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Default Extension="jpeg" ContentType="image/jpeg"/>
  <Default Extension="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70487D">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8240"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70487D">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70487D">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e-mail: aop@aop.bg</w:t>
            </w:r>
          </w:p>
        </w:tc>
      </w:tr>
      <w:tr w:rsidR="0019577A" w:rsidRPr="00171767" w14:paraId="48CCE30D" w14:textId="77777777" w:rsidTr="0070487D">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71767" w:rsidRDefault="0019577A" w:rsidP="0019577A">
            <w:pPr>
              <w:spacing w:after="0" w:line="240" w:lineRule="auto"/>
              <w:jc w:val="right"/>
              <w:rPr>
                <w:rFonts w:ascii="Times New Roman" w:eastAsia="Times New Roman" w:hAnsi="Times New Roman"/>
                <w:color w:val="0000FF"/>
                <w:u w:val="single"/>
                <w:lang w:eastAsia="bg-BG"/>
              </w:rPr>
            </w:pPr>
            <w:r w:rsidRPr="00171767">
              <w:rPr>
                <w:rFonts w:ascii="Times New Roman" w:eastAsia="Times New Roman" w:hAnsi="Times New Roman"/>
                <w:color w:val="0000FF"/>
                <w:u w:val="single"/>
                <w:lang w:eastAsia="bg-BG"/>
              </w:rPr>
              <w:t>интернет адрес: http://www.aop.bg</w:t>
            </w:r>
          </w:p>
        </w:tc>
      </w:tr>
      <w:tr w:rsidR="0019577A" w:rsidRPr="005B1805" w14:paraId="48CCE30F" w14:textId="77777777" w:rsidTr="0070487D">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70487D">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FB677C" w:rsidRDefault="0019577A" w:rsidP="0019577A">
            <w:pPr>
              <w:spacing w:after="0" w:line="240" w:lineRule="auto"/>
              <w:jc w:val="center"/>
              <w:rPr>
                <w:rFonts w:ascii="Times New Roman" w:eastAsia="Times New Roman" w:hAnsi="Times New Roman"/>
                <w:b/>
                <w:bCs/>
                <w:sz w:val="28"/>
                <w:szCs w:val="28"/>
                <w:lang w:val="ru-RU"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70487D">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70487D">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79B11444" w:rsidR="0019577A" w:rsidRPr="00532739" w:rsidRDefault="0019577A" w:rsidP="00052B61">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C1434E">
              <w:rPr>
                <w:rFonts w:ascii="Times New Roman" w:eastAsia="Times New Roman" w:hAnsi="Times New Roman"/>
                <w:color w:val="000000"/>
                <w:lang w:eastAsia="bg-BG"/>
              </w:rPr>
              <w:t>4</w:t>
            </w:r>
            <w:r w:rsidR="00BB00DD">
              <w:rPr>
                <w:rFonts w:ascii="Times New Roman" w:eastAsia="Times New Roman" w:hAnsi="Times New Roman"/>
                <w:color w:val="000000"/>
                <w:lang w:eastAsia="bg-BG"/>
              </w:rPr>
              <w:t>9</w:t>
            </w:r>
            <w:r w:rsidR="00052B61">
              <w:rPr>
                <w:rFonts w:ascii="Times New Roman" w:eastAsia="Times New Roman" w:hAnsi="Times New Roman"/>
                <w:color w:val="000000"/>
                <w:lang w:eastAsia="bg-BG"/>
              </w:rPr>
              <w:t>245</w:t>
            </w:r>
            <w:r w:rsidR="00CB466A">
              <w:rPr>
                <w:rFonts w:ascii="Times New Roman" w:eastAsia="Times New Roman" w:hAnsi="Times New Roman"/>
                <w:color w:val="000000"/>
                <w:lang w:eastAsia="bg-BG"/>
              </w:rPr>
              <w:t>/</w:t>
            </w:r>
            <w:r w:rsidR="00E315B5">
              <w:rPr>
                <w:rFonts w:ascii="Times New Roman" w:eastAsia="Times New Roman" w:hAnsi="Times New Roman"/>
                <w:color w:val="000000"/>
                <w:lang w:val="en-US" w:eastAsia="bg-BG"/>
              </w:rPr>
              <w:t>EP-</w:t>
            </w:r>
            <w:r w:rsidR="00BB00DD">
              <w:rPr>
                <w:rFonts w:ascii="Times New Roman" w:eastAsia="Times New Roman" w:hAnsi="Times New Roman"/>
                <w:color w:val="000000"/>
                <w:lang w:eastAsia="bg-BG"/>
              </w:rPr>
              <w:t>51</w:t>
            </w:r>
            <w:r w:rsidR="00052B61">
              <w:rPr>
                <w:rFonts w:ascii="Times New Roman" w:eastAsia="Times New Roman" w:hAnsi="Times New Roman"/>
                <w:color w:val="000000"/>
                <w:lang w:eastAsia="bg-BG"/>
              </w:rPr>
              <w:t>0</w:t>
            </w:r>
          </w:p>
        </w:tc>
      </w:tr>
      <w:tr w:rsidR="0019577A" w:rsidRPr="005B1805" w14:paraId="48CCE319" w14:textId="77777777" w:rsidTr="0070487D">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5B1805" w14:paraId="48CCE31B" w14:textId="77777777" w:rsidTr="0070487D">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258A6463" w:rsidR="0019577A" w:rsidRPr="0019577A" w:rsidRDefault="0019577A" w:rsidP="000936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Pr="0019577A">
              <w:rPr>
                <w:rFonts w:ascii="Times New Roman" w:eastAsia="Times New Roman" w:hAnsi="Times New Roman"/>
                <w:color w:val="000000"/>
                <w:lang w:eastAsia="bg-BG"/>
              </w:rPr>
              <w:t>[</w:t>
            </w:r>
            <w:r w:rsidR="000936C2">
              <w:rPr>
                <w:rFonts w:ascii="Times New Roman" w:eastAsia="Times New Roman" w:hAnsi="Times New Roman"/>
                <w:color w:val="000000"/>
                <w:lang w:eastAsia="bg-BG"/>
              </w:rPr>
              <w:t>Васил Тренев</w:t>
            </w:r>
            <w:r w:rsidR="002529B7">
              <w:rPr>
                <w:rFonts w:ascii="Times New Roman" w:eastAsia="Times New Roman" w:hAnsi="Times New Roman"/>
                <w:color w:val="000000"/>
                <w:lang w:eastAsia="bg-BG"/>
              </w:rPr>
              <w:t xml:space="preserve"> – изпълнителен директор на </w:t>
            </w:r>
            <w:r w:rsidR="004D0606">
              <w:rPr>
                <w:rFonts w:ascii="Times New Roman" w:eastAsia="Times New Roman" w:hAnsi="Times New Roman"/>
                <w:color w:val="000000"/>
                <w:lang w:eastAsia="bg-BG"/>
              </w:rPr>
              <w:t>Софийска вода АД</w:t>
            </w:r>
            <w:r w:rsidRPr="0019577A">
              <w:rPr>
                <w:rFonts w:ascii="Times New Roman" w:eastAsia="Times New Roman" w:hAnsi="Times New Roman"/>
                <w:color w:val="000000"/>
                <w:lang w:eastAsia="bg-BG"/>
              </w:rPr>
              <w:t>]</w:t>
            </w:r>
          </w:p>
        </w:tc>
      </w:tr>
      <w:tr w:rsidR="0019577A" w:rsidRPr="005B1805" w14:paraId="48CCE31F"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77777777" w:rsidR="0019577A" w:rsidRPr="00A24EB5" w:rsidRDefault="0019577A" w:rsidP="004D0606">
            <w:pPr>
              <w:spacing w:after="0" w:line="240" w:lineRule="auto"/>
              <w:rPr>
                <w:rFonts w:ascii="Times New Roman" w:eastAsia="Times New Roman" w:hAnsi="Times New Roman"/>
                <w:b/>
                <w:bCs/>
                <w:color w:val="000000"/>
                <w:lang w:val="ru-RU"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00435</w:t>
            </w:r>
            <w:r w:rsidRPr="0019577A">
              <w:rPr>
                <w:rFonts w:ascii="Times New Roman" w:eastAsia="Times New Roman" w:hAnsi="Times New Roman"/>
                <w:color w:val="000000"/>
                <w:lang w:eastAsia="bg-BG"/>
              </w:rPr>
              <w:t>]</w:t>
            </w:r>
          </w:p>
        </w:tc>
      </w:tr>
      <w:tr w:rsidR="0019577A" w:rsidRPr="005B1805" w14:paraId="48CCE323"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Pr="0019577A">
              <w:rPr>
                <w:rFonts w:ascii="Times New Roman" w:eastAsia="Times New Roman" w:hAnsi="Times New Roman"/>
                <w:color w:val="000000"/>
                <w:lang w:eastAsia="bg-BG"/>
              </w:rPr>
              <w:t>[</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E315B5" w:rsidRPr="00E315B5" w14:paraId="48CCE325"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4380B687" w:rsidR="0019577A" w:rsidRPr="00E315B5" w:rsidRDefault="0019577A" w:rsidP="00E315B5">
            <w:pPr>
              <w:spacing w:after="0" w:line="240" w:lineRule="auto"/>
              <w:rPr>
                <w:rFonts w:ascii="Times New Roman" w:eastAsia="Times New Roman" w:hAnsi="Times New Roman"/>
                <w:b/>
                <w:bCs/>
                <w:lang w:eastAsia="bg-BG"/>
              </w:rPr>
            </w:pPr>
            <w:r w:rsidRPr="00E315B5">
              <w:rPr>
                <w:rFonts w:ascii="Times New Roman" w:eastAsia="Times New Roman" w:hAnsi="Times New Roman"/>
                <w:b/>
                <w:bCs/>
                <w:lang w:eastAsia="bg-BG"/>
              </w:rPr>
              <w:t xml:space="preserve">Лице за контакт </w:t>
            </w:r>
            <w:r w:rsidRPr="00E315B5">
              <w:rPr>
                <w:rFonts w:ascii="Times New Roman" w:eastAsia="Times New Roman" w:hAnsi="Times New Roman"/>
                <w:i/>
                <w:iCs/>
                <w:lang w:eastAsia="bg-BG"/>
              </w:rPr>
              <w:t xml:space="preserve">(може и повече от едно лица): </w:t>
            </w:r>
            <w:r w:rsidRPr="00E315B5">
              <w:rPr>
                <w:rFonts w:ascii="Times New Roman" w:eastAsia="Times New Roman" w:hAnsi="Times New Roman"/>
                <w:lang w:eastAsia="bg-BG"/>
              </w:rPr>
              <w:t>[</w:t>
            </w:r>
            <w:r w:rsidR="00E315B5" w:rsidRPr="00E315B5">
              <w:rPr>
                <w:rFonts w:ascii="Times New Roman" w:eastAsia="Times New Roman" w:hAnsi="Times New Roman"/>
                <w:lang w:eastAsia="bg-BG"/>
              </w:rPr>
              <w:t>Елена Петкова</w:t>
            </w:r>
            <w:r w:rsidRPr="00E315B5">
              <w:rPr>
                <w:rFonts w:ascii="Times New Roman" w:eastAsia="Times New Roman" w:hAnsi="Times New Roman"/>
                <w:lang w:eastAsia="bg-BG"/>
              </w:rPr>
              <w:t>]</w:t>
            </w:r>
          </w:p>
        </w:tc>
      </w:tr>
      <w:tr w:rsidR="00E315B5" w:rsidRPr="00E315B5" w14:paraId="48CCE327"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2378295E" w:rsidR="0019577A" w:rsidRPr="00E315B5" w:rsidRDefault="0019577A" w:rsidP="00E315B5">
            <w:pPr>
              <w:spacing w:after="0" w:line="240" w:lineRule="auto"/>
              <w:rPr>
                <w:rFonts w:ascii="Times New Roman" w:eastAsia="Times New Roman" w:hAnsi="Times New Roman"/>
                <w:b/>
                <w:bCs/>
                <w:lang w:eastAsia="bg-BG"/>
              </w:rPr>
            </w:pPr>
            <w:r w:rsidRPr="00E315B5">
              <w:rPr>
                <w:rFonts w:ascii="Times New Roman" w:eastAsia="Times New Roman" w:hAnsi="Times New Roman"/>
                <w:b/>
                <w:bCs/>
                <w:lang w:eastAsia="bg-BG"/>
              </w:rPr>
              <w:t xml:space="preserve">Телефон: </w:t>
            </w:r>
            <w:r w:rsidRPr="00E315B5">
              <w:rPr>
                <w:rFonts w:ascii="Times New Roman" w:eastAsia="Times New Roman" w:hAnsi="Times New Roman"/>
                <w:lang w:eastAsia="bg-BG"/>
              </w:rPr>
              <w:t>[</w:t>
            </w:r>
            <w:r w:rsidR="004D0606" w:rsidRPr="00E315B5">
              <w:rPr>
                <w:rFonts w:ascii="Times New Roman" w:eastAsia="Times New Roman" w:hAnsi="Times New Roman"/>
                <w:lang w:eastAsia="bg-BG"/>
              </w:rPr>
              <w:t>02 8122</w:t>
            </w:r>
            <w:r w:rsidR="00E315B5" w:rsidRPr="00E315B5">
              <w:rPr>
                <w:rFonts w:ascii="Times New Roman" w:eastAsia="Times New Roman" w:hAnsi="Times New Roman"/>
                <w:lang w:eastAsia="bg-BG"/>
              </w:rPr>
              <w:t>560</w:t>
            </w:r>
            <w:r w:rsidRPr="00E315B5">
              <w:rPr>
                <w:rFonts w:ascii="Times New Roman" w:eastAsia="Times New Roman" w:hAnsi="Times New Roman"/>
                <w:lang w:eastAsia="bg-BG"/>
              </w:rPr>
              <w:t>]</w:t>
            </w:r>
          </w:p>
        </w:tc>
      </w:tr>
      <w:tr w:rsidR="00E315B5" w:rsidRPr="00E315B5" w14:paraId="48CCE329"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1EA37FCA" w:rsidR="0019577A" w:rsidRPr="00E315B5" w:rsidRDefault="0019577A" w:rsidP="00E315B5">
            <w:pPr>
              <w:spacing w:after="0" w:line="240" w:lineRule="auto"/>
              <w:rPr>
                <w:rFonts w:ascii="Times New Roman" w:eastAsia="Times New Roman" w:hAnsi="Times New Roman"/>
                <w:b/>
                <w:bCs/>
                <w:lang w:eastAsia="bg-BG"/>
              </w:rPr>
            </w:pPr>
            <w:r w:rsidRPr="00E315B5">
              <w:rPr>
                <w:rFonts w:ascii="Times New Roman" w:eastAsia="Times New Roman" w:hAnsi="Times New Roman"/>
                <w:b/>
                <w:bCs/>
                <w:lang w:eastAsia="bg-BG"/>
              </w:rPr>
              <w:t xml:space="preserve">E-mail: </w:t>
            </w:r>
            <w:r w:rsidRPr="00E315B5">
              <w:rPr>
                <w:rFonts w:ascii="Times New Roman" w:eastAsia="Times New Roman" w:hAnsi="Times New Roman"/>
                <w:lang w:eastAsia="bg-BG"/>
              </w:rPr>
              <w:t>[</w:t>
            </w:r>
            <w:r w:rsidR="00E315B5" w:rsidRPr="00E315B5">
              <w:rPr>
                <w:rFonts w:ascii="Times New Roman" w:eastAsia="Times New Roman" w:hAnsi="Times New Roman"/>
                <w:lang w:val="en-US" w:eastAsia="bg-BG"/>
              </w:rPr>
              <w:t>epetkova</w:t>
            </w:r>
            <w:r w:rsidR="004D0606" w:rsidRPr="00E315B5">
              <w:rPr>
                <w:rFonts w:ascii="Times New Roman" w:eastAsia="Times New Roman" w:hAnsi="Times New Roman"/>
                <w:lang w:val="en-US" w:eastAsia="bg-BG"/>
              </w:rPr>
              <w:t>@sofiyskavoda.bg</w:t>
            </w:r>
            <w:r w:rsidRPr="00E315B5">
              <w:rPr>
                <w:rFonts w:ascii="Times New Roman" w:eastAsia="Times New Roman" w:hAnsi="Times New Roman"/>
                <w:lang w:eastAsia="bg-BG"/>
              </w:rPr>
              <w:t>]</w:t>
            </w:r>
          </w:p>
        </w:tc>
      </w:tr>
      <w:tr w:rsidR="0019577A" w:rsidRPr="005B1805" w14:paraId="48CCE32B"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5D6492A0" w:rsidR="0019577A" w:rsidRPr="00A24EB5" w:rsidRDefault="0019577A" w:rsidP="0019577A">
            <w:pPr>
              <w:spacing w:after="0" w:line="240" w:lineRule="auto"/>
              <w:rPr>
                <w:rFonts w:ascii="Times New Roman" w:eastAsia="Times New Roman" w:hAnsi="Times New Roman"/>
                <w:lang w:val="ru-RU"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Горепосоченото/ите място/места за контакт</w:t>
            </w:r>
            <w:r w:rsidR="0050697B" w:rsidRPr="00A24EB5">
              <w:rPr>
                <w:rFonts w:ascii="Times New Roman" w:eastAsia="Times New Roman" w:hAnsi="Times New Roman"/>
                <w:lang w:val="ru-RU" w:eastAsia="bg-BG"/>
              </w:rPr>
              <w:t xml:space="preserve"> </w:t>
            </w:r>
          </w:p>
        </w:tc>
      </w:tr>
      <w:tr w:rsidR="0019577A" w:rsidRPr="005B1805" w14:paraId="48CCE331"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70487D">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32AAAA02" w:rsidR="0019577A" w:rsidRPr="0019577A" w:rsidRDefault="0019577A" w:rsidP="00C7724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532739">
              <w:rPr>
                <w:rFonts w:ascii="Times New Roman" w:eastAsia="Times New Roman" w:hAnsi="Times New Roman"/>
                <w:lang w:eastAsia="bg-BG"/>
              </w:rPr>
              <w:t>х</w:t>
            </w:r>
            <w:r w:rsidRPr="0019577A">
              <w:rPr>
                <w:rFonts w:ascii="Times New Roman" w:eastAsia="Times New Roman" w:hAnsi="Times New Roman"/>
                <w:lang w:eastAsia="bg-BG"/>
              </w:rPr>
              <w:t>] Строителство</w:t>
            </w:r>
          </w:p>
        </w:tc>
      </w:tr>
      <w:tr w:rsidR="0019577A" w:rsidRPr="005B1805" w14:paraId="48CCE33B"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4F1520D1"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Доставки</w:t>
            </w:r>
          </w:p>
        </w:tc>
      </w:tr>
      <w:tr w:rsidR="0019577A" w:rsidRPr="005B1805" w14:paraId="48CCE33D"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19BBDA42"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Услуги</w:t>
            </w:r>
          </w:p>
        </w:tc>
      </w:tr>
      <w:tr w:rsidR="0019577A" w:rsidRPr="005B1805" w14:paraId="48CCE33F"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3E" w14:textId="66E700C6" w:rsidR="0019577A" w:rsidRPr="00532739" w:rsidRDefault="0019577A" w:rsidP="00E173D3">
            <w:pPr>
              <w:spacing w:after="0" w:line="240" w:lineRule="auto"/>
              <w:rPr>
                <w:rFonts w:ascii="Times New Roman" w:eastAsia="Times New Roman" w:hAnsi="Times New Roman"/>
                <w:b/>
                <w:bCs/>
                <w:color w:val="000000"/>
                <w:lang w:eastAsia="bg-BG"/>
              </w:rPr>
            </w:pPr>
            <w:r w:rsidRPr="00532739">
              <w:rPr>
                <w:rFonts w:ascii="Times New Roman" w:eastAsia="Times New Roman" w:hAnsi="Times New Roman"/>
                <w:b/>
                <w:bCs/>
                <w:color w:val="000000"/>
                <w:lang w:eastAsia="bg-BG"/>
              </w:rPr>
              <w:t xml:space="preserve">Предмет на поръчката: </w:t>
            </w:r>
            <w:r w:rsidR="00052B61" w:rsidRPr="00052B61">
              <w:rPr>
                <w:rFonts w:ascii="Times New Roman" w:eastAsia="Times New Roman" w:hAnsi="Times New Roman"/>
                <w:color w:val="000000"/>
                <w:lang w:eastAsia="bg-BG"/>
              </w:rPr>
              <w:t>Изграждане на нова система за управление на 32 броя филтърни клетки в ПСПВ Бистрица, съгласно инвестиционен проект</w:t>
            </w:r>
          </w:p>
        </w:tc>
      </w:tr>
      <w:tr w:rsidR="0019577A" w:rsidRPr="005B1805" w14:paraId="48CCE341"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3"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2" w14:textId="4F3A0E79" w:rsidR="0019577A" w:rsidRPr="0019577A" w:rsidRDefault="0019577A" w:rsidP="00052B61">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Кратко описание: </w:t>
            </w:r>
            <w:r w:rsidR="00052B61" w:rsidRPr="00052B61">
              <w:rPr>
                <w:rFonts w:ascii="Times New Roman" w:eastAsia="Times New Roman" w:hAnsi="Times New Roman"/>
                <w:color w:val="000000"/>
                <w:lang w:eastAsia="bg-BG"/>
              </w:rPr>
              <w:t>Изграждане на нова система за управление на 32 броя филтърни клетки в ПСПВ Бистрица, съгласно инвестиционен проект</w:t>
            </w:r>
          </w:p>
        </w:tc>
      </w:tr>
      <w:tr w:rsidR="0019577A" w:rsidRPr="005B1805" w14:paraId="48CCE345"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51B770AD" w:rsidR="0019577A" w:rsidRPr="00B402C6" w:rsidRDefault="0019577A" w:rsidP="00083F7F">
            <w:pPr>
              <w:spacing w:after="0" w:line="240" w:lineRule="auto"/>
              <w:rPr>
                <w:rFonts w:ascii="Times New Roman" w:eastAsia="Times New Roman" w:hAnsi="Times New Roman"/>
                <w:bCs/>
                <w:color w:val="000000"/>
                <w:lang w:eastAsia="bg-BG" w:bidi="bg-BG"/>
              </w:rPr>
            </w:pPr>
            <w:r w:rsidRPr="0019577A">
              <w:rPr>
                <w:rFonts w:ascii="Times New Roman" w:eastAsia="Times New Roman" w:hAnsi="Times New Roman"/>
                <w:b/>
                <w:bCs/>
                <w:color w:val="000000"/>
                <w:lang w:eastAsia="bg-BG"/>
              </w:rPr>
              <w:t xml:space="preserve">Място на извършване: </w:t>
            </w:r>
            <w:r w:rsidR="00B402C6" w:rsidRPr="00B402C6">
              <w:rPr>
                <w:rFonts w:ascii="Times New Roman" w:eastAsia="Times New Roman" w:hAnsi="Times New Roman"/>
                <w:bCs/>
                <w:color w:val="000000"/>
                <w:lang w:eastAsia="bg-BG" w:bidi="bg-BG"/>
              </w:rPr>
              <w:t>гр. София, кв. Бункера, ул. Хотнишки водопад №2, ПСПВ Бистрица</w:t>
            </w:r>
            <w:r w:rsidR="007319DC" w:rsidRPr="00B402C6">
              <w:rPr>
                <w:rFonts w:ascii="Times New Roman" w:eastAsia="Times New Roman" w:hAnsi="Times New Roman"/>
                <w:bCs/>
                <w:color w:val="000000"/>
                <w:lang w:eastAsia="bg-BG" w:bidi="bg-BG"/>
              </w:rPr>
              <w:t>.</w:t>
            </w:r>
          </w:p>
        </w:tc>
      </w:tr>
      <w:tr w:rsidR="0019577A" w:rsidRPr="005B1805" w14:paraId="48CCE349"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B"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57C12FF1" w:rsidR="0019577A" w:rsidRPr="00E315B5" w:rsidRDefault="0019577A" w:rsidP="00052B61">
            <w:pPr>
              <w:spacing w:after="0" w:line="240" w:lineRule="auto"/>
              <w:rPr>
                <w:rFonts w:ascii="Times New Roman" w:eastAsia="Times New Roman" w:hAnsi="Times New Roman"/>
                <w:b/>
                <w:bCs/>
                <w:color w:val="000000"/>
                <w:lang w:eastAsia="bg-BG"/>
              </w:rPr>
            </w:pPr>
            <w:r w:rsidRPr="00E315B5">
              <w:rPr>
                <w:rFonts w:ascii="Times New Roman" w:eastAsia="Times New Roman" w:hAnsi="Times New Roman"/>
                <w:b/>
                <w:bCs/>
                <w:color w:val="000000"/>
                <w:lang w:eastAsia="bg-BG"/>
              </w:rPr>
              <w:t xml:space="preserve">Обща прогнозна стойност на поръчката </w:t>
            </w:r>
            <w:r w:rsidRPr="00E315B5">
              <w:rPr>
                <w:rFonts w:ascii="Times New Roman" w:eastAsia="Times New Roman" w:hAnsi="Times New Roman"/>
                <w:i/>
                <w:iCs/>
                <w:color w:val="000000"/>
                <w:lang w:eastAsia="bg-BG"/>
              </w:rPr>
              <w:t xml:space="preserve">(в лв., без ДДС): </w:t>
            </w:r>
            <w:r w:rsidR="00052B61">
              <w:rPr>
                <w:rFonts w:ascii="Times New Roman" w:eastAsia="Times New Roman" w:hAnsi="Times New Roman"/>
                <w:iCs/>
                <w:color w:val="000000"/>
                <w:lang w:eastAsia="bg-BG"/>
              </w:rPr>
              <w:t>269</w:t>
            </w:r>
            <w:r w:rsidR="00E315B5" w:rsidRPr="00E315B5">
              <w:rPr>
                <w:rFonts w:ascii="Times New Roman" w:eastAsia="Times New Roman" w:hAnsi="Times New Roman"/>
                <w:iCs/>
                <w:color w:val="000000"/>
                <w:lang w:eastAsia="bg-BG"/>
              </w:rPr>
              <w:t xml:space="preserve"> </w:t>
            </w:r>
            <w:r w:rsidR="00052B61">
              <w:rPr>
                <w:rFonts w:ascii="Times New Roman" w:eastAsia="Times New Roman" w:hAnsi="Times New Roman"/>
                <w:iCs/>
                <w:color w:val="000000"/>
                <w:lang w:eastAsia="bg-BG"/>
              </w:rPr>
              <w:t>99</w:t>
            </w:r>
            <w:r w:rsidR="00E315B5" w:rsidRPr="00E315B5">
              <w:rPr>
                <w:rFonts w:ascii="Times New Roman" w:eastAsia="Times New Roman" w:hAnsi="Times New Roman"/>
                <w:iCs/>
                <w:color w:val="000000"/>
                <w:lang w:eastAsia="bg-BG"/>
              </w:rPr>
              <w:t>0</w:t>
            </w:r>
            <w:r w:rsidR="003B3577" w:rsidRPr="00E315B5">
              <w:rPr>
                <w:rFonts w:ascii="Times New Roman" w:eastAsia="Times New Roman" w:hAnsi="Times New Roman"/>
                <w:bCs/>
                <w:color w:val="000000"/>
                <w:lang w:val="ru-RU" w:eastAsia="bg-BG"/>
              </w:rPr>
              <w:t>,00</w:t>
            </w:r>
            <w:r w:rsidR="006A08E0" w:rsidRPr="00E315B5">
              <w:rPr>
                <w:rFonts w:ascii="Times New Roman" w:eastAsia="Times New Roman" w:hAnsi="Times New Roman"/>
                <w:bCs/>
                <w:color w:val="000000"/>
                <w:lang w:val="ru-RU" w:eastAsia="bg-BG"/>
              </w:rPr>
              <w:t xml:space="preserve"> лв. без ДДС</w:t>
            </w:r>
            <w:r w:rsidR="00EA3E33" w:rsidRPr="00E315B5">
              <w:rPr>
                <w:rFonts w:ascii="Times New Roman" w:eastAsia="Times New Roman" w:hAnsi="Times New Roman"/>
                <w:bCs/>
                <w:color w:val="000000"/>
                <w:lang w:val="ru-RU" w:eastAsia="bg-BG"/>
              </w:rPr>
              <w:t>.</w:t>
            </w:r>
          </w:p>
        </w:tc>
      </w:tr>
      <w:tr w:rsidR="0019577A" w:rsidRPr="005B1805" w14:paraId="48CCE34D"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1C788F" w:rsidRDefault="0019577A" w:rsidP="0019577A">
            <w:pPr>
              <w:spacing w:after="0" w:line="240" w:lineRule="auto"/>
              <w:rPr>
                <w:rFonts w:ascii="Times New Roman" w:eastAsia="Times New Roman" w:hAnsi="Times New Roman"/>
                <w:b/>
                <w:bCs/>
                <w:color w:val="000000"/>
                <w:lang w:val="ru-RU" w:eastAsia="bg-BG"/>
              </w:rPr>
            </w:pPr>
            <w:bookmarkStart w:id="0" w:name="_GoBack"/>
            <w:bookmarkEnd w:id="0"/>
          </w:p>
        </w:tc>
      </w:tr>
      <w:tr w:rsidR="0019577A" w:rsidRPr="005B1805" w14:paraId="48CCE34F"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4D0606">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48CCE351" w14:textId="77777777" w:rsidTr="0070487D">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53" w14:textId="77777777" w:rsidTr="0070487D">
        <w:trPr>
          <w:trHeight w:val="462"/>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Pr="0019577A">
              <w:rPr>
                <w:rFonts w:ascii="Times New Roman" w:eastAsia="Times New Roman" w:hAnsi="Times New Roman"/>
                <w:color w:val="000000"/>
                <w:lang w:eastAsia="bg-BG"/>
              </w:rPr>
              <w:t>[   ]</w:t>
            </w:r>
          </w:p>
        </w:tc>
      </w:tr>
      <w:tr w:rsidR="0019577A" w:rsidRPr="005B1805" w14:paraId="48CCE357"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6" w14:textId="53174990"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Наименование: </w:t>
            </w:r>
            <w:r w:rsidRPr="0019577A">
              <w:rPr>
                <w:rFonts w:ascii="Times New Roman" w:eastAsia="Times New Roman" w:hAnsi="Times New Roman"/>
                <w:color w:val="000000"/>
                <w:lang w:eastAsia="bg-BG"/>
              </w:rPr>
              <w:t>[……]</w:t>
            </w:r>
            <w:r w:rsidR="00191A65">
              <w:rPr>
                <w:rFonts w:ascii="Times New Roman" w:eastAsia="Times New Roman" w:hAnsi="Times New Roman"/>
                <w:color w:val="000000"/>
                <w:lang w:eastAsia="bg-BG"/>
              </w:rPr>
              <w:t xml:space="preserve">   </w:t>
            </w:r>
          </w:p>
        </w:tc>
      </w:tr>
      <w:tr w:rsidR="0019577A" w:rsidRPr="005B1805" w14:paraId="48CCE35B"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w:t>
            </w:r>
          </w:p>
        </w:tc>
      </w:tr>
      <w:tr w:rsidR="0019577A" w:rsidRPr="005B1805" w14:paraId="48CCE35D" w14:textId="77777777" w:rsidTr="0070487D">
        <w:trPr>
          <w:trHeight w:val="300"/>
        </w:trPr>
        <w:tc>
          <w:tcPr>
            <w:tcW w:w="9340" w:type="dxa"/>
            <w:tcBorders>
              <w:top w:val="nil"/>
              <w:left w:val="nil"/>
              <w:bottom w:val="nil"/>
              <w:right w:val="nil"/>
            </w:tcBorders>
            <w:shd w:val="clear" w:color="auto" w:fill="auto"/>
            <w:noWrap/>
            <w:hideMark/>
          </w:tcPr>
          <w:p w14:paraId="48CCE35C" w14:textId="77777777" w:rsidR="0019577A" w:rsidRPr="0019577A" w:rsidRDefault="0019577A" w:rsidP="0019577A">
            <w:pPr>
              <w:spacing w:after="0" w:line="240" w:lineRule="auto"/>
              <w:rPr>
                <w:rFonts w:ascii="Times New Roman" w:eastAsia="Times New Roman" w:hAnsi="Times New Roman"/>
                <w:i/>
                <w:iCs/>
                <w:lang w:eastAsia="bg-BG"/>
              </w:rPr>
            </w:pPr>
            <w:r w:rsidRPr="0019577A">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5B1805" w14:paraId="48CCE35F" w14:textId="77777777" w:rsidTr="0070487D">
        <w:trPr>
          <w:trHeight w:val="300"/>
        </w:trPr>
        <w:tc>
          <w:tcPr>
            <w:tcW w:w="9340" w:type="dxa"/>
            <w:tcBorders>
              <w:top w:val="nil"/>
              <w:left w:val="nil"/>
              <w:bottom w:val="nil"/>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1"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19577A" w:rsidRDefault="0019577A" w:rsidP="00B867B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Условия, на които трябва да отговарят участниците </w:t>
            </w:r>
            <w:r w:rsidRPr="0019577A">
              <w:rPr>
                <w:rFonts w:ascii="Times New Roman" w:eastAsia="Times New Roman" w:hAnsi="Times New Roman"/>
                <w:i/>
                <w:iCs/>
                <w:color w:val="000000"/>
                <w:lang w:eastAsia="bg-BG"/>
              </w:rPr>
              <w:t>(когато е приложимо):</w:t>
            </w:r>
            <w:r w:rsidR="00A43DAA">
              <w:rPr>
                <w:rFonts w:ascii="Times New Roman" w:eastAsia="Times New Roman" w:hAnsi="Times New Roman"/>
                <w:i/>
                <w:iCs/>
                <w:color w:val="000000"/>
                <w:lang w:eastAsia="bg-BG"/>
              </w:rPr>
              <w:t xml:space="preserve"> </w:t>
            </w:r>
            <w:r w:rsidR="00F6222B">
              <w:rPr>
                <w:rFonts w:ascii="Times New Roman" w:eastAsia="Times New Roman" w:hAnsi="Times New Roman"/>
                <w:i/>
                <w:iCs/>
                <w:color w:val="000000"/>
                <w:lang w:eastAsia="bg-BG"/>
              </w:rPr>
              <w:t>допълнителна информация</w:t>
            </w:r>
            <w:r w:rsidR="00A43DAA">
              <w:rPr>
                <w:rFonts w:ascii="Times New Roman" w:eastAsia="Times New Roman" w:hAnsi="Times New Roman"/>
                <w:i/>
                <w:iCs/>
                <w:color w:val="000000"/>
                <w:lang w:eastAsia="bg-BG"/>
              </w:rPr>
              <w:t xml:space="preserve"> </w:t>
            </w:r>
            <w:r w:rsidR="00B867BE">
              <w:rPr>
                <w:rFonts w:ascii="Times New Roman" w:eastAsia="Times New Roman" w:hAnsi="Times New Roman"/>
                <w:i/>
                <w:iCs/>
                <w:color w:val="000000"/>
                <w:lang w:eastAsia="bg-BG"/>
              </w:rPr>
              <w:t>-</w:t>
            </w:r>
            <w:r w:rsidR="00A43DAA">
              <w:rPr>
                <w:rFonts w:ascii="Times New Roman" w:eastAsia="Times New Roman" w:hAnsi="Times New Roman"/>
                <w:i/>
                <w:iCs/>
                <w:color w:val="000000"/>
                <w:lang w:eastAsia="bg-BG"/>
              </w:rPr>
              <w:t xml:space="preserve"> в преписката на процедурата, на профила на купувача, </w:t>
            </w:r>
          </w:p>
        </w:tc>
      </w:tr>
      <w:tr w:rsidR="0019577A" w:rsidRPr="005B1805" w14:paraId="48CCE363"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1984350" w14:textId="77777777" w:rsidR="0019577A" w:rsidRDefault="0019577A" w:rsidP="0019577A">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t>в т.ч.:</w:t>
            </w:r>
          </w:p>
          <w:p w14:paraId="48CCE362" w14:textId="77777777" w:rsidR="00F4793E" w:rsidRPr="00F4793E" w:rsidRDefault="00F4793E" w:rsidP="0019577A">
            <w:pPr>
              <w:spacing w:after="0" w:line="240" w:lineRule="auto"/>
              <w:rPr>
                <w:rFonts w:ascii="Times New Roman" w:eastAsia="Times New Roman" w:hAnsi="Times New Roman"/>
                <w:b/>
                <w:bCs/>
                <w:color w:val="000000"/>
                <w:lang w:val="en-US" w:eastAsia="bg-BG"/>
              </w:rPr>
            </w:pPr>
          </w:p>
        </w:tc>
      </w:tr>
      <w:tr w:rsidR="0019577A" w:rsidRPr="004F760F" w14:paraId="48CCE373"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64" w14:textId="15EF6C75" w:rsidR="0019577A" w:rsidRPr="00EA3E33" w:rsidRDefault="0019577A" w:rsidP="00A46BE9">
            <w:pPr>
              <w:spacing w:after="0" w:line="240" w:lineRule="auto"/>
              <w:jc w:val="both"/>
              <w:rPr>
                <w:rFonts w:ascii="Times New Roman" w:eastAsia="Times New Roman" w:hAnsi="Times New Roman"/>
                <w:b/>
                <w:color w:val="000000"/>
                <w:lang w:val="ru-RU" w:eastAsia="bg-BG"/>
              </w:rPr>
            </w:pPr>
            <w:r w:rsidRPr="004F760F">
              <w:rPr>
                <w:rFonts w:ascii="Times New Roman" w:eastAsia="Times New Roman" w:hAnsi="Times New Roman"/>
                <w:b/>
                <w:bCs/>
                <w:color w:val="000000"/>
                <w:lang w:eastAsia="bg-BG"/>
              </w:rPr>
              <w:lastRenderedPageBreak/>
              <w:t xml:space="preserve">Изисквания за личното състояние: </w:t>
            </w:r>
          </w:p>
          <w:p w14:paraId="48CCE365" w14:textId="77777777" w:rsidR="00E2537A" w:rsidRPr="00E2537A" w:rsidRDefault="00E2537A" w:rsidP="00A46BE9">
            <w:pPr>
              <w:spacing w:after="0" w:line="240" w:lineRule="auto"/>
              <w:jc w:val="both"/>
              <w:rPr>
                <w:rFonts w:ascii="Times New Roman" w:eastAsia="Times New Roman" w:hAnsi="Times New Roman"/>
                <w:b/>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
                <w:bCs/>
                <w:color w:val="000000"/>
                <w:lang w:eastAsia="bg-BG"/>
              </w:rPr>
              <w:t>:</w:t>
            </w:r>
          </w:p>
          <w:p w14:paraId="48CCE366" w14:textId="3EBDABA0"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За участниците да не са налице основанията за отстраняване</w:t>
            </w:r>
            <w:r w:rsidR="00DA5C08">
              <w:rPr>
                <w:rFonts w:ascii="Times New Roman" w:eastAsia="Times New Roman" w:hAnsi="Times New Roman"/>
                <w:bCs/>
                <w:color w:val="000000"/>
                <w:lang w:eastAsia="bg-BG"/>
              </w:rPr>
              <w:t>,</w:t>
            </w:r>
            <w:r w:rsidRPr="00E2537A">
              <w:rPr>
                <w:rFonts w:ascii="Times New Roman" w:eastAsia="Times New Roman" w:hAnsi="Times New Roman"/>
                <w:bCs/>
                <w:color w:val="000000"/>
                <w:lang w:eastAsia="bg-BG"/>
              </w:rPr>
              <w:t xml:space="preserve"> посочени в чл. 54, ал. 1, </w:t>
            </w:r>
            <w:r w:rsidR="00A46BE9">
              <w:rPr>
                <w:rFonts w:ascii="Times New Roman" w:eastAsia="Times New Roman" w:hAnsi="Times New Roman"/>
                <w:bCs/>
                <w:color w:val="000000"/>
                <w:lang w:eastAsia="bg-BG"/>
              </w:rPr>
              <w:t>и чл. 101, ал. 11 от ЗОП.</w:t>
            </w:r>
          </w:p>
          <w:p w14:paraId="48CCE367"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 xml:space="preserve">: </w:t>
            </w:r>
          </w:p>
          <w:p w14:paraId="48CCE368"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представят </w:t>
            </w:r>
            <w:r w:rsidRPr="00E2537A">
              <w:rPr>
                <w:rFonts w:ascii="Times New Roman" w:eastAsia="Times New Roman" w:hAnsi="Times New Roman"/>
                <w:b/>
                <w:bCs/>
                <w:color w:val="000000"/>
                <w:lang w:eastAsia="bg-BG"/>
              </w:rPr>
              <w:t>в офертата</w:t>
            </w:r>
            <w:r w:rsidRPr="00E2537A">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48CCE369" w14:textId="77777777"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A" w14:textId="0D6DECD3"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Когато участникът се представлява от повече от едно лице, декларацията  за обстоятелствата по чл. 54, ал. 1, т. 3 – </w:t>
            </w:r>
            <w:r w:rsidR="00C6497A">
              <w:rPr>
                <w:rFonts w:ascii="Times New Roman" w:eastAsia="Times New Roman" w:hAnsi="Times New Roman"/>
                <w:bCs/>
                <w:color w:val="000000"/>
                <w:lang w:eastAsia="bg-BG"/>
              </w:rPr>
              <w:t>6</w:t>
            </w:r>
            <w:r w:rsidR="00C6497A" w:rsidRPr="00E2537A">
              <w:rPr>
                <w:rFonts w:ascii="Times New Roman" w:eastAsia="Times New Roman" w:hAnsi="Times New Roman"/>
                <w:bCs/>
                <w:color w:val="000000"/>
                <w:lang w:eastAsia="bg-BG"/>
              </w:rPr>
              <w:t xml:space="preserve"> </w:t>
            </w:r>
            <w:r w:rsidRPr="00E2537A">
              <w:rPr>
                <w:rFonts w:ascii="Times New Roman" w:eastAsia="Times New Roman" w:hAnsi="Times New Roman"/>
                <w:bCs/>
                <w:color w:val="000000"/>
                <w:lang w:eastAsia="bg-BG"/>
              </w:rPr>
              <w:t>ЗОП се подписва от лицето, което може самостоятелно да го представлява.</w:t>
            </w:r>
          </w:p>
          <w:p w14:paraId="48CCE36F"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Cs/>
                <w:color w:val="000000"/>
                <w:lang w:eastAsia="bg-BG"/>
              </w:rPr>
              <w:t>:</w:t>
            </w:r>
          </w:p>
          <w:p w14:paraId="48CCE370"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8CCE371"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w:t>
            </w:r>
          </w:p>
          <w:p w14:paraId="48CCE372" w14:textId="1EDCED65" w:rsidR="00474273" w:rsidRPr="004F760F" w:rsidRDefault="00E2537A" w:rsidP="00E039CA">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w:t>
            </w:r>
            <w:r w:rsidRPr="00E2537A">
              <w:rPr>
                <w:rFonts w:ascii="Times New Roman" w:eastAsia="Times New Roman" w:hAnsi="Times New Roman"/>
                <w:b/>
                <w:bCs/>
                <w:color w:val="000000"/>
                <w:lang w:eastAsia="bg-BG"/>
              </w:rPr>
              <w:t>представят в офертата</w:t>
            </w:r>
            <w:r w:rsidRPr="00E2537A">
              <w:rPr>
                <w:rFonts w:ascii="Times New Roman" w:eastAsia="Times New Roman" w:hAnsi="Times New Roman"/>
                <w:bCs/>
                <w:color w:val="000000"/>
                <w:lang w:eastAsia="bg-BG"/>
              </w:rPr>
              <w:t xml:space="preserve"> декларация относно липсата на горното основание за </w:t>
            </w:r>
            <w:r w:rsidR="00E039CA">
              <w:rPr>
                <w:rFonts w:ascii="Times New Roman" w:eastAsia="Times New Roman" w:hAnsi="Times New Roman"/>
                <w:bCs/>
                <w:color w:val="000000"/>
                <w:lang w:eastAsia="bg-BG"/>
              </w:rPr>
              <w:t>отстраняване</w:t>
            </w:r>
            <w:r w:rsidRPr="00E2537A">
              <w:rPr>
                <w:rFonts w:ascii="Times New Roman" w:eastAsia="Times New Roman" w:hAnsi="Times New Roman"/>
                <w:bCs/>
                <w:color w:val="000000"/>
                <w:lang w:eastAsia="bg-BG"/>
              </w:rPr>
              <w:t>.</w:t>
            </w:r>
          </w:p>
        </w:tc>
      </w:tr>
      <w:tr w:rsidR="0019577A" w:rsidRPr="005B1805" w14:paraId="48CCE375"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EE8F138"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Изискване</w:t>
            </w:r>
            <w:r w:rsidRPr="006A08E0">
              <w:rPr>
                <w:rFonts w:ascii="Times New Roman" w:eastAsia="Times New Roman" w:hAnsi="Times New Roman"/>
                <w:b/>
                <w:bCs/>
                <w:color w:val="000000"/>
                <w:lang w:eastAsia="bg-BG"/>
              </w:rPr>
              <w:t>:</w:t>
            </w:r>
          </w:p>
          <w:p w14:paraId="397AB7C7" w14:textId="0A87B5A0" w:rsidR="006A08E0" w:rsidRPr="006A08E0" w:rsidRDefault="006A08E0" w:rsidP="006A08E0">
            <w:pPr>
              <w:spacing w:after="0" w:line="240" w:lineRule="auto"/>
              <w:rPr>
                <w:rFonts w:ascii="Times New Roman" w:eastAsia="Times New Roman" w:hAnsi="Times New Roman"/>
                <w:bCs/>
                <w:color w:val="000000"/>
                <w:lang w:eastAsia="bg-BG"/>
              </w:rPr>
            </w:pPr>
            <w:r w:rsidRPr="006A08E0">
              <w:rPr>
                <w:rFonts w:ascii="Times New Roman" w:eastAsia="Times New Roman" w:hAnsi="Times New Roman"/>
                <w:bCs/>
                <w:color w:val="000000"/>
                <w:lang w:eastAsia="bg-BG"/>
              </w:rPr>
              <w:t>За участниците да не са налице основанията за отстраняване, посочени в чл. 5</w:t>
            </w:r>
            <w:r>
              <w:rPr>
                <w:rFonts w:ascii="Times New Roman" w:eastAsia="Times New Roman" w:hAnsi="Times New Roman"/>
                <w:bCs/>
                <w:color w:val="000000"/>
                <w:lang w:eastAsia="bg-BG"/>
              </w:rPr>
              <w:t>5</w:t>
            </w:r>
            <w:r w:rsidRPr="006A08E0">
              <w:rPr>
                <w:rFonts w:ascii="Times New Roman" w:eastAsia="Times New Roman" w:hAnsi="Times New Roman"/>
                <w:bCs/>
                <w:color w:val="000000"/>
                <w:lang w:eastAsia="bg-BG"/>
              </w:rPr>
              <w:t xml:space="preserve">, ал. 1, т. </w:t>
            </w:r>
            <w:r>
              <w:rPr>
                <w:rFonts w:ascii="Times New Roman" w:eastAsia="Times New Roman" w:hAnsi="Times New Roman"/>
                <w:bCs/>
                <w:color w:val="000000"/>
                <w:lang w:eastAsia="bg-BG"/>
              </w:rPr>
              <w:t>4</w:t>
            </w:r>
            <w:r w:rsidRPr="006A08E0">
              <w:rPr>
                <w:rFonts w:ascii="Times New Roman" w:eastAsia="Times New Roman" w:hAnsi="Times New Roman"/>
                <w:bCs/>
                <w:color w:val="000000"/>
                <w:lang w:eastAsia="bg-BG"/>
              </w:rPr>
              <w:t xml:space="preserve"> от ЗОП.</w:t>
            </w:r>
          </w:p>
          <w:p w14:paraId="33E91D3E"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Доказване</w:t>
            </w:r>
            <w:r w:rsidRPr="006A08E0">
              <w:rPr>
                <w:rFonts w:ascii="Times New Roman" w:eastAsia="Times New Roman" w:hAnsi="Times New Roman"/>
                <w:b/>
                <w:bCs/>
                <w:color w:val="000000"/>
                <w:lang w:eastAsia="bg-BG"/>
              </w:rPr>
              <w:t xml:space="preserve">: </w:t>
            </w:r>
          </w:p>
          <w:p w14:paraId="5B20AD7D" w14:textId="77777777" w:rsidR="0019577A" w:rsidRDefault="00E039CA" w:rsidP="00E039CA">
            <w:pPr>
              <w:spacing w:after="0" w:line="240" w:lineRule="auto"/>
              <w:jc w:val="both"/>
              <w:rPr>
                <w:rFonts w:ascii="Times New Roman" w:eastAsia="Times New Roman" w:hAnsi="Times New Roman"/>
                <w:bCs/>
                <w:color w:val="000000"/>
                <w:lang w:eastAsia="bg-BG"/>
              </w:rPr>
            </w:pPr>
            <w:r w:rsidRPr="00E039CA">
              <w:rPr>
                <w:rFonts w:ascii="Times New Roman" w:eastAsia="Times New Roman" w:hAnsi="Times New Roman"/>
                <w:bCs/>
                <w:color w:val="000000"/>
                <w:lang w:eastAsia="bg-BG"/>
              </w:rPr>
              <w:t xml:space="preserve">Участниците </w:t>
            </w:r>
            <w:r w:rsidRPr="00E039CA">
              <w:rPr>
                <w:rFonts w:ascii="Times New Roman" w:eastAsia="Times New Roman" w:hAnsi="Times New Roman"/>
                <w:b/>
                <w:bCs/>
                <w:color w:val="000000"/>
                <w:lang w:eastAsia="bg-BG"/>
              </w:rPr>
              <w:t>представят в офертата</w:t>
            </w:r>
            <w:r w:rsidRPr="00E039CA">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p w14:paraId="5664AFFE" w14:textId="77777777" w:rsidR="009E489A" w:rsidRDefault="009E489A" w:rsidP="00E039CA">
            <w:pPr>
              <w:spacing w:after="0" w:line="240" w:lineRule="auto"/>
              <w:jc w:val="both"/>
              <w:rPr>
                <w:rFonts w:ascii="Times New Roman" w:eastAsia="Times New Roman" w:hAnsi="Times New Roman"/>
                <w:bCs/>
                <w:color w:val="000000"/>
                <w:lang w:eastAsia="bg-BG"/>
              </w:rPr>
            </w:pPr>
            <w:r>
              <w:rPr>
                <w:rFonts w:ascii="Times New Roman" w:eastAsia="Times New Roman" w:hAnsi="Times New Roman"/>
                <w:bCs/>
                <w:color w:val="000000"/>
                <w:lang w:eastAsia="bg-BG"/>
              </w:rPr>
              <w:t>Изискване:</w:t>
            </w:r>
          </w:p>
          <w:p w14:paraId="48731B5D" w14:textId="0C145BCB" w:rsidR="009E489A" w:rsidRDefault="009E489A" w:rsidP="00E039CA">
            <w:pPr>
              <w:spacing w:after="0" w:line="240" w:lineRule="auto"/>
              <w:jc w:val="both"/>
              <w:rPr>
                <w:rFonts w:ascii="Times New Roman" w:eastAsia="Times New Roman" w:hAnsi="Times New Roman"/>
                <w:bCs/>
                <w:color w:val="000000"/>
                <w:lang w:eastAsia="bg-BG"/>
              </w:rPr>
            </w:pPr>
            <w:r>
              <w:rPr>
                <w:rFonts w:ascii="Times New Roman" w:eastAsia="Times New Roman" w:hAnsi="Times New Roman"/>
                <w:bCs/>
                <w:color w:val="000000"/>
                <w:lang w:eastAsia="bg-BG"/>
              </w:rPr>
              <w:t xml:space="preserve">За участниците да не са налице обстоятелствата по чл.69 от </w:t>
            </w:r>
            <w:r w:rsidRPr="009E489A">
              <w:rPr>
                <w:rFonts w:ascii="Times New Roman" w:eastAsia="Times New Roman" w:hAnsi="Times New Roman"/>
                <w:bCs/>
                <w:color w:val="000000"/>
                <w:lang w:eastAsia="bg-BG"/>
              </w:rPr>
              <w:t>Закона за противодействие на корупцията и за отнемане на незаконно придобитото имущество</w:t>
            </w:r>
          </w:p>
          <w:p w14:paraId="0B366100" w14:textId="77777777" w:rsidR="009E489A" w:rsidRDefault="009E489A" w:rsidP="00E039CA">
            <w:pPr>
              <w:spacing w:after="0" w:line="240" w:lineRule="auto"/>
              <w:jc w:val="both"/>
              <w:rPr>
                <w:rFonts w:ascii="Times New Roman" w:eastAsia="Times New Roman" w:hAnsi="Times New Roman"/>
                <w:bCs/>
                <w:color w:val="000000"/>
                <w:lang w:eastAsia="bg-BG"/>
              </w:rPr>
            </w:pPr>
            <w:r>
              <w:rPr>
                <w:rFonts w:ascii="Times New Roman" w:eastAsia="Times New Roman" w:hAnsi="Times New Roman"/>
                <w:bCs/>
                <w:color w:val="000000"/>
                <w:lang w:eastAsia="bg-BG"/>
              </w:rPr>
              <w:t>Доказване:</w:t>
            </w:r>
          </w:p>
          <w:p w14:paraId="48CCE374" w14:textId="05AC1986" w:rsidR="009E489A" w:rsidRPr="00EA3E33" w:rsidRDefault="009E489A" w:rsidP="009E489A">
            <w:pPr>
              <w:spacing w:after="0" w:line="240" w:lineRule="auto"/>
              <w:jc w:val="both"/>
              <w:rPr>
                <w:rFonts w:ascii="Times New Roman" w:eastAsia="Times New Roman" w:hAnsi="Times New Roman"/>
                <w:b/>
                <w:bCs/>
                <w:color w:val="000000"/>
                <w:lang w:val="ru-RU" w:eastAsia="bg-BG"/>
              </w:rPr>
            </w:pPr>
            <w:r>
              <w:rPr>
                <w:rFonts w:ascii="Times New Roman" w:eastAsia="Times New Roman" w:hAnsi="Times New Roman"/>
                <w:color w:val="000000"/>
                <w:lang w:eastAsia="bg-BG"/>
              </w:rPr>
              <w:t>Участниците представят в офертата д</w:t>
            </w:r>
            <w:r w:rsidRPr="008155DD">
              <w:rPr>
                <w:rFonts w:ascii="Times New Roman" w:eastAsia="Times New Roman" w:hAnsi="Times New Roman"/>
                <w:color w:val="000000"/>
                <w:lang w:eastAsia="bg-BG"/>
              </w:rPr>
              <w:t>екларация по чл. 69 от Закона за противодействие на корупцията и за отнемане на незаконно придобитото имущество</w:t>
            </w:r>
          </w:p>
        </w:tc>
      </w:tr>
      <w:tr w:rsidR="0070487D" w14:paraId="294ECA33" w14:textId="77777777" w:rsidTr="008C0417">
        <w:trPr>
          <w:trHeight w:val="300"/>
        </w:trPr>
        <w:tc>
          <w:tcPr>
            <w:tcW w:w="9340" w:type="dxa"/>
            <w:tcBorders>
              <w:top w:val="nil"/>
              <w:left w:val="single" w:sz="4" w:space="0" w:color="auto"/>
              <w:bottom w:val="nil"/>
              <w:right w:val="single" w:sz="4" w:space="0" w:color="auto"/>
            </w:tcBorders>
            <w:noWrap/>
            <w:vAlign w:val="center"/>
          </w:tcPr>
          <w:p w14:paraId="5972EF2F" w14:textId="77777777" w:rsidR="0070487D" w:rsidRDefault="0070487D">
            <w:pPr>
              <w:spacing w:after="0" w:line="240" w:lineRule="auto"/>
              <w:rPr>
                <w:rFonts w:ascii="Times New Roman" w:eastAsia="Times New Roman" w:hAnsi="Times New Roman"/>
                <w:b/>
                <w:bCs/>
                <w:color w:val="000000"/>
                <w:lang w:eastAsia="bg-BG"/>
              </w:rPr>
            </w:pPr>
          </w:p>
        </w:tc>
      </w:tr>
      <w:tr w:rsidR="0070487D" w14:paraId="28928BF0" w14:textId="77777777" w:rsidTr="008C0417">
        <w:trPr>
          <w:trHeight w:val="300"/>
        </w:trPr>
        <w:tc>
          <w:tcPr>
            <w:tcW w:w="9340" w:type="dxa"/>
            <w:tcBorders>
              <w:top w:val="nil"/>
              <w:left w:val="single" w:sz="4" w:space="0" w:color="auto"/>
              <w:bottom w:val="nil"/>
              <w:right w:val="single" w:sz="4" w:space="0" w:color="auto"/>
            </w:tcBorders>
            <w:noWrap/>
            <w:vAlign w:val="center"/>
            <w:hideMark/>
          </w:tcPr>
          <w:p w14:paraId="09E17001" w14:textId="43838CD9" w:rsidR="0070487D" w:rsidRDefault="0070487D" w:rsidP="00E173D3">
            <w:pPr>
              <w:spacing w:after="0" w:line="240" w:lineRule="auto"/>
              <w:rPr>
                <w:rFonts w:ascii="Times New Roman" w:eastAsia="Times New Roman" w:hAnsi="Times New Roman"/>
                <w:b/>
                <w:bCs/>
                <w:color w:val="000000"/>
                <w:lang w:eastAsia="bg-BG"/>
              </w:rPr>
            </w:pPr>
            <w:r>
              <w:rPr>
                <w:rFonts w:ascii="Times New Roman" w:eastAsia="Times New Roman" w:hAnsi="Times New Roman"/>
                <w:b/>
                <w:bCs/>
                <w:color w:val="000000"/>
                <w:lang w:eastAsia="bg-BG"/>
              </w:rPr>
              <w:t xml:space="preserve">Правоспособност за упражняване на професионална дейност: </w:t>
            </w:r>
          </w:p>
        </w:tc>
      </w:tr>
      <w:tr w:rsidR="0019577A" w:rsidRPr="005B1805" w14:paraId="48CCE37E"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D" w14:textId="77777777" w:rsidR="0019577A" w:rsidRPr="0019577A" w:rsidRDefault="0019577A" w:rsidP="00B402C6">
            <w:pPr>
              <w:spacing w:after="0" w:line="240" w:lineRule="auto"/>
              <w:rPr>
                <w:rFonts w:ascii="Times New Roman" w:eastAsia="Times New Roman" w:hAnsi="Times New Roman"/>
                <w:b/>
                <w:bCs/>
                <w:color w:val="000000"/>
                <w:lang w:eastAsia="bg-BG"/>
              </w:rPr>
            </w:pPr>
          </w:p>
        </w:tc>
      </w:tr>
      <w:tr w:rsidR="0019577A" w:rsidRPr="0070487D" w14:paraId="48CCE380"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A7D6F59" w14:textId="1C63F573" w:rsidR="0019577A" w:rsidRPr="00A430BA" w:rsidRDefault="0019577A" w:rsidP="00A518FF">
            <w:pPr>
              <w:spacing w:after="0" w:line="240" w:lineRule="auto"/>
              <w:rPr>
                <w:rFonts w:ascii="Times New Roman" w:eastAsia="Times New Roman" w:hAnsi="Times New Roman"/>
                <w:b/>
                <w:bCs/>
                <w:color w:val="000000"/>
                <w:lang w:val="ru-RU" w:eastAsia="bg-BG"/>
              </w:rPr>
            </w:pPr>
            <w:r w:rsidRPr="0070487D">
              <w:rPr>
                <w:rFonts w:ascii="Times New Roman" w:eastAsia="Times New Roman" w:hAnsi="Times New Roman"/>
                <w:b/>
                <w:bCs/>
                <w:color w:val="000000"/>
                <w:lang w:eastAsia="bg-BG"/>
              </w:rPr>
              <w:t xml:space="preserve">Икономическо и финансово състояние: </w:t>
            </w:r>
            <w:r w:rsidR="00B402C6">
              <w:rPr>
                <w:rFonts w:ascii="Times New Roman" w:eastAsia="Times New Roman" w:hAnsi="Times New Roman"/>
                <w:b/>
                <w:bCs/>
                <w:color w:val="000000"/>
                <w:lang w:eastAsia="bg-BG"/>
              </w:rPr>
              <w:t>не се изисква</w:t>
            </w:r>
          </w:p>
          <w:p w14:paraId="48CCE37F" w14:textId="08DDD711" w:rsidR="00A518FF" w:rsidRPr="0070487D" w:rsidRDefault="00A518FF" w:rsidP="00D86DED">
            <w:pPr>
              <w:spacing w:after="0" w:line="240" w:lineRule="auto"/>
              <w:rPr>
                <w:rFonts w:ascii="Times New Roman" w:eastAsia="Times New Roman" w:hAnsi="Times New Roman"/>
                <w:bCs/>
                <w:color w:val="000000"/>
                <w:lang w:eastAsia="bg-BG"/>
              </w:rPr>
            </w:pPr>
          </w:p>
        </w:tc>
      </w:tr>
      <w:tr w:rsidR="0019577A" w:rsidRPr="005B1805" w14:paraId="48CCE3A3"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83" w14:textId="77777777" w:rsidR="005A0FBD" w:rsidRPr="00DA1AE9" w:rsidRDefault="0019577A" w:rsidP="00A46BE9">
            <w:pPr>
              <w:spacing w:after="0" w:line="240" w:lineRule="auto"/>
              <w:jc w:val="both"/>
              <w:rPr>
                <w:rFonts w:ascii="Times New Roman" w:eastAsia="Times New Roman" w:hAnsi="Times New Roman"/>
                <w:color w:val="000000"/>
                <w:lang w:val="ru-RU" w:eastAsia="bg-BG"/>
              </w:rPr>
            </w:pPr>
            <w:r w:rsidRPr="00DA1AE9">
              <w:rPr>
                <w:rFonts w:ascii="Times New Roman" w:eastAsia="Times New Roman" w:hAnsi="Times New Roman"/>
                <w:b/>
                <w:bCs/>
                <w:color w:val="000000"/>
                <w:lang w:eastAsia="bg-BG"/>
              </w:rPr>
              <w:t>Технически и професионални способности:</w:t>
            </w:r>
            <w:r w:rsidR="00E2537A" w:rsidRPr="00DA1AE9">
              <w:rPr>
                <w:rFonts w:ascii="Times New Roman" w:eastAsia="Times New Roman" w:hAnsi="Times New Roman"/>
                <w:color w:val="000000"/>
                <w:lang w:eastAsia="bg-BG"/>
              </w:rPr>
              <w:t xml:space="preserve"> </w:t>
            </w:r>
          </w:p>
          <w:p w14:paraId="48CCE384" w14:textId="77777777" w:rsidR="00E2537A" w:rsidRPr="00DA1AE9" w:rsidRDefault="00E2537A" w:rsidP="00A46BE9">
            <w:pPr>
              <w:spacing w:after="0" w:line="240" w:lineRule="auto"/>
              <w:jc w:val="both"/>
              <w:rPr>
                <w:rFonts w:ascii="Times New Roman" w:eastAsia="Times New Roman" w:hAnsi="Times New Roman"/>
                <w:b/>
                <w:i/>
                <w:color w:val="000000"/>
                <w:lang w:eastAsia="bg-BG"/>
              </w:rPr>
            </w:pPr>
            <w:r w:rsidRPr="00DA1AE9">
              <w:rPr>
                <w:rFonts w:ascii="Times New Roman" w:eastAsia="Times New Roman" w:hAnsi="Times New Roman"/>
                <w:b/>
                <w:i/>
                <w:color w:val="000000"/>
                <w:lang w:eastAsia="bg-BG"/>
              </w:rPr>
              <w:t>Изискване:</w:t>
            </w:r>
          </w:p>
          <w:p w14:paraId="48CCE385" w14:textId="650AF430" w:rsidR="00E2537A" w:rsidRPr="00DA1AE9" w:rsidRDefault="00052B61" w:rsidP="000B55B3">
            <w:pPr>
              <w:rPr>
                <w:rFonts w:ascii="Times New Roman" w:eastAsia="Times New Roman" w:hAnsi="Times New Roman"/>
                <w:lang w:eastAsia="bg-BG"/>
              </w:rPr>
            </w:pPr>
            <w:r w:rsidRPr="00052B61">
              <w:rPr>
                <w:rFonts w:ascii="Times New Roman" w:eastAsia="Times New Roman" w:hAnsi="Times New Roman"/>
                <w:lang w:eastAsia="bg-BG"/>
              </w:rPr>
              <w:t>Участникът трябва да е изпълнил дейности, идентични или сходни с предмета на поръчка</w:t>
            </w:r>
            <w:r w:rsidRPr="00052B61">
              <w:rPr>
                <w:rFonts w:ascii="Times New Roman" w:eastAsia="Times New Roman" w:hAnsi="Times New Roman"/>
                <w:lang w:val="ru-RU" w:eastAsia="bg-BG"/>
              </w:rPr>
              <w:t>та, изпълнени</w:t>
            </w:r>
            <w:r w:rsidRPr="00052B61">
              <w:rPr>
                <w:rFonts w:ascii="Times New Roman" w:eastAsia="Times New Roman" w:hAnsi="Times New Roman"/>
                <w:lang w:eastAsia="bg-BG"/>
              </w:rPr>
              <w:t xml:space="preserve"> </w:t>
            </w:r>
            <w:r w:rsidRPr="00052B61">
              <w:rPr>
                <w:rFonts w:ascii="Times New Roman" w:eastAsia="Times New Roman" w:hAnsi="Times New Roman"/>
                <w:lang w:val="ru-RU" w:eastAsia="bg-BG"/>
              </w:rPr>
              <w:t>през последните пет години, считано до</w:t>
            </w:r>
            <w:r w:rsidRPr="00052B61">
              <w:rPr>
                <w:rFonts w:ascii="Times New Roman" w:eastAsia="Times New Roman" w:hAnsi="Times New Roman"/>
                <w:lang w:eastAsia="bg-BG"/>
              </w:rPr>
              <w:t xml:space="preserve"> крайната дата за подаване на офертите.</w:t>
            </w:r>
            <w:r>
              <w:rPr>
                <w:rFonts w:ascii="Times New Roman" w:eastAsia="Times New Roman" w:hAnsi="Times New Roman"/>
                <w:lang w:eastAsia="bg-BG"/>
              </w:rPr>
              <w:t xml:space="preserve"> </w:t>
            </w:r>
            <w:r w:rsidRPr="00052B61">
              <w:rPr>
                <w:rFonts w:ascii="Times New Roman" w:eastAsia="Times New Roman" w:hAnsi="Times New Roman"/>
                <w:lang w:eastAsia="bg-BG"/>
              </w:rPr>
              <w:t xml:space="preserve">Под сходни </w:t>
            </w:r>
            <w:r>
              <w:rPr>
                <w:rFonts w:ascii="Times New Roman" w:eastAsia="Times New Roman" w:hAnsi="Times New Roman"/>
                <w:lang w:eastAsia="bg-BG"/>
              </w:rPr>
              <w:t xml:space="preserve">дейности </w:t>
            </w:r>
            <w:r w:rsidRPr="00052B61">
              <w:rPr>
                <w:rFonts w:ascii="Times New Roman" w:eastAsia="Times New Roman" w:hAnsi="Times New Roman"/>
                <w:lang w:eastAsia="bg-BG"/>
              </w:rPr>
              <w:t xml:space="preserve">следва да се разбира </w:t>
            </w:r>
            <w:r w:rsidR="000B55B3" w:rsidRPr="000B55B3">
              <w:rPr>
                <w:rFonts w:ascii="Times New Roman" w:eastAsia="Times New Roman" w:hAnsi="Times New Roman"/>
                <w:lang w:eastAsia="bg-BG"/>
              </w:rPr>
              <w:t>„Изграждане и/или реконструкция и/или модернизация на редундантна SCADA системи за управление на бързи пясъчни филтри, включваща – управление на филтърни клетки, промивни помпи, промивни въздуходувки, КИП въздух, измерване на технологични параметри, изграждане на редунантни сървърни системи, операторски станции и мобилни панели, в поне една пречиствателна станция.“</w:t>
            </w:r>
            <w:r w:rsidRPr="000B55B3">
              <w:rPr>
                <w:rFonts w:ascii="Times New Roman" w:eastAsia="Times New Roman" w:hAnsi="Times New Roman"/>
                <w:lang w:eastAsia="bg-BG"/>
              </w:rPr>
              <w:t xml:space="preserve"> </w:t>
            </w:r>
            <w:r w:rsidR="00B402C6" w:rsidRPr="00B402C6">
              <w:rPr>
                <w:rFonts w:ascii="Times New Roman" w:eastAsia="Times New Roman" w:hAnsi="Times New Roman"/>
                <w:lang w:eastAsia="bg-BG"/>
              </w:rPr>
              <w:t xml:space="preserve"> </w:t>
            </w:r>
          </w:p>
          <w:p w14:paraId="48CCE386" w14:textId="77777777" w:rsidR="00E2537A" w:rsidRPr="00DA1AE9" w:rsidRDefault="00E2537A" w:rsidP="00A46BE9">
            <w:pPr>
              <w:spacing w:after="0" w:line="240" w:lineRule="auto"/>
              <w:jc w:val="both"/>
              <w:rPr>
                <w:rFonts w:ascii="Times New Roman" w:eastAsia="Times New Roman" w:hAnsi="Times New Roman"/>
                <w:b/>
                <w:i/>
                <w:color w:val="000000"/>
                <w:lang w:eastAsia="bg-BG"/>
              </w:rPr>
            </w:pPr>
            <w:r w:rsidRPr="00DA1AE9">
              <w:rPr>
                <w:rFonts w:ascii="Times New Roman" w:eastAsia="Times New Roman" w:hAnsi="Times New Roman"/>
                <w:b/>
                <w:i/>
                <w:color w:val="000000"/>
                <w:lang w:eastAsia="bg-BG"/>
              </w:rPr>
              <w:t>Доказване:</w:t>
            </w:r>
          </w:p>
          <w:p w14:paraId="73C09538" w14:textId="77777777" w:rsidR="00E90CD5" w:rsidRDefault="00052B61" w:rsidP="00052B61">
            <w:pPr>
              <w:spacing w:after="0" w:line="240" w:lineRule="auto"/>
              <w:jc w:val="both"/>
              <w:rPr>
                <w:rFonts w:ascii="Times New Roman" w:hAnsi="Times New Roman"/>
              </w:rPr>
            </w:pPr>
            <w:r w:rsidRPr="00052B61">
              <w:rPr>
                <w:rFonts w:ascii="Times New Roman" w:eastAsia="Times New Roman" w:hAnsi="Times New Roman"/>
                <w:lang w:val="en-GB" w:eastAsia="bg-BG"/>
              </w:rPr>
              <w:t>Участникът трябва да представи, списък съдържащ предмет на извършените дейности, период на изпълнение, стойност и Възложител. За посочените в списъка по-горе дейности, съгласно обявените изисквания, участникът, избран за изпълнител, следва да представи издадени от съответните възложители удостоверения за добро изпълнение. Удостоверенията трябва да съдържат и дата и подпис на издателя, както и негови данни за контакт.</w:t>
            </w:r>
            <w:r w:rsidR="00DA1AE9" w:rsidRPr="00DA1AE9">
              <w:rPr>
                <w:rFonts w:ascii="Times New Roman" w:eastAsia="Times New Roman" w:hAnsi="Times New Roman"/>
                <w:i/>
                <w:lang w:eastAsia="bg-BG"/>
              </w:rPr>
              <w:t xml:space="preserve"> </w:t>
            </w:r>
            <w:r w:rsidR="00DA1AE9" w:rsidRPr="00DA1AE9">
              <w:rPr>
                <w:rFonts w:ascii="Times New Roman" w:hAnsi="Times New Roman"/>
              </w:rPr>
              <w:t xml:space="preserve"> </w:t>
            </w:r>
          </w:p>
          <w:p w14:paraId="2AD6AEAE" w14:textId="77777777" w:rsidR="00052B61" w:rsidRPr="00DA1AE9" w:rsidRDefault="00052B61" w:rsidP="00052B61">
            <w:pPr>
              <w:spacing w:after="0" w:line="240" w:lineRule="auto"/>
              <w:jc w:val="both"/>
              <w:rPr>
                <w:rFonts w:ascii="Times New Roman" w:eastAsia="Times New Roman" w:hAnsi="Times New Roman"/>
                <w:b/>
                <w:i/>
                <w:color w:val="000000"/>
                <w:lang w:eastAsia="bg-BG"/>
              </w:rPr>
            </w:pPr>
            <w:r w:rsidRPr="00DA1AE9">
              <w:rPr>
                <w:rFonts w:ascii="Times New Roman" w:eastAsia="Times New Roman" w:hAnsi="Times New Roman"/>
                <w:b/>
                <w:i/>
                <w:color w:val="000000"/>
                <w:lang w:eastAsia="bg-BG"/>
              </w:rPr>
              <w:t>Изискване:</w:t>
            </w:r>
          </w:p>
          <w:p w14:paraId="08F8120C" w14:textId="1968EDB1" w:rsidR="00052B61" w:rsidRPr="00DA1AE9" w:rsidRDefault="00052B61" w:rsidP="00052B61">
            <w:pPr>
              <w:spacing w:after="0" w:line="240" w:lineRule="auto"/>
              <w:jc w:val="both"/>
              <w:rPr>
                <w:rFonts w:ascii="Times New Roman" w:eastAsia="Times New Roman" w:hAnsi="Times New Roman"/>
                <w:lang w:eastAsia="bg-BG"/>
              </w:rPr>
            </w:pPr>
            <w:r w:rsidRPr="00052B61">
              <w:rPr>
                <w:rFonts w:ascii="Times New Roman" w:eastAsia="Times New Roman" w:hAnsi="Times New Roman"/>
                <w:lang w:eastAsia="bg-BG"/>
              </w:rPr>
              <w:lastRenderedPageBreak/>
              <w:t>Участникът следва да разполага с поне двама електроспециалисти, притежаващи 3 или 4–та квалификационна група по електробезопасност.</w:t>
            </w:r>
            <w:r w:rsidRPr="00052B61">
              <w:rPr>
                <w:rFonts w:ascii="Times New Roman" w:eastAsia="Times New Roman" w:hAnsi="Times New Roman"/>
                <w:lang w:val="ru-RU" w:eastAsia="bg-BG"/>
              </w:rPr>
              <w:t xml:space="preserve">  </w:t>
            </w:r>
            <w:r w:rsidRPr="00B402C6">
              <w:rPr>
                <w:rFonts w:ascii="Times New Roman" w:eastAsia="Times New Roman" w:hAnsi="Times New Roman"/>
                <w:lang w:eastAsia="bg-BG"/>
              </w:rPr>
              <w:t xml:space="preserve"> </w:t>
            </w:r>
          </w:p>
          <w:p w14:paraId="2FD8F8C1" w14:textId="77777777" w:rsidR="00052B61" w:rsidRPr="00DA1AE9" w:rsidRDefault="00052B61" w:rsidP="00052B61">
            <w:pPr>
              <w:spacing w:after="0" w:line="240" w:lineRule="auto"/>
              <w:jc w:val="both"/>
              <w:rPr>
                <w:rFonts w:ascii="Times New Roman" w:eastAsia="Times New Roman" w:hAnsi="Times New Roman"/>
                <w:b/>
                <w:i/>
                <w:color w:val="000000"/>
                <w:lang w:eastAsia="bg-BG"/>
              </w:rPr>
            </w:pPr>
            <w:r w:rsidRPr="00DA1AE9">
              <w:rPr>
                <w:rFonts w:ascii="Times New Roman" w:eastAsia="Times New Roman" w:hAnsi="Times New Roman"/>
                <w:b/>
                <w:i/>
                <w:color w:val="000000"/>
                <w:lang w:eastAsia="bg-BG"/>
              </w:rPr>
              <w:t>Доказване:</w:t>
            </w:r>
          </w:p>
          <w:p w14:paraId="48CCE3A2" w14:textId="4DB8E1B0" w:rsidR="00052B61" w:rsidRPr="00B402C6" w:rsidRDefault="00052B61" w:rsidP="00052B61">
            <w:pPr>
              <w:spacing w:after="0" w:line="240" w:lineRule="auto"/>
              <w:jc w:val="both"/>
              <w:rPr>
                <w:rFonts w:ascii="Times New Roman" w:eastAsia="Times New Roman" w:hAnsi="Times New Roman"/>
                <w:lang w:eastAsia="bg-BG"/>
              </w:rPr>
            </w:pPr>
            <w:r w:rsidRPr="00052B61">
              <w:rPr>
                <w:rFonts w:ascii="Times New Roman" w:eastAsia="Times New Roman" w:hAnsi="Times New Roman"/>
                <w:lang w:eastAsia="bg-BG"/>
              </w:rPr>
              <w:t>Участникът представя списък на специалистите, отго</w:t>
            </w:r>
            <w:r w:rsidRPr="00052B61">
              <w:rPr>
                <w:rFonts w:ascii="Times New Roman" w:eastAsia="Times New Roman" w:hAnsi="Times New Roman"/>
                <w:lang w:val="ru-RU" w:eastAsia="bg-BG"/>
              </w:rPr>
              <w:t xml:space="preserve">варящи на посоченото изискване с посочване на трите имена, </w:t>
            </w:r>
            <w:r w:rsidRPr="00052B61">
              <w:rPr>
                <w:rFonts w:ascii="Times New Roman" w:eastAsia="Times New Roman" w:hAnsi="Times New Roman"/>
                <w:lang w:eastAsia="bg-BG"/>
              </w:rPr>
              <w:t xml:space="preserve">придобитата </w:t>
            </w:r>
            <w:r w:rsidRPr="00052B61">
              <w:rPr>
                <w:rFonts w:ascii="Times New Roman" w:eastAsia="Times New Roman" w:hAnsi="Times New Roman"/>
                <w:lang w:val="ru-RU" w:eastAsia="bg-BG"/>
              </w:rPr>
              <w:t>квалификация и професионален опит.</w:t>
            </w:r>
          </w:p>
        </w:tc>
      </w:tr>
      <w:tr w:rsidR="0019577A" w:rsidRPr="005B1805" w14:paraId="48CCE3A5" w14:textId="77777777" w:rsidTr="0070487D">
        <w:trPr>
          <w:trHeight w:val="95"/>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7" w14:textId="77777777" w:rsidTr="0070487D">
        <w:trPr>
          <w:trHeight w:val="300"/>
        </w:trPr>
        <w:tc>
          <w:tcPr>
            <w:tcW w:w="9340" w:type="dxa"/>
            <w:tcBorders>
              <w:top w:val="nil"/>
              <w:left w:val="nil"/>
              <w:bottom w:val="nil"/>
              <w:right w:val="nil"/>
            </w:tcBorders>
            <w:shd w:val="clear" w:color="auto" w:fill="auto"/>
            <w:noWrap/>
            <w:vAlign w:val="center"/>
            <w:hideMark/>
          </w:tcPr>
          <w:p w14:paraId="48CCE3A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9"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48CCE3AB"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5B1805" w14:paraId="48CCE3AD"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5B1805" w14:paraId="48CCE3AF"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19577A" w:rsidRPr="005B1805" w14:paraId="48CCE3B1"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0"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B3"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5B1805" w14:paraId="48CCE3B5"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48CCE3B7" w14:textId="77777777" w:rsidTr="0070487D">
        <w:trPr>
          <w:trHeight w:val="300"/>
        </w:trPr>
        <w:tc>
          <w:tcPr>
            <w:tcW w:w="9340" w:type="dxa"/>
            <w:tcBorders>
              <w:top w:val="nil"/>
              <w:left w:val="nil"/>
              <w:bottom w:val="nil"/>
              <w:right w:val="nil"/>
            </w:tcBorders>
            <w:shd w:val="clear" w:color="auto" w:fill="auto"/>
            <w:noWrap/>
            <w:vAlign w:val="center"/>
            <w:hideMark/>
          </w:tcPr>
          <w:p w14:paraId="48CCE3B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B9"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48CCE3BB"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48CCE3BD"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19577A" w:rsidRPr="005B1805" w14:paraId="48CCE3BF"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19577A" w:rsidRPr="005B1805" w14:paraId="48CCE3C1"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19577A" w:rsidRPr="005B1805" w14:paraId="48CCE3C3"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171767" w:rsidRDefault="0019577A" w:rsidP="0019577A">
            <w:pPr>
              <w:spacing w:after="0" w:line="240" w:lineRule="auto"/>
              <w:rPr>
                <w:rFonts w:ascii="Times New Roman" w:eastAsia="Times New Roman" w:hAnsi="Times New Roman"/>
                <w:lang w:val="en-US" w:eastAsia="bg-BG"/>
              </w:rPr>
            </w:pPr>
            <w:r w:rsidRPr="008C0417">
              <w:rPr>
                <w:rFonts w:ascii="Times New Roman" w:eastAsia="Times New Roman" w:hAnsi="Times New Roman"/>
                <w:lang w:eastAsia="bg-BG"/>
              </w:rPr>
              <w:t>[</w:t>
            </w:r>
            <w:r w:rsidR="005A0FBD" w:rsidRPr="008C0417">
              <w:rPr>
                <w:rFonts w:ascii="Times New Roman" w:eastAsia="Times New Roman" w:hAnsi="Times New Roman"/>
                <w:lang w:eastAsia="bg-BG"/>
              </w:rPr>
              <w:t>х</w:t>
            </w:r>
            <w:r w:rsidRPr="008C0417">
              <w:rPr>
                <w:rFonts w:ascii="Times New Roman" w:eastAsia="Times New Roman" w:hAnsi="Times New Roman"/>
                <w:lang w:eastAsia="bg-BG"/>
              </w:rPr>
              <w:t>] Най-ниска цена</w:t>
            </w:r>
            <w:r w:rsidRPr="0019577A">
              <w:rPr>
                <w:rFonts w:ascii="Times New Roman" w:eastAsia="Times New Roman" w:hAnsi="Times New Roman"/>
                <w:lang w:eastAsia="bg-BG"/>
              </w:rPr>
              <w:t xml:space="preserve"> </w:t>
            </w:r>
          </w:p>
        </w:tc>
      </w:tr>
      <w:tr w:rsidR="0019577A" w:rsidRPr="005B1805" w14:paraId="48CCE3C5"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4"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CB"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6" w14:textId="77777777" w:rsidR="0019577A" w:rsidRPr="00EA106B" w:rsidRDefault="0019577A" w:rsidP="0019577A">
            <w:pPr>
              <w:spacing w:after="0" w:line="240" w:lineRule="auto"/>
              <w:rPr>
                <w:rFonts w:ascii="Times New Roman" w:eastAsia="Times New Roman" w:hAnsi="Times New Roman"/>
                <w:i/>
                <w:iCs/>
                <w:color w:val="000000"/>
                <w:lang w:eastAsia="bg-BG"/>
              </w:rPr>
            </w:pPr>
            <w:r w:rsidRPr="00EA106B">
              <w:rPr>
                <w:rFonts w:ascii="Times New Roman" w:eastAsia="Times New Roman" w:hAnsi="Times New Roman"/>
                <w:b/>
                <w:bCs/>
                <w:color w:val="000000"/>
                <w:lang w:eastAsia="bg-BG"/>
              </w:rPr>
              <w:t xml:space="preserve">Показатели за оценка: </w:t>
            </w:r>
            <w:r w:rsidRPr="00EA106B">
              <w:rPr>
                <w:rFonts w:ascii="Times New Roman" w:eastAsia="Times New Roman" w:hAnsi="Times New Roman"/>
                <w:i/>
                <w:iCs/>
                <w:color w:val="000000"/>
                <w:lang w:eastAsia="bg-BG"/>
              </w:rPr>
              <w:t>(моля, повторете, колкото пъти е необходимо)</w:t>
            </w:r>
          </w:p>
          <w:p w14:paraId="023E4743" w14:textId="77777777" w:rsidR="009940CD" w:rsidRPr="009940CD" w:rsidRDefault="009940CD" w:rsidP="009940CD">
            <w:pPr>
              <w:tabs>
                <w:tab w:val="left" w:pos="993"/>
              </w:tabs>
              <w:spacing w:before="120" w:after="120"/>
              <w:jc w:val="both"/>
              <w:rPr>
                <w:rFonts w:ascii="Times New Roman" w:hAnsi="Times New Roman"/>
                <w:bCs/>
              </w:rPr>
            </w:pPr>
            <w:r w:rsidRPr="009940CD">
              <w:rPr>
                <w:rFonts w:ascii="Times New Roman" w:hAnsi="Times New Roman"/>
                <w:bCs/>
              </w:rPr>
              <w:t xml:space="preserve">Участниците ще бъдат оценени по критерий за възлагане </w:t>
            </w:r>
            <w:r w:rsidRPr="009940CD">
              <w:rPr>
                <w:rFonts w:ascii="Times New Roman" w:hAnsi="Times New Roman"/>
                <w:b/>
                <w:bCs/>
              </w:rPr>
              <w:t>„най-ниска цена“,</w:t>
            </w:r>
            <w:r w:rsidRPr="009940CD">
              <w:rPr>
                <w:rFonts w:ascii="Times New Roman" w:hAnsi="Times New Roman"/>
                <w:bCs/>
              </w:rPr>
              <w:t xml:space="preserve"> въз основа на следните показатели за оценка:</w:t>
            </w:r>
          </w:p>
          <w:p w14:paraId="2A408080" w14:textId="77777777" w:rsidR="009940CD" w:rsidRPr="009940CD" w:rsidRDefault="009940CD" w:rsidP="009940CD">
            <w:pPr>
              <w:tabs>
                <w:tab w:val="left" w:pos="993"/>
              </w:tabs>
              <w:spacing w:before="120" w:after="120"/>
              <w:jc w:val="both"/>
              <w:rPr>
                <w:rFonts w:ascii="Times New Roman" w:hAnsi="Times New Roman"/>
                <w:bCs/>
              </w:rPr>
            </w:pPr>
            <w:r w:rsidRPr="009940CD">
              <w:rPr>
                <w:rFonts w:ascii="Times New Roman" w:hAnsi="Times New Roman"/>
                <w:b/>
                <w:bCs/>
              </w:rPr>
              <w:t>Показател Ц</w:t>
            </w:r>
            <w:r w:rsidRPr="009940CD">
              <w:rPr>
                <w:rFonts w:ascii="Times New Roman" w:hAnsi="Times New Roman"/>
                <w:b/>
                <w:bCs/>
                <w:vertAlign w:val="subscript"/>
              </w:rPr>
              <w:t>1</w:t>
            </w:r>
            <w:r w:rsidRPr="009940CD">
              <w:rPr>
                <w:rFonts w:ascii="Times New Roman" w:hAnsi="Times New Roman"/>
                <w:bCs/>
              </w:rPr>
              <w:t xml:space="preserve"> – Най-ниска цена, съставена от сбора на единичните цени на дейностите за</w:t>
            </w:r>
            <w:r w:rsidRPr="009940CD">
              <w:rPr>
                <w:rFonts w:ascii="Times New Roman" w:hAnsi="Times New Roman"/>
                <w:bCs/>
                <w:lang w:val="ru-RU"/>
              </w:rPr>
              <w:t xml:space="preserve"> Етап 1 - "Оптична магистрала" </w:t>
            </w:r>
            <w:r w:rsidRPr="009940CD">
              <w:rPr>
                <w:rFonts w:ascii="Times New Roman" w:hAnsi="Times New Roman"/>
                <w:bCs/>
              </w:rPr>
              <w:t>доставка на оборудване , посочена в клетка «Общо» на Ценова таблица №1. Максималният възможен брой точки е 10. Офертата с най-ниска цена се оценява с 10 точки. Всички останали оферти се оценяват, като офертата с най-ниска цена се раздели на съответната оферта, полученото частно се умножи по 10 и резултатът се закръгли до втория знак след десетичната запетая.</w:t>
            </w:r>
          </w:p>
          <w:p w14:paraId="078E79F5" w14:textId="77777777" w:rsidR="009940CD" w:rsidRPr="009940CD" w:rsidRDefault="009940CD" w:rsidP="009940CD">
            <w:pPr>
              <w:tabs>
                <w:tab w:val="left" w:pos="993"/>
              </w:tabs>
              <w:spacing w:before="120" w:after="120"/>
              <w:jc w:val="both"/>
              <w:rPr>
                <w:rFonts w:ascii="Times New Roman" w:hAnsi="Times New Roman"/>
                <w:bCs/>
              </w:rPr>
            </w:pPr>
            <w:r w:rsidRPr="009940CD">
              <w:rPr>
                <w:rFonts w:ascii="Times New Roman" w:hAnsi="Times New Roman"/>
                <w:b/>
                <w:bCs/>
              </w:rPr>
              <w:t>Показател Ц</w:t>
            </w:r>
            <w:r w:rsidRPr="009940CD">
              <w:rPr>
                <w:rFonts w:ascii="Times New Roman" w:hAnsi="Times New Roman"/>
                <w:b/>
                <w:bCs/>
                <w:vertAlign w:val="subscript"/>
              </w:rPr>
              <w:t>2</w:t>
            </w:r>
            <w:r w:rsidRPr="009940CD">
              <w:rPr>
                <w:rFonts w:ascii="Times New Roman" w:hAnsi="Times New Roman"/>
                <w:bCs/>
              </w:rPr>
              <w:t xml:space="preserve"> - Етап 1 - "Оптична магистрала" строително-монтажните работи, посочена в Ценова таблица №2. Максималният възможен брой точки е 6. Всички останали оферти се оценяват, като офертата с най-ниска цена се раздели на съответната оферта, полученото частно се умножи по 6 и резултатът се закръгли до втория знак след десетичната запетая.</w:t>
            </w:r>
          </w:p>
          <w:p w14:paraId="7FE9731B" w14:textId="77777777" w:rsidR="009940CD" w:rsidRPr="009940CD" w:rsidRDefault="009940CD" w:rsidP="009940CD">
            <w:pPr>
              <w:tabs>
                <w:tab w:val="left" w:pos="993"/>
              </w:tabs>
              <w:spacing w:before="120" w:after="120"/>
              <w:jc w:val="both"/>
              <w:rPr>
                <w:rFonts w:ascii="Times New Roman" w:hAnsi="Times New Roman"/>
                <w:bCs/>
              </w:rPr>
            </w:pPr>
            <w:r w:rsidRPr="009940CD">
              <w:rPr>
                <w:rFonts w:ascii="Times New Roman" w:hAnsi="Times New Roman"/>
                <w:b/>
                <w:bCs/>
              </w:rPr>
              <w:t>Показател Ц</w:t>
            </w:r>
            <w:r w:rsidRPr="009940CD">
              <w:rPr>
                <w:rFonts w:ascii="Times New Roman" w:hAnsi="Times New Roman"/>
                <w:b/>
                <w:bCs/>
                <w:vertAlign w:val="subscript"/>
              </w:rPr>
              <w:t>3</w:t>
            </w:r>
            <w:r w:rsidRPr="009940CD">
              <w:rPr>
                <w:rFonts w:ascii="Times New Roman" w:hAnsi="Times New Roman"/>
                <w:bCs/>
              </w:rPr>
              <w:t xml:space="preserve"> – Етап 2 - "Филтърни клетки 1 - 8" доставка на оборудване, посочена в Ценова таблица №3. Максималният възможен брой точки е 10. Всички останали оферти се оценяват, като офертата с най-ниска цена се раздели на съответната оферта, полученото частно се умножи по 10 и резултатът се закръгли до втория знак след десетичната запетая.</w:t>
            </w:r>
          </w:p>
          <w:p w14:paraId="39F1E179" w14:textId="77777777" w:rsidR="009940CD" w:rsidRPr="009940CD" w:rsidRDefault="009940CD" w:rsidP="009940CD">
            <w:pPr>
              <w:tabs>
                <w:tab w:val="left" w:pos="993"/>
              </w:tabs>
              <w:spacing w:before="120" w:after="120"/>
              <w:jc w:val="both"/>
              <w:rPr>
                <w:rFonts w:ascii="Times New Roman" w:hAnsi="Times New Roman"/>
                <w:bCs/>
              </w:rPr>
            </w:pPr>
            <w:r w:rsidRPr="009940CD">
              <w:rPr>
                <w:rFonts w:ascii="Times New Roman" w:hAnsi="Times New Roman"/>
                <w:b/>
                <w:bCs/>
              </w:rPr>
              <w:t>Показател Ц</w:t>
            </w:r>
            <w:r w:rsidRPr="009940CD">
              <w:rPr>
                <w:rFonts w:ascii="Times New Roman" w:hAnsi="Times New Roman"/>
                <w:b/>
                <w:bCs/>
                <w:vertAlign w:val="subscript"/>
              </w:rPr>
              <w:t>4</w:t>
            </w:r>
            <w:r w:rsidRPr="009940CD">
              <w:rPr>
                <w:rFonts w:ascii="Times New Roman" w:hAnsi="Times New Roman"/>
                <w:bCs/>
              </w:rPr>
              <w:t xml:space="preserve"> – Етап 2 - "Филтърни клетки 1 - 8" строително-монтажните работи, посочена в клетка «Общо» на Ценова таблица №4. Максималният възможен брой точки е 6. Всички останали оферти се оценяват, като офертата с най-ниска цена се раздели на съответната оферта, полученото частно се умножи по 6 и резултатът се закръгли до втория знак след десетичната запетая.</w:t>
            </w:r>
          </w:p>
          <w:p w14:paraId="0F63B2CE" w14:textId="77777777" w:rsidR="009940CD" w:rsidRPr="009940CD" w:rsidRDefault="009940CD" w:rsidP="009940CD">
            <w:pPr>
              <w:tabs>
                <w:tab w:val="left" w:pos="993"/>
              </w:tabs>
              <w:spacing w:before="120" w:after="120"/>
              <w:jc w:val="both"/>
              <w:rPr>
                <w:rFonts w:ascii="Times New Roman" w:hAnsi="Times New Roman"/>
                <w:bCs/>
              </w:rPr>
            </w:pPr>
            <w:r w:rsidRPr="009940CD">
              <w:rPr>
                <w:rFonts w:ascii="Times New Roman" w:hAnsi="Times New Roman"/>
                <w:b/>
                <w:bCs/>
              </w:rPr>
              <w:t>Показател Ц</w:t>
            </w:r>
            <w:r w:rsidRPr="009940CD">
              <w:rPr>
                <w:rFonts w:ascii="Times New Roman" w:hAnsi="Times New Roman"/>
                <w:b/>
                <w:bCs/>
                <w:vertAlign w:val="subscript"/>
              </w:rPr>
              <w:t>5</w:t>
            </w:r>
            <w:r w:rsidRPr="009940CD">
              <w:rPr>
                <w:rFonts w:ascii="Times New Roman" w:hAnsi="Times New Roman"/>
                <w:bCs/>
              </w:rPr>
              <w:t xml:space="preserve"> – Етап 3 - "Филтърни клетки 9 - 16" доставка на оборудване, посочена в Ценова таблица №5. Максималният възможен брой точки е 10. Всички останали оферти се оценяват, като офертата с най-ниска цена се раздели на съответната оферта, полученото частно се умножи по 10 и резултатът се закръгли до втория знак след десетичната запетая.</w:t>
            </w:r>
          </w:p>
          <w:p w14:paraId="7ECF4620" w14:textId="77777777" w:rsidR="009940CD" w:rsidRPr="009940CD" w:rsidRDefault="009940CD" w:rsidP="009940CD">
            <w:pPr>
              <w:tabs>
                <w:tab w:val="left" w:pos="993"/>
              </w:tabs>
              <w:spacing w:before="120" w:after="120"/>
              <w:jc w:val="both"/>
              <w:rPr>
                <w:rFonts w:ascii="Times New Roman" w:hAnsi="Times New Roman"/>
                <w:bCs/>
              </w:rPr>
            </w:pPr>
            <w:r w:rsidRPr="009940CD">
              <w:rPr>
                <w:rFonts w:ascii="Times New Roman" w:hAnsi="Times New Roman"/>
                <w:b/>
                <w:bCs/>
              </w:rPr>
              <w:lastRenderedPageBreak/>
              <w:t>Показател Ц</w:t>
            </w:r>
            <w:r w:rsidRPr="009940CD">
              <w:rPr>
                <w:rFonts w:ascii="Times New Roman" w:hAnsi="Times New Roman"/>
                <w:b/>
                <w:bCs/>
                <w:vertAlign w:val="subscript"/>
              </w:rPr>
              <w:t>6</w:t>
            </w:r>
            <w:r w:rsidRPr="009940CD">
              <w:rPr>
                <w:rFonts w:ascii="Times New Roman" w:hAnsi="Times New Roman"/>
                <w:bCs/>
              </w:rPr>
              <w:t xml:space="preserve"> – Етап 3 - "Филтърни клетки 9 - 16" строително-монтажните работи, посочена в клетка «Общо» на Ценова таблица №6. Максималният възможен брой точки е 6. Всички останали оферти се оценяват, като офертата с най-ниска цена се раздели на съответната оферта, полученото частно се умножи по 6 и резултатът се закръгли до втория знак след десетичната запетая.</w:t>
            </w:r>
          </w:p>
          <w:p w14:paraId="70C229CA" w14:textId="77777777" w:rsidR="009940CD" w:rsidRPr="009940CD" w:rsidRDefault="009940CD" w:rsidP="009940CD">
            <w:pPr>
              <w:tabs>
                <w:tab w:val="left" w:pos="993"/>
              </w:tabs>
              <w:spacing w:before="120" w:after="120"/>
              <w:jc w:val="both"/>
              <w:rPr>
                <w:rFonts w:ascii="Times New Roman" w:hAnsi="Times New Roman"/>
                <w:bCs/>
              </w:rPr>
            </w:pPr>
            <w:r w:rsidRPr="009940CD">
              <w:rPr>
                <w:rFonts w:ascii="Times New Roman" w:hAnsi="Times New Roman"/>
                <w:b/>
                <w:bCs/>
              </w:rPr>
              <w:t>Показател Ц</w:t>
            </w:r>
            <w:r w:rsidRPr="009940CD">
              <w:rPr>
                <w:rFonts w:ascii="Times New Roman" w:hAnsi="Times New Roman"/>
                <w:b/>
                <w:bCs/>
                <w:vertAlign w:val="subscript"/>
              </w:rPr>
              <w:t>7</w:t>
            </w:r>
            <w:r w:rsidRPr="009940CD">
              <w:rPr>
                <w:rFonts w:ascii="Times New Roman" w:hAnsi="Times New Roman"/>
                <w:b/>
                <w:bCs/>
              </w:rPr>
              <w:t xml:space="preserve"> </w:t>
            </w:r>
            <w:r w:rsidRPr="009940CD">
              <w:rPr>
                <w:rFonts w:ascii="Times New Roman" w:hAnsi="Times New Roman"/>
                <w:bCs/>
              </w:rPr>
              <w:t>– Етап 4 - "Филтърни клетки 17 - 24"доставка на оборудване, посочена в Ценова таблица №7. Максималният възможен брой точки е 10. Всички останали оферти се оценяват, като офертата с най-ниска цена се раздели на съответната оферта, полученото частно се умножи по 10 и резултатът се закръгли до втория знак след десетичната запетая.</w:t>
            </w:r>
          </w:p>
          <w:p w14:paraId="63CA2770" w14:textId="77777777" w:rsidR="009940CD" w:rsidRPr="009940CD" w:rsidRDefault="009940CD" w:rsidP="009940CD">
            <w:pPr>
              <w:tabs>
                <w:tab w:val="left" w:pos="993"/>
              </w:tabs>
              <w:spacing w:before="120" w:after="120"/>
              <w:jc w:val="both"/>
              <w:rPr>
                <w:rFonts w:ascii="Times New Roman" w:hAnsi="Times New Roman"/>
                <w:bCs/>
              </w:rPr>
            </w:pPr>
            <w:r w:rsidRPr="009940CD">
              <w:rPr>
                <w:rFonts w:ascii="Times New Roman" w:hAnsi="Times New Roman"/>
                <w:b/>
                <w:bCs/>
              </w:rPr>
              <w:t>Показател Ц</w:t>
            </w:r>
            <w:r w:rsidRPr="009940CD">
              <w:rPr>
                <w:rFonts w:ascii="Times New Roman" w:hAnsi="Times New Roman"/>
                <w:b/>
                <w:bCs/>
                <w:vertAlign w:val="subscript"/>
              </w:rPr>
              <w:t>8</w:t>
            </w:r>
            <w:r w:rsidRPr="009940CD">
              <w:rPr>
                <w:rFonts w:ascii="Times New Roman" w:hAnsi="Times New Roman"/>
                <w:b/>
                <w:bCs/>
              </w:rPr>
              <w:t xml:space="preserve"> </w:t>
            </w:r>
            <w:r w:rsidRPr="009940CD">
              <w:rPr>
                <w:rFonts w:ascii="Times New Roman" w:hAnsi="Times New Roman"/>
                <w:bCs/>
              </w:rPr>
              <w:t>– Етап 4 - "Филтърни клетки 17 - 24" строително-монтажните работи, посочена в клетка «Общо» на Ценова таблица №8. Максималният възможен брой точки е 6. Всички останали оферти се оценяват, като офертата с най-ниска цена се раздели на съответната оферта, полученото частно се умножи по 6 и резултатът се закръгли до втория знак след десетичната запетая.</w:t>
            </w:r>
          </w:p>
          <w:p w14:paraId="5D57D3AB" w14:textId="77777777" w:rsidR="009940CD" w:rsidRPr="009940CD" w:rsidRDefault="009940CD" w:rsidP="009940CD">
            <w:pPr>
              <w:tabs>
                <w:tab w:val="left" w:pos="993"/>
              </w:tabs>
              <w:spacing w:before="120" w:after="120"/>
              <w:jc w:val="both"/>
              <w:rPr>
                <w:rFonts w:ascii="Times New Roman" w:hAnsi="Times New Roman"/>
                <w:bCs/>
              </w:rPr>
            </w:pPr>
            <w:r w:rsidRPr="009940CD">
              <w:rPr>
                <w:rFonts w:ascii="Times New Roman" w:hAnsi="Times New Roman"/>
                <w:b/>
                <w:bCs/>
              </w:rPr>
              <w:t>Показател Ц</w:t>
            </w:r>
            <w:r w:rsidRPr="009940CD">
              <w:rPr>
                <w:rFonts w:ascii="Times New Roman" w:hAnsi="Times New Roman"/>
                <w:b/>
                <w:bCs/>
                <w:vertAlign w:val="subscript"/>
              </w:rPr>
              <w:t>9</w:t>
            </w:r>
            <w:r w:rsidRPr="009940CD">
              <w:rPr>
                <w:rFonts w:ascii="Times New Roman" w:hAnsi="Times New Roman"/>
                <w:bCs/>
              </w:rPr>
              <w:t xml:space="preserve"> – Етап 5 - "Филтърни клетки 25 - 32" доставка на оборудване, посочена в Ценова таблица №9. Максималният възможен брой точки е 10. Всички останали оферти се оценяват, като офертата с най-ниска цена се раздели на съответната оферта, полученото частно се умножи по 10 и резултатът се закръгли до втория знак след десетичната запетая.</w:t>
            </w:r>
          </w:p>
          <w:p w14:paraId="0D603B1D" w14:textId="77777777" w:rsidR="009940CD" w:rsidRPr="009940CD" w:rsidRDefault="009940CD" w:rsidP="009940CD">
            <w:pPr>
              <w:tabs>
                <w:tab w:val="left" w:pos="993"/>
              </w:tabs>
              <w:spacing w:before="120" w:after="120"/>
              <w:jc w:val="both"/>
              <w:rPr>
                <w:rFonts w:ascii="Times New Roman" w:hAnsi="Times New Roman"/>
                <w:bCs/>
              </w:rPr>
            </w:pPr>
            <w:r w:rsidRPr="009940CD">
              <w:rPr>
                <w:rFonts w:ascii="Times New Roman" w:hAnsi="Times New Roman"/>
                <w:b/>
                <w:bCs/>
              </w:rPr>
              <w:t>Показател Ц</w:t>
            </w:r>
            <w:r w:rsidRPr="009940CD">
              <w:rPr>
                <w:rFonts w:ascii="Times New Roman" w:hAnsi="Times New Roman"/>
                <w:b/>
                <w:bCs/>
                <w:vertAlign w:val="subscript"/>
              </w:rPr>
              <w:t>10</w:t>
            </w:r>
            <w:r w:rsidRPr="009940CD">
              <w:rPr>
                <w:rFonts w:ascii="Times New Roman" w:hAnsi="Times New Roman"/>
                <w:bCs/>
              </w:rPr>
              <w:t xml:space="preserve"> – Етап 5 - "Филтърни клетки 25 - 32" строително-монтажните работи , посочена в клетка «Общо» на Ценова таблица №10. Максималният възможен брой точки е 6. Всички останали оферти се оценяват, като офертата с най-ниска цена се раздели на съответната оферта, полученото частно се умножи по 6 и резултатът се закръгли до втория знак след десетичната запетая.</w:t>
            </w:r>
          </w:p>
          <w:p w14:paraId="3FC881E8" w14:textId="77777777" w:rsidR="009940CD" w:rsidRPr="009940CD" w:rsidRDefault="009940CD" w:rsidP="009940CD">
            <w:pPr>
              <w:tabs>
                <w:tab w:val="left" w:pos="993"/>
              </w:tabs>
              <w:spacing w:before="120" w:after="120"/>
              <w:jc w:val="both"/>
              <w:rPr>
                <w:rFonts w:ascii="Times New Roman" w:hAnsi="Times New Roman"/>
                <w:bCs/>
              </w:rPr>
            </w:pPr>
            <w:r w:rsidRPr="009940CD">
              <w:rPr>
                <w:rFonts w:ascii="Times New Roman" w:hAnsi="Times New Roman"/>
                <w:b/>
                <w:bCs/>
              </w:rPr>
              <w:t>Показател Ц</w:t>
            </w:r>
            <w:r w:rsidRPr="009940CD">
              <w:rPr>
                <w:rFonts w:ascii="Times New Roman" w:hAnsi="Times New Roman"/>
                <w:b/>
                <w:bCs/>
                <w:vertAlign w:val="subscript"/>
              </w:rPr>
              <w:t>11</w:t>
            </w:r>
            <w:r w:rsidRPr="009940CD">
              <w:rPr>
                <w:rFonts w:ascii="Times New Roman" w:hAnsi="Times New Roman"/>
                <w:bCs/>
              </w:rPr>
              <w:t xml:space="preserve"> – Етап 6 - "Въвеждане в експлоатация" доставка на оборудване, посочена в Ценова таблица №11. Максималният възможен брой точки е 10. Всички останали оферти се оценяват, като офертата с най-ниска цена се раздели на съответната оферта, полученото частно се умножи по 10 и резултатът се закръгли до втория знак след десетичната запета.</w:t>
            </w:r>
          </w:p>
          <w:p w14:paraId="0A2C67DE" w14:textId="77777777" w:rsidR="009940CD" w:rsidRPr="009940CD" w:rsidRDefault="009940CD" w:rsidP="009940CD">
            <w:pPr>
              <w:tabs>
                <w:tab w:val="left" w:pos="993"/>
              </w:tabs>
              <w:spacing w:before="120" w:after="120"/>
              <w:jc w:val="both"/>
              <w:rPr>
                <w:rFonts w:ascii="Times New Roman" w:hAnsi="Times New Roman"/>
                <w:bCs/>
              </w:rPr>
            </w:pPr>
            <w:r w:rsidRPr="009940CD">
              <w:rPr>
                <w:rFonts w:ascii="Times New Roman" w:hAnsi="Times New Roman"/>
                <w:b/>
                <w:bCs/>
              </w:rPr>
              <w:t>Показател Ц</w:t>
            </w:r>
            <w:r w:rsidRPr="009940CD">
              <w:rPr>
                <w:rFonts w:ascii="Times New Roman" w:hAnsi="Times New Roman"/>
                <w:b/>
                <w:bCs/>
                <w:vertAlign w:val="subscript"/>
              </w:rPr>
              <w:t>12</w:t>
            </w:r>
            <w:r w:rsidRPr="009940CD">
              <w:rPr>
                <w:rFonts w:ascii="Times New Roman" w:hAnsi="Times New Roman"/>
                <w:bCs/>
              </w:rPr>
              <w:t xml:space="preserve"> – Етап 6 - "Въвеждане в експлоатация" строително-монтажните работи, посочена в клетка «Общо» на Ценова таблица №12. Максималният възможен брой точки е 6. Всички останали оферти се оценяват, като офертата с най-ниска цена се раздели на съответната оферта, полученото частно се умножи по 6 и резултатът се закръгли до втория знак след десетичната запетая.</w:t>
            </w:r>
          </w:p>
          <w:p w14:paraId="6499672B" w14:textId="77777777" w:rsidR="009940CD" w:rsidRPr="009940CD" w:rsidRDefault="009940CD" w:rsidP="009940CD">
            <w:pPr>
              <w:tabs>
                <w:tab w:val="left" w:pos="993"/>
              </w:tabs>
              <w:spacing w:before="120" w:after="120"/>
              <w:jc w:val="both"/>
              <w:rPr>
                <w:rFonts w:ascii="Times New Roman" w:hAnsi="Times New Roman"/>
                <w:bCs/>
              </w:rPr>
            </w:pPr>
            <w:r w:rsidRPr="009940CD">
              <w:rPr>
                <w:rFonts w:ascii="Times New Roman" w:hAnsi="Times New Roman"/>
                <w:b/>
                <w:bCs/>
              </w:rPr>
              <w:t>Показател Ц</w:t>
            </w:r>
            <w:r w:rsidRPr="009940CD">
              <w:rPr>
                <w:rFonts w:ascii="Times New Roman" w:hAnsi="Times New Roman"/>
                <w:b/>
                <w:bCs/>
                <w:vertAlign w:val="subscript"/>
              </w:rPr>
              <w:t>13</w:t>
            </w:r>
            <w:r w:rsidRPr="009940CD">
              <w:rPr>
                <w:rFonts w:ascii="Times New Roman" w:hAnsi="Times New Roman"/>
                <w:bCs/>
              </w:rPr>
              <w:t xml:space="preserve"> – Полагане  на кабели и скари строително-монтажните работи, посочена в клетка «Общо» на Ценова таблица №13. Максималният възможен брой точки е 4. Всички останали оферти се оценяват, като офертата с най-ниска цена се раздели на съответната оферта, полученото частно се умножи по 4 и резултатът се закръгли до втория знак след десетичната запетая.</w:t>
            </w:r>
          </w:p>
          <w:p w14:paraId="6C17CD50" w14:textId="77777777" w:rsidR="009940CD" w:rsidRPr="009940CD" w:rsidRDefault="009940CD" w:rsidP="009940CD">
            <w:pPr>
              <w:tabs>
                <w:tab w:val="left" w:pos="993"/>
              </w:tabs>
              <w:spacing w:before="120" w:after="120"/>
              <w:jc w:val="both"/>
              <w:rPr>
                <w:rFonts w:ascii="Times New Roman" w:hAnsi="Times New Roman"/>
                <w:b/>
                <w:bCs/>
              </w:rPr>
            </w:pPr>
            <w:r w:rsidRPr="009940CD">
              <w:rPr>
                <w:rFonts w:ascii="Times New Roman" w:hAnsi="Times New Roman"/>
                <w:bCs/>
              </w:rPr>
              <w:t xml:space="preserve">Крайната оценка на предложенията се получава по формулата </w:t>
            </w:r>
            <w:r w:rsidRPr="009940CD">
              <w:rPr>
                <w:rFonts w:ascii="Times New Roman" w:hAnsi="Times New Roman"/>
                <w:b/>
                <w:bCs/>
              </w:rPr>
              <w:t>Ц</w:t>
            </w:r>
            <w:r w:rsidRPr="009940CD">
              <w:rPr>
                <w:rFonts w:ascii="Times New Roman" w:hAnsi="Times New Roman"/>
                <w:b/>
                <w:bCs/>
                <w:vertAlign w:val="subscript"/>
              </w:rPr>
              <w:t>Обща</w:t>
            </w:r>
            <w:r w:rsidRPr="009940CD">
              <w:rPr>
                <w:rFonts w:ascii="Times New Roman" w:hAnsi="Times New Roman"/>
                <w:b/>
                <w:bCs/>
              </w:rPr>
              <w:t>=Ц</w:t>
            </w:r>
            <w:r w:rsidRPr="009940CD">
              <w:rPr>
                <w:rFonts w:ascii="Times New Roman" w:hAnsi="Times New Roman"/>
                <w:b/>
                <w:bCs/>
                <w:vertAlign w:val="subscript"/>
              </w:rPr>
              <w:t>1</w:t>
            </w:r>
            <w:r w:rsidRPr="009940CD">
              <w:rPr>
                <w:rFonts w:ascii="Times New Roman" w:hAnsi="Times New Roman"/>
                <w:b/>
                <w:bCs/>
              </w:rPr>
              <w:t>+Ц</w:t>
            </w:r>
            <w:r w:rsidRPr="009940CD">
              <w:rPr>
                <w:rFonts w:ascii="Times New Roman" w:hAnsi="Times New Roman"/>
                <w:b/>
                <w:bCs/>
                <w:vertAlign w:val="subscript"/>
              </w:rPr>
              <w:t>2</w:t>
            </w:r>
            <w:r w:rsidRPr="009940CD">
              <w:rPr>
                <w:rFonts w:ascii="Times New Roman" w:hAnsi="Times New Roman"/>
                <w:b/>
                <w:bCs/>
              </w:rPr>
              <w:t>+Ц</w:t>
            </w:r>
            <w:r w:rsidRPr="009940CD">
              <w:rPr>
                <w:rFonts w:ascii="Times New Roman" w:hAnsi="Times New Roman"/>
                <w:b/>
                <w:bCs/>
                <w:vertAlign w:val="subscript"/>
              </w:rPr>
              <w:t>3</w:t>
            </w:r>
            <w:r w:rsidRPr="009940CD">
              <w:rPr>
                <w:rFonts w:ascii="Times New Roman" w:hAnsi="Times New Roman"/>
                <w:b/>
                <w:bCs/>
              </w:rPr>
              <w:t>+Ц</w:t>
            </w:r>
            <w:r w:rsidRPr="009940CD">
              <w:rPr>
                <w:rFonts w:ascii="Times New Roman" w:hAnsi="Times New Roman"/>
                <w:b/>
                <w:bCs/>
                <w:vertAlign w:val="subscript"/>
              </w:rPr>
              <w:t>4</w:t>
            </w:r>
            <w:r w:rsidRPr="009940CD">
              <w:rPr>
                <w:rFonts w:ascii="Times New Roman" w:hAnsi="Times New Roman"/>
                <w:b/>
                <w:bCs/>
              </w:rPr>
              <w:t>+Ц</w:t>
            </w:r>
            <w:r w:rsidRPr="009940CD">
              <w:rPr>
                <w:rFonts w:ascii="Times New Roman" w:hAnsi="Times New Roman"/>
                <w:b/>
                <w:bCs/>
                <w:vertAlign w:val="subscript"/>
              </w:rPr>
              <w:t>5</w:t>
            </w:r>
            <w:r w:rsidRPr="009940CD">
              <w:rPr>
                <w:rFonts w:ascii="Times New Roman" w:hAnsi="Times New Roman"/>
                <w:b/>
                <w:bCs/>
              </w:rPr>
              <w:t>+Ц</w:t>
            </w:r>
            <w:r w:rsidRPr="009940CD">
              <w:rPr>
                <w:rFonts w:ascii="Times New Roman" w:hAnsi="Times New Roman"/>
                <w:b/>
                <w:bCs/>
                <w:vertAlign w:val="subscript"/>
              </w:rPr>
              <w:t>6</w:t>
            </w:r>
            <w:r w:rsidRPr="009940CD">
              <w:rPr>
                <w:rFonts w:ascii="Times New Roman" w:hAnsi="Times New Roman"/>
                <w:b/>
                <w:bCs/>
              </w:rPr>
              <w:t>+Ц</w:t>
            </w:r>
            <w:r w:rsidRPr="009940CD">
              <w:rPr>
                <w:rFonts w:ascii="Times New Roman" w:hAnsi="Times New Roman"/>
                <w:b/>
                <w:bCs/>
                <w:vertAlign w:val="subscript"/>
              </w:rPr>
              <w:t>7</w:t>
            </w:r>
            <w:r w:rsidRPr="009940CD">
              <w:rPr>
                <w:rFonts w:ascii="Times New Roman" w:hAnsi="Times New Roman"/>
                <w:b/>
                <w:bCs/>
              </w:rPr>
              <w:t>+Ц</w:t>
            </w:r>
            <w:r w:rsidRPr="009940CD">
              <w:rPr>
                <w:rFonts w:ascii="Times New Roman" w:hAnsi="Times New Roman"/>
                <w:b/>
                <w:bCs/>
                <w:vertAlign w:val="subscript"/>
              </w:rPr>
              <w:t>8</w:t>
            </w:r>
            <w:r w:rsidRPr="009940CD">
              <w:rPr>
                <w:rFonts w:ascii="Times New Roman" w:hAnsi="Times New Roman"/>
                <w:b/>
                <w:bCs/>
              </w:rPr>
              <w:t>+Ц</w:t>
            </w:r>
            <w:r w:rsidRPr="009940CD">
              <w:rPr>
                <w:rFonts w:ascii="Times New Roman" w:hAnsi="Times New Roman"/>
                <w:b/>
                <w:bCs/>
                <w:vertAlign w:val="subscript"/>
              </w:rPr>
              <w:t>9</w:t>
            </w:r>
            <w:r w:rsidRPr="009940CD">
              <w:rPr>
                <w:rFonts w:ascii="Times New Roman" w:hAnsi="Times New Roman"/>
                <w:b/>
                <w:bCs/>
              </w:rPr>
              <w:t>+Ц</w:t>
            </w:r>
            <w:r w:rsidRPr="009940CD">
              <w:rPr>
                <w:rFonts w:ascii="Times New Roman" w:hAnsi="Times New Roman"/>
                <w:b/>
                <w:bCs/>
                <w:vertAlign w:val="subscript"/>
              </w:rPr>
              <w:t>10</w:t>
            </w:r>
            <w:r w:rsidRPr="009940CD">
              <w:rPr>
                <w:rFonts w:ascii="Times New Roman" w:hAnsi="Times New Roman"/>
                <w:b/>
                <w:bCs/>
              </w:rPr>
              <w:t>+Ц</w:t>
            </w:r>
            <w:r w:rsidRPr="009940CD">
              <w:rPr>
                <w:rFonts w:ascii="Times New Roman" w:hAnsi="Times New Roman"/>
                <w:b/>
                <w:bCs/>
                <w:vertAlign w:val="subscript"/>
              </w:rPr>
              <w:t>11</w:t>
            </w:r>
            <w:r w:rsidRPr="009940CD">
              <w:rPr>
                <w:rFonts w:ascii="Times New Roman" w:hAnsi="Times New Roman"/>
                <w:b/>
                <w:bCs/>
              </w:rPr>
              <w:t>+Ц</w:t>
            </w:r>
            <w:r w:rsidRPr="009940CD">
              <w:rPr>
                <w:rFonts w:ascii="Times New Roman" w:hAnsi="Times New Roman"/>
                <w:b/>
                <w:bCs/>
                <w:vertAlign w:val="subscript"/>
              </w:rPr>
              <w:t>12</w:t>
            </w:r>
            <w:r w:rsidRPr="009940CD">
              <w:rPr>
                <w:rFonts w:ascii="Times New Roman" w:hAnsi="Times New Roman"/>
                <w:b/>
                <w:bCs/>
              </w:rPr>
              <w:t>.+Ц</w:t>
            </w:r>
            <w:r w:rsidRPr="009940CD">
              <w:rPr>
                <w:rFonts w:ascii="Times New Roman" w:hAnsi="Times New Roman"/>
                <w:b/>
                <w:bCs/>
                <w:vertAlign w:val="subscript"/>
              </w:rPr>
              <w:t>13</w:t>
            </w:r>
            <w:r w:rsidRPr="009940CD">
              <w:rPr>
                <w:rFonts w:ascii="Times New Roman" w:hAnsi="Times New Roman"/>
                <w:b/>
                <w:bCs/>
              </w:rPr>
              <w:t>.</w:t>
            </w:r>
            <w:r w:rsidRPr="009940CD">
              <w:rPr>
                <w:rFonts w:ascii="Times New Roman" w:hAnsi="Times New Roman"/>
                <w:bCs/>
              </w:rPr>
              <w:t xml:space="preserve"> Максималният брой точки на </w:t>
            </w:r>
            <w:r w:rsidRPr="009940CD">
              <w:rPr>
                <w:rFonts w:ascii="Times New Roman" w:hAnsi="Times New Roman"/>
                <w:b/>
                <w:bCs/>
              </w:rPr>
              <w:t>Ц</w:t>
            </w:r>
            <w:r w:rsidRPr="009940CD">
              <w:rPr>
                <w:rFonts w:ascii="Times New Roman" w:hAnsi="Times New Roman"/>
                <w:b/>
                <w:bCs/>
                <w:vertAlign w:val="subscript"/>
              </w:rPr>
              <w:t>Обща</w:t>
            </w:r>
            <w:r w:rsidRPr="009940CD">
              <w:rPr>
                <w:rFonts w:ascii="Times New Roman" w:hAnsi="Times New Roman"/>
                <w:b/>
                <w:bCs/>
              </w:rPr>
              <w:t xml:space="preserve"> е 100.</w:t>
            </w:r>
          </w:p>
          <w:p w14:paraId="682C5718" w14:textId="77777777" w:rsidR="009940CD" w:rsidRPr="009940CD" w:rsidRDefault="009940CD" w:rsidP="009940CD">
            <w:pPr>
              <w:tabs>
                <w:tab w:val="left" w:pos="993"/>
              </w:tabs>
              <w:spacing w:before="120" w:after="120"/>
              <w:jc w:val="both"/>
              <w:rPr>
                <w:rFonts w:ascii="Times New Roman" w:hAnsi="Times New Roman"/>
                <w:bCs/>
              </w:rPr>
            </w:pPr>
            <w:r w:rsidRPr="009940CD">
              <w:rPr>
                <w:rFonts w:ascii="Times New Roman" w:hAnsi="Times New Roman"/>
                <w:bCs/>
              </w:rPr>
              <w:t>Участникът с най-висока оценка Ц</w:t>
            </w:r>
            <w:r w:rsidRPr="009940CD">
              <w:rPr>
                <w:rFonts w:ascii="Times New Roman" w:hAnsi="Times New Roman"/>
                <w:bCs/>
                <w:vertAlign w:val="subscript"/>
              </w:rPr>
              <w:t>Обща</w:t>
            </w:r>
            <w:r w:rsidRPr="009940CD">
              <w:rPr>
                <w:rFonts w:ascii="Times New Roman" w:hAnsi="Times New Roman"/>
                <w:bCs/>
              </w:rPr>
              <w:t xml:space="preserve">, ще бъде класиран на първо място и определен за изпълнител на договора. </w:t>
            </w:r>
          </w:p>
          <w:p w14:paraId="48CCE3CA" w14:textId="5F612702" w:rsidR="005B191B" w:rsidRPr="009940CD" w:rsidRDefault="009940CD" w:rsidP="00EA106B">
            <w:pPr>
              <w:tabs>
                <w:tab w:val="left" w:pos="993"/>
              </w:tabs>
              <w:spacing w:before="120" w:after="120"/>
              <w:jc w:val="both"/>
              <w:rPr>
                <w:rFonts w:ascii="Times New Roman" w:hAnsi="Times New Roman"/>
                <w:bCs/>
              </w:rPr>
            </w:pPr>
            <w:r w:rsidRPr="009940CD">
              <w:rPr>
                <w:rFonts w:ascii="Times New Roman" w:hAnsi="Times New Roman"/>
                <w:bCs/>
              </w:rPr>
              <w:t>Получените резултати от оценката са единствено за целите на оценката.</w:t>
            </w:r>
          </w:p>
        </w:tc>
      </w:tr>
      <w:tr w:rsidR="0019577A" w:rsidRPr="005B1805" w14:paraId="48CCE3CD"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lastRenderedPageBreak/>
              <w:t>Срок за получаване на офертите:</w:t>
            </w:r>
          </w:p>
        </w:tc>
      </w:tr>
      <w:tr w:rsidR="0019577A" w:rsidRPr="005B1805" w14:paraId="48CCE3CF"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163D6CAA" w:rsidR="0019577A" w:rsidRPr="0019577A" w:rsidRDefault="0019577A" w:rsidP="00372527">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C83275">
              <w:rPr>
                <w:rFonts w:ascii="Times New Roman" w:eastAsia="Times New Roman" w:hAnsi="Times New Roman"/>
                <w:lang w:eastAsia="bg-BG"/>
              </w:rPr>
              <w:t>[</w:t>
            </w:r>
            <w:r w:rsidR="00372527">
              <w:rPr>
                <w:rFonts w:ascii="Times New Roman" w:eastAsia="Times New Roman" w:hAnsi="Times New Roman"/>
                <w:lang w:val="en-US" w:eastAsia="bg-BG"/>
              </w:rPr>
              <w:t>3</w:t>
            </w:r>
            <w:r w:rsidR="00A30292">
              <w:rPr>
                <w:rFonts w:ascii="Times New Roman" w:eastAsia="Times New Roman" w:hAnsi="Times New Roman"/>
                <w:lang w:eastAsia="bg-BG"/>
              </w:rPr>
              <w:t>0.09.2019 г.</w:t>
            </w:r>
            <w:r w:rsidRPr="00C83275">
              <w:rPr>
                <w:rFonts w:ascii="Times New Roman" w:eastAsia="Times New Roman" w:hAnsi="Times New Roman"/>
                <w:lang w:eastAsia="bg-BG"/>
              </w:rPr>
              <w:t>]</w:t>
            </w:r>
            <w:r w:rsidRPr="0019577A">
              <w:rPr>
                <w:rFonts w:ascii="Times New Roman" w:eastAsia="Times New Roman" w:hAnsi="Times New Roman"/>
                <w:lang w:eastAsia="bg-BG"/>
              </w:rPr>
              <w:t xml:space="preserve">                      Час: (чч:мм) [</w:t>
            </w:r>
            <w:r w:rsidR="00B2597F">
              <w:rPr>
                <w:rFonts w:ascii="Times New Roman" w:eastAsia="Times New Roman" w:hAnsi="Times New Roman"/>
                <w:lang w:eastAsia="bg-BG"/>
              </w:rPr>
              <w:t>16:30</w:t>
            </w:r>
            <w:r w:rsidRPr="0019577A">
              <w:rPr>
                <w:rFonts w:ascii="Times New Roman" w:eastAsia="Times New Roman" w:hAnsi="Times New Roman"/>
                <w:lang w:eastAsia="bg-BG"/>
              </w:rPr>
              <w:t>]</w:t>
            </w:r>
          </w:p>
        </w:tc>
      </w:tr>
      <w:tr w:rsidR="0019577A" w:rsidRPr="005B1805" w14:paraId="48CCE3D1"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lastRenderedPageBreak/>
              <w:t> </w:t>
            </w:r>
          </w:p>
        </w:tc>
      </w:tr>
      <w:tr w:rsidR="0019577A" w:rsidRPr="005B1805" w14:paraId="48CCE3D3"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C775AE" w14:paraId="48CCE3D5"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BDE4B92" w14:textId="77427939" w:rsidR="0019577A" w:rsidRPr="00C775AE" w:rsidRDefault="00AC726E" w:rsidP="0019577A">
            <w:pPr>
              <w:spacing w:after="0" w:line="240" w:lineRule="auto"/>
              <w:rPr>
                <w:rFonts w:ascii="Times New Roman" w:eastAsia="Times New Roman" w:hAnsi="Times New Roman"/>
                <w:lang w:eastAsia="bg-BG"/>
              </w:rPr>
            </w:pPr>
            <w:r w:rsidRPr="00C775AE">
              <w:rPr>
                <w:rFonts w:ascii="Times New Roman" w:eastAsia="Times New Roman" w:hAnsi="Times New Roman"/>
                <w:lang w:eastAsia="bg-BG"/>
              </w:rPr>
              <w:t>5 месеца</w:t>
            </w:r>
            <w:r w:rsidR="00F83BF8" w:rsidRPr="00C775AE">
              <w:rPr>
                <w:rFonts w:ascii="Times New Roman" w:eastAsia="Times New Roman" w:hAnsi="Times New Roman"/>
                <w:lang w:eastAsia="bg-BG"/>
              </w:rPr>
              <w:t xml:space="preserve"> считано от датата, определена за краен срок за получаване на офертите.</w:t>
            </w:r>
          </w:p>
          <w:p w14:paraId="48CCE3D4" w14:textId="15DFBC46" w:rsidR="00C60F90" w:rsidRPr="00C775AE" w:rsidRDefault="009D16E8" w:rsidP="009D16E8">
            <w:pPr>
              <w:spacing w:before="120" w:after="120" w:line="240" w:lineRule="auto"/>
              <w:jc w:val="both"/>
              <w:rPr>
                <w:rFonts w:ascii="Times New Roman" w:eastAsia="Times New Roman" w:hAnsi="Times New Roman"/>
                <w:lang w:eastAsia="bg-BG"/>
              </w:rPr>
            </w:pPr>
            <w:r w:rsidRPr="00C775AE">
              <w:rPr>
                <w:rFonts w:ascii="Times New Roman" w:hAnsi="Times New Roman"/>
              </w:rPr>
              <w:t xml:space="preserve">Срокът на валидност на офертите е времето, през което участниците са обвързани с условията на представените от тях оферти. </w:t>
            </w:r>
            <w:r w:rsidR="00BB58E7" w:rsidRPr="00C775AE">
              <w:rPr>
                <w:rFonts w:ascii="Times New Roman" w:hAnsi="Times New Roman"/>
              </w:rPr>
              <w:t xml:space="preserve">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 </w:t>
            </w:r>
          </w:p>
        </w:tc>
      </w:tr>
      <w:tr w:rsidR="0019577A" w:rsidRPr="005B1805" w14:paraId="48CCE3D7"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9"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19577A" w:rsidRPr="005B1805" w14:paraId="48CCE3DB"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722054A4" w:rsidR="0019577A" w:rsidRPr="008A706C" w:rsidRDefault="0019577A" w:rsidP="00372527">
            <w:pPr>
              <w:spacing w:after="0" w:line="240" w:lineRule="auto"/>
              <w:rPr>
                <w:rFonts w:ascii="Times New Roman" w:eastAsia="Times New Roman" w:hAnsi="Times New Roman"/>
                <w:lang w:val="ru-RU"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C83275">
              <w:rPr>
                <w:rFonts w:ascii="Times New Roman" w:eastAsia="Times New Roman" w:hAnsi="Times New Roman"/>
                <w:lang w:eastAsia="bg-BG"/>
              </w:rPr>
              <w:t>[</w:t>
            </w:r>
            <w:r w:rsidR="00372527">
              <w:rPr>
                <w:rFonts w:ascii="Times New Roman" w:eastAsia="Times New Roman" w:hAnsi="Times New Roman"/>
                <w:lang w:val="en-US" w:eastAsia="bg-BG"/>
              </w:rPr>
              <w:t>01</w:t>
            </w:r>
            <w:r w:rsidR="00372527">
              <w:rPr>
                <w:rFonts w:ascii="Times New Roman" w:eastAsia="Times New Roman" w:hAnsi="Times New Roman"/>
                <w:lang w:eastAsia="bg-BG"/>
              </w:rPr>
              <w:t>.</w:t>
            </w:r>
            <w:r w:rsidR="00372527">
              <w:rPr>
                <w:rFonts w:ascii="Times New Roman" w:eastAsia="Times New Roman" w:hAnsi="Times New Roman"/>
                <w:lang w:val="en-US" w:eastAsia="bg-BG"/>
              </w:rPr>
              <w:t>10</w:t>
            </w:r>
            <w:r w:rsidR="00372527">
              <w:rPr>
                <w:rFonts w:ascii="Times New Roman" w:eastAsia="Times New Roman" w:hAnsi="Times New Roman"/>
                <w:lang w:eastAsia="bg-BG"/>
              </w:rPr>
              <w:t>.</w:t>
            </w:r>
            <w:r w:rsidR="00A30292">
              <w:rPr>
                <w:rFonts w:ascii="Times New Roman" w:eastAsia="Times New Roman" w:hAnsi="Times New Roman"/>
                <w:lang w:eastAsia="bg-BG"/>
              </w:rPr>
              <w:t>2019 г.</w:t>
            </w:r>
            <w:r w:rsidRPr="00C83275">
              <w:rPr>
                <w:rFonts w:ascii="Times New Roman" w:eastAsia="Times New Roman" w:hAnsi="Times New Roman"/>
                <w:lang w:eastAsia="bg-BG"/>
              </w:rPr>
              <w:t>]</w:t>
            </w:r>
            <w:r w:rsidR="00A43DAA">
              <w:rPr>
                <w:rFonts w:ascii="Times New Roman" w:eastAsia="Times New Roman" w:hAnsi="Times New Roman"/>
                <w:lang w:eastAsia="bg-BG"/>
              </w:rPr>
              <w:t xml:space="preserve">                      </w:t>
            </w:r>
            <w:r w:rsidR="005A0FBD" w:rsidRPr="0019577A">
              <w:rPr>
                <w:rFonts w:ascii="Times New Roman" w:eastAsia="Times New Roman" w:hAnsi="Times New Roman"/>
                <w:lang w:eastAsia="bg-BG"/>
              </w:rPr>
              <w:t>Час: (чч:мм) [</w:t>
            </w:r>
            <w:r w:rsidR="00A30292">
              <w:rPr>
                <w:rFonts w:ascii="Times New Roman" w:eastAsia="Times New Roman" w:hAnsi="Times New Roman"/>
                <w:lang w:eastAsia="bg-BG"/>
              </w:rPr>
              <w:t>1</w:t>
            </w:r>
            <w:r w:rsidR="00372527">
              <w:rPr>
                <w:rFonts w:ascii="Times New Roman" w:eastAsia="Times New Roman" w:hAnsi="Times New Roman"/>
                <w:lang w:eastAsia="bg-BG"/>
              </w:rPr>
              <w:t>4</w:t>
            </w:r>
            <w:r w:rsidR="00A30292">
              <w:rPr>
                <w:rFonts w:ascii="Times New Roman" w:eastAsia="Times New Roman" w:hAnsi="Times New Roman"/>
                <w:lang w:eastAsia="bg-BG"/>
              </w:rPr>
              <w:t>:00</w:t>
            </w:r>
            <w:r w:rsidR="005A0FBD" w:rsidRPr="0019577A">
              <w:rPr>
                <w:rFonts w:ascii="Times New Roman" w:eastAsia="Times New Roman" w:hAnsi="Times New Roman"/>
                <w:lang w:eastAsia="bg-BG"/>
              </w:rPr>
              <w:t>]</w:t>
            </w:r>
          </w:p>
        </w:tc>
      </w:tr>
      <w:tr w:rsidR="0019577A" w:rsidRPr="005B1805" w14:paraId="48CCE3DD"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F"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E1"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E3" w14:textId="77777777" w:rsidTr="0070487D">
        <w:trPr>
          <w:trHeight w:val="300"/>
        </w:trPr>
        <w:tc>
          <w:tcPr>
            <w:tcW w:w="9340" w:type="dxa"/>
            <w:tcBorders>
              <w:top w:val="nil"/>
              <w:left w:val="nil"/>
              <w:bottom w:val="nil"/>
              <w:right w:val="nil"/>
            </w:tcBorders>
            <w:shd w:val="clear" w:color="auto" w:fill="auto"/>
            <w:noWrap/>
            <w:vAlign w:val="bottom"/>
            <w:hideMark/>
          </w:tcPr>
          <w:p w14:paraId="48CCE3E2"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48CCE3E5"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48CCE3E7" w14:textId="77777777" w:rsidTr="0070487D">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48CCE3E9"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 Да [</w:t>
            </w:r>
            <w:r w:rsidR="00A43DAA">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xml:space="preserve">] Не        </w:t>
            </w:r>
          </w:p>
        </w:tc>
      </w:tr>
      <w:tr w:rsidR="0019577A" w:rsidRPr="005B1805" w14:paraId="48CCE3EB"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p>
        </w:tc>
      </w:tr>
      <w:tr w:rsidR="0019577A" w:rsidRPr="005B1805" w14:paraId="48CCE3EF"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F1" w14:textId="77777777" w:rsidTr="0070487D">
        <w:trPr>
          <w:trHeight w:val="255"/>
        </w:trPr>
        <w:tc>
          <w:tcPr>
            <w:tcW w:w="9340" w:type="dxa"/>
            <w:tcBorders>
              <w:top w:val="nil"/>
              <w:left w:val="nil"/>
              <w:bottom w:val="nil"/>
              <w:right w:val="nil"/>
            </w:tcBorders>
            <w:shd w:val="clear" w:color="auto" w:fill="auto"/>
            <w:noWrap/>
            <w:vAlign w:val="bottom"/>
            <w:hideMark/>
          </w:tcPr>
          <w:p w14:paraId="48CCE3F0"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3" w14:textId="77777777" w:rsidTr="0070487D">
        <w:trPr>
          <w:trHeight w:val="255"/>
        </w:trPr>
        <w:tc>
          <w:tcPr>
            <w:tcW w:w="9340" w:type="dxa"/>
            <w:tcBorders>
              <w:top w:val="nil"/>
              <w:left w:val="nil"/>
              <w:bottom w:val="nil"/>
              <w:right w:val="nil"/>
            </w:tcBorders>
            <w:shd w:val="clear" w:color="auto" w:fill="auto"/>
            <w:noWrap/>
            <w:vAlign w:val="bottom"/>
            <w:hideMark/>
          </w:tcPr>
          <w:p w14:paraId="48CCE3F2"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5"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19577A" w:rsidRPr="00595C33" w:rsidRDefault="0019577A" w:rsidP="0019577A">
            <w:pPr>
              <w:spacing w:after="0" w:line="240" w:lineRule="auto"/>
              <w:rPr>
                <w:rFonts w:ascii="Times New Roman" w:eastAsia="Times New Roman" w:hAnsi="Times New Roman"/>
                <w:color w:val="000000"/>
                <w:lang w:eastAsia="bg-BG"/>
              </w:rPr>
            </w:pPr>
            <w:r w:rsidRPr="00595C33">
              <w:rPr>
                <w:rFonts w:ascii="Times New Roman" w:eastAsia="Times New Roman" w:hAnsi="Times New Roman"/>
                <w:bCs/>
                <w:color w:val="000000"/>
                <w:lang w:eastAsia="bg-BG"/>
              </w:rPr>
              <w:t xml:space="preserve">Друга информация </w:t>
            </w:r>
            <w:r w:rsidRPr="00595C33">
              <w:rPr>
                <w:rFonts w:ascii="Times New Roman" w:eastAsia="Times New Roman" w:hAnsi="Times New Roman"/>
                <w:i/>
                <w:iCs/>
                <w:color w:val="000000"/>
                <w:lang w:eastAsia="bg-BG"/>
              </w:rPr>
              <w:t xml:space="preserve">(когато е приложимо): </w:t>
            </w:r>
            <w:r w:rsidRPr="00595C33">
              <w:rPr>
                <w:rFonts w:ascii="Times New Roman" w:eastAsia="Times New Roman" w:hAnsi="Times New Roman"/>
                <w:color w:val="000000"/>
                <w:lang w:eastAsia="bg-BG"/>
              </w:rPr>
              <w:t>[……]</w:t>
            </w:r>
          </w:p>
          <w:p w14:paraId="0A08C645" w14:textId="77777777" w:rsidR="00595C33" w:rsidRP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1DE6159" w14:textId="77777777" w:rsidR="00C775AE" w:rsidRDefault="00C775AE" w:rsidP="00FB17AF">
            <w:pPr>
              <w:spacing w:after="0" w:line="240" w:lineRule="auto"/>
              <w:jc w:val="both"/>
              <w:rPr>
                <w:rFonts w:ascii="Times New Roman" w:eastAsia="Times New Roman" w:hAnsi="Times New Roman"/>
                <w:bCs/>
                <w:color w:val="000000"/>
                <w:lang w:eastAsia="bg-BG"/>
              </w:rPr>
            </w:pPr>
          </w:p>
          <w:p w14:paraId="1C1578D4" w14:textId="3AF8AB24" w:rsid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70CA5BE4" w14:textId="77777777" w:rsidR="00A74F7A" w:rsidRDefault="00A74F7A" w:rsidP="00FB17AF">
            <w:pPr>
              <w:spacing w:after="0" w:line="240" w:lineRule="auto"/>
              <w:jc w:val="both"/>
              <w:rPr>
                <w:rFonts w:ascii="Times New Roman" w:eastAsia="Times New Roman" w:hAnsi="Times New Roman"/>
                <w:bCs/>
                <w:color w:val="000000"/>
                <w:lang w:eastAsia="bg-BG"/>
              </w:rPr>
            </w:pPr>
          </w:p>
          <w:p w14:paraId="7E743C0E" w14:textId="4CE0072D" w:rsidR="00465511" w:rsidRDefault="00A74F7A" w:rsidP="00FB17AF">
            <w:pPr>
              <w:spacing w:after="0" w:line="240" w:lineRule="auto"/>
              <w:jc w:val="both"/>
              <w:rPr>
                <w:rFonts w:ascii="Times New Roman" w:eastAsia="Times New Roman" w:hAnsi="Times New Roman"/>
                <w:bCs/>
                <w:color w:val="000000"/>
                <w:lang w:eastAsia="bg-BG"/>
              </w:rPr>
            </w:pPr>
            <w:r w:rsidRPr="00A74F7A">
              <w:rPr>
                <w:rFonts w:ascii="Times New Roman" w:eastAsia="Times New Roman" w:hAnsi="Times New Roman"/>
                <w:bCs/>
                <w:color w:val="000000"/>
                <w:lang w:eastAsia="bg-BG" w:bidi="bg-BG"/>
              </w:rPr>
              <w:t>Всички действия на възложителя към участниците са в писмен вид. Обменът на 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w:t>
            </w:r>
          </w:p>
          <w:p w14:paraId="48CCE3F4" w14:textId="2DFB0895" w:rsidR="004D73B6" w:rsidRPr="00595C33" w:rsidRDefault="004D73B6" w:rsidP="00421188">
            <w:pPr>
              <w:pStyle w:val="p50"/>
              <w:keepLines/>
              <w:tabs>
                <w:tab w:val="clear" w:pos="760"/>
              </w:tabs>
              <w:spacing w:before="120" w:after="120" w:line="240" w:lineRule="auto"/>
              <w:ind w:left="0" w:firstLine="0"/>
              <w:rPr>
                <w:rFonts w:ascii="Times New Roman" w:hAnsi="Times New Roman"/>
                <w:bCs/>
              </w:rPr>
            </w:pPr>
            <w:r w:rsidRPr="00421188">
              <w:rPr>
                <w:rFonts w:ascii="Times New Roman" w:hAnsi="Times New Roman"/>
                <w:b/>
                <w:color w:val="auto"/>
                <w:sz w:val="22"/>
                <w:szCs w:val="22"/>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421188">
              <w:rPr>
                <w:rFonts w:ascii="Times New Roman" w:hAnsi="Times New Roman"/>
                <w:color w:val="auto"/>
                <w:sz w:val="22"/>
                <w:szCs w:val="22"/>
              </w:rPr>
              <w:t xml:space="preserve">. </w:t>
            </w:r>
          </w:p>
        </w:tc>
      </w:tr>
      <w:tr w:rsidR="0019577A" w:rsidRPr="005B1805" w14:paraId="48CCE454"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24140E" w:rsidRPr="00823ABA" w:rsidRDefault="0024140E" w:rsidP="00BF1AC0">
            <w:pPr>
              <w:pStyle w:val="ListParagraph"/>
              <w:numPr>
                <w:ilvl w:val="0"/>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2FD8DE22" w:rsidR="0024140E" w:rsidRPr="00823ABA" w:rsidRDefault="00060BB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060BBE">
              <w:rPr>
                <w:rFonts w:ascii="Times New Roman" w:eastAsia="Times New Roman" w:hAnsi="Times New Roman"/>
                <w:color w:val="000000"/>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r w:rsidR="0024140E" w:rsidRPr="00823ABA">
              <w:rPr>
                <w:rFonts w:ascii="Times New Roman" w:eastAsia="Times New Roman" w:hAnsi="Times New Roman"/>
                <w:color w:val="000000"/>
                <w:lang w:eastAsia="bg-BG"/>
              </w:rPr>
              <w:t>.</w:t>
            </w:r>
          </w:p>
          <w:p w14:paraId="48CCE3F9" w14:textId="1F2DD51C"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Ценовото предложение и декларациите трябва да са подписани от оторизираното за това лице. </w:t>
            </w:r>
          </w:p>
          <w:p w14:paraId="48CCE3FA" w14:textId="3C555915"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8CCE3FB" w14:textId="3147402A"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48CCE3FC" w14:textId="5C29EEB7" w:rsidR="0024140E"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4FB7C5C3" w14:textId="15EFE912" w:rsidR="00060BBE" w:rsidRPr="00823ABA" w:rsidRDefault="00060BB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060BBE">
              <w:rPr>
                <w:rFonts w:ascii="Times New Roman" w:eastAsia="Times New Roman" w:hAnsi="Times New Roman"/>
                <w:color w:val="000000"/>
                <w:lang w:eastAsia="bg-BG"/>
              </w:rPr>
              <w:lastRenderedPageBreak/>
              <w:t>Цените трябва да включват транспортните разходи до съответното място на изпълнение (DDP място за доставка/изпълнение (посочено в проекта на договор) съгласно Incoterms 2010), както и всички разходи и такси, платими от „Софийска вода“ АД. Изразете цените в български лева, без ДДС и до втория знак след десетичната запетая</w:t>
            </w:r>
            <w:r>
              <w:rPr>
                <w:rFonts w:ascii="Times New Roman" w:eastAsia="Times New Roman" w:hAnsi="Times New Roman"/>
                <w:color w:val="000000"/>
                <w:lang w:eastAsia="bg-BG"/>
              </w:rPr>
              <w:t>.</w:t>
            </w:r>
          </w:p>
          <w:p w14:paraId="48CCE3FF" w14:textId="130300AD" w:rsidR="0024140E" w:rsidRPr="00823ABA" w:rsidRDefault="0024140E" w:rsidP="00BF1AC0">
            <w:pPr>
              <w:pStyle w:val="ListParagraph"/>
              <w:numPr>
                <w:ilvl w:val="0"/>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Участници, подизпълнители и ползване на капацитета на трети лица.</w:t>
            </w:r>
          </w:p>
          <w:p w14:paraId="48CCE400" w14:textId="753D98C1"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571A0EE3"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Всеки участник в обществената поръчка има право да представи само една оферта. </w:t>
            </w:r>
          </w:p>
          <w:p w14:paraId="48CCE402" w14:textId="1DB9EE2A"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Свързани лица не могат да бъдат самостоятелни участници в една и съща поръчка. </w:t>
            </w:r>
          </w:p>
          <w:p w14:paraId="48CCE405"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48CCE407"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б) лицата, чиято дейност се контролира от трето лице;</w:t>
            </w:r>
          </w:p>
          <w:p w14:paraId="48CCE408"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в) лицата, които съвместно контролират трето лице;</w:t>
            </w:r>
          </w:p>
          <w:p w14:paraId="48CCE409"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24140E" w:rsidRPr="00823ABA"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24140E" w:rsidRPr="00823ABA" w:rsidRDefault="0024140E" w:rsidP="00BF1AC0">
            <w:pPr>
              <w:pStyle w:val="ListParagraph"/>
              <w:numPr>
                <w:ilvl w:val="1"/>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Подизпълнители</w:t>
            </w:r>
          </w:p>
          <w:p w14:paraId="48CCE40E" w14:textId="7AD0CE23" w:rsidR="0024140E" w:rsidRPr="00823ABA"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24140E" w:rsidRPr="00823ABA"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0B756AC5" w:rsidR="0024140E" w:rsidRPr="00823ABA" w:rsidRDefault="009D038F"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9D038F">
              <w:rPr>
                <w:rFonts w:ascii="Times New Roman" w:eastAsia="Times New Roman" w:hAnsi="Times New Roman"/>
                <w:color w:val="000000"/>
                <w:lang w:eastAsia="bg-BG"/>
              </w:rPr>
              <w:t>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24140E" w:rsidRPr="00823ABA">
              <w:rPr>
                <w:rFonts w:ascii="Times New Roman" w:eastAsia="Times New Roman" w:hAnsi="Times New Roman"/>
                <w:color w:val="000000"/>
                <w:lang w:eastAsia="bg-BG"/>
              </w:rPr>
              <w:t xml:space="preserve">. </w:t>
            </w:r>
          </w:p>
          <w:p w14:paraId="48CCE412" w14:textId="4A3DBD6F"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да използват </w:t>
            </w:r>
            <w:r w:rsidRPr="00823ABA">
              <w:rPr>
                <w:rFonts w:ascii="Times New Roman" w:eastAsia="Times New Roman" w:hAnsi="Times New Roman"/>
                <w:b/>
                <w:color w:val="000000"/>
                <w:lang w:eastAsia="bg-BG"/>
              </w:rPr>
              <w:t>капацитета на трети лица</w:t>
            </w:r>
            <w:r w:rsidRPr="00823ABA">
              <w:rPr>
                <w:rFonts w:ascii="Times New Roman" w:eastAsia="Times New Roman" w:hAnsi="Times New Roman"/>
                <w:color w:val="000000"/>
                <w:lang w:eastAsia="bg-BG"/>
              </w:rPr>
              <w:t>, при спазване на следните изискванията:</w:t>
            </w:r>
          </w:p>
          <w:p w14:paraId="48CCE413" w14:textId="68A68004" w:rsidR="0024140E" w:rsidRPr="00823ABA"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w:t>
            </w:r>
            <w:r w:rsidR="00737E07" w:rsidRPr="009C6AF1">
              <w:rPr>
                <w:rFonts w:ascii="Times New Roman" w:eastAsia="Times New Roman" w:hAnsi="Times New Roman"/>
                <w:color w:val="000000"/>
                <w:lang w:eastAsia="bg-BG"/>
              </w:rPr>
              <w:t>техническите и професионалните способности</w:t>
            </w:r>
            <w:r w:rsidRPr="00823ABA">
              <w:rPr>
                <w:rFonts w:ascii="Times New Roman" w:eastAsia="Times New Roman" w:hAnsi="Times New Roman"/>
                <w:color w:val="000000"/>
                <w:lang w:eastAsia="bg-BG"/>
              </w:rPr>
              <w:t xml:space="preserve">. </w:t>
            </w:r>
          </w:p>
          <w:p w14:paraId="48CCE414" w14:textId="07577693" w:rsidR="0024140E" w:rsidRPr="00823ABA" w:rsidRDefault="00196433"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196433">
              <w:rPr>
                <w:rFonts w:ascii="Times New Roman" w:eastAsia="Times New Roman" w:hAnsi="Times New Roman"/>
                <w:color w:val="000000"/>
                <w:lang w:eastAsia="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24140E" w:rsidRPr="00823ABA">
              <w:rPr>
                <w:rFonts w:ascii="Times New Roman" w:eastAsia="Times New Roman" w:hAnsi="Times New Roman"/>
                <w:color w:val="000000"/>
                <w:lang w:eastAsia="bg-BG"/>
              </w:rPr>
              <w:t xml:space="preserve"> </w:t>
            </w:r>
          </w:p>
          <w:p w14:paraId="48CCE416" w14:textId="710E7A23" w:rsidR="0024140E" w:rsidRPr="00823ABA"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Третите лица трябва да отговарят на съответните критерии за подбор, за доказването на </w:t>
            </w:r>
            <w:r w:rsidRPr="00823ABA">
              <w:rPr>
                <w:rFonts w:ascii="Times New Roman" w:eastAsia="Times New Roman" w:hAnsi="Times New Roman"/>
                <w:color w:val="000000"/>
                <w:lang w:eastAsia="bg-BG"/>
              </w:rPr>
              <w:lastRenderedPageBreak/>
              <w:t xml:space="preserve">които участникът се позовава на техния капацитет и за тях да не са налице основанията за отстраняване от процедурата. </w:t>
            </w:r>
          </w:p>
          <w:p w14:paraId="48CCE417" w14:textId="49A8BAEB" w:rsidR="0024140E" w:rsidRPr="00823ABA" w:rsidRDefault="00694D68"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694D68">
              <w:rPr>
                <w:rFonts w:ascii="Times New Roman" w:eastAsia="Times New Roman" w:hAnsi="Times New Roman"/>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24140E" w:rsidRPr="00823ABA"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24140E" w:rsidRPr="001F0DD5"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w:t>
            </w:r>
            <w:r w:rsidRPr="001F0DD5">
              <w:rPr>
                <w:rFonts w:ascii="Times New Roman" w:eastAsia="Times New Roman" w:hAnsi="Times New Roman"/>
                <w:color w:val="000000"/>
                <w:lang w:eastAsia="bg-BG"/>
              </w:rPr>
              <w:t xml:space="preserve">, свързани с икономическото и финансовото състояние носят </w:t>
            </w:r>
            <w:r w:rsidRPr="008449BC">
              <w:rPr>
                <w:rFonts w:ascii="Times New Roman" w:eastAsia="Times New Roman" w:hAnsi="Times New Roman"/>
                <w:b/>
                <w:color w:val="000000"/>
                <w:lang w:eastAsia="bg-BG"/>
              </w:rPr>
              <w:t>солидарна отговорност</w:t>
            </w:r>
            <w:r w:rsidRPr="001F0DD5">
              <w:rPr>
                <w:rFonts w:ascii="Times New Roman" w:eastAsia="Times New Roman" w:hAnsi="Times New Roman"/>
                <w:color w:val="000000"/>
                <w:lang w:eastAsia="bg-BG"/>
              </w:rPr>
              <w:t xml:space="preserve">. </w:t>
            </w:r>
          </w:p>
          <w:p w14:paraId="48CCE41B" w14:textId="06D1436B" w:rsidR="0024140E" w:rsidRPr="00823ABA" w:rsidRDefault="008449BC" w:rsidP="00BF1AC0">
            <w:pPr>
              <w:pStyle w:val="ListParagraph"/>
              <w:numPr>
                <w:ilvl w:val="0"/>
                <w:numId w:val="8"/>
              </w:numPr>
              <w:spacing w:after="0" w:line="240" w:lineRule="auto"/>
              <w:jc w:val="both"/>
              <w:rPr>
                <w:rFonts w:ascii="Times New Roman" w:eastAsia="Times New Roman" w:hAnsi="Times New Roman"/>
                <w:b/>
                <w:color w:val="000000"/>
                <w:lang w:eastAsia="bg-BG"/>
              </w:rPr>
            </w:pPr>
            <w:r>
              <w:rPr>
                <w:rFonts w:ascii="Times New Roman" w:eastAsia="Times New Roman" w:hAnsi="Times New Roman"/>
                <w:b/>
                <w:color w:val="000000"/>
                <w:lang w:eastAsia="bg-BG"/>
              </w:rPr>
              <w:t xml:space="preserve">Съдържание на </w:t>
            </w:r>
            <w:r w:rsidRPr="00823ABA">
              <w:rPr>
                <w:rFonts w:ascii="Times New Roman" w:eastAsia="Times New Roman" w:hAnsi="Times New Roman"/>
                <w:b/>
                <w:color w:val="000000"/>
                <w:lang w:eastAsia="bg-BG"/>
              </w:rPr>
              <w:t>запечатана</w:t>
            </w:r>
            <w:r>
              <w:rPr>
                <w:rFonts w:ascii="Times New Roman" w:eastAsia="Times New Roman" w:hAnsi="Times New Roman"/>
                <w:b/>
                <w:color w:val="000000"/>
                <w:lang w:eastAsia="bg-BG"/>
              </w:rPr>
              <w:t>та</w:t>
            </w:r>
            <w:r w:rsidRPr="00823ABA">
              <w:rPr>
                <w:rFonts w:ascii="Times New Roman" w:eastAsia="Times New Roman" w:hAnsi="Times New Roman"/>
                <w:b/>
                <w:color w:val="000000"/>
                <w:lang w:eastAsia="bg-BG"/>
              </w:rPr>
              <w:t xml:space="preserve"> </w:t>
            </w:r>
            <w:r w:rsidR="0024140E" w:rsidRPr="00823ABA">
              <w:rPr>
                <w:rFonts w:ascii="Times New Roman" w:eastAsia="Times New Roman" w:hAnsi="Times New Roman"/>
                <w:b/>
                <w:color w:val="000000"/>
                <w:lang w:eastAsia="bg-BG"/>
              </w:rPr>
              <w:t>непрозрачна опаковка с офертата:</w:t>
            </w:r>
          </w:p>
          <w:p w14:paraId="48CCE41C" w14:textId="20164823" w:rsidR="0024140E" w:rsidRDefault="00D25538" w:rsidP="00BF1AC0">
            <w:pPr>
              <w:pStyle w:val="ListParagraph"/>
              <w:numPr>
                <w:ilvl w:val="1"/>
                <w:numId w:val="8"/>
              </w:numPr>
              <w:spacing w:after="0" w:line="240" w:lineRule="auto"/>
              <w:jc w:val="both"/>
              <w:rPr>
                <w:rFonts w:ascii="Times New Roman" w:eastAsia="Times New Roman" w:hAnsi="Times New Roman"/>
                <w:lang w:eastAsia="bg-BG"/>
              </w:rPr>
            </w:pPr>
            <w:r w:rsidRPr="00CC6872">
              <w:rPr>
                <w:rFonts w:ascii="Times New Roman" w:eastAsia="Times New Roman" w:hAnsi="Times New Roman"/>
                <w:lang w:eastAsia="bg-BG"/>
              </w:rPr>
              <w:t>Предложение за изпълнение на поръчката</w:t>
            </w:r>
            <w:r w:rsidR="0024140E" w:rsidRPr="00CC6872">
              <w:rPr>
                <w:rFonts w:ascii="Times New Roman" w:eastAsia="Times New Roman" w:hAnsi="Times New Roman"/>
                <w:lang w:eastAsia="bg-BG"/>
              </w:rPr>
              <w:t xml:space="preserve"> </w:t>
            </w:r>
            <w:r w:rsidRPr="00CC6872">
              <w:rPr>
                <w:rFonts w:ascii="Times New Roman" w:eastAsia="Times New Roman" w:hAnsi="Times New Roman"/>
                <w:lang w:eastAsia="bg-BG"/>
              </w:rPr>
              <w:t xml:space="preserve">в съответствие с техническите спецификации и изискванията на възложителя </w:t>
            </w:r>
            <w:r w:rsidR="0024140E" w:rsidRPr="00CC6872">
              <w:rPr>
                <w:rFonts w:ascii="Times New Roman" w:eastAsia="Times New Roman" w:hAnsi="Times New Roman"/>
                <w:lang w:eastAsia="bg-BG"/>
              </w:rPr>
              <w:t>(по образец)</w:t>
            </w:r>
            <w:r w:rsidR="00350BAD">
              <w:rPr>
                <w:rFonts w:ascii="Times New Roman" w:eastAsia="Times New Roman" w:hAnsi="Times New Roman"/>
                <w:lang w:eastAsia="bg-BG"/>
              </w:rPr>
              <w:t>.</w:t>
            </w:r>
          </w:p>
          <w:p w14:paraId="48CCE421" w14:textId="5D9D12F3" w:rsidR="0024140E" w:rsidRPr="00C7757D" w:rsidRDefault="0024140E" w:rsidP="00332DAB">
            <w:pPr>
              <w:pStyle w:val="ListParagraph"/>
              <w:numPr>
                <w:ilvl w:val="1"/>
                <w:numId w:val="8"/>
              </w:numPr>
              <w:spacing w:after="0" w:line="240" w:lineRule="auto"/>
              <w:jc w:val="both"/>
              <w:rPr>
                <w:rFonts w:ascii="Times New Roman" w:eastAsia="Times New Roman" w:hAnsi="Times New Roman"/>
                <w:color w:val="000000"/>
                <w:lang w:eastAsia="bg-BG"/>
              </w:rPr>
            </w:pPr>
            <w:r w:rsidRPr="00C7757D">
              <w:rPr>
                <w:rFonts w:ascii="Times New Roman" w:eastAsia="Times New Roman" w:hAnsi="Times New Roman"/>
                <w:color w:val="000000"/>
                <w:lang w:eastAsia="bg-BG"/>
              </w:rPr>
              <w:t>Декларация по чл.54, ал.1, т.1, 2 и 7 от ЗОП (по образец).</w:t>
            </w:r>
          </w:p>
          <w:p w14:paraId="48CCE422" w14:textId="1338E74F"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чл.54, ал.1, т.3 - </w:t>
            </w:r>
            <w:r w:rsidR="00300234">
              <w:rPr>
                <w:rFonts w:ascii="Times New Roman" w:eastAsia="Times New Roman" w:hAnsi="Times New Roman"/>
                <w:color w:val="000000"/>
                <w:lang w:eastAsia="bg-BG"/>
              </w:rPr>
              <w:t>6</w:t>
            </w:r>
            <w:r w:rsidR="00300234" w:rsidRPr="00823ABA">
              <w:rPr>
                <w:rFonts w:ascii="Times New Roman" w:eastAsia="Times New Roman" w:hAnsi="Times New Roman"/>
                <w:color w:val="000000"/>
                <w:lang w:eastAsia="bg-BG"/>
              </w:rPr>
              <w:t xml:space="preserve"> </w:t>
            </w:r>
            <w:r w:rsidRPr="00823ABA">
              <w:rPr>
                <w:rFonts w:ascii="Times New Roman" w:eastAsia="Times New Roman" w:hAnsi="Times New Roman"/>
                <w:color w:val="000000"/>
                <w:lang w:eastAsia="bg-BG"/>
              </w:rPr>
              <w:t>от ЗОП (по образец).</w:t>
            </w:r>
          </w:p>
          <w:p w14:paraId="48CCE423" w14:textId="77777777" w:rsidR="0024140E" w:rsidRPr="00823ABA" w:rsidRDefault="0024140E" w:rsidP="001F0DD5">
            <w:pPr>
              <w:pStyle w:val="ListParagraph"/>
              <w:spacing w:after="0" w:line="240" w:lineRule="auto"/>
              <w:ind w:left="-65"/>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7AFCDE0C" w14:textId="4CE61E21" w:rsidR="008879CB" w:rsidRPr="00823ABA" w:rsidRDefault="008879CB"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w:t>
            </w:r>
            <w:r w:rsidRPr="00823ABA">
              <w:rPr>
                <w:rFonts w:ascii="Times New Roman" w:eastAsia="Times New Roman" w:hAnsi="Times New Roman"/>
                <w:bCs/>
                <w:color w:val="000000"/>
                <w:lang w:eastAsia="bg-BG"/>
              </w:rPr>
              <w:t>чл. 55, ал. 1, т. 4 от ЗОП (по образец)</w:t>
            </w:r>
            <w:r w:rsidRPr="00823ABA">
              <w:rPr>
                <w:rFonts w:ascii="Times New Roman" w:eastAsia="Times New Roman" w:hAnsi="Times New Roman"/>
                <w:color w:val="000000"/>
                <w:lang w:eastAsia="bg-BG"/>
              </w:rPr>
              <w:t xml:space="preserve">. </w:t>
            </w:r>
          </w:p>
          <w:p w14:paraId="48CCE424" w14:textId="69E13C01"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 101, ал.11 от ЗОП за липса на свързаност с друг участник (по образец). </w:t>
            </w:r>
          </w:p>
          <w:p w14:paraId="61A5F2E8" w14:textId="310533F0" w:rsidR="00B6308F" w:rsidRDefault="00B6308F"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2FA646F2" w14:textId="1522523A" w:rsidR="00C60F90" w:rsidRPr="00823ABA" w:rsidRDefault="00C60F90"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155DD">
              <w:rPr>
                <w:rFonts w:ascii="Times New Roman" w:eastAsia="Times New Roman" w:hAnsi="Times New Roman"/>
                <w:color w:val="000000"/>
                <w:lang w:eastAsia="bg-BG"/>
              </w:rPr>
              <w:t>Декларация по чл. 69 от Закона за противодействие на корупцията и за отнемане на незаконно придобитото имущество</w:t>
            </w:r>
            <w:r w:rsidR="00FB1979">
              <w:rPr>
                <w:rFonts w:ascii="Times New Roman" w:eastAsia="Times New Roman" w:hAnsi="Times New Roman"/>
                <w:color w:val="000000"/>
                <w:lang w:eastAsia="bg-BG"/>
              </w:rPr>
              <w:t xml:space="preserve"> (по образец).</w:t>
            </w:r>
          </w:p>
          <w:p w14:paraId="48CCE425" w14:textId="0272D36C"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0A59F34B" w:rsidR="0024140E" w:rsidRPr="001F0DD5" w:rsidRDefault="0024140E" w:rsidP="000D5AC8">
            <w:pPr>
              <w:pStyle w:val="ListParagraph"/>
              <w:numPr>
                <w:ilvl w:val="0"/>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правата и задълженията на участниците в обединението;</w:t>
            </w:r>
          </w:p>
          <w:p w14:paraId="48CCE427" w14:textId="27E5D597" w:rsidR="0024140E" w:rsidRPr="001F0DD5" w:rsidRDefault="0024140E" w:rsidP="000D5AC8">
            <w:pPr>
              <w:pStyle w:val="ListParagraph"/>
              <w:numPr>
                <w:ilvl w:val="0"/>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разпределението на отговорността между членовете на обединението;</w:t>
            </w:r>
          </w:p>
          <w:p w14:paraId="48CCE428" w14:textId="23ADDB42" w:rsidR="0024140E" w:rsidRPr="001F0DD5" w:rsidRDefault="0024140E" w:rsidP="000D5AC8">
            <w:pPr>
              <w:pStyle w:val="ListParagraph"/>
              <w:numPr>
                <w:ilvl w:val="0"/>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дейностите, които ще изпълнява всеки член на обединението. </w:t>
            </w:r>
          </w:p>
          <w:p w14:paraId="48CCE429" w14:textId="77777777" w:rsidR="0024140E" w:rsidRPr="00823ABA" w:rsidRDefault="0024140E" w:rsidP="001F0DD5">
            <w:pPr>
              <w:pStyle w:val="ListParagraph"/>
              <w:spacing w:after="0" w:line="240" w:lineRule="auto"/>
              <w:ind w:left="-65"/>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C" w14:textId="4DB7E2C1"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1988B059" w14:textId="77777777" w:rsidR="00D86DED"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w:t>
            </w:r>
            <w:r w:rsidR="002843B2">
              <w:rPr>
                <w:rFonts w:ascii="Times New Roman" w:eastAsia="Times New Roman" w:hAnsi="Times New Roman"/>
                <w:color w:val="000000"/>
                <w:lang w:eastAsia="bg-BG"/>
              </w:rPr>
              <w:t>6</w:t>
            </w:r>
            <w:r w:rsidR="002843B2" w:rsidRPr="00823ABA">
              <w:rPr>
                <w:rFonts w:ascii="Times New Roman" w:eastAsia="Times New Roman" w:hAnsi="Times New Roman"/>
                <w:color w:val="000000"/>
                <w:lang w:eastAsia="bg-BG"/>
              </w:rPr>
              <w:t xml:space="preserve"> </w:t>
            </w:r>
            <w:r w:rsidRPr="00823ABA">
              <w:rPr>
                <w:rFonts w:ascii="Times New Roman" w:eastAsia="Times New Roman" w:hAnsi="Times New Roman"/>
                <w:color w:val="000000"/>
                <w:lang w:eastAsia="bg-BG"/>
              </w:rPr>
              <w:t>ЗОП.</w:t>
            </w:r>
          </w:p>
          <w:p w14:paraId="037E4E97" w14:textId="77777777" w:rsidR="004C4DAC" w:rsidRDefault="00D86DED" w:rsidP="004C4DAC">
            <w:pPr>
              <w:pStyle w:val="ListParagraph"/>
              <w:numPr>
                <w:ilvl w:val="1"/>
                <w:numId w:val="8"/>
              </w:numPr>
              <w:spacing w:after="0" w:line="240" w:lineRule="auto"/>
              <w:jc w:val="both"/>
              <w:rPr>
                <w:rFonts w:ascii="Times New Roman" w:eastAsia="Times New Roman" w:hAnsi="Times New Roman"/>
                <w:lang w:eastAsia="bg-BG"/>
              </w:rPr>
            </w:pPr>
            <w:r w:rsidRPr="004C4DAC">
              <w:rPr>
                <w:rFonts w:ascii="Times New Roman" w:eastAsia="Times New Roman" w:hAnsi="Times New Roman"/>
                <w:lang w:eastAsia="bg-BG"/>
              </w:rPr>
              <w:t xml:space="preserve">Списък-декларация за успешно изпълнени от него идентични или сходни </w:t>
            </w:r>
            <w:r w:rsidR="00C7757D" w:rsidRPr="004C4DAC">
              <w:rPr>
                <w:rFonts w:ascii="Times New Roman" w:eastAsia="Times New Roman" w:hAnsi="Times New Roman"/>
                <w:lang w:val="ru-RU" w:eastAsia="bg-BG"/>
              </w:rPr>
              <w:t>дейности</w:t>
            </w:r>
            <w:r w:rsidRPr="004C4DAC">
              <w:rPr>
                <w:rFonts w:ascii="Times New Roman" w:eastAsia="Times New Roman" w:hAnsi="Times New Roman"/>
                <w:lang w:eastAsia="bg-BG"/>
              </w:rPr>
              <w:t xml:space="preserve"> за предходните </w:t>
            </w:r>
            <w:r w:rsidR="00C7757D" w:rsidRPr="004C4DAC">
              <w:rPr>
                <w:rFonts w:ascii="Times New Roman" w:eastAsia="Times New Roman" w:hAnsi="Times New Roman"/>
                <w:lang w:eastAsia="bg-BG"/>
              </w:rPr>
              <w:t>5</w:t>
            </w:r>
            <w:r w:rsidRPr="004C4DAC">
              <w:rPr>
                <w:rFonts w:ascii="Times New Roman" w:eastAsia="Times New Roman" w:hAnsi="Times New Roman"/>
                <w:lang w:eastAsia="bg-BG"/>
              </w:rPr>
              <w:t xml:space="preserve"> години, считано до датата на подаване на офертата. Списъкът трябва да съдържа: </w:t>
            </w:r>
            <w:r w:rsidR="00C7757D" w:rsidRPr="004C4DAC">
              <w:rPr>
                <w:rFonts w:ascii="Times New Roman" w:eastAsia="Times New Roman" w:hAnsi="Times New Roman"/>
                <w:lang w:eastAsia="bg-BG"/>
              </w:rPr>
              <w:t>предмет на извършените дейности, период на изпълнение, стойност и Възложител</w:t>
            </w:r>
            <w:r w:rsidRPr="004C4DAC">
              <w:rPr>
                <w:rFonts w:ascii="Times New Roman" w:eastAsia="Times New Roman" w:hAnsi="Times New Roman"/>
                <w:lang w:eastAsia="bg-BG"/>
              </w:rPr>
              <w:t>.</w:t>
            </w:r>
            <w:r w:rsidR="004E179F" w:rsidRPr="004C4DAC">
              <w:rPr>
                <w:rFonts w:ascii="Times New Roman" w:eastAsia="Times New Roman" w:hAnsi="Times New Roman"/>
                <w:lang w:eastAsia="bg-BG"/>
              </w:rPr>
              <w:t xml:space="preserve"> </w:t>
            </w:r>
          </w:p>
          <w:p w14:paraId="1B934DD6" w14:textId="08A7A9A0" w:rsidR="004C4DAC" w:rsidRDefault="004C4DAC" w:rsidP="004C4DAC">
            <w:pPr>
              <w:pStyle w:val="ListParagraph"/>
              <w:numPr>
                <w:ilvl w:val="1"/>
                <w:numId w:val="8"/>
              </w:numPr>
              <w:spacing w:after="0" w:line="240" w:lineRule="auto"/>
              <w:jc w:val="both"/>
              <w:rPr>
                <w:rFonts w:ascii="Times New Roman" w:eastAsia="Times New Roman" w:hAnsi="Times New Roman"/>
                <w:lang w:eastAsia="bg-BG"/>
              </w:rPr>
            </w:pPr>
            <w:r>
              <w:rPr>
                <w:rFonts w:ascii="Times New Roman" w:eastAsia="Times New Roman" w:hAnsi="Times New Roman"/>
                <w:lang w:eastAsia="bg-BG"/>
              </w:rPr>
              <w:t>С</w:t>
            </w:r>
            <w:r w:rsidRPr="004C4DAC">
              <w:rPr>
                <w:rFonts w:ascii="Times New Roman" w:eastAsia="Times New Roman" w:hAnsi="Times New Roman"/>
                <w:lang w:eastAsia="bg-BG"/>
              </w:rPr>
              <w:t xml:space="preserve">писък на </w:t>
            </w:r>
            <w:r>
              <w:rPr>
                <w:rFonts w:ascii="Times New Roman" w:eastAsia="Times New Roman" w:hAnsi="Times New Roman"/>
                <w:lang w:eastAsia="bg-BG"/>
              </w:rPr>
              <w:t>електро</w:t>
            </w:r>
            <w:r w:rsidRPr="004C4DAC">
              <w:rPr>
                <w:rFonts w:ascii="Times New Roman" w:eastAsia="Times New Roman" w:hAnsi="Times New Roman"/>
                <w:lang w:eastAsia="bg-BG"/>
              </w:rPr>
              <w:t xml:space="preserve">специалистите, </w:t>
            </w:r>
            <w:r w:rsidRPr="004C4DAC">
              <w:rPr>
                <w:rFonts w:ascii="Times New Roman" w:eastAsia="Times New Roman" w:hAnsi="Times New Roman"/>
                <w:lang w:val="ru-RU" w:eastAsia="bg-BG"/>
              </w:rPr>
              <w:t xml:space="preserve">с посочване на трите имена, </w:t>
            </w:r>
            <w:r w:rsidRPr="004C4DAC">
              <w:rPr>
                <w:rFonts w:ascii="Times New Roman" w:eastAsia="Times New Roman" w:hAnsi="Times New Roman"/>
                <w:lang w:eastAsia="bg-BG"/>
              </w:rPr>
              <w:t xml:space="preserve">придобитата </w:t>
            </w:r>
            <w:r w:rsidRPr="004C4DAC">
              <w:rPr>
                <w:rFonts w:ascii="Times New Roman" w:eastAsia="Times New Roman" w:hAnsi="Times New Roman"/>
                <w:lang w:val="ru-RU" w:eastAsia="bg-BG"/>
              </w:rPr>
              <w:t>квалификация и професионален опит.</w:t>
            </w:r>
          </w:p>
          <w:p w14:paraId="50331884" w14:textId="20C408D3" w:rsidR="009940CD" w:rsidRPr="004C4DAC" w:rsidRDefault="009940CD" w:rsidP="004C4DAC">
            <w:pPr>
              <w:pStyle w:val="ListParagraph"/>
              <w:numPr>
                <w:ilvl w:val="1"/>
                <w:numId w:val="8"/>
              </w:numPr>
              <w:spacing w:after="0" w:line="240" w:lineRule="auto"/>
              <w:jc w:val="both"/>
              <w:rPr>
                <w:rFonts w:ascii="Times New Roman" w:eastAsia="Times New Roman" w:hAnsi="Times New Roman"/>
                <w:lang w:eastAsia="bg-BG"/>
              </w:rPr>
            </w:pPr>
            <w:r w:rsidRPr="004C4DAC">
              <w:rPr>
                <w:rFonts w:ascii="Times New Roman" w:eastAsia="Times New Roman" w:hAnsi="Times New Roman"/>
                <w:lang w:eastAsia="bg-BG"/>
              </w:rPr>
              <w:t xml:space="preserve">Техническо предложение: </w:t>
            </w:r>
          </w:p>
          <w:p w14:paraId="28AC589A" w14:textId="77777777" w:rsidR="009940CD" w:rsidRPr="009940CD" w:rsidRDefault="009940CD" w:rsidP="008A4B9A">
            <w:pPr>
              <w:pStyle w:val="ListParagraph"/>
              <w:numPr>
                <w:ilvl w:val="2"/>
                <w:numId w:val="8"/>
              </w:numPr>
              <w:spacing w:after="0"/>
              <w:jc w:val="both"/>
              <w:rPr>
                <w:rFonts w:ascii="Times New Roman" w:eastAsia="Times New Roman" w:hAnsi="Times New Roman"/>
                <w:lang w:eastAsia="bg-BG"/>
              </w:rPr>
            </w:pPr>
            <w:r w:rsidRPr="009940CD">
              <w:rPr>
                <w:rFonts w:ascii="Times New Roman" w:eastAsia="Times New Roman" w:hAnsi="Times New Roman"/>
                <w:lang w:eastAsia="bg-BG"/>
              </w:rPr>
              <w:t xml:space="preserve">Участникът представя оторизационнен документ за притежаване на нужната компетентност за работа с хардуер и софтуер за изграждане на SCADA системи Siemens, включително и на редундантни SCADA системи.  </w:t>
            </w:r>
          </w:p>
          <w:p w14:paraId="156FC023" w14:textId="77777777" w:rsidR="009940CD" w:rsidRPr="009940CD" w:rsidRDefault="009940CD" w:rsidP="008A4B9A">
            <w:pPr>
              <w:pStyle w:val="ListParagraph"/>
              <w:numPr>
                <w:ilvl w:val="2"/>
                <w:numId w:val="8"/>
              </w:numPr>
              <w:spacing w:after="0" w:line="240" w:lineRule="auto"/>
              <w:jc w:val="both"/>
              <w:rPr>
                <w:rFonts w:ascii="Times New Roman" w:eastAsia="Times New Roman" w:hAnsi="Times New Roman"/>
                <w:lang w:eastAsia="bg-BG"/>
              </w:rPr>
            </w:pPr>
            <w:r w:rsidRPr="009940CD">
              <w:rPr>
                <w:rFonts w:ascii="Times New Roman" w:eastAsia="Times New Roman" w:hAnsi="Times New Roman"/>
                <w:lang w:eastAsia="bg-BG"/>
              </w:rPr>
              <w:t>Участникът представя декларация, подписана двустранно от представител на Възложителя и Участника за извършен оглед на обекта, предмет на поръчката. Лица за контакт за извършване на огледа – инж. Стилиян Калчунков - тел. 0877662841 и инж. Марио Муташки – тел. 0884114992.</w:t>
            </w:r>
          </w:p>
          <w:p w14:paraId="2FD9EF5D" w14:textId="6F7AAC5B" w:rsidR="0069046C" w:rsidRPr="00DA190F" w:rsidRDefault="0024140E" w:rsidP="00BF1AC0">
            <w:pPr>
              <w:pStyle w:val="ListParagraph"/>
              <w:numPr>
                <w:ilvl w:val="1"/>
                <w:numId w:val="8"/>
              </w:numPr>
              <w:spacing w:after="0" w:line="240" w:lineRule="auto"/>
              <w:jc w:val="both"/>
              <w:rPr>
                <w:rFonts w:ascii="Times New Roman" w:eastAsia="Times New Roman" w:hAnsi="Times New Roman"/>
                <w:color w:val="0070C0"/>
                <w:lang w:eastAsia="bg-BG"/>
              </w:rPr>
            </w:pPr>
            <w:r w:rsidRPr="00DA190F">
              <w:rPr>
                <w:rFonts w:ascii="Times New Roman" w:eastAsia="Times New Roman" w:hAnsi="Times New Roman"/>
                <w:lang w:eastAsia="bg-BG"/>
              </w:rPr>
              <w:t>Ценово предложение: Попълнен</w:t>
            </w:r>
            <w:r w:rsidR="00A562F0" w:rsidRPr="00DA190F">
              <w:rPr>
                <w:rFonts w:ascii="Times New Roman" w:eastAsia="Times New Roman" w:hAnsi="Times New Roman"/>
                <w:lang w:eastAsia="bg-BG"/>
              </w:rPr>
              <w:t>а</w:t>
            </w:r>
            <w:r w:rsidR="00D25538" w:rsidRPr="00DA190F">
              <w:rPr>
                <w:rFonts w:ascii="Times New Roman" w:eastAsia="Times New Roman" w:hAnsi="Times New Roman"/>
                <w:lang w:eastAsia="bg-BG"/>
              </w:rPr>
              <w:t xml:space="preserve"> </w:t>
            </w:r>
            <w:r w:rsidR="00A562F0" w:rsidRPr="00DA190F">
              <w:rPr>
                <w:rFonts w:ascii="Times New Roman" w:eastAsia="Times New Roman" w:hAnsi="Times New Roman"/>
                <w:bCs/>
                <w:lang w:eastAsia="bg-BG"/>
              </w:rPr>
              <w:t>Ценова</w:t>
            </w:r>
            <w:r w:rsidR="00FA0572" w:rsidRPr="00DA190F">
              <w:rPr>
                <w:rFonts w:ascii="Times New Roman" w:eastAsia="Times New Roman" w:hAnsi="Times New Roman"/>
                <w:bCs/>
                <w:lang w:eastAsia="bg-BG"/>
              </w:rPr>
              <w:t xml:space="preserve"> таблиц</w:t>
            </w:r>
            <w:r w:rsidR="00A562F0" w:rsidRPr="00DA190F">
              <w:rPr>
                <w:rFonts w:ascii="Times New Roman" w:eastAsia="Times New Roman" w:hAnsi="Times New Roman"/>
                <w:bCs/>
                <w:lang w:eastAsia="bg-BG"/>
              </w:rPr>
              <w:t>а</w:t>
            </w:r>
            <w:r w:rsidR="00350BAD" w:rsidRPr="00F41A73">
              <w:rPr>
                <w:rFonts w:ascii="Times New Roman" w:eastAsia="Times New Roman" w:hAnsi="Times New Roman"/>
                <w:bCs/>
                <w:lang w:val="ru-RU" w:eastAsia="bg-BG"/>
              </w:rPr>
              <w:t xml:space="preserve"> </w:t>
            </w:r>
            <w:r w:rsidR="00350BAD">
              <w:rPr>
                <w:rFonts w:ascii="Times New Roman" w:eastAsia="Times New Roman" w:hAnsi="Times New Roman"/>
                <w:bCs/>
                <w:lang w:eastAsia="bg-BG"/>
              </w:rPr>
              <w:t xml:space="preserve">от </w:t>
            </w:r>
            <w:r w:rsidR="00C7757D">
              <w:rPr>
                <w:rFonts w:ascii="Times New Roman" w:eastAsia="Times New Roman" w:hAnsi="Times New Roman"/>
                <w:bCs/>
                <w:lang w:eastAsia="bg-BG"/>
              </w:rPr>
              <w:t>Раздел Б: ЦЕНИ И ДАННИ.</w:t>
            </w:r>
          </w:p>
          <w:p w14:paraId="4508EDBA" w14:textId="796EF673" w:rsidR="00B44A27" w:rsidRPr="00350BAD" w:rsidRDefault="00CC6872" w:rsidP="00350BAD">
            <w:pPr>
              <w:pStyle w:val="ListParagraph"/>
              <w:spacing w:after="0" w:line="240" w:lineRule="auto"/>
              <w:ind w:left="291"/>
              <w:jc w:val="both"/>
              <w:rPr>
                <w:rFonts w:ascii="Times New Roman" w:eastAsia="Times New Roman" w:hAnsi="Times New Roman"/>
                <w:lang w:val="ru-RU" w:eastAsia="bg-BG"/>
              </w:rPr>
            </w:pPr>
            <w:r w:rsidRPr="00350BAD">
              <w:rPr>
                <w:rFonts w:ascii="Times New Roman" w:eastAsia="Times New Roman" w:hAnsi="Times New Roman"/>
                <w:lang w:val="ru-RU" w:eastAsia="bg-BG"/>
              </w:rPr>
              <w:lastRenderedPageBreak/>
              <w:t>Цените трябва да включват транспортните разходи до съответното място на изпълнение (DDP място за доставка/изпълнение (посочено в проекта на договор) съгласно Incoterms 2010), както и всички разходи и такси, платими от „Софийска вода“ АД.</w:t>
            </w:r>
            <w:r w:rsidR="0024140E" w:rsidRPr="00350BAD">
              <w:rPr>
                <w:rFonts w:ascii="Times New Roman" w:eastAsia="Times New Roman" w:hAnsi="Times New Roman"/>
                <w:lang w:val="ru-RU" w:eastAsia="bg-BG"/>
              </w:rPr>
              <w:t xml:space="preserve"> Цените следва да са в български лева, без ДДС и закръглени до втория знак след десетичната запетая. </w:t>
            </w:r>
          </w:p>
          <w:p w14:paraId="6E49858B" w14:textId="0C36AA62" w:rsidR="00BF1AC0" w:rsidRDefault="00D2642B" w:rsidP="00BF1AC0">
            <w:pPr>
              <w:pStyle w:val="ListParagraph"/>
              <w:spacing w:after="0" w:line="240" w:lineRule="auto"/>
              <w:ind w:left="291"/>
              <w:jc w:val="both"/>
              <w:rPr>
                <w:rFonts w:ascii="Times New Roman" w:hAnsi="Times New Roman"/>
              </w:rPr>
            </w:pPr>
            <w:r w:rsidRPr="00350BAD">
              <w:rPr>
                <w:rFonts w:ascii="Times New Roman" w:eastAsia="Times New Roman" w:hAnsi="Times New Roman"/>
                <w:lang w:val="ru-RU" w:eastAsia="bg-BG"/>
              </w:rPr>
              <w:t>Всички празни клетки от ценов</w:t>
            </w:r>
            <w:r w:rsidR="008A4B9A">
              <w:rPr>
                <w:rFonts w:ascii="Times New Roman" w:eastAsia="Times New Roman" w:hAnsi="Times New Roman"/>
                <w:lang w:val="ru-RU" w:eastAsia="bg-BG"/>
              </w:rPr>
              <w:t>и</w:t>
            </w:r>
            <w:r w:rsidRPr="00350BAD">
              <w:rPr>
                <w:rFonts w:ascii="Times New Roman" w:eastAsia="Times New Roman" w:hAnsi="Times New Roman"/>
                <w:lang w:val="ru-RU" w:eastAsia="bg-BG"/>
              </w:rPr>
              <w:t>т</w:t>
            </w:r>
            <w:r w:rsidR="008A4B9A">
              <w:rPr>
                <w:rFonts w:ascii="Times New Roman" w:eastAsia="Times New Roman" w:hAnsi="Times New Roman"/>
                <w:lang w:val="ru-RU" w:eastAsia="bg-BG"/>
              </w:rPr>
              <w:t>е</w:t>
            </w:r>
            <w:r w:rsidRPr="00350BAD">
              <w:rPr>
                <w:rFonts w:ascii="Times New Roman" w:eastAsia="Times New Roman" w:hAnsi="Times New Roman"/>
                <w:lang w:val="ru-RU" w:eastAsia="bg-BG"/>
              </w:rPr>
              <w:t xml:space="preserve"> таблиц</w:t>
            </w:r>
            <w:r w:rsidR="008A4B9A">
              <w:rPr>
                <w:rFonts w:ascii="Times New Roman" w:eastAsia="Times New Roman" w:hAnsi="Times New Roman"/>
                <w:lang w:eastAsia="bg-BG"/>
              </w:rPr>
              <w:t>и</w:t>
            </w:r>
            <w:r w:rsidRPr="00350BAD">
              <w:rPr>
                <w:rFonts w:ascii="Times New Roman" w:eastAsia="Times New Roman" w:hAnsi="Times New Roman"/>
                <w:lang w:val="ru-RU" w:eastAsia="bg-BG"/>
              </w:rPr>
              <w:t xml:space="preserve"> следва да  бъдат попълнени от участника.</w:t>
            </w:r>
            <w:r w:rsidR="004C2CA4" w:rsidRPr="00350BAD">
              <w:rPr>
                <w:rFonts w:ascii="Times New Roman" w:eastAsia="Times New Roman" w:hAnsi="Times New Roman"/>
                <w:lang w:val="ru-RU" w:eastAsia="bg-BG"/>
              </w:rPr>
              <w:t xml:space="preserve"> </w:t>
            </w:r>
            <w:r w:rsidR="00DA190F" w:rsidRPr="00350BAD">
              <w:rPr>
                <w:rFonts w:ascii="Times New Roman" w:eastAsia="Times New Roman" w:hAnsi="Times New Roman"/>
                <w:lang w:val="ru-RU" w:eastAsia="bg-BG"/>
              </w:rPr>
              <w:t>В случай, че има непопълнени клетки, ценовото предложение не подлежи на оценка</w:t>
            </w:r>
            <w:r w:rsidR="00DA190F" w:rsidRPr="00DA190F">
              <w:rPr>
                <w:rFonts w:ascii="Times New Roman" w:hAnsi="Times New Roman"/>
              </w:rPr>
              <w:t>.</w:t>
            </w:r>
          </w:p>
          <w:p w14:paraId="48CCE436" w14:textId="72D4FF18" w:rsidR="0024140E" w:rsidRPr="001F675E" w:rsidRDefault="0024140E" w:rsidP="00BF1AC0">
            <w:pPr>
              <w:pStyle w:val="ListParagraph"/>
              <w:numPr>
                <w:ilvl w:val="1"/>
                <w:numId w:val="8"/>
              </w:numPr>
              <w:spacing w:after="0" w:line="240" w:lineRule="auto"/>
              <w:jc w:val="both"/>
              <w:rPr>
                <w:rFonts w:ascii="Times New Roman" w:eastAsia="Times New Roman" w:hAnsi="Times New Roman"/>
                <w:lang w:eastAsia="bg-BG"/>
              </w:rPr>
            </w:pPr>
            <w:r w:rsidRPr="001F675E">
              <w:rPr>
                <w:rFonts w:ascii="Times New Roman" w:eastAsia="Times New Roman" w:hAnsi="Times New Roman"/>
                <w:lang w:eastAsia="bg-BG"/>
              </w:rPr>
              <w:t>Списък на документите, съдържащи се в опаковката с офертата, подписан от участника.</w:t>
            </w:r>
          </w:p>
          <w:p w14:paraId="5C19E186" w14:textId="51509469" w:rsidR="009911D7" w:rsidRPr="00762740" w:rsidRDefault="009911D7" w:rsidP="00BF1AC0">
            <w:pPr>
              <w:pStyle w:val="ListParagraph"/>
              <w:numPr>
                <w:ilvl w:val="0"/>
                <w:numId w:val="8"/>
              </w:numPr>
              <w:spacing w:after="0" w:line="240" w:lineRule="auto"/>
              <w:jc w:val="both"/>
              <w:rPr>
                <w:rFonts w:ascii="Times New Roman" w:eastAsia="Times New Roman" w:hAnsi="Times New Roman"/>
                <w:b/>
                <w:color w:val="000000"/>
                <w:lang w:eastAsia="bg-BG"/>
              </w:rPr>
            </w:pPr>
            <w:r w:rsidRPr="00762740">
              <w:rPr>
                <w:rFonts w:ascii="Times New Roman" w:eastAsia="Times New Roman" w:hAnsi="Times New Roman"/>
                <w:b/>
                <w:color w:val="000000"/>
                <w:lang w:eastAsia="bg-BG"/>
              </w:rPr>
              <w:t xml:space="preserve">Отстраняване на </w:t>
            </w:r>
            <w:r w:rsidR="00753901">
              <w:rPr>
                <w:rFonts w:ascii="Times New Roman" w:eastAsia="Times New Roman" w:hAnsi="Times New Roman"/>
                <w:b/>
                <w:color w:val="000000"/>
                <w:lang w:eastAsia="bg-BG"/>
              </w:rPr>
              <w:t>непълноти</w:t>
            </w:r>
            <w:r w:rsidRPr="00762740">
              <w:rPr>
                <w:rFonts w:ascii="Times New Roman" w:eastAsia="Times New Roman" w:hAnsi="Times New Roman"/>
                <w:b/>
                <w:color w:val="000000"/>
                <w:lang w:eastAsia="bg-BG"/>
              </w:rPr>
              <w:t xml:space="preserve"> в подадените оферти</w:t>
            </w:r>
          </w:p>
          <w:p w14:paraId="68EB3EB5" w14:textId="59A90360" w:rsidR="009911D7" w:rsidRPr="00762740" w:rsidRDefault="00762740"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9911D7">
              <w:rPr>
                <w:rFonts w:ascii="Times New Roman" w:hAnsi="Times New Roman"/>
                <w:color w:val="000000"/>
                <w:sz w:val="23"/>
                <w:szCs w:val="23"/>
                <w:lang w:eastAsia="bg-BG"/>
              </w:rPr>
              <w:t xml:space="preserve"> </w:t>
            </w:r>
            <w:r w:rsidR="009911D7" w:rsidRPr="00762740">
              <w:rPr>
                <w:rFonts w:ascii="Times New Roman" w:eastAsia="Times New Roman" w:hAnsi="Times New Roman"/>
                <w:color w:val="000000"/>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непълнотите или несъответствията в срок 3 работни дни. </w:t>
            </w:r>
          </w:p>
          <w:p w14:paraId="48CCE43A" w14:textId="2C0E7A5A" w:rsidR="0024140E" w:rsidRPr="001F0DD5" w:rsidRDefault="0024140E" w:rsidP="00BF1AC0">
            <w:pPr>
              <w:pStyle w:val="ListParagraph"/>
              <w:numPr>
                <w:ilvl w:val="0"/>
                <w:numId w:val="8"/>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 xml:space="preserve">Сключване на договор </w:t>
            </w:r>
          </w:p>
          <w:p w14:paraId="48CCE43B" w14:textId="42788744" w:rsidR="0024140E" w:rsidRPr="001F0DD5"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4EA1ADD" w:rsidR="0024140E" w:rsidRPr="001F0DD5"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1FB26A2A" w:rsidR="0024140E" w:rsidRPr="001F0DD5" w:rsidRDefault="0024140E" w:rsidP="00BF1AC0">
            <w:pPr>
              <w:pStyle w:val="ListParagraph"/>
              <w:numPr>
                <w:ilvl w:val="0"/>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При </w:t>
            </w:r>
            <w:r w:rsidRPr="001F0DD5">
              <w:rPr>
                <w:rFonts w:ascii="Times New Roman" w:eastAsia="Times New Roman" w:hAnsi="Times New Roman"/>
                <w:b/>
                <w:color w:val="000000"/>
                <w:lang w:eastAsia="bg-BG"/>
              </w:rPr>
              <w:t>подписване на договор</w:t>
            </w:r>
            <w:r w:rsidRPr="001F0DD5">
              <w:rPr>
                <w:rFonts w:ascii="Times New Roman" w:eastAsia="Times New Roman" w:hAnsi="Times New Roman"/>
                <w:color w:val="000000"/>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24140E" w:rsidRPr="001F0DD5" w:rsidRDefault="0024140E" w:rsidP="00BF1AC0">
            <w:pPr>
              <w:pStyle w:val="ListParagraph"/>
              <w:numPr>
                <w:ilvl w:val="1"/>
                <w:numId w:val="8"/>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Доказване липсата на основания за отстраняване:</w:t>
            </w:r>
          </w:p>
          <w:p w14:paraId="48CCE440" w14:textId="47968D61" w:rsidR="0024140E" w:rsidRPr="001F0DD5"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обстоятелствата по чл. 54, ал. 1, т. 1 ЗОП - свидетелство за съдимост;</w:t>
            </w:r>
          </w:p>
          <w:p w14:paraId="48CCE441" w14:textId="7F0A7FB7" w:rsidR="0024140E"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r w:rsidR="00FF5D3D">
              <w:rPr>
                <w:rFonts w:ascii="Times New Roman" w:eastAsia="Times New Roman" w:hAnsi="Times New Roman"/>
                <w:color w:val="000000"/>
                <w:lang w:eastAsia="bg-BG"/>
              </w:rPr>
              <w:t>;</w:t>
            </w:r>
          </w:p>
          <w:p w14:paraId="01975D8B" w14:textId="6C043C41" w:rsidR="00A82CC8" w:rsidRDefault="00A82CC8"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A82CC8">
              <w:rPr>
                <w:rFonts w:ascii="Times New Roman" w:eastAsia="Times New Roman" w:hAnsi="Times New Roman"/>
                <w:color w:val="000000"/>
                <w:lang w:eastAsia="bg-BG"/>
              </w:rPr>
              <w:t xml:space="preserve">за обстоятелството по чл. 54, ал. 1, т. 6 </w:t>
            </w:r>
            <w:r w:rsidRPr="0028290F">
              <w:rPr>
                <w:rFonts w:ascii="Times New Roman" w:eastAsia="Times New Roman" w:hAnsi="Times New Roman"/>
                <w:color w:val="000000"/>
                <w:lang w:eastAsia="bg-BG"/>
              </w:rPr>
              <w:t>и по чл. 56, ал. 1, т. 4 –</w:t>
            </w:r>
            <w:r w:rsidRPr="00A82CC8">
              <w:rPr>
                <w:rFonts w:ascii="Times New Roman" w:eastAsia="Times New Roman" w:hAnsi="Times New Roman"/>
                <w:color w:val="000000"/>
                <w:lang w:eastAsia="bg-BG"/>
              </w:rPr>
              <w:t xml:space="preserve"> удостоверение от органите на Изпълнителна агенция "Главна инспекция по труда"</w:t>
            </w:r>
            <w:r w:rsidR="004D3BCF">
              <w:rPr>
                <w:rFonts w:ascii="Times New Roman" w:eastAsia="Times New Roman" w:hAnsi="Times New Roman"/>
                <w:color w:val="000000"/>
                <w:lang w:eastAsia="bg-BG"/>
              </w:rPr>
              <w:t>.</w:t>
            </w:r>
          </w:p>
          <w:p w14:paraId="3FAC8D81" w14:textId="674BC10F" w:rsidR="00F076F8" w:rsidRPr="00F054D3" w:rsidRDefault="00F076F8"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F054D3">
              <w:rPr>
                <w:rFonts w:ascii="Times New Roman" w:eastAsia="Times New Roman" w:hAnsi="Times New Roman"/>
                <w:b/>
                <w:color w:val="000000"/>
                <w:lang w:eastAsia="bg-BG"/>
              </w:rPr>
              <w:t>Доказване на съответствие с критериите за подбор:</w:t>
            </w:r>
          </w:p>
          <w:p w14:paraId="43756E23" w14:textId="770CA256" w:rsidR="0028290F" w:rsidRPr="00F054D3" w:rsidRDefault="006F36E7"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6F36E7">
              <w:rPr>
                <w:rFonts w:ascii="Times New Roman" w:eastAsia="Times New Roman" w:hAnsi="Times New Roman"/>
                <w:color w:val="000000"/>
                <w:lang w:eastAsia="bg-BG"/>
              </w:rPr>
              <w:t>Доказателства</w:t>
            </w:r>
            <w:r w:rsidRPr="006F36E7">
              <w:rPr>
                <w:rFonts w:ascii="Times New Roman" w:eastAsia="Times New Roman" w:hAnsi="Times New Roman"/>
                <w:color w:val="000000"/>
                <w:lang w:val="ru-RU" w:eastAsia="bg-BG"/>
              </w:rPr>
              <w:t xml:space="preserve"> за извършените дейности посочен</w:t>
            </w:r>
            <w:r w:rsidRPr="006F36E7">
              <w:rPr>
                <w:rFonts w:ascii="Times New Roman" w:eastAsia="Times New Roman" w:hAnsi="Times New Roman"/>
                <w:color w:val="000000"/>
                <w:lang w:eastAsia="bg-BG"/>
              </w:rPr>
              <w:t>и</w:t>
            </w:r>
            <w:r w:rsidRPr="006F36E7">
              <w:rPr>
                <w:rFonts w:ascii="Times New Roman" w:eastAsia="Times New Roman" w:hAnsi="Times New Roman"/>
                <w:color w:val="000000"/>
                <w:lang w:val="ru-RU" w:eastAsia="bg-BG"/>
              </w:rPr>
              <w:t xml:space="preserve"> в списъка с извършени дейности,</w:t>
            </w:r>
            <w:r w:rsidRPr="006F36E7">
              <w:rPr>
                <w:rFonts w:ascii="Times New Roman" w:eastAsia="Times New Roman" w:hAnsi="Times New Roman"/>
                <w:color w:val="000000"/>
                <w:lang w:eastAsia="bg-BG"/>
              </w:rPr>
              <w:t xml:space="preserve"> </w:t>
            </w:r>
            <w:r w:rsidRPr="006F36E7">
              <w:rPr>
                <w:rFonts w:ascii="Times New Roman" w:eastAsia="Times New Roman" w:hAnsi="Times New Roman"/>
                <w:color w:val="000000"/>
                <w:lang w:val="ru-RU" w:eastAsia="bg-BG"/>
              </w:rPr>
              <w:t xml:space="preserve">във вид на </w:t>
            </w:r>
            <w:r w:rsidRPr="006F36E7">
              <w:rPr>
                <w:rFonts w:ascii="Times New Roman" w:eastAsia="Times New Roman" w:hAnsi="Times New Roman"/>
                <w:color w:val="000000"/>
                <w:lang w:eastAsia="bg-BG"/>
              </w:rPr>
              <w:t>удостоверение за добро изпълнение, издадено от съответния възложител, което трябва да съдържа и дата и подпис на издателя, както и негови данни за контакт</w:t>
            </w:r>
            <w:r w:rsidR="0028290F" w:rsidRPr="00F054D3">
              <w:rPr>
                <w:rFonts w:ascii="Times New Roman" w:eastAsia="Times New Roman" w:hAnsi="Times New Roman"/>
                <w:color w:val="000000"/>
                <w:lang w:eastAsia="bg-BG"/>
              </w:rPr>
              <w:t>.</w:t>
            </w:r>
          </w:p>
          <w:p w14:paraId="48CCE442" w14:textId="53B7AE72" w:rsidR="0024140E" w:rsidRPr="001F0DD5"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Преди подписване на договора определеният за изпълнител представя </w:t>
            </w:r>
            <w:r w:rsidRPr="006F36E7">
              <w:rPr>
                <w:rFonts w:ascii="Times New Roman" w:eastAsia="Times New Roman" w:hAnsi="Times New Roman"/>
                <w:b/>
                <w:color w:val="000000"/>
                <w:lang w:eastAsia="bg-BG"/>
              </w:rPr>
              <w:t xml:space="preserve">гаранция за  изпълнение </w:t>
            </w:r>
            <w:r w:rsidRPr="006F36E7">
              <w:rPr>
                <w:rFonts w:ascii="Times New Roman" w:eastAsia="Times New Roman" w:hAnsi="Times New Roman"/>
                <w:color w:val="000000"/>
                <w:lang w:eastAsia="bg-BG"/>
              </w:rPr>
              <w:t>в</w:t>
            </w:r>
            <w:r w:rsidRPr="001F0DD5">
              <w:rPr>
                <w:rFonts w:ascii="Times New Roman" w:eastAsia="Times New Roman" w:hAnsi="Times New Roman"/>
                <w:color w:val="000000"/>
                <w:lang w:eastAsia="bg-BG"/>
              </w:rPr>
              <w:t xml:space="preserve"> размер на </w:t>
            </w:r>
            <w:r w:rsidR="00F054D3">
              <w:rPr>
                <w:rFonts w:ascii="Times New Roman" w:eastAsia="Times New Roman" w:hAnsi="Times New Roman"/>
                <w:color w:val="000000"/>
                <w:lang w:eastAsia="bg-BG"/>
              </w:rPr>
              <w:t>5</w:t>
            </w:r>
            <w:r w:rsidRPr="001F0DD5">
              <w:rPr>
                <w:rFonts w:ascii="Times New Roman" w:eastAsia="Times New Roman" w:hAnsi="Times New Roman"/>
                <w:color w:val="000000"/>
                <w:lang w:eastAsia="bg-BG"/>
              </w:rPr>
              <w:t xml:space="preserve">% от </w:t>
            </w:r>
            <w:r w:rsidR="008A4B9A" w:rsidRPr="008A4B9A">
              <w:rPr>
                <w:rFonts w:ascii="Times New Roman" w:eastAsia="Times New Roman" w:hAnsi="Times New Roman"/>
                <w:color w:val="000000"/>
                <w:lang w:eastAsia="bg-BG"/>
              </w:rPr>
              <w:t>максималната стойност на договора</w:t>
            </w:r>
            <w:r w:rsidR="00E747ED" w:rsidRPr="001F0DD5">
              <w:rPr>
                <w:rFonts w:ascii="Times New Roman" w:eastAsia="Times New Roman" w:hAnsi="Times New Roman"/>
                <w:color w:val="000000"/>
                <w:lang w:eastAsia="bg-BG"/>
              </w:rPr>
              <w:t>. У</w:t>
            </w:r>
            <w:r w:rsidRPr="001F0DD5">
              <w:rPr>
                <w:rFonts w:ascii="Times New Roman" w:eastAsia="Times New Roman" w:hAnsi="Times New Roman"/>
                <w:color w:val="000000"/>
                <w:lang w:eastAsia="bg-BG"/>
              </w:rPr>
              <w:t xml:space="preserve">словията </w:t>
            </w:r>
            <w:r w:rsidR="00E747ED" w:rsidRPr="001F0DD5">
              <w:rPr>
                <w:rFonts w:ascii="Times New Roman" w:eastAsia="Times New Roman" w:hAnsi="Times New Roman"/>
                <w:color w:val="000000"/>
                <w:lang w:eastAsia="bg-BG"/>
              </w:rPr>
              <w:t xml:space="preserve">й са упоменати в </w:t>
            </w:r>
            <w:r w:rsidRPr="001F0DD5">
              <w:rPr>
                <w:rFonts w:ascii="Times New Roman" w:eastAsia="Times New Roman" w:hAnsi="Times New Roman"/>
                <w:color w:val="000000"/>
                <w:lang w:eastAsia="bg-BG"/>
              </w:rPr>
              <w:t xml:space="preserve">проекта на договора. </w:t>
            </w:r>
          </w:p>
          <w:p w14:paraId="57D74020" w14:textId="5D8881E5" w:rsidR="00700E5D" w:rsidRPr="008C3561" w:rsidRDefault="00700E5D" w:rsidP="00BF1AC0">
            <w:pPr>
              <w:pStyle w:val="ListParagraph"/>
              <w:numPr>
                <w:ilvl w:val="2"/>
                <w:numId w:val="8"/>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w:t>
            </w:r>
            <w:r w:rsidRPr="006B7EE2">
              <w:rPr>
                <w:rFonts w:ascii="Times New Roman" w:eastAsia="Times New Roman" w:hAnsi="Times New Roman"/>
                <w:color w:val="000000"/>
                <w:lang w:eastAsia="bg-BG"/>
              </w:rPr>
              <w:t>„Експресба</w:t>
            </w:r>
            <w:r w:rsidR="00D57E2B">
              <w:rPr>
                <w:rFonts w:ascii="Times New Roman" w:eastAsia="Times New Roman" w:hAnsi="Times New Roman"/>
                <w:color w:val="000000"/>
                <w:lang w:eastAsia="bg-BG"/>
              </w:rPr>
              <w:t>н</w:t>
            </w:r>
            <w:r w:rsidRPr="006B7EE2">
              <w:rPr>
                <w:rFonts w:ascii="Times New Roman" w:eastAsia="Times New Roman" w:hAnsi="Times New Roman"/>
                <w:color w:val="000000"/>
                <w:lang w:eastAsia="bg-BG"/>
              </w:rPr>
              <w:t>к“ АД, IBAN: BG28 TTBB 9400 1523 0569 25, BIC:TTBBBG22, като в основанието се посочва номерът на</w:t>
            </w:r>
            <w:r w:rsidRPr="00F41A73">
              <w:rPr>
                <w:rFonts w:ascii="Times New Roman" w:eastAsia="Times New Roman" w:hAnsi="Times New Roman"/>
                <w:color w:val="000000"/>
                <w:lang w:val="ru-RU" w:eastAsia="bg-BG"/>
              </w:rPr>
              <w:t xml:space="preserve"> </w:t>
            </w:r>
            <w:r>
              <w:rPr>
                <w:rFonts w:ascii="Times New Roman" w:eastAsia="Times New Roman" w:hAnsi="Times New Roman"/>
                <w:color w:val="000000"/>
                <w:lang w:eastAsia="bg-BG"/>
              </w:rPr>
              <w:t>поръчката</w:t>
            </w:r>
            <w:r w:rsidRPr="008C3561">
              <w:rPr>
                <w:rFonts w:ascii="Times New Roman" w:eastAsia="Times New Roman" w:hAnsi="Times New Roman"/>
                <w:color w:val="000000"/>
                <w:lang w:eastAsia="bg-BG"/>
              </w:rPr>
              <w:t>,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7C3FCFD" w14:textId="77777777" w:rsidR="00700E5D" w:rsidRDefault="00700E5D" w:rsidP="00BF1AC0">
            <w:pPr>
              <w:pStyle w:val="ListParagraph"/>
              <w:numPr>
                <w:ilvl w:val="2"/>
                <w:numId w:val="8"/>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34CD6F4C" w14:textId="77777777" w:rsidR="00700E5D" w:rsidRPr="008C3561" w:rsidRDefault="00700E5D" w:rsidP="00BF1AC0">
            <w:pPr>
              <w:pStyle w:val="ListParagraph"/>
              <w:numPr>
                <w:ilvl w:val="2"/>
                <w:numId w:val="8"/>
              </w:numPr>
              <w:spacing w:before="60" w:after="60" w:line="240" w:lineRule="auto"/>
              <w:jc w:val="both"/>
              <w:rPr>
                <w:rFonts w:ascii="Times New Roman" w:eastAsia="Times New Roman" w:hAnsi="Times New Roman"/>
                <w:color w:val="000000"/>
                <w:lang w:eastAsia="bg-BG"/>
              </w:rPr>
            </w:pPr>
            <w:r w:rsidRPr="007878A8">
              <w:rPr>
                <w:rFonts w:ascii="Times New Roman" w:eastAsia="Times New Roman" w:hAnsi="Times New Roman"/>
                <w:color w:val="000000"/>
                <w:lang w:eastAsia="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83373FA" w14:textId="77777777" w:rsidR="00700E5D" w:rsidRPr="008C3561" w:rsidRDefault="00700E5D" w:rsidP="00BF1AC0">
            <w:pPr>
              <w:pStyle w:val="ListParagraph"/>
              <w:numPr>
                <w:ilvl w:val="2"/>
                <w:numId w:val="8"/>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62E06A26" w:rsidR="0024140E" w:rsidRPr="001F0DD5"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w:t>
            </w:r>
            <w:r w:rsidRPr="001F0DD5">
              <w:rPr>
                <w:rFonts w:ascii="Times New Roman" w:eastAsia="Times New Roman" w:hAnsi="Times New Roman"/>
                <w:color w:val="000000"/>
                <w:lang w:eastAsia="bg-BG"/>
              </w:rPr>
              <w:lastRenderedPageBreak/>
              <w:t>или еквивалентни документи съгласно законодателството на държавата, в която обединението е установено.</w:t>
            </w:r>
          </w:p>
          <w:p w14:paraId="7A3B028F" w14:textId="40AFF724" w:rsidR="00FD6733" w:rsidRPr="001F4E38"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 xml:space="preserve">Други </w:t>
            </w:r>
            <w:r w:rsidR="005E45FA" w:rsidRPr="001F0DD5">
              <w:rPr>
                <w:rFonts w:ascii="Times New Roman" w:eastAsia="Times New Roman" w:hAnsi="Times New Roman"/>
                <w:b/>
                <w:color w:val="000000"/>
                <w:lang w:eastAsia="bg-BG"/>
              </w:rPr>
              <w:t xml:space="preserve">документи </w:t>
            </w:r>
            <w:r w:rsidRPr="001F0DD5">
              <w:rPr>
                <w:rFonts w:ascii="Times New Roman" w:eastAsia="Times New Roman" w:hAnsi="Times New Roman"/>
                <w:b/>
                <w:color w:val="000000"/>
                <w:lang w:eastAsia="bg-BG"/>
              </w:rPr>
              <w:t>представяни преди сключване на договор:</w:t>
            </w:r>
          </w:p>
          <w:p w14:paraId="687EE98E" w14:textId="162BAB9D" w:rsidR="00F054D3" w:rsidRPr="00F054D3" w:rsidRDefault="00F054D3"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F054D3">
              <w:rPr>
                <w:rFonts w:ascii="Times New Roman" w:eastAsia="Times New Roman" w:hAnsi="Times New Roman"/>
                <w:color w:val="000000"/>
                <w:lang w:eastAsia="bg-BG"/>
              </w:rPr>
              <w:t>Споразумение за съвместно осигуряване на Здравословни и безопасни условия на труд (ЗБУТ)“ (по образец към проекто-договора).</w:t>
            </w:r>
          </w:p>
          <w:p w14:paraId="02458189" w14:textId="77777777" w:rsidR="00BF1AC0" w:rsidRDefault="00F054D3"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F054D3">
              <w:rPr>
                <w:rFonts w:ascii="Times New Roman" w:eastAsia="Times New Roman" w:hAnsi="Times New Roman"/>
                <w:color w:val="000000"/>
                <w:lang w:eastAsia="bg-BG"/>
              </w:rPr>
              <w:t>„Споразумение за съвместно осигуряване и изпълнение на нормативните изисквания по опазване на околна среда“ (по образец към проекто-договора).</w:t>
            </w:r>
          </w:p>
          <w:p w14:paraId="48CCE44F" w14:textId="0B9098BA" w:rsidR="0024140E" w:rsidRPr="001F0DD5" w:rsidRDefault="0024140E" w:rsidP="00BF1AC0">
            <w:pPr>
              <w:pStyle w:val="ListParagraph"/>
              <w:numPr>
                <w:ilvl w:val="0"/>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Указания за подаване на офертата:</w:t>
            </w:r>
            <w:r w:rsidRPr="001F0DD5">
              <w:rPr>
                <w:rFonts w:ascii="Times New Roman" w:eastAsia="Times New Roman" w:hAnsi="Times New Roman"/>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1F0DD5">
              <w:rPr>
                <w:rFonts w:ascii="Times New Roman" w:eastAsia="Times New Roman" w:hAnsi="Times New Roman"/>
                <w:color w:val="000000"/>
                <w:lang w:val="ru-RU" w:eastAsia="bg-BG"/>
              </w:rPr>
              <w:t xml:space="preserve">. </w:t>
            </w:r>
            <w:r w:rsidRPr="001F0DD5">
              <w:rPr>
                <w:rFonts w:ascii="Times New Roman" w:eastAsia="Times New Roman" w:hAnsi="Times New Roman"/>
                <w:color w:val="000000"/>
                <w:lang w:eastAsia="bg-BG"/>
              </w:rPr>
              <w:t xml:space="preserve">к. Младост 4, София 1766. </w:t>
            </w:r>
          </w:p>
          <w:p w14:paraId="48CCE450" w14:textId="77777777" w:rsidR="0024140E" w:rsidRPr="001F0DD5" w:rsidRDefault="0024140E" w:rsidP="001F0DD5">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48CCE453" w14:textId="5ECDDE70" w:rsidR="0019577A" w:rsidRPr="001F0DD5" w:rsidRDefault="00797B78" w:rsidP="00B44A27">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w:t>
            </w:r>
            <w:r w:rsidR="00B44A27">
              <w:rPr>
                <w:rFonts w:ascii="Times New Roman" w:eastAsia="Times New Roman" w:hAnsi="Times New Roman"/>
                <w:color w:val="000000"/>
                <w:lang w:eastAsia="bg-BG"/>
              </w:rPr>
              <w:t>Елена Петкова</w:t>
            </w:r>
            <w:r w:rsidRPr="001F0DD5">
              <w:rPr>
                <w:rFonts w:ascii="Times New Roman" w:eastAsia="Times New Roman" w:hAnsi="Times New Roman"/>
                <w:color w:val="000000"/>
                <w:lang w:eastAsia="bg-BG"/>
              </w:rPr>
              <w:t xml:space="preserve"> - старши</w:t>
            </w:r>
            <w:r w:rsidR="00B91477" w:rsidRPr="001F0DD5">
              <w:rPr>
                <w:rFonts w:ascii="Times New Roman" w:eastAsia="Times New Roman" w:hAnsi="Times New Roman"/>
                <w:color w:val="000000"/>
                <w:lang w:eastAsia="bg-BG"/>
              </w:rPr>
              <w:t xml:space="preserve"> специалист отдел „Снабдяване”.</w:t>
            </w:r>
          </w:p>
        </w:tc>
      </w:tr>
      <w:tr w:rsidR="0019577A" w:rsidRPr="005B1805" w14:paraId="48CCE458" w14:textId="77777777" w:rsidTr="0070487D">
        <w:trPr>
          <w:trHeight w:val="300"/>
        </w:trPr>
        <w:tc>
          <w:tcPr>
            <w:tcW w:w="9340" w:type="dxa"/>
            <w:tcBorders>
              <w:top w:val="nil"/>
              <w:left w:val="nil"/>
              <w:bottom w:val="nil"/>
              <w:right w:val="nil"/>
            </w:tcBorders>
            <w:shd w:val="clear" w:color="auto" w:fill="auto"/>
            <w:noWrap/>
            <w:vAlign w:val="center"/>
            <w:hideMark/>
          </w:tcPr>
          <w:p w14:paraId="48CCE457"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A" w14:textId="77777777" w:rsidTr="0070487D">
        <w:trPr>
          <w:trHeight w:val="300"/>
        </w:trPr>
        <w:tc>
          <w:tcPr>
            <w:tcW w:w="9340" w:type="dxa"/>
            <w:tcBorders>
              <w:top w:val="nil"/>
              <w:left w:val="nil"/>
              <w:bottom w:val="nil"/>
              <w:right w:val="nil"/>
            </w:tcBorders>
            <w:shd w:val="clear" w:color="auto" w:fill="auto"/>
            <w:noWrap/>
            <w:vAlign w:val="center"/>
            <w:hideMark/>
          </w:tcPr>
          <w:p w14:paraId="48CCE459"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C"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Дата на настоящата обява</w:t>
            </w:r>
          </w:p>
        </w:tc>
      </w:tr>
      <w:tr w:rsidR="0019577A" w:rsidRPr="005B1805" w14:paraId="48CCE45E"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2F887BC5" w:rsidR="0019577A" w:rsidRPr="0019577A" w:rsidRDefault="0019577A" w:rsidP="00372527">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372527">
              <w:rPr>
                <w:rFonts w:ascii="Times New Roman" w:eastAsia="Times New Roman" w:hAnsi="Times New Roman"/>
                <w:lang w:eastAsia="bg-BG"/>
              </w:rPr>
              <w:t>16</w:t>
            </w:r>
            <w:r w:rsidR="001129A6">
              <w:rPr>
                <w:rFonts w:ascii="Times New Roman" w:eastAsia="Times New Roman" w:hAnsi="Times New Roman"/>
                <w:lang w:eastAsia="bg-BG"/>
              </w:rPr>
              <w:t>.09.2019</w:t>
            </w:r>
            <w:r w:rsidRPr="0019577A">
              <w:rPr>
                <w:rFonts w:ascii="Times New Roman" w:eastAsia="Times New Roman" w:hAnsi="Times New Roman"/>
                <w:lang w:eastAsia="bg-BG"/>
              </w:rPr>
              <w:t>]</w:t>
            </w:r>
          </w:p>
        </w:tc>
      </w:tr>
      <w:tr w:rsidR="0019577A" w:rsidRPr="005B1805" w14:paraId="48CCE460" w14:textId="77777777" w:rsidTr="0070487D">
        <w:trPr>
          <w:trHeight w:val="300"/>
        </w:trPr>
        <w:tc>
          <w:tcPr>
            <w:tcW w:w="9340" w:type="dxa"/>
            <w:tcBorders>
              <w:top w:val="nil"/>
              <w:left w:val="nil"/>
              <w:bottom w:val="nil"/>
              <w:right w:val="nil"/>
            </w:tcBorders>
            <w:shd w:val="clear" w:color="auto" w:fill="auto"/>
            <w:noWrap/>
            <w:vAlign w:val="bottom"/>
            <w:hideMark/>
          </w:tcPr>
          <w:p w14:paraId="48CCE45F"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2" w14:textId="77777777" w:rsidTr="0070487D">
        <w:trPr>
          <w:trHeight w:val="300"/>
        </w:trPr>
        <w:tc>
          <w:tcPr>
            <w:tcW w:w="9340" w:type="dxa"/>
            <w:tcBorders>
              <w:top w:val="nil"/>
              <w:left w:val="nil"/>
              <w:bottom w:val="nil"/>
              <w:right w:val="nil"/>
            </w:tcBorders>
            <w:shd w:val="clear" w:color="auto" w:fill="auto"/>
            <w:noWrap/>
            <w:vAlign w:val="bottom"/>
            <w:hideMark/>
          </w:tcPr>
          <w:p w14:paraId="48CCE461"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4" w14:textId="77777777" w:rsidTr="0070487D">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77777777" w:rsidR="0019577A" w:rsidRPr="0019577A" w:rsidRDefault="0019577A" w:rsidP="00B91477">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p>
        </w:tc>
      </w:tr>
      <w:tr w:rsidR="0019577A" w:rsidRPr="005B1805" w14:paraId="48CCE466"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5C0B69B7" w:rsidR="0019577A" w:rsidRPr="0019577A" w:rsidRDefault="0019577A" w:rsidP="00372527">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sidR="00372527">
              <w:rPr>
                <w:rFonts w:ascii="Times New Roman" w:eastAsia="Times New Roman" w:hAnsi="Times New Roman"/>
                <w:color w:val="000000"/>
                <w:lang w:eastAsia="bg-BG"/>
              </w:rPr>
              <w:t>Васил Тренев</w:t>
            </w:r>
            <w:r w:rsidRPr="0019577A">
              <w:rPr>
                <w:rFonts w:ascii="Times New Roman" w:eastAsia="Times New Roman" w:hAnsi="Times New Roman"/>
                <w:color w:val="000000"/>
                <w:lang w:eastAsia="bg-BG"/>
              </w:rPr>
              <w:t>]</w:t>
            </w:r>
          </w:p>
        </w:tc>
      </w:tr>
      <w:tr w:rsidR="0019577A" w:rsidRPr="005B1805" w14:paraId="48CCE468"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7F70C1DE" w:rsidR="0019577A" w:rsidRPr="0019577A" w:rsidRDefault="0019577A" w:rsidP="00372527">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sidR="00A43DAA">
              <w:rPr>
                <w:rFonts w:ascii="Times New Roman" w:eastAsia="Times New Roman" w:hAnsi="Times New Roman"/>
                <w:color w:val="000000"/>
                <w:lang w:eastAsia="bg-BG"/>
              </w:rPr>
              <w:t>Изпълнителн</w:t>
            </w:r>
            <w:r w:rsidR="00D50958">
              <w:rPr>
                <w:rFonts w:ascii="Times New Roman" w:eastAsia="Times New Roman" w:hAnsi="Times New Roman"/>
                <w:color w:val="000000"/>
                <w:lang w:eastAsia="bg-BG"/>
              </w:rPr>
              <w:t>ия</w:t>
            </w:r>
            <w:r w:rsidR="00A43DAA">
              <w:rPr>
                <w:rFonts w:ascii="Times New Roman" w:eastAsia="Times New Roman" w:hAnsi="Times New Roman"/>
                <w:color w:val="000000"/>
                <w:lang w:eastAsia="bg-BG"/>
              </w:rPr>
              <w:t xml:space="preserve"> директор</w:t>
            </w:r>
            <w:r w:rsidRPr="0019577A">
              <w:rPr>
                <w:rFonts w:ascii="Times New Roman" w:eastAsia="Times New Roman" w:hAnsi="Times New Roman"/>
                <w:color w:val="000000"/>
                <w:lang w:eastAsia="bg-BG"/>
              </w:rPr>
              <w:t>]</w:t>
            </w:r>
          </w:p>
        </w:tc>
      </w:tr>
    </w:tbl>
    <w:p w14:paraId="48CCE469" w14:textId="77777777" w:rsidR="00B91477" w:rsidRDefault="00B91477" w:rsidP="0019577A">
      <w:pPr>
        <w:sectPr w:rsidR="00B91477" w:rsidSect="00C646EF">
          <w:footerReference w:type="default" r:id="rId12"/>
          <w:pgSz w:w="11906" w:h="16838"/>
          <w:pgMar w:top="1021" w:right="1418" w:bottom="1021" w:left="1418" w:header="709" w:footer="709" w:gutter="0"/>
          <w:cols w:space="708"/>
          <w:docGrid w:linePitch="360"/>
        </w:sectPr>
      </w:pPr>
    </w:p>
    <w:p w14:paraId="1B9B0778" w14:textId="77777777" w:rsidR="00F054D3" w:rsidRDefault="00F054D3" w:rsidP="006C6245">
      <w:pPr>
        <w:keepNext/>
        <w:spacing w:after="0" w:line="240" w:lineRule="auto"/>
        <w:jc w:val="center"/>
        <w:outlineLvl w:val="0"/>
        <w:rPr>
          <w:rFonts w:ascii="Verdana" w:eastAsia="Times New Roman" w:hAnsi="Verdana"/>
          <w:b/>
          <w:bCs/>
          <w:sz w:val="20"/>
          <w:szCs w:val="20"/>
          <w:lang w:eastAsia="x-none"/>
        </w:rPr>
        <w:sectPr w:rsidR="00F054D3" w:rsidSect="002904CF">
          <w:footerReference w:type="even" r:id="rId13"/>
          <w:footerReference w:type="default" r:id="rId14"/>
          <w:pgSz w:w="11909" w:h="16834"/>
          <w:pgMar w:top="1440" w:right="1440" w:bottom="1440" w:left="1440" w:header="709" w:footer="657" w:gutter="0"/>
          <w:cols w:space="708"/>
          <w:vAlign w:val="center"/>
        </w:sectPr>
      </w:pPr>
      <w:r>
        <w:rPr>
          <w:rFonts w:ascii="Verdana" w:eastAsia="Times New Roman" w:hAnsi="Verdana"/>
          <w:b/>
          <w:bCs/>
          <w:sz w:val="20"/>
          <w:szCs w:val="20"/>
          <w:lang w:eastAsia="x-none"/>
        </w:rPr>
        <w:lastRenderedPageBreak/>
        <w:t>ПРОЕКТО-ДОГОВОР</w:t>
      </w:r>
    </w:p>
    <w:p w14:paraId="3B7ACA2C" w14:textId="77777777" w:rsidR="005C1DB9" w:rsidRDefault="005C1DB9" w:rsidP="005C1DB9">
      <w:pPr>
        <w:spacing w:after="0" w:line="240" w:lineRule="auto"/>
        <w:jc w:val="center"/>
        <w:rPr>
          <w:rFonts w:ascii="Times New Roman" w:hAnsi="Times New Roman"/>
          <w:b/>
          <w:color w:val="000000"/>
          <w:sz w:val="24"/>
          <w:szCs w:val="24"/>
          <w:u w:val="single"/>
        </w:rPr>
      </w:pPr>
    </w:p>
    <w:p w14:paraId="483A1D49" w14:textId="77777777" w:rsidR="005C1DB9" w:rsidRPr="00D35B84" w:rsidRDefault="005C1DB9" w:rsidP="005C1DB9">
      <w:pPr>
        <w:keepNext/>
        <w:keepLines/>
        <w:spacing w:before="120" w:after="0" w:line="240" w:lineRule="auto"/>
        <w:jc w:val="center"/>
        <w:outlineLvl w:val="0"/>
        <w:rPr>
          <w:rFonts w:ascii="Cambria" w:eastAsia="Times New Roman" w:hAnsi="Cambria"/>
          <w:b/>
          <w:bCs/>
          <w:color w:val="365F91"/>
          <w:sz w:val="28"/>
          <w:szCs w:val="28"/>
        </w:rPr>
      </w:pPr>
    </w:p>
    <w:p w14:paraId="4750A50F" w14:textId="77777777" w:rsidR="00332DAB" w:rsidRPr="00332DAB" w:rsidRDefault="00332DAB" w:rsidP="00332DAB">
      <w:pPr>
        <w:spacing w:before="120"/>
        <w:ind w:right="-1"/>
        <w:jc w:val="center"/>
        <w:outlineLvl w:val="0"/>
        <w:rPr>
          <w:rFonts w:ascii="Verdana" w:hAnsi="Verdana"/>
          <w:b/>
          <w:bCs/>
          <w:sz w:val="20"/>
          <w:szCs w:val="20"/>
        </w:rPr>
      </w:pPr>
      <w:r w:rsidRPr="00332DAB">
        <w:rPr>
          <w:rFonts w:ascii="Verdana" w:hAnsi="Verdana"/>
          <w:b/>
          <w:bCs/>
          <w:sz w:val="20"/>
          <w:szCs w:val="20"/>
        </w:rPr>
        <w:t>ПРОЕКТО - ДОГОВОР № …………</w:t>
      </w:r>
    </w:p>
    <w:p w14:paraId="7BD8FBF9" w14:textId="14852075" w:rsidR="00332DAB" w:rsidRPr="00332DAB" w:rsidRDefault="00332DAB" w:rsidP="000A6EF8">
      <w:pPr>
        <w:shd w:val="clear" w:color="auto" w:fill="FFFFFF"/>
        <w:spacing w:before="120"/>
        <w:ind w:right="-1"/>
        <w:jc w:val="both"/>
        <w:rPr>
          <w:rFonts w:ascii="Verdana" w:hAnsi="Verdana"/>
          <w:bCs/>
          <w:sz w:val="20"/>
          <w:szCs w:val="20"/>
        </w:rPr>
      </w:pPr>
      <w:r w:rsidRPr="00332DAB">
        <w:rPr>
          <w:rFonts w:ascii="Verdana" w:hAnsi="Verdana"/>
          <w:bCs/>
          <w:sz w:val="20"/>
          <w:szCs w:val="20"/>
        </w:rPr>
        <w:t>Днес, ………………….2019 год., в гр. София</w:t>
      </w:r>
      <w:r w:rsidR="00A8688C">
        <w:rPr>
          <w:rFonts w:ascii="Verdana" w:hAnsi="Verdana"/>
          <w:bCs/>
          <w:sz w:val="20"/>
          <w:szCs w:val="20"/>
        </w:rPr>
        <w:t>, между</w:t>
      </w:r>
      <w:r w:rsidRPr="00332DAB">
        <w:rPr>
          <w:rFonts w:ascii="Verdana" w:hAnsi="Verdana"/>
          <w:bCs/>
          <w:sz w:val="20"/>
          <w:szCs w:val="20"/>
        </w:rPr>
        <w:t>:</w:t>
      </w:r>
    </w:p>
    <w:p w14:paraId="4E478341" w14:textId="77777777" w:rsidR="00332DAB" w:rsidRPr="00332DAB" w:rsidRDefault="00332DAB" w:rsidP="000A6EF8">
      <w:pPr>
        <w:spacing w:before="120" w:after="120"/>
        <w:jc w:val="both"/>
        <w:rPr>
          <w:rFonts w:ascii="Verdana" w:hAnsi="Verdana"/>
          <w:b/>
          <w:sz w:val="20"/>
          <w:szCs w:val="20"/>
        </w:rPr>
      </w:pPr>
      <w:r w:rsidRPr="00332DAB">
        <w:rPr>
          <w:rFonts w:ascii="Verdana" w:hAnsi="Verdana"/>
          <w:b/>
          <w:sz w:val="20"/>
          <w:szCs w:val="20"/>
        </w:rPr>
        <w:t xml:space="preserve">“Софийска вода” АД, рег. в Търговския регистър към Агенцията по вписванията с ЕИК 13017500 и седалище и адрес на управление: гр. София 1766, </w:t>
      </w:r>
      <w:r w:rsidRPr="00332DAB">
        <w:rPr>
          <w:rFonts w:ascii="Verdana" w:hAnsi="Verdana"/>
          <w:b/>
          <w:vanish/>
          <w:sz w:val="20"/>
          <w:szCs w:val="20"/>
        </w:rPr>
        <w:t xml:space="preserve">район Младост, </w:t>
      </w:r>
      <w:r w:rsidRPr="00332DAB">
        <w:rPr>
          <w:rFonts w:ascii="Verdana" w:hAnsi="Verdana"/>
          <w:b/>
          <w:sz w:val="20"/>
          <w:szCs w:val="20"/>
        </w:rPr>
        <w:t>ж.к. Младост 4, ул. “Бизнес парк” №1, сграда 2А,  представлявано от Васил Борисов Тренев, в качеството му на  Изпълнителен Директор, наричано за краткост в този договор ВЪЗЛОЖИТЕЛ;</w:t>
      </w:r>
    </w:p>
    <w:p w14:paraId="288341EF" w14:textId="77777777" w:rsidR="00332DAB" w:rsidRPr="00332DAB" w:rsidRDefault="00332DAB" w:rsidP="000A6EF8">
      <w:pPr>
        <w:spacing w:before="120" w:after="120"/>
        <w:ind w:right="-1" w:firstLine="567"/>
        <w:jc w:val="both"/>
        <w:rPr>
          <w:rFonts w:ascii="Verdana" w:hAnsi="Verdana"/>
          <w:sz w:val="20"/>
          <w:szCs w:val="20"/>
        </w:rPr>
      </w:pPr>
      <w:r w:rsidRPr="00332DAB">
        <w:rPr>
          <w:rFonts w:ascii="Verdana" w:hAnsi="Verdana"/>
          <w:sz w:val="20"/>
          <w:szCs w:val="20"/>
        </w:rPr>
        <w:t>и</w:t>
      </w:r>
    </w:p>
    <w:p w14:paraId="4E854830" w14:textId="467E3F5E" w:rsidR="00332DAB" w:rsidRDefault="00332DAB" w:rsidP="000A6EF8">
      <w:pPr>
        <w:spacing w:before="120"/>
        <w:jc w:val="both"/>
        <w:rPr>
          <w:rFonts w:ascii="Verdana" w:hAnsi="Verdana"/>
          <w:b/>
          <w:sz w:val="20"/>
          <w:szCs w:val="20"/>
        </w:rPr>
      </w:pPr>
      <w:r w:rsidRPr="00332DAB">
        <w:rPr>
          <w:rFonts w:ascii="Verdana" w:hAnsi="Verdana"/>
          <w:b/>
          <w:sz w:val="20"/>
          <w:szCs w:val="20"/>
        </w:rPr>
        <w:t>„………………………………………………….“, регистриран в Търговския регистър към Агенцията по вписванията с ЕИК …………………………………., надлежно представляван от …………………….. в качеството му на …………………, наричано по-долу в договора за краткост ИЗПЪЛНИТЕЛ;</w:t>
      </w:r>
    </w:p>
    <w:p w14:paraId="3696A0E4" w14:textId="77777777" w:rsidR="00A8688C" w:rsidRPr="000D2B1C" w:rsidRDefault="00A8688C" w:rsidP="00A8688C">
      <w:pPr>
        <w:widowControl w:val="0"/>
        <w:autoSpaceDE w:val="0"/>
        <w:autoSpaceDN w:val="0"/>
        <w:adjustRightInd w:val="0"/>
        <w:spacing w:before="120" w:after="120"/>
        <w:jc w:val="both"/>
        <w:rPr>
          <w:rFonts w:ascii="Verdana" w:hAnsi="Verdana" w:cs="Calibri"/>
          <w:b/>
          <w:sz w:val="20"/>
          <w:szCs w:val="20"/>
          <w:lang w:val="ru-RU"/>
        </w:rPr>
      </w:pPr>
      <w:r w:rsidRPr="000D2B1C">
        <w:rPr>
          <w:rFonts w:ascii="Verdana" w:hAnsi="Verdana" w:cs="Calibri"/>
          <w:sz w:val="20"/>
          <w:szCs w:val="20"/>
          <w:lang w:val="ru-RU"/>
        </w:rPr>
        <w:t xml:space="preserve">Наричани заедно по-долу за краткост </w:t>
      </w:r>
      <w:r w:rsidRPr="000D2B1C">
        <w:rPr>
          <w:rFonts w:ascii="Verdana" w:hAnsi="Verdana" w:cs="Calibri"/>
          <w:b/>
          <w:bCs/>
          <w:sz w:val="20"/>
          <w:szCs w:val="20"/>
          <w:lang w:val="ru-RU"/>
        </w:rPr>
        <w:t xml:space="preserve">„Страните", </w:t>
      </w:r>
      <w:r w:rsidRPr="000D2B1C">
        <w:rPr>
          <w:rFonts w:ascii="Verdana" w:hAnsi="Verdana" w:cs="Calibri"/>
          <w:sz w:val="20"/>
          <w:szCs w:val="20"/>
          <w:lang w:val="ru-RU"/>
        </w:rPr>
        <w:t>се сключи настоящия договор за следното:</w:t>
      </w:r>
    </w:p>
    <w:p w14:paraId="4BA72DBC" w14:textId="79626289" w:rsidR="00A8688C" w:rsidRPr="00A8688C" w:rsidRDefault="00A8688C" w:rsidP="00A8688C">
      <w:pPr>
        <w:keepLines/>
        <w:spacing w:after="240"/>
        <w:jc w:val="both"/>
        <w:rPr>
          <w:rFonts w:ascii="Verdana" w:eastAsia="Verdana" w:hAnsi="Verdana" w:cs="Verdana"/>
          <w:color w:val="000000"/>
          <w:sz w:val="20"/>
          <w:szCs w:val="20"/>
        </w:rPr>
      </w:pPr>
      <w:r w:rsidRPr="00491843">
        <w:rPr>
          <w:rFonts w:ascii="Verdana" w:hAnsi="Verdana"/>
          <w:b/>
          <w:sz w:val="20"/>
          <w:szCs w:val="20"/>
        </w:rPr>
        <w:t>Изграждане на нова система за управление на 32</w:t>
      </w:r>
      <w:r>
        <w:rPr>
          <w:rFonts w:ascii="Verdana" w:hAnsi="Verdana"/>
          <w:b/>
          <w:sz w:val="20"/>
          <w:szCs w:val="20"/>
        </w:rPr>
        <w:t xml:space="preserve"> броя</w:t>
      </w:r>
      <w:r w:rsidRPr="00491843">
        <w:rPr>
          <w:rFonts w:ascii="Verdana" w:hAnsi="Verdana"/>
          <w:b/>
          <w:sz w:val="20"/>
          <w:szCs w:val="20"/>
        </w:rPr>
        <w:t xml:space="preserve"> филтърни клетки</w:t>
      </w:r>
      <w:r>
        <w:rPr>
          <w:rFonts w:ascii="Verdana" w:hAnsi="Verdana"/>
          <w:b/>
          <w:sz w:val="20"/>
          <w:szCs w:val="20"/>
        </w:rPr>
        <w:t xml:space="preserve"> в ПСПВ Бистрица</w:t>
      </w:r>
      <w:r w:rsidRPr="00491843">
        <w:rPr>
          <w:rFonts w:ascii="Verdana" w:hAnsi="Verdana"/>
          <w:b/>
          <w:sz w:val="20"/>
          <w:szCs w:val="20"/>
        </w:rPr>
        <w:t>, съгласно инвестиционен проект</w:t>
      </w:r>
      <w:r>
        <w:rPr>
          <w:rFonts w:ascii="Verdana" w:eastAsia="Arial Unicode MS" w:hAnsi="Verdana" w:cs="Arial Unicode MS"/>
          <w:b/>
          <w:bCs/>
          <w:color w:val="000000"/>
          <w:sz w:val="20"/>
          <w:szCs w:val="20"/>
        </w:rPr>
        <w:t xml:space="preserve">, </w:t>
      </w:r>
      <w:r w:rsidRPr="00A8688C">
        <w:rPr>
          <w:rFonts w:ascii="Verdana" w:eastAsia="Arial Unicode MS" w:hAnsi="Verdana" w:cs="Arial Unicode MS"/>
          <w:bCs/>
          <w:color w:val="000000"/>
          <w:sz w:val="20"/>
          <w:szCs w:val="20"/>
        </w:rPr>
        <w:t>съгласно одобрено от Възложителя техническо - финансово предложение на Изпълнителя, което е неразделна част от настоящия Договор.</w:t>
      </w:r>
    </w:p>
    <w:p w14:paraId="67925624" w14:textId="77777777" w:rsidR="00A8688C" w:rsidRPr="003E1F3A" w:rsidRDefault="00A8688C" w:rsidP="00A8688C">
      <w:pPr>
        <w:keepLines/>
        <w:spacing w:before="120" w:after="120"/>
        <w:jc w:val="both"/>
        <w:rPr>
          <w:rFonts w:ascii="Verdana" w:eastAsia="Verdana" w:hAnsi="Verdana" w:cs="Verdana"/>
          <w:color w:val="000000"/>
          <w:sz w:val="20"/>
          <w:szCs w:val="20"/>
        </w:rPr>
      </w:pPr>
      <w:r>
        <w:rPr>
          <w:rFonts w:ascii="Verdana" w:eastAsia="Bookman Old Style" w:hAnsi="Verdana" w:cs="Bookman Old Style"/>
          <w:color w:val="000000"/>
          <w:sz w:val="20"/>
          <w:szCs w:val="20"/>
        </w:rPr>
        <w:t>Възложителят и Изпълнителя</w:t>
      </w:r>
      <w:r w:rsidRPr="003E1F3A">
        <w:rPr>
          <w:rFonts w:ascii="Verdana" w:eastAsia="Bookman Old Style" w:hAnsi="Verdana" w:cs="Bookman Old Style"/>
          <w:color w:val="000000"/>
          <w:sz w:val="20"/>
          <w:szCs w:val="20"/>
        </w:rPr>
        <w:t xml:space="preserve"> се договориха за следното:</w:t>
      </w:r>
    </w:p>
    <w:p w14:paraId="73FFA2E7" w14:textId="77777777" w:rsidR="00A8688C" w:rsidRPr="003E1F3A" w:rsidRDefault="00A8688C" w:rsidP="000D5AC8">
      <w:pPr>
        <w:keepLines/>
        <w:numPr>
          <w:ilvl w:val="0"/>
          <w:numId w:val="23"/>
        </w:numPr>
        <w:spacing w:before="120" w:after="120"/>
        <w:jc w:val="both"/>
        <w:rPr>
          <w:rFonts w:ascii="Verdana" w:eastAsia="Verdana" w:hAnsi="Verdana" w:cs="Verdana"/>
          <w:color w:val="000000"/>
          <w:sz w:val="20"/>
          <w:szCs w:val="20"/>
        </w:rPr>
      </w:pPr>
      <w:r w:rsidRPr="003E1F3A">
        <w:rPr>
          <w:rFonts w:ascii="Verdana" w:eastAsia="Helvetica" w:hAnsi="Verdana" w:cs="Arial Unicode MS"/>
          <w:color w:val="000000"/>
          <w:sz w:val="20"/>
          <w:szCs w:val="20"/>
        </w:rPr>
        <w:t>В този Договор думите и изразите имат същите значения, както са посочени съответно в Раздел Г: „Общи условия на договора”.</w:t>
      </w:r>
    </w:p>
    <w:p w14:paraId="3119737A" w14:textId="77777777" w:rsidR="00A8688C" w:rsidRPr="003E1F3A" w:rsidRDefault="00A8688C" w:rsidP="000D5AC8">
      <w:pPr>
        <w:keepLines/>
        <w:numPr>
          <w:ilvl w:val="0"/>
          <w:numId w:val="23"/>
        </w:numPr>
        <w:spacing w:before="120" w:after="120"/>
        <w:jc w:val="both"/>
        <w:rPr>
          <w:rFonts w:ascii="Verdana" w:eastAsia="Verdana" w:hAnsi="Verdana" w:cs="Verdana"/>
          <w:color w:val="000000"/>
          <w:sz w:val="20"/>
          <w:szCs w:val="20"/>
        </w:rPr>
      </w:pPr>
      <w:r w:rsidRPr="003E1F3A">
        <w:rPr>
          <w:rFonts w:ascii="Verdana" w:eastAsia="Helvetica" w:hAnsi="Verdana" w:cs="Arial Unicode MS"/>
          <w:color w:val="000000"/>
          <w:sz w:val="20"/>
          <w:szCs w:val="20"/>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386FD707" w14:textId="77777777" w:rsidR="00A8688C" w:rsidRPr="003E1F3A" w:rsidRDefault="00A8688C" w:rsidP="000D5AC8">
      <w:pPr>
        <w:keepLines/>
        <w:numPr>
          <w:ilvl w:val="1"/>
          <w:numId w:val="25"/>
        </w:numPr>
        <w:spacing w:before="120" w:after="120"/>
        <w:jc w:val="both"/>
        <w:rPr>
          <w:rFonts w:ascii="Verdana" w:eastAsia="Verdana" w:hAnsi="Verdana" w:cs="Verdana"/>
          <w:color w:val="000000"/>
          <w:sz w:val="20"/>
          <w:szCs w:val="20"/>
        </w:rPr>
      </w:pPr>
      <w:r w:rsidRPr="003E1F3A">
        <w:rPr>
          <w:rFonts w:ascii="Verdana" w:eastAsia="Bookman Old Style" w:hAnsi="Verdana" w:cs="Bookman Old Style"/>
          <w:color w:val="000000"/>
          <w:sz w:val="20"/>
          <w:szCs w:val="20"/>
        </w:rPr>
        <w:t>Раздел А: Техническо задание – предмет на договора;</w:t>
      </w:r>
    </w:p>
    <w:p w14:paraId="3598FADD" w14:textId="77777777" w:rsidR="00A8688C" w:rsidRPr="003E1F3A" w:rsidRDefault="00A8688C" w:rsidP="000D5AC8">
      <w:pPr>
        <w:keepLines/>
        <w:numPr>
          <w:ilvl w:val="1"/>
          <w:numId w:val="25"/>
        </w:numPr>
        <w:spacing w:before="120" w:after="120"/>
        <w:jc w:val="both"/>
        <w:rPr>
          <w:rFonts w:ascii="Verdana" w:eastAsia="Verdana" w:hAnsi="Verdana" w:cs="Verdana"/>
          <w:color w:val="000000"/>
          <w:sz w:val="20"/>
          <w:szCs w:val="20"/>
        </w:rPr>
      </w:pPr>
      <w:r w:rsidRPr="003E1F3A">
        <w:rPr>
          <w:rFonts w:ascii="Verdana" w:eastAsia="Bookman Old Style" w:hAnsi="Verdana" w:cs="Bookman Old Style"/>
          <w:color w:val="000000"/>
          <w:sz w:val="20"/>
          <w:szCs w:val="20"/>
        </w:rPr>
        <w:t>Раздел Б: Цени и данни;</w:t>
      </w:r>
    </w:p>
    <w:p w14:paraId="48DCC986" w14:textId="77777777" w:rsidR="00A8688C" w:rsidRPr="003E1F3A" w:rsidRDefault="00A8688C" w:rsidP="000D5AC8">
      <w:pPr>
        <w:keepLines/>
        <w:numPr>
          <w:ilvl w:val="1"/>
          <w:numId w:val="25"/>
        </w:numPr>
        <w:spacing w:before="120" w:after="120"/>
        <w:jc w:val="both"/>
        <w:rPr>
          <w:rFonts w:ascii="Verdana" w:eastAsia="Verdana" w:hAnsi="Verdana" w:cs="Verdana"/>
          <w:color w:val="000000"/>
          <w:sz w:val="20"/>
          <w:szCs w:val="20"/>
        </w:rPr>
      </w:pPr>
      <w:r w:rsidRPr="003E1F3A">
        <w:rPr>
          <w:rFonts w:ascii="Verdana" w:eastAsia="Bookman Old Style" w:hAnsi="Verdana" w:cs="Bookman Old Style"/>
          <w:color w:val="000000"/>
          <w:sz w:val="20"/>
          <w:szCs w:val="20"/>
        </w:rPr>
        <w:t>Раздел В: Специфични условия на договора;</w:t>
      </w:r>
    </w:p>
    <w:p w14:paraId="592C0055" w14:textId="77777777" w:rsidR="00A8688C" w:rsidRPr="003E1F3A" w:rsidRDefault="00A8688C" w:rsidP="000D5AC8">
      <w:pPr>
        <w:keepLines/>
        <w:numPr>
          <w:ilvl w:val="1"/>
          <w:numId w:val="25"/>
        </w:numPr>
        <w:spacing w:before="120" w:after="120"/>
        <w:jc w:val="both"/>
        <w:rPr>
          <w:rFonts w:ascii="Verdana" w:eastAsia="Verdana" w:hAnsi="Verdana" w:cs="Verdana"/>
          <w:color w:val="000000"/>
          <w:sz w:val="20"/>
          <w:szCs w:val="20"/>
        </w:rPr>
      </w:pPr>
      <w:r w:rsidRPr="003E1F3A">
        <w:rPr>
          <w:rFonts w:ascii="Verdana" w:eastAsia="Bookman Old Style" w:hAnsi="Verdana" w:cs="Bookman Old Style"/>
          <w:color w:val="000000"/>
          <w:sz w:val="20"/>
          <w:szCs w:val="20"/>
        </w:rPr>
        <w:t>Раздел Г: Общи условия на договора;</w:t>
      </w:r>
    </w:p>
    <w:p w14:paraId="081590E1" w14:textId="77777777" w:rsidR="00A8688C" w:rsidRPr="003E1F3A" w:rsidRDefault="00A8688C" w:rsidP="000D5AC8">
      <w:pPr>
        <w:keepLines/>
        <w:numPr>
          <w:ilvl w:val="0"/>
          <w:numId w:val="26"/>
        </w:numPr>
        <w:spacing w:before="120" w:after="120"/>
        <w:jc w:val="both"/>
        <w:rPr>
          <w:rFonts w:ascii="Verdana" w:eastAsia="Verdana" w:hAnsi="Verdana" w:cs="Verdana"/>
          <w:color w:val="000000"/>
          <w:sz w:val="20"/>
          <w:szCs w:val="20"/>
        </w:rPr>
      </w:pPr>
      <w:r>
        <w:rPr>
          <w:rFonts w:ascii="Verdana" w:eastAsia="Helvetica" w:hAnsi="Verdana" w:cs="Arial Unicode MS"/>
          <w:color w:val="000000"/>
          <w:sz w:val="20"/>
          <w:szCs w:val="20"/>
        </w:rPr>
        <w:t xml:space="preserve">Изпълнителят </w:t>
      </w:r>
      <w:r w:rsidRPr="003E1F3A">
        <w:rPr>
          <w:rFonts w:ascii="Verdana" w:eastAsia="Helvetica" w:hAnsi="Verdana" w:cs="Arial Unicode MS"/>
          <w:color w:val="000000"/>
          <w:sz w:val="20"/>
          <w:szCs w:val="20"/>
        </w:rPr>
        <w:t>приема и се задължава да извършва дейностите, предмет на настоящия Договор, в съответствие с изискванията му.</w:t>
      </w:r>
    </w:p>
    <w:p w14:paraId="3E63AC9A" w14:textId="77777777" w:rsidR="00A8688C" w:rsidRPr="003E1F3A" w:rsidRDefault="00A8688C" w:rsidP="000D5AC8">
      <w:pPr>
        <w:keepLines/>
        <w:numPr>
          <w:ilvl w:val="0"/>
          <w:numId w:val="23"/>
        </w:numPr>
        <w:spacing w:before="120" w:after="120"/>
        <w:jc w:val="both"/>
        <w:rPr>
          <w:rFonts w:ascii="Verdana" w:eastAsia="Verdana" w:hAnsi="Verdana" w:cs="Verdana"/>
          <w:color w:val="000000"/>
          <w:sz w:val="20"/>
          <w:szCs w:val="20"/>
        </w:rPr>
      </w:pPr>
      <w:r w:rsidRPr="003E1F3A">
        <w:rPr>
          <w:rFonts w:ascii="Verdana" w:eastAsia="Helvetica" w:hAnsi="Verdana" w:cs="Arial Unicode MS"/>
          <w:color w:val="000000"/>
          <w:sz w:val="20"/>
          <w:szCs w:val="20"/>
        </w:rPr>
        <w:t xml:space="preserve">В съответствие с качеството на извършените дейности, Възложителят се задължава да заплаща на </w:t>
      </w:r>
      <w:r>
        <w:rPr>
          <w:rFonts w:ascii="Verdana" w:eastAsia="Helvetica" w:hAnsi="Verdana" w:cs="Arial Unicode MS"/>
          <w:color w:val="000000"/>
          <w:sz w:val="20"/>
          <w:szCs w:val="20"/>
        </w:rPr>
        <w:t xml:space="preserve">Изпълнителя </w:t>
      </w:r>
      <w:r w:rsidRPr="003E1F3A">
        <w:rPr>
          <w:rFonts w:ascii="Verdana" w:eastAsia="Helvetica" w:hAnsi="Verdana" w:cs="Arial Unicode MS"/>
          <w:color w:val="000000"/>
          <w:sz w:val="20"/>
          <w:szCs w:val="20"/>
        </w:rPr>
        <w:t>съгласно единичните цени по Договора, вписани в ценовата таблица към настоящия Договор, по времето и начина, посочени в Раздел Б: Цени и данни и в Раздел Г: Общи условия на договора.</w:t>
      </w:r>
    </w:p>
    <w:p w14:paraId="10E177E0" w14:textId="77777777" w:rsidR="00A8688C" w:rsidRPr="003E1F3A" w:rsidRDefault="00A8688C" w:rsidP="000D5AC8">
      <w:pPr>
        <w:keepLines/>
        <w:numPr>
          <w:ilvl w:val="0"/>
          <w:numId w:val="23"/>
        </w:numPr>
        <w:spacing w:before="120" w:after="120"/>
        <w:jc w:val="both"/>
        <w:rPr>
          <w:rFonts w:ascii="Verdana" w:eastAsia="Verdana" w:hAnsi="Verdana" w:cs="Verdana"/>
          <w:color w:val="000000"/>
          <w:sz w:val="20"/>
          <w:szCs w:val="20"/>
        </w:rPr>
      </w:pPr>
      <w:r w:rsidRPr="003E1F3A">
        <w:rPr>
          <w:rFonts w:ascii="Verdana" w:eastAsia="Bookman Old Style" w:hAnsi="Verdana" w:cs="Bookman Old Style"/>
          <w:color w:val="000000"/>
          <w:sz w:val="20"/>
          <w:szCs w:val="20"/>
        </w:rPr>
        <w:t xml:space="preserve">Срокът на договора е 36 (тридесет и шест) месеца, считано от датата на подписване на договора. </w:t>
      </w:r>
    </w:p>
    <w:p w14:paraId="34C07D61" w14:textId="77777777" w:rsidR="00A8688C" w:rsidRPr="003E1F3A" w:rsidRDefault="00A8688C" w:rsidP="000D5AC8">
      <w:pPr>
        <w:keepLines/>
        <w:numPr>
          <w:ilvl w:val="0"/>
          <w:numId w:val="23"/>
        </w:numPr>
        <w:spacing w:before="120" w:after="120"/>
        <w:jc w:val="both"/>
        <w:rPr>
          <w:rFonts w:ascii="Verdana" w:eastAsia="Verdana" w:hAnsi="Verdana" w:cs="Verdana"/>
          <w:color w:val="000000"/>
          <w:sz w:val="20"/>
          <w:szCs w:val="20"/>
        </w:rPr>
      </w:pPr>
      <w:r w:rsidRPr="003E1F3A">
        <w:rPr>
          <w:rFonts w:ascii="Verdana" w:eastAsia="Helvetica" w:hAnsi="Verdana" w:cs="Arial Unicode MS"/>
          <w:color w:val="000000"/>
          <w:sz w:val="20"/>
          <w:szCs w:val="20"/>
        </w:rPr>
        <w:lastRenderedPageBreak/>
        <w:t xml:space="preserve">Възложителят ще възлага дейности, </w:t>
      </w:r>
      <w:r w:rsidRPr="00DA74D4">
        <w:rPr>
          <w:rFonts w:ascii="Verdana" w:eastAsia="Helvetica" w:hAnsi="Verdana" w:cs="Arial Unicode MS"/>
          <w:color w:val="000000"/>
          <w:sz w:val="20"/>
          <w:szCs w:val="20"/>
        </w:rPr>
        <w:t>предмет на договора, съобразно своите нужди</w:t>
      </w:r>
      <w:r w:rsidRPr="003E1F3A">
        <w:rPr>
          <w:rFonts w:ascii="Verdana" w:eastAsia="Helvetica" w:hAnsi="Verdana" w:cs="Arial Unicode MS"/>
          <w:color w:val="000000"/>
          <w:sz w:val="20"/>
          <w:szCs w:val="20"/>
        </w:rPr>
        <w:t xml:space="preserve">. На </w:t>
      </w:r>
      <w:r>
        <w:rPr>
          <w:rFonts w:ascii="Verdana" w:eastAsia="Helvetica" w:hAnsi="Verdana" w:cs="Arial Unicode MS"/>
          <w:color w:val="000000"/>
          <w:sz w:val="20"/>
          <w:szCs w:val="20"/>
        </w:rPr>
        <w:t xml:space="preserve">Изпълнителя </w:t>
      </w:r>
      <w:r w:rsidRPr="003E1F3A">
        <w:rPr>
          <w:rFonts w:ascii="Verdana" w:eastAsia="Helvetica" w:hAnsi="Verdana" w:cs="Arial Unicode MS"/>
          <w:color w:val="000000"/>
          <w:sz w:val="20"/>
          <w:szCs w:val="20"/>
        </w:rPr>
        <w:t>не са гарантирани количества на възлаганите дейности по договора.</w:t>
      </w:r>
    </w:p>
    <w:p w14:paraId="5796C422" w14:textId="77777777" w:rsidR="00A8688C" w:rsidRPr="003E1F3A" w:rsidRDefault="00A8688C" w:rsidP="000D5AC8">
      <w:pPr>
        <w:keepLines/>
        <w:numPr>
          <w:ilvl w:val="0"/>
          <w:numId w:val="23"/>
        </w:numPr>
        <w:spacing w:before="120" w:after="120"/>
        <w:jc w:val="both"/>
        <w:rPr>
          <w:rFonts w:ascii="Verdana" w:eastAsia="Verdana" w:hAnsi="Verdana" w:cs="Verdana"/>
          <w:color w:val="000000"/>
          <w:sz w:val="20"/>
          <w:szCs w:val="20"/>
        </w:rPr>
      </w:pPr>
      <w:r w:rsidRPr="003E1F3A">
        <w:rPr>
          <w:rFonts w:ascii="Verdana" w:eastAsia="Bookman Old Style" w:hAnsi="Verdana" w:cs="Bookman Old Style"/>
          <w:color w:val="000000"/>
          <w:sz w:val="20"/>
          <w:szCs w:val="20"/>
        </w:rPr>
        <w:t>Максималната стойност на договора з</w:t>
      </w:r>
      <w:r>
        <w:rPr>
          <w:rFonts w:ascii="Verdana" w:eastAsia="Bookman Old Style" w:hAnsi="Verdana" w:cs="Bookman Old Style"/>
          <w:color w:val="000000"/>
          <w:sz w:val="20"/>
          <w:szCs w:val="20"/>
        </w:rPr>
        <w:t>а посочения по-горе в т. 5 срок</w:t>
      </w:r>
      <w:r w:rsidRPr="003E1F3A">
        <w:rPr>
          <w:rFonts w:ascii="Verdana" w:eastAsia="Bookman Old Style" w:hAnsi="Verdana" w:cs="Bookman Old Style"/>
          <w:color w:val="000000"/>
          <w:sz w:val="20"/>
          <w:szCs w:val="20"/>
        </w:rPr>
        <w:t xml:space="preserve"> е в размер на </w:t>
      </w:r>
      <w:r>
        <w:rPr>
          <w:rFonts w:ascii="Verdana" w:eastAsia="Bookman Old Style" w:hAnsi="Verdana" w:cs="Bookman Old Style"/>
          <w:color w:val="000000"/>
          <w:sz w:val="20"/>
          <w:szCs w:val="20"/>
        </w:rPr>
        <w:t>…………………(попълва се при подписване на договора)</w:t>
      </w:r>
      <w:r w:rsidRPr="003E1F3A">
        <w:rPr>
          <w:rFonts w:ascii="Verdana" w:eastAsia="Bookman Old Style" w:hAnsi="Verdana" w:cs="Bookman Old Style"/>
          <w:color w:val="000000"/>
          <w:sz w:val="20"/>
          <w:szCs w:val="20"/>
        </w:rPr>
        <w:t xml:space="preserve"> лева без ДДС. </w:t>
      </w:r>
    </w:p>
    <w:p w14:paraId="4DEF3AA5" w14:textId="5CF72696" w:rsidR="00A8688C" w:rsidRPr="003E1F3A" w:rsidRDefault="00A8688C" w:rsidP="000D5AC8">
      <w:pPr>
        <w:keepLines/>
        <w:numPr>
          <w:ilvl w:val="0"/>
          <w:numId w:val="23"/>
        </w:numPr>
        <w:spacing w:before="120" w:after="120"/>
        <w:jc w:val="both"/>
        <w:rPr>
          <w:rFonts w:ascii="Verdana" w:eastAsia="Verdana" w:hAnsi="Verdana" w:cs="Arial Unicode MS"/>
          <w:color w:val="000000"/>
          <w:sz w:val="20"/>
          <w:szCs w:val="20"/>
        </w:rPr>
      </w:pPr>
      <w:r>
        <w:rPr>
          <w:rFonts w:ascii="Verdana" w:eastAsia="Helvetica" w:hAnsi="Verdana" w:cs="Arial Unicode MS"/>
          <w:color w:val="000000"/>
          <w:sz w:val="20"/>
          <w:szCs w:val="20"/>
        </w:rPr>
        <w:t>Изпълнителят</w:t>
      </w:r>
      <w:r w:rsidRPr="003E1F3A">
        <w:rPr>
          <w:rFonts w:ascii="Verdana" w:eastAsia="Helvetica" w:hAnsi="Verdana" w:cs="Arial Unicode MS"/>
          <w:color w:val="000000"/>
          <w:sz w:val="20"/>
          <w:szCs w:val="20"/>
        </w:rPr>
        <w:t xml:space="preserve"> е представил/внесъл гаранция за изпълнение на настоящия Договор в размер на 5% (пет процента) от максималната стойност на договора по т.7 от този раздел</w:t>
      </w:r>
      <w:r>
        <w:rPr>
          <w:rFonts w:ascii="Verdana" w:eastAsia="Helvetica" w:hAnsi="Verdana" w:cs="Arial Unicode MS"/>
          <w:color w:val="000000"/>
          <w:sz w:val="20"/>
          <w:szCs w:val="20"/>
        </w:rPr>
        <w:t xml:space="preserve">. </w:t>
      </w:r>
      <w:r w:rsidRPr="003E1F3A">
        <w:rPr>
          <w:rFonts w:ascii="Verdana" w:eastAsia="Helvetica" w:hAnsi="Verdana" w:cs="Arial Unicode MS"/>
          <w:color w:val="000000"/>
          <w:sz w:val="20"/>
          <w:szCs w:val="20"/>
        </w:rPr>
        <w:t>Гаранцията за изпълнение на договора е с валидност срока на договора.</w:t>
      </w:r>
    </w:p>
    <w:p w14:paraId="6DA9B42A" w14:textId="39BC6838" w:rsidR="00A8688C" w:rsidRPr="003E1F3A" w:rsidRDefault="00A8688C" w:rsidP="000D5AC8">
      <w:pPr>
        <w:keepLines/>
        <w:numPr>
          <w:ilvl w:val="0"/>
          <w:numId w:val="23"/>
        </w:numPr>
        <w:spacing w:before="120" w:after="120"/>
        <w:jc w:val="both"/>
        <w:rPr>
          <w:rFonts w:ascii="Verdana" w:eastAsia="Verdana" w:hAnsi="Verdana"/>
          <w:sz w:val="20"/>
          <w:szCs w:val="20"/>
        </w:rPr>
      </w:pPr>
      <w:r w:rsidRPr="003E1F3A">
        <w:rPr>
          <w:rFonts w:ascii="Verdana" w:eastAsia="Helvetica" w:hAnsi="Verdana" w:cs="Arial Unicode MS"/>
          <w:color w:val="000000"/>
          <w:sz w:val="20"/>
          <w:szCs w:val="20"/>
        </w:rPr>
        <w:t xml:space="preserve">Задълженията на </w:t>
      </w:r>
      <w:r>
        <w:rPr>
          <w:rFonts w:ascii="Verdana" w:eastAsia="Helvetica" w:hAnsi="Verdana" w:cs="Arial Unicode MS"/>
          <w:color w:val="000000"/>
          <w:sz w:val="20"/>
          <w:szCs w:val="20"/>
        </w:rPr>
        <w:t>изпълнителя</w:t>
      </w:r>
      <w:r w:rsidRPr="003E1F3A">
        <w:rPr>
          <w:rFonts w:ascii="Verdana" w:eastAsia="Helvetica" w:hAnsi="Verdana" w:cs="Arial Unicode MS"/>
          <w:color w:val="000000"/>
          <w:sz w:val="20"/>
          <w:szCs w:val="20"/>
        </w:rPr>
        <w:t xml:space="preserve"> по отношение на гаранционния срок на стоките, предмет на договора, запазват действието си до изтичане на уговорения гаранционен срок.</w:t>
      </w:r>
    </w:p>
    <w:p w14:paraId="2271A280" w14:textId="77777777" w:rsidR="00A8688C" w:rsidRPr="003E1F3A" w:rsidRDefault="00A8688C" w:rsidP="000D5AC8">
      <w:pPr>
        <w:keepLines/>
        <w:numPr>
          <w:ilvl w:val="0"/>
          <w:numId w:val="23"/>
        </w:numPr>
        <w:spacing w:before="120" w:after="120"/>
        <w:jc w:val="both"/>
        <w:rPr>
          <w:rFonts w:ascii="Verdana" w:eastAsia="Verdana" w:hAnsi="Verdana" w:cs="Verdana"/>
          <w:color w:val="000000"/>
          <w:sz w:val="20"/>
          <w:szCs w:val="20"/>
        </w:rPr>
      </w:pPr>
      <w:r w:rsidRPr="003E1F3A">
        <w:rPr>
          <w:rFonts w:ascii="Verdana" w:eastAsia="Bookman Old Style" w:hAnsi="Verdana" w:cs="Bookman Old Style"/>
          <w:color w:val="000000"/>
          <w:sz w:val="20"/>
          <w:szCs w:val="20"/>
        </w:rPr>
        <w:t>В случай</w:t>
      </w:r>
      <w:r>
        <w:rPr>
          <w:rFonts w:ascii="Verdana" w:eastAsia="Bookman Old Style" w:hAnsi="Verdana" w:cs="Bookman Old Style"/>
          <w:color w:val="000000"/>
          <w:sz w:val="20"/>
          <w:szCs w:val="20"/>
        </w:rPr>
        <w:t>,</w:t>
      </w:r>
      <w:r w:rsidRPr="003E1F3A">
        <w:rPr>
          <w:rFonts w:ascii="Verdana" w:eastAsia="Bookman Old Style" w:hAnsi="Verdana" w:cs="Bookman Old Style"/>
          <w:color w:val="000000"/>
          <w:sz w:val="20"/>
          <w:szCs w:val="20"/>
        </w:rPr>
        <w:t xml:space="preserve"> че </w:t>
      </w:r>
      <w:r>
        <w:rPr>
          <w:rFonts w:ascii="Verdana" w:eastAsia="Bookman Old Style" w:hAnsi="Verdana" w:cs="Bookman Old Style"/>
          <w:color w:val="000000"/>
          <w:sz w:val="20"/>
          <w:szCs w:val="20"/>
        </w:rPr>
        <w:t xml:space="preserve">Изпълнителя </w:t>
      </w:r>
      <w:r w:rsidRPr="003E1F3A">
        <w:rPr>
          <w:rFonts w:ascii="Verdana" w:eastAsia="Bookman Old Style" w:hAnsi="Verdana" w:cs="Bookman Old Style"/>
          <w:color w:val="000000"/>
          <w:sz w:val="20"/>
          <w:szCs w:val="20"/>
        </w:rPr>
        <w:t xml:space="preserve">в офертата си се е позовал на капацитета на трето лице, за изпълнението на поръчката </w:t>
      </w:r>
      <w:r>
        <w:rPr>
          <w:rFonts w:ascii="Verdana" w:eastAsia="Bookman Old Style" w:hAnsi="Verdana" w:cs="Bookman Old Style"/>
          <w:color w:val="000000"/>
          <w:sz w:val="20"/>
          <w:szCs w:val="20"/>
        </w:rPr>
        <w:t xml:space="preserve">Изпълнителят </w:t>
      </w:r>
      <w:r w:rsidRPr="003E1F3A">
        <w:rPr>
          <w:rFonts w:ascii="Verdana" w:eastAsia="Bookman Old Style" w:hAnsi="Verdana" w:cs="Bookman Old Style"/>
          <w:color w:val="000000"/>
          <w:sz w:val="20"/>
          <w:szCs w:val="20"/>
        </w:rPr>
        <w:t>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7C73CA0F" w14:textId="77777777" w:rsidR="00A8688C" w:rsidRPr="003E1F3A" w:rsidRDefault="00A8688C" w:rsidP="000D5AC8">
      <w:pPr>
        <w:keepLines/>
        <w:numPr>
          <w:ilvl w:val="0"/>
          <w:numId w:val="23"/>
        </w:numPr>
        <w:spacing w:before="120" w:after="120"/>
        <w:jc w:val="both"/>
        <w:rPr>
          <w:rFonts w:ascii="Verdana" w:eastAsia="Verdana" w:hAnsi="Verdana" w:cs="Verdana"/>
          <w:color w:val="000000"/>
          <w:sz w:val="20"/>
          <w:szCs w:val="20"/>
        </w:rPr>
      </w:pPr>
      <w:r w:rsidRPr="003E1F3A">
        <w:rPr>
          <w:rFonts w:ascii="Verdana" w:eastAsia="Helvetica" w:hAnsi="Verdana" w:cs="Arial Unicode MS"/>
          <w:color w:val="000000"/>
          <w:sz w:val="20"/>
          <w:szCs w:val="20"/>
        </w:rPr>
        <w:t>В случай</w:t>
      </w:r>
      <w:r>
        <w:rPr>
          <w:rFonts w:ascii="Verdana" w:eastAsia="Helvetica" w:hAnsi="Verdana" w:cs="Arial Unicode MS"/>
          <w:color w:val="000000"/>
          <w:sz w:val="20"/>
          <w:szCs w:val="20"/>
        </w:rPr>
        <w:t>,</w:t>
      </w:r>
      <w:r w:rsidRPr="003E1F3A">
        <w:rPr>
          <w:rFonts w:ascii="Verdana" w:eastAsia="Helvetica" w:hAnsi="Verdana" w:cs="Arial Unicode MS"/>
          <w:color w:val="000000"/>
          <w:sz w:val="20"/>
          <w:szCs w:val="20"/>
        </w:rPr>
        <w:t xml:space="preserve"> че </w:t>
      </w:r>
      <w:r>
        <w:rPr>
          <w:rFonts w:ascii="Verdana" w:eastAsia="Helvetica" w:hAnsi="Verdana" w:cs="Arial Unicode MS"/>
          <w:color w:val="000000"/>
          <w:sz w:val="20"/>
          <w:szCs w:val="20"/>
        </w:rPr>
        <w:t>Изпълнителя</w:t>
      </w:r>
      <w:r w:rsidRPr="003E1F3A">
        <w:rPr>
          <w:rFonts w:ascii="Verdana" w:eastAsia="Helvetica" w:hAnsi="Verdana" w:cs="Arial Unicode MS"/>
          <w:color w:val="000000"/>
          <w:sz w:val="20"/>
          <w:szCs w:val="20"/>
        </w:rPr>
        <w:t xml:space="preserve"> е обявил в офертата си ползването на подизпълнител/и, то той е длъжен да сключи договор/и за подизпълнение.</w:t>
      </w:r>
    </w:p>
    <w:p w14:paraId="011B9F2F" w14:textId="77777777" w:rsidR="00A8688C" w:rsidRPr="003E1F3A" w:rsidRDefault="00A8688C" w:rsidP="000D5AC8">
      <w:pPr>
        <w:keepLines/>
        <w:numPr>
          <w:ilvl w:val="0"/>
          <w:numId w:val="23"/>
        </w:numPr>
        <w:spacing w:before="120" w:after="120"/>
        <w:jc w:val="both"/>
        <w:rPr>
          <w:rFonts w:ascii="Verdana" w:eastAsia="Verdana" w:hAnsi="Verdana" w:cs="Verdana"/>
          <w:color w:val="000000"/>
          <w:sz w:val="20"/>
          <w:szCs w:val="20"/>
        </w:rPr>
      </w:pPr>
      <w:r w:rsidRPr="003E1F3A">
        <w:rPr>
          <w:rFonts w:ascii="Verdana" w:eastAsia="Helvetica" w:hAnsi="Verdana" w:cs="Arial Unicode MS"/>
          <w:color w:val="000000"/>
          <w:sz w:val="20"/>
          <w:szCs w:val="20"/>
        </w:rPr>
        <w:t>Контролиращ служител по договора от страна на Възложителя: Стилян Калчунков, Ръководител Електро и КИПиА поддръжка, тел. 08877662841.</w:t>
      </w:r>
    </w:p>
    <w:p w14:paraId="1BB679C3" w14:textId="31184B7D" w:rsidR="00A8688C" w:rsidRPr="00D50958" w:rsidRDefault="00A8688C" w:rsidP="000D5AC8">
      <w:pPr>
        <w:keepLines/>
        <w:numPr>
          <w:ilvl w:val="0"/>
          <w:numId w:val="23"/>
        </w:numPr>
        <w:spacing w:before="120" w:after="120"/>
        <w:jc w:val="both"/>
        <w:rPr>
          <w:rFonts w:ascii="Verdana" w:eastAsia="Verdana" w:hAnsi="Verdana" w:cs="Verdana"/>
          <w:color w:val="000000"/>
          <w:sz w:val="20"/>
          <w:szCs w:val="20"/>
        </w:rPr>
      </w:pPr>
      <w:r w:rsidRPr="003E1F3A">
        <w:rPr>
          <w:rFonts w:ascii="Verdana" w:eastAsia="Helvetica" w:hAnsi="Verdana" w:cs="Arial Unicode MS"/>
          <w:color w:val="000000"/>
          <w:sz w:val="20"/>
          <w:szCs w:val="20"/>
        </w:rPr>
        <w:t xml:space="preserve">* Контролиращ служител по договора от страна </w:t>
      </w:r>
      <w:r>
        <w:rPr>
          <w:rFonts w:ascii="Verdana" w:eastAsia="Helvetica" w:hAnsi="Verdana" w:cs="Arial Unicode MS"/>
          <w:color w:val="000000"/>
          <w:sz w:val="20"/>
          <w:szCs w:val="20"/>
        </w:rPr>
        <w:t>на Изпълнителя</w:t>
      </w:r>
      <w:r w:rsidRPr="003E1F3A">
        <w:rPr>
          <w:rFonts w:ascii="Verdana" w:eastAsia="Helvetica" w:hAnsi="Verdana" w:cs="Arial Unicode MS"/>
          <w:color w:val="000000"/>
          <w:sz w:val="20"/>
          <w:szCs w:val="20"/>
        </w:rPr>
        <w:t>: ....</w:t>
      </w:r>
      <w:r w:rsidR="00D50958">
        <w:rPr>
          <w:rFonts w:ascii="Verdana" w:eastAsia="Helvetica" w:hAnsi="Verdana" w:cs="Arial Unicode MS"/>
          <w:color w:val="000000"/>
          <w:sz w:val="20"/>
          <w:szCs w:val="20"/>
        </w:rPr>
        <w:t>................................................................................................................</w:t>
      </w:r>
      <w:r w:rsidRPr="003E1F3A">
        <w:rPr>
          <w:rFonts w:ascii="Verdana" w:eastAsia="Helvetica" w:hAnsi="Verdana" w:cs="Arial Unicode MS"/>
          <w:color w:val="000000"/>
          <w:sz w:val="20"/>
          <w:szCs w:val="20"/>
        </w:rPr>
        <w:t>.</w:t>
      </w:r>
    </w:p>
    <w:p w14:paraId="0C14BFCC" w14:textId="77777777" w:rsidR="00D50958" w:rsidRPr="003E1F3A" w:rsidRDefault="00D50958" w:rsidP="00D50958">
      <w:pPr>
        <w:keepLines/>
        <w:spacing w:before="120" w:after="120"/>
        <w:ind w:left="450"/>
        <w:jc w:val="both"/>
        <w:rPr>
          <w:rFonts w:ascii="Verdana" w:eastAsia="Verdana" w:hAnsi="Verdana" w:cs="Verdana"/>
          <w:color w:val="000000"/>
          <w:sz w:val="20"/>
          <w:szCs w:val="20"/>
        </w:rPr>
      </w:pPr>
    </w:p>
    <w:p w14:paraId="4269DD59" w14:textId="1CE91C88" w:rsidR="00A8688C" w:rsidRDefault="00A8688C" w:rsidP="00A8688C">
      <w:pPr>
        <w:keepLines/>
        <w:tabs>
          <w:tab w:val="left" w:pos="720"/>
        </w:tabs>
        <w:spacing w:before="120" w:after="135"/>
        <w:jc w:val="both"/>
        <w:rPr>
          <w:rFonts w:ascii="Verdana" w:eastAsia="Verdana" w:hAnsi="Verdana" w:cs="Verdana"/>
          <w:color w:val="000000"/>
          <w:sz w:val="20"/>
          <w:szCs w:val="20"/>
        </w:rPr>
      </w:pPr>
      <w:r w:rsidRPr="003E1F3A">
        <w:rPr>
          <w:rFonts w:ascii="Verdana" w:eastAsia="Verdana" w:hAnsi="Verdana" w:cs="Verdana"/>
          <w:color w:val="000000"/>
          <w:sz w:val="20"/>
          <w:szCs w:val="20"/>
        </w:rPr>
        <w:t>Настоящият Договор се сключи в два еднообразни екземпляра, по един за всяка от страните, въз основа и в съответствие с българското право.</w:t>
      </w:r>
    </w:p>
    <w:p w14:paraId="35F84BE6" w14:textId="2FD3F6CC" w:rsidR="00D50958" w:rsidRDefault="00D50958" w:rsidP="00A8688C">
      <w:pPr>
        <w:keepLines/>
        <w:tabs>
          <w:tab w:val="left" w:pos="720"/>
        </w:tabs>
        <w:spacing w:before="120" w:after="135"/>
        <w:jc w:val="both"/>
        <w:rPr>
          <w:rFonts w:ascii="Verdana" w:eastAsia="Verdana" w:hAnsi="Verdana" w:cs="Verdana"/>
          <w:color w:val="000000"/>
          <w:sz w:val="20"/>
          <w:szCs w:val="20"/>
        </w:rPr>
      </w:pPr>
    </w:p>
    <w:p w14:paraId="71AFB305" w14:textId="77777777" w:rsidR="00D50958" w:rsidRPr="003E1F3A" w:rsidRDefault="00D50958" w:rsidP="00A8688C">
      <w:pPr>
        <w:keepLines/>
        <w:tabs>
          <w:tab w:val="left" w:pos="720"/>
        </w:tabs>
        <w:spacing w:before="120" w:after="135"/>
        <w:jc w:val="both"/>
        <w:rPr>
          <w:rFonts w:ascii="Verdana" w:eastAsia="Verdana" w:hAnsi="Verdana" w:cs="Verdana"/>
          <w:color w:val="000000"/>
          <w:sz w:val="20"/>
          <w:szCs w:val="20"/>
        </w:rPr>
      </w:pPr>
    </w:p>
    <w:tbl>
      <w:tblPr>
        <w:tblW w:w="8524"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2"/>
        <w:gridCol w:w="4262"/>
      </w:tblGrid>
      <w:tr w:rsidR="00A8688C" w:rsidRPr="003E1F3A" w14:paraId="2A368504" w14:textId="77777777" w:rsidTr="004C4DAC">
        <w:trPr>
          <w:trHeight w:val="1200"/>
          <w:jc w:val="right"/>
        </w:trPr>
        <w:tc>
          <w:tcPr>
            <w:tcW w:w="4261" w:type="dxa"/>
            <w:tcBorders>
              <w:top w:val="nil"/>
              <w:left w:val="nil"/>
              <w:bottom w:val="nil"/>
              <w:right w:val="nil"/>
            </w:tcBorders>
            <w:shd w:val="clear" w:color="auto" w:fill="auto"/>
            <w:tcMar>
              <w:top w:w="80" w:type="dxa"/>
              <w:left w:w="80" w:type="dxa"/>
              <w:bottom w:w="80" w:type="dxa"/>
              <w:right w:w="80" w:type="dxa"/>
            </w:tcMar>
            <w:hideMark/>
          </w:tcPr>
          <w:p w14:paraId="725D6473" w14:textId="77777777" w:rsidR="00A8688C" w:rsidRPr="003E1F3A" w:rsidRDefault="00A8688C" w:rsidP="004C4DAC">
            <w:pPr>
              <w:keepLines/>
              <w:rPr>
                <w:rFonts w:ascii="Verdana" w:eastAsia="Verdana" w:hAnsi="Verdana" w:cs="Verdana"/>
                <w:color w:val="000000"/>
                <w:sz w:val="20"/>
                <w:szCs w:val="20"/>
              </w:rPr>
            </w:pPr>
            <w:r w:rsidRPr="003E1F3A">
              <w:rPr>
                <w:rFonts w:ascii="Verdana" w:eastAsia="Bookman Old Style" w:hAnsi="Verdana" w:cs="Bookman Old Style"/>
                <w:color w:val="000000"/>
                <w:sz w:val="20"/>
                <w:szCs w:val="20"/>
              </w:rPr>
              <w:t>/………………………………./</w:t>
            </w:r>
          </w:p>
          <w:p w14:paraId="03E39275" w14:textId="77777777" w:rsidR="00A8688C" w:rsidRPr="003E1F3A" w:rsidRDefault="00A8688C" w:rsidP="004C4DAC">
            <w:pPr>
              <w:keepLines/>
              <w:rPr>
                <w:rFonts w:ascii="Verdana" w:eastAsia="Verdana" w:hAnsi="Verdana" w:cs="Verdana"/>
                <w:color w:val="000000"/>
                <w:sz w:val="20"/>
                <w:szCs w:val="20"/>
              </w:rPr>
            </w:pPr>
            <w:r w:rsidRPr="003E1F3A">
              <w:rPr>
                <w:rFonts w:ascii="Verdana" w:eastAsia="Bookman Old Style" w:hAnsi="Verdana" w:cs="Bookman Old Style"/>
                <w:color w:val="000000"/>
                <w:sz w:val="20"/>
                <w:szCs w:val="20"/>
              </w:rPr>
              <w:t>……………………………..….</w:t>
            </w:r>
          </w:p>
          <w:p w14:paraId="4C763D96" w14:textId="77777777" w:rsidR="00A8688C" w:rsidRPr="003E1F3A" w:rsidRDefault="00A8688C" w:rsidP="004C4DAC">
            <w:pPr>
              <w:keepLines/>
              <w:rPr>
                <w:rFonts w:ascii="Verdana" w:eastAsia="Verdana" w:hAnsi="Verdana" w:cs="Verdana"/>
                <w:color w:val="000000"/>
                <w:sz w:val="20"/>
                <w:szCs w:val="20"/>
              </w:rPr>
            </w:pPr>
            <w:r w:rsidRPr="003E1F3A">
              <w:rPr>
                <w:rFonts w:ascii="Verdana" w:eastAsia="Bookman Old Style" w:hAnsi="Verdana" w:cs="Bookman Old Style"/>
                <w:color w:val="000000"/>
                <w:sz w:val="20"/>
                <w:szCs w:val="20"/>
              </w:rPr>
              <w:t>…………………………………</w:t>
            </w:r>
          </w:p>
          <w:p w14:paraId="6F258E56" w14:textId="77777777" w:rsidR="00A8688C" w:rsidRPr="003E1F3A" w:rsidRDefault="00A8688C" w:rsidP="004C4DAC">
            <w:pPr>
              <w:keepLines/>
              <w:rPr>
                <w:rFonts w:ascii="Verdana" w:eastAsia="Verdana" w:hAnsi="Verdana" w:cs="Verdana"/>
                <w:color w:val="000000"/>
                <w:sz w:val="20"/>
                <w:szCs w:val="20"/>
              </w:rPr>
            </w:pPr>
            <w:r w:rsidRPr="003E1F3A">
              <w:rPr>
                <w:rFonts w:ascii="Verdana" w:eastAsia="Bookman Old Style" w:hAnsi="Verdana" w:cs="Bookman Old Style"/>
                <w:color w:val="000000"/>
                <w:sz w:val="20"/>
                <w:szCs w:val="20"/>
              </w:rPr>
              <w:t>……………………………………</w:t>
            </w:r>
          </w:p>
          <w:p w14:paraId="0ED27A32" w14:textId="77777777" w:rsidR="00A8688C" w:rsidRPr="003E1F3A" w:rsidRDefault="00A8688C" w:rsidP="004C4DAC">
            <w:pPr>
              <w:keepLines/>
              <w:rPr>
                <w:rFonts w:ascii="Verdana" w:eastAsia="Bookman Old Style" w:hAnsi="Verdana" w:cs="Bookman Old Style"/>
                <w:color w:val="000000"/>
                <w:sz w:val="20"/>
                <w:szCs w:val="20"/>
              </w:rPr>
            </w:pPr>
            <w:r>
              <w:rPr>
                <w:rFonts w:ascii="Verdana" w:eastAsia="Bookman Old Style" w:hAnsi="Verdana" w:cs="Bookman Old Style"/>
                <w:color w:val="000000"/>
                <w:sz w:val="20"/>
                <w:szCs w:val="20"/>
              </w:rPr>
              <w:t>Изпълнител</w:t>
            </w:r>
          </w:p>
        </w:tc>
        <w:tc>
          <w:tcPr>
            <w:tcW w:w="4261" w:type="dxa"/>
            <w:tcBorders>
              <w:top w:val="nil"/>
              <w:left w:val="nil"/>
              <w:bottom w:val="nil"/>
              <w:right w:val="nil"/>
            </w:tcBorders>
            <w:shd w:val="clear" w:color="auto" w:fill="auto"/>
            <w:tcMar>
              <w:top w:w="80" w:type="dxa"/>
              <w:left w:w="80" w:type="dxa"/>
              <w:bottom w:w="80" w:type="dxa"/>
              <w:right w:w="80" w:type="dxa"/>
            </w:tcMar>
            <w:hideMark/>
          </w:tcPr>
          <w:p w14:paraId="3BA69ADE" w14:textId="77777777" w:rsidR="00A8688C" w:rsidRPr="003E1F3A" w:rsidRDefault="00A8688C" w:rsidP="004C4DAC">
            <w:pPr>
              <w:keepLines/>
              <w:rPr>
                <w:rFonts w:ascii="Verdana" w:eastAsia="Verdana" w:hAnsi="Verdana" w:cs="Verdana"/>
                <w:color w:val="000000"/>
                <w:sz w:val="20"/>
                <w:szCs w:val="20"/>
              </w:rPr>
            </w:pPr>
            <w:r w:rsidRPr="003E1F3A">
              <w:rPr>
                <w:rFonts w:ascii="Verdana" w:eastAsia="Bookman Old Style" w:hAnsi="Verdana" w:cs="Bookman Old Style"/>
                <w:color w:val="000000"/>
                <w:sz w:val="20"/>
                <w:szCs w:val="20"/>
              </w:rPr>
              <w:t>/……………………………./</w:t>
            </w:r>
          </w:p>
          <w:p w14:paraId="0190142A" w14:textId="77777777" w:rsidR="00A8688C" w:rsidRPr="003E1F3A" w:rsidRDefault="00A8688C" w:rsidP="004C4DAC">
            <w:pPr>
              <w:keepLines/>
              <w:rPr>
                <w:rFonts w:ascii="Verdana" w:eastAsia="Verdana" w:hAnsi="Verdana" w:cs="Verdana"/>
                <w:color w:val="000000"/>
                <w:sz w:val="20"/>
                <w:szCs w:val="20"/>
              </w:rPr>
            </w:pPr>
            <w:r w:rsidRPr="003E1F3A">
              <w:rPr>
                <w:rFonts w:ascii="Verdana" w:eastAsia="Bookman Old Style" w:hAnsi="Verdana" w:cs="Bookman Old Style"/>
                <w:color w:val="000000"/>
                <w:sz w:val="20"/>
                <w:szCs w:val="20"/>
              </w:rPr>
              <w:t>Васил Борисов Тренев</w:t>
            </w:r>
          </w:p>
          <w:p w14:paraId="0F6236C0" w14:textId="77777777" w:rsidR="00A8688C" w:rsidRPr="003E1F3A" w:rsidRDefault="00A8688C" w:rsidP="004C4DAC">
            <w:pPr>
              <w:keepLines/>
              <w:rPr>
                <w:rFonts w:ascii="Verdana" w:eastAsia="Verdana" w:hAnsi="Verdana" w:cs="Verdana"/>
                <w:color w:val="000000"/>
                <w:sz w:val="20"/>
                <w:szCs w:val="20"/>
              </w:rPr>
            </w:pPr>
            <w:r w:rsidRPr="003E1F3A">
              <w:rPr>
                <w:rFonts w:ascii="Verdana" w:eastAsia="Bookman Old Style" w:hAnsi="Verdana" w:cs="Bookman Old Style"/>
                <w:color w:val="000000"/>
                <w:sz w:val="20"/>
                <w:szCs w:val="20"/>
              </w:rPr>
              <w:t>Изпълнителен директор</w:t>
            </w:r>
          </w:p>
          <w:p w14:paraId="45DB0CA9" w14:textId="77777777" w:rsidR="00A8688C" w:rsidRPr="003E1F3A" w:rsidRDefault="00A8688C" w:rsidP="004C4DAC">
            <w:pPr>
              <w:keepLines/>
              <w:rPr>
                <w:rFonts w:ascii="Verdana" w:eastAsia="Verdana" w:hAnsi="Verdana" w:cs="Verdana"/>
                <w:color w:val="000000"/>
                <w:sz w:val="20"/>
                <w:szCs w:val="20"/>
              </w:rPr>
            </w:pPr>
            <w:r w:rsidRPr="003E1F3A">
              <w:rPr>
                <w:rFonts w:ascii="Verdana" w:eastAsia="Bookman Old Style" w:hAnsi="Verdana" w:cs="Bookman Old Style"/>
                <w:color w:val="000000"/>
                <w:sz w:val="20"/>
                <w:szCs w:val="20"/>
              </w:rPr>
              <w:t>“Софийска вода” АД</w:t>
            </w:r>
          </w:p>
          <w:p w14:paraId="7F819B7A" w14:textId="77777777" w:rsidR="00A8688C" w:rsidRPr="003E1F3A" w:rsidRDefault="00A8688C" w:rsidP="004C4DAC">
            <w:pPr>
              <w:keepLines/>
              <w:rPr>
                <w:rFonts w:ascii="Verdana" w:eastAsia="Bookman Old Style" w:hAnsi="Verdana" w:cs="Bookman Old Style"/>
                <w:color w:val="000000"/>
                <w:sz w:val="20"/>
                <w:szCs w:val="20"/>
              </w:rPr>
            </w:pPr>
            <w:r w:rsidRPr="003E1F3A">
              <w:rPr>
                <w:rFonts w:ascii="Verdana" w:eastAsia="Bookman Old Style" w:hAnsi="Verdana" w:cs="Bookman Old Style"/>
                <w:color w:val="000000"/>
                <w:sz w:val="20"/>
                <w:szCs w:val="20"/>
              </w:rPr>
              <w:t>Възложител</w:t>
            </w:r>
          </w:p>
        </w:tc>
      </w:tr>
    </w:tbl>
    <w:p w14:paraId="0899C14C" w14:textId="77777777" w:rsidR="00A8688C" w:rsidRPr="003E1F3A" w:rsidRDefault="00A8688C" w:rsidP="00A8688C">
      <w:pPr>
        <w:keepLines/>
        <w:tabs>
          <w:tab w:val="left" w:pos="708"/>
          <w:tab w:val="left" w:pos="760"/>
        </w:tabs>
        <w:spacing w:after="240"/>
        <w:jc w:val="both"/>
        <w:rPr>
          <w:rFonts w:ascii="Verdana" w:eastAsia="Verdana" w:hAnsi="Verdana" w:cs="Verdana"/>
          <w:color w:val="000000"/>
          <w:sz w:val="20"/>
          <w:szCs w:val="20"/>
        </w:rPr>
      </w:pPr>
      <w:r w:rsidRPr="003E1F3A">
        <w:rPr>
          <w:rFonts w:ascii="Verdana" w:eastAsia="CG Times" w:hAnsi="Verdana" w:cs="CG Times"/>
          <w:color w:val="000000"/>
          <w:sz w:val="20"/>
          <w:szCs w:val="20"/>
        </w:rPr>
        <w:t>* Попълва се от Възложителя на етап подписване на договора.</w:t>
      </w:r>
    </w:p>
    <w:p w14:paraId="42E8AEEE" w14:textId="77777777" w:rsidR="00332DAB" w:rsidRPr="00332DAB" w:rsidRDefault="00332DAB" w:rsidP="00332DAB">
      <w:pPr>
        <w:keepNext/>
        <w:spacing w:before="60" w:after="60"/>
        <w:ind w:right="299"/>
        <w:outlineLvl w:val="0"/>
        <w:rPr>
          <w:rFonts w:ascii="Verdana" w:eastAsia="Times New Roman" w:hAnsi="Verdana"/>
          <w:kern w:val="32"/>
          <w:sz w:val="20"/>
          <w:szCs w:val="20"/>
        </w:rPr>
      </w:pPr>
      <w:r w:rsidRPr="00332DAB">
        <w:rPr>
          <w:rFonts w:ascii="Verdana" w:eastAsia="Times New Roman" w:hAnsi="Verdana"/>
          <w:kern w:val="32"/>
          <w:sz w:val="20"/>
          <w:szCs w:val="20"/>
        </w:rPr>
        <w:t xml:space="preserve">                                   </w:t>
      </w:r>
    </w:p>
    <w:p w14:paraId="3E1977B2" w14:textId="77777777" w:rsidR="000A6EF8" w:rsidRPr="00332DAB" w:rsidRDefault="00332DAB" w:rsidP="000A6EF8">
      <w:pPr>
        <w:jc w:val="center"/>
        <w:rPr>
          <w:rFonts w:ascii="Verdana" w:hAnsi="Verdana"/>
          <w:b/>
          <w:sz w:val="20"/>
          <w:szCs w:val="20"/>
        </w:rPr>
      </w:pPr>
      <w:r w:rsidRPr="00332DAB">
        <w:rPr>
          <w:rFonts w:ascii="Verdana" w:hAnsi="Verdana"/>
          <w:b/>
          <w:bCs/>
          <w:sz w:val="20"/>
          <w:szCs w:val="20"/>
        </w:rPr>
        <w:br w:type="page"/>
      </w:r>
      <w:r w:rsidR="000A6EF8" w:rsidRPr="00332DAB">
        <w:rPr>
          <w:rFonts w:ascii="Verdana" w:hAnsi="Verdana"/>
          <w:b/>
          <w:sz w:val="20"/>
          <w:szCs w:val="20"/>
        </w:rPr>
        <w:lastRenderedPageBreak/>
        <w:t>РАЗДЕЛ А: ТЕХНИЧЕСКО ЗАДАНИЕ – ПРЕДМЕТ НА ДОГОВОРА</w:t>
      </w:r>
    </w:p>
    <w:p w14:paraId="7B55C202" w14:textId="77777777" w:rsidR="000A6EF8" w:rsidRDefault="000A6EF8" w:rsidP="00332DAB">
      <w:pPr>
        <w:jc w:val="center"/>
        <w:rPr>
          <w:rFonts w:ascii="Verdana" w:hAnsi="Verdana"/>
          <w:b/>
          <w:sz w:val="20"/>
          <w:szCs w:val="20"/>
        </w:rPr>
        <w:sectPr w:rsidR="000A6EF8" w:rsidSect="002904CF">
          <w:pgSz w:w="11909" w:h="16834"/>
          <w:pgMar w:top="1440" w:right="1440" w:bottom="1440" w:left="1440" w:header="709" w:footer="657" w:gutter="0"/>
          <w:cols w:space="708"/>
          <w:vAlign w:val="center"/>
        </w:sectPr>
      </w:pPr>
    </w:p>
    <w:p w14:paraId="287037ED" w14:textId="77777777" w:rsidR="00A8688C" w:rsidRPr="00967827" w:rsidRDefault="00A8688C" w:rsidP="00A8688C">
      <w:pPr>
        <w:ind w:firstLine="567"/>
        <w:jc w:val="both"/>
        <w:rPr>
          <w:rFonts w:ascii="Verdana" w:hAnsi="Verdana" w:cs="Calibri"/>
          <w:b/>
          <w:bCs/>
          <w:color w:val="000000"/>
          <w:sz w:val="20"/>
          <w:szCs w:val="20"/>
        </w:rPr>
      </w:pPr>
      <w:r w:rsidRPr="00967827">
        <w:rPr>
          <w:rFonts w:ascii="Verdana" w:hAnsi="Verdana" w:cs="Calibri"/>
          <w:b/>
          <w:color w:val="000000"/>
          <w:sz w:val="20"/>
          <w:szCs w:val="20"/>
        </w:rPr>
        <w:lastRenderedPageBreak/>
        <w:t>ТЕХНИЧЕСКО ЗАДАНИЕ – ПРЕДМЕТ НА ДОГОВОРА</w:t>
      </w:r>
    </w:p>
    <w:p w14:paraId="741E4142" w14:textId="77777777" w:rsidR="00A8688C" w:rsidRPr="00967827" w:rsidRDefault="00A8688C" w:rsidP="00A8688C">
      <w:pPr>
        <w:ind w:firstLine="567"/>
        <w:jc w:val="both"/>
        <w:rPr>
          <w:rFonts w:ascii="Verdana" w:eastAsia="Bookman Old Style" w:hAnsi="Verdana" w:cs="Bookman Old Style"/>
          <w:color w:val="000000"/>
          <w:sz w:val="20"/>
          <w:szCs w:val="20"/>
        </w:rPr>
      </w:pPr>
    </w:p>
    <w:p w14:paraId="47BA69BA" w14:textId="49F486E4" w:rsidR="00A8688C" w:rsidRPr="00967827" w:rsidRDefault="00A8688C" w:rsidP="00DD7E40">
      <w:pPr>
        <w:tabs>
          <w:tab w:val="left" w:pos="708"/>
        </w:tabs>
        <w:spacing w:before="120" w:after="120"/>
        <w:jc w:val="both"/>
        <w:rPr>
          <w:rFonts w:ascii="Verdana" w:eastAsia="CG Times" w:hAnsi="Verdana" w:cs="CG Times"/>
          <w:color w:val="000000"/>
          <w:sz w:val="20"/>
          <w:szCs w:val="20"/>
          <w:lang w:val="ru-RU"/>
        </w:rPr>
      </w:pPr>
      <w:r>
        <w:rPr>
          <w:rFonts w:ascii="Verdana" w:hAnsi="Verdana" w:cs="Calibri"/>
          <w:b/>
          <w:color w:val="000000"/>
          <w:sz w:val="20"/>
          <w:szCs w:val="20"/>
        </w:rPr>
        <w:t xml:space="preserve">1. </w:t>
      </w:r>
      <w:r w:rsidRPr="00491843">
        <w:rPr>
          <w:rFonts w:ascii="Verdana" w:hAnsi="Verdana" w:cs="Calibri"/>
          <w:b/>
          <w:color w:val="000000"/>
          <w:sz w:val="20"/>
          <w:szCs w:val="20"/>
        </w:rPr>
        <w:t>ПРЕДМЕТ НА ДОГОВОРА</w:t>
      </w:r>
      <w:r>
        <w:rPr>
          <w:rFonts w:ascii="Verdana" w:hAnsi="Verdana" w:cs="Calibri"/>
          <w:b/>
          <w:color w:val="000000"/>
          <w:sz w:val="20"/>
          <w:szCs w:val="20"/>
        </w:rPr>
        <w:t>:</w:t>
      </w:r>
      <w:r w:rsidRPr="00967827">
        <w:rPr>
          <w:rFonts w:ascii="Verdana" w:hAnsi="Verdana" w:cs="Calibri"/>
          <w:color w:val="000000"/>
          <w:sz w:val="20"/>
          <w:szCs w:val="20"/>
        </w:rPr>
        <w:t xml:space="preserve"> </w:t>
      </w:r>
      <w:bookmarkStart w:id="1" w:name="предметнадоговора"/>
      <w:r w:rsidRPr="00491843">
        <w:rPr>
          <w:rFonts w:ascii="Verdana" w:hAnsi="Verdana"/>
          <w:b/>
          <w:sz w:val="20"/>
          <w:szCs w:val="20"/>
        </w:rPr>
        <w:t>Изграждане на нова сист</w:t>
      </w:r>
      <w:r w:rsidR="00AF7678">
        <w:rPr>
          <w:rFonts w:ascii="Verdana" w:hAnsi="Verdana"/>
          <w:b/>
          <w:sz w:val="20"/>
          <w:szCs w:val="20"/>
        </w:rPr>
        <w:t>е</w:t>
      </w:r>
      <w:r w:rsidRPr="00491843">
        <w:rPr>
          <w:rFonts w:ascii="Verdana" w:hAnsi="Verdana"/>
          <w:b/>
          <w:sz w:val="20"/>
          <w:szCs w:val="20"/>
        </w:rPr>
        <w:t>ма за управление на 32</w:t>
      </w:r>
      <w:r>
        <w:rPr>
          <w:rFonts w:ascii="Verdana" w:hAnsi="Verdana"/>
          <w:b/>
          <w:sz w:val="20"/>
          <w:szCs w:val="20"/>
        </w:rPr>
        <w:t xml:space="preserve"> броя</w:t>
      </w:r>
      <w:r w:rsidRPr="00491843">
        <w:rPr>
          <w:rFonts w:ascii="Verdana" w:hAnsi="Verdana"/>
          <w:b/>
          <w:sz w:val="20"/>
          <w:szCs w:val="20"/>
        </w:rPr>
        <w:t xml:space="preserve"> филтърни клетки</w:t>
      </w:r>
      <w:r>
        <w:rPr>
          <w:rFonts w:ascii="Verdana" w:hAnsi="Verdana"/>
          <w:b/>
          <w:sz w:val="20"/>
          <w:szCs w:val="20"/>
        </w:rPr>
        <w:t xml:space="preserve"> в ПСПВ Бистрица</w:t>
      </w:r>
      <w:r w:rsidRPr="00491843">
        <w:rPr>
          <w:rFonts w:ascii="Verdana" w:hAnsi="Verdana"/>
          <w:b/>
          <w:sz w:val="20"/>
          <w:szCs w:val="20"/>
        </w:rPr>
        <w:t>, съгласно инвестиционен проект</w:t>
      </w:r>
    </w:p>
    <w:p w14:paraId="30E0469E" w14:textId="77777777" w:rsidR="00DD7E40" w:rsidRDefault="00DD7E40" w:rsidP="00DD7E40">
      <w:pPr>
        <w:tabs>
          <w:tab w:val="left" w:pos="708"/>
        </w:tabs>
        <w:spacing w:before="120" w:after="120"/>
        <w:jc w:val="both"/>
        <w:rPr>
          <w:rFonts w:ascii="Verdana" w:hAnsi="Verdana" w:cs="Arial"/>
          <w:b/>
          <w:noProof/>
          <w:sz w:val="20"/>
          <w:szCs w:val="20"/>
        </w:rPr>
      </w:pPr>
    </w:p>
    <w:p w14:paraId="5576DC03" w14:textId="3DC104C1" w:rsidR="00A8688C" w:rsidRPr="00DF2EF0" w:rsidRDefault="00A8688C" w:rsidP="00DD7E40">
      <w:pPr>
        <w:tabs>
          <w:tab w:val="left" w:pos="708"/>
        </w:tabs>
        <w:spacing w:before="120" w:after="120"/>
        <w:jc w:val="both"/>
        <w:rPr>
          <w:rFonts w:ascii="Verdana" w:hAnsi="Verdana" w:cs="Arial"/>
          <w:b/>
          <w:noProof/>
          <w:sz w:val="20"/>
          <w:szCs w:val="20"/>
        </w:rPr>
      </w:pPr>
      <w:r w:rsidRPr="00DF2EF0">
        <w:rPr>
          <w:rFonts w:ascii="Verdana" w:hAnsi="Verdana" w:cs="Arial"/>
          <w:b/>
          <w:noProof/>
          <w:sz w:val="20"/>
          <w:szCs w:val="20"/>
        </w:rPr>
        <w:t>Общо описание на техничекото решение:</w:t>
      </w:r>
    </w:p>
    <w:p w14:paraId="66E675D0" w14:textId="515273D2" w:rsidR="00A8688C" w:rsidRPr="00967827" w:rsidRDefault="00A8688C" w:rsidP="00DD7E40">
      <w:pPr>
        <w:numPr>
          <w:ilvl w:val="1"/>
          <w:numId w:val="27"/>
        </w:numPr>
        <w:tabs>
          <w:tab w:val="left" w:pos="708"/>
        </w:tabs>
        <w:spacing w:before="120" w:after="120" w:line="240" w:lineRule="auto"/>
        <w:ind w:left="0" w:right="-57" w:firstLine="0"/>
        <w:jc w:val="both"/>
        <w:rPr>
          <w:rFonts w:ascii="Verdana" w:hAnsi="Verdana" w:cs="Arial"/>
          <w:noProof/>
          <w:sz w:val="20"/>
          <w:szCs w:val="20"/>
        </w:rPr>
      </w:pPr>
      <w:r w:rsidRPr="00967827">
        <w:rPr>
          <w:rFonts w:ascii="Verdana" w:hAnsi="Verdana" w:cs="Arial"/>
          <w:noProof/>
          <w:sz w:val="20"/>
          <w:szCs w:val="20"/>
        </w:rPr>
        <w:t>В изгражданата нова система за управление се</w:t>
      </w:r>
      <w:r w:rsidRPr="00967827">
        <w:rPr>
          <w:rFonts w:ascii="Verdana" w:hAnsi="Verdana" w:cs="Arial"/>
          <w:noProof/>
          <w:sz w:val="20"/>
          <w:szCs w:val="20"/>
          <w:lang w:val="ru-RU"/>
        </w:rPr>
        <w:t xml:space="preserve"> предвижда изцяло да се подмени управлението и контрола на клапите за 32 филтърни клетки. Вместо съществуващата централизирана </w:t>
      </w:r>
      <w:r w:rsidRPr="00967827">
        <w:rPr>
          <w:rFonts w:ascii="Verdana" w:hAnsi="Verdana" w:cs="Arial"/>
          <w:sz w:val="20"/>
          <w:szCs w:val="20"/>
          <w:lang w:val="ru-RU"/>
        </w:rPr>
        <w:t>сис</w:t>
      </w:r>
      <w:r w:rsidRPr="00967827">
        <w:rPr>
          <w:rFonts w:ascii="Verdana" w:hAnsi="Verdana" w:cs="Arial"/>
          <w:noProof/>
          <w:sz w:val="20"/>
          <w:szCs w:val="20"/>
          <w:lang w:val="ru-RU"/>
        </w:rPr>
        <w:t xml:space="preserve">тема, при която всички сигнали от филтърните клетки с кабели се довеждат до централния контролер </w:t>
      </w:r>
      <w:r w:rsidRPr="00967827">
        <w:rPr>
          <w:rFonts w:ascii="Verdana" w:hAnsi="Verdana" w:cs="Arial"/>
          <w:noProof/>
          <w:sz w:val="20"/>
          <w:szCs w:val="20"/>
        </w:rPr>
        <w:t>SIMATIC</w:t>
      </w:r>
      <w:r w:rsidRPr="00967827">
        <w:rPr>
          <w:rFonts w:ascii="Verdana" w:hAnsi="Verdana" w:cs="Arial"/>
          <w:noProof/>
          <w:sz w:val="20"/>
          <w:szCs w:val="20"/>
          <w:lang w:val="ru-RU"/>
        </w:rPr>
        <w:t xml:space="preserve"> </w:t>
      </w:r>
      <w:r w:rsidRPr="00967827">
        <w:rPr>
          <w:rFonts w:ascii="Verdana" w:hAnsi="Verdana" w:cs="Arial"/>
          <w:noProof/>
          <w:sz w:val="20"/>
          <w:szCs w:val="20"/>
        </w:rPr>
        <w:t>S</w:t>
      </w:r>
      <w:r w:rsidRPr="00967827">
        <w:rPr>
          <w:rFonts w:ascii="Verdana" w:hAnsi="Verdana" w:cs="Arial"/>
          <w:noProof/>
          <w:sz w:val="20"/>
          <w:szCs w:val="20"/>
          <w:lang w:val="ru-RU"/>
        </w:rPr>
        <w:t>7</w:t>
      </w:r>
      <w:r w:rsidRPr="00967827">
        <w:rPr>
          <w:rFonts w:ascii="Verdana" w:hAnsi="Verdana" w:cs="Arial"/>
          <w:noProof/>
          <w:sz w:val="20"/>
          <w:szCs w:val="20"/>
        </w:rPr>
        <w:t> </w:t>
      </w:r>
      <w:r w:rsidRPr="00967827">
        <w:rPr>
          <w:rFonts w:ascii="Verdana" w:hAnsi="Verdana" w:cs="Arial"/>
          <w:noProof/>
          <w:sz w:val="20"/>
          <w:szCs w:val="20"/>
          <w:lang w:val="ru-RU"/>
        </w:rPr>
        <w:t>412-5</w:t>
      </w:r>
      <w:r w:rsidRPr="00967827">
        <w:rPr>
          <w:rFonts w:ascii="Verdana" w:hAnsi="Verdana" w:cs="Arial"/>
          <w:noProof/>
          <w:sz w:val="20"/>
          <w:szCs w:val="20"/>
        </w:rPr>
        <w:t>H</w:t>
      </w:r>
      <w:r w:rsidRPr="00967827">
        <w:rPr>
          <w:rFonts w:ascii="Verdana" w:hAnsi="Verdana" w:cs="Arial"/>
          <w:noProof/>
          <w:sz w:val="20"/>
          <w:szCs w:val="20"/>
          <w:lang w:val="ru-RU"/>
        </w:rPr>
        <w:t xml:space="preserve">, разположен в ЦДП на ПСПВ Бистрица, ще бъде изградена нова, изцяло децентрализирана система, при която локални </w:t>
      </w:r>
      <w:r w:rsidRPr="00967827">
        <w:rPr>
          <w:rFonts w:ascii="Verdana" w:hAnsi="Verdana" w:cs="Arial"/>
          <w:noProof/>
          <w:sz w:val="20"/>
          <w:szCs w:val="20"/>
        </w:rPr>
        <w:t>PLC</w:t>
      </w:r>
      <w:r w:rsidRPr="00967827">
        <w:rPr>
          <w:rFonts w:ascii="Verdana" w:hAnsi="Verdana" w:cs="Arial"/>
          <w:noProof/>
          <w:sz w:val="20"/>
          <w:szCs w:val="20"/>
          <w:lang w:val="ru-RU"/>
        </w:rPr>
        <w:t xml:space="preserve">, разположени непосредствено до филтърните клетки ще управляват клапите и ще контролират нивото в клетките. </w:t>
      </w:r>
      <w:r w:rsidRPr="00967827">
        <w:rPr>
          <w:rFonts w:ascii="Verdana" w:hAnsi="Verdana" w:cs="Arial"/>
          <w:noProof/>
          <w:sz w:val="20"/>
          <w:szCs w:val="20"/>
        </w:rPr>
        <w:t>В решението се</w:t>
      </w:r>
      <w:r w:rsidRPr="00967827">
        <w:rPr>
          <w:rFonts w:ascii="Verdana" w:hAnsi="Verdana" w:cs="Arial"/>
          <w:noProof/>
          <w:sz w:val="20"/>
          <w:szCs w:val="20"/>
          <w:lang w:val="ru-RU"/>
        </w:rPr>
        <w:t xml:space="preserve"> предвижда на всеки 4 филтърни клетки да се инсталира по един контролер (</w:t>
      </w:r>
      <w:r w:rsidRPr="00967827">
        <w:rPr>
          <w:rFonts w:ascii="Verdana" w:hAnsi="Verdana" w:cs="Arial"/>
          <w:noProof/>
          <w:sz w:val="20"/>
          <w:szCs w:val="20"/>
        </w:rPr>
        <w:t>PLC</w:t>
      </w:r>
      <w:r w:rsidRPr="00967827">
        <w:rPr>
          <w:rFonts w:ascii="Verdana" w:hAnsi="Verdana" w:cs="Arial"/>
          <w:noProof/>
          <w:sz w:val="20"/>
          <w:szCs w:val="20"/>
          <w:lang w:val="ru-RU"/>
        </w:rPr>
        <w:t xml:space="preserve">) от фамилията </w:t>
      </w:r>
      <w:r w:rsidRPr="00967827">
        <w:rPr>
          <w:rFonts w:ascii="Verdana" w:hAnsi="Verdana" w:cs="Arial"/>
          <w:noProof/>
          <w:sz w:val="20"/>
          <w:szCs w:val="20"/>
        </w:rPr>
        <w:t>SIMATIC</w:t>
      </w:r>
      <w:r w:rsidRPr="00967827">
        <w:rPr>
          <w:rFonts w:ascii="Verdana" w:hAnsi="Verdana" w:cs="Arial"/>
          <w:noProof/>
          <w:sz w:val="20"/>
          <w:szCs w:val="20"/>
          <w:lang w:val="ru-RU"/>
        </w:rPr>
        <w:t xml:space="preserve"> </w:t>
      </w:r>
      <w:r w:rsidRPr="00967827">
        <w:rPr>
          <w:rFonts w:ascii="Verdana" w:hAnsi="Verdana" w:cs="Arial"/>
          <w:noProof/>
          <w:sz w:val="20"/>
          <w:szCs w:val="20"/>
        </w:rPr>
        <w:t>S</w:t>
      </w:r>
      <w:r w:rsidRPr="00967827">
        <w:rPr>
          <w:rFonts w:ascii="Verdana" w:hAnsi="Verdana" w:cs="Arial"/>
          <w:noProof/>
          <w:sz w:val="20"/>
          <w:szCs w:val="20"/>
          <w:lang w:val="ru-RU"/>
        </w:rPr>
        <w:t xml:space="preserve">7 </w:t>
      </w:r>
      <w:r w:rsidRPr="00967827">
        <w:rPr>
          <w:rFonts w:ascii="Verdana" w:hAnsi="Verdana" w:cs="Arial"/>
          <w:noProof/>
          <w:sz w:val="20"/>
          <w:szCs w:val="20"/>
        </w:rPr>
        <w:t>CPU</w:t>
      </w:r>
      <w:r w:rsidRPr="00967827">
        <w:rPr>
          <w:rFonts w:ascii="Verdana" w:hAnsi="Verdana" w:cs="Arial"/>
          <w:noProof/>
          <w:sz w:val="20"/>
          <w:szCs w:val="20"/>
          <w:lang w:val="ru-RU"/>
        </w:rPr>
        <w:t xml:space="preserve"> 1511-1 </w:t>
      </w:r>
      <w:r w:rsidRPr="00967827">
        <w:rPr>
          <w:rFonts w:ascii="Verdana" w:hAnsi="Verdana" w:cs="Arial"/>
          <w:noProof/>
          <w:sz w:val="20"/>
          <w:szCs w:val="20"/>
        </w:rPr>
        <w:t>PN</w:t>
      </w:r>
      <w:r w:rsidRPr="00967827">
        <w:rPr>
          <w:rFonts w:ascii="Verdana" w:hAnsi="Verdana" w:cs="Arial"/>
          <w:noProof/>
          <w:sz w:val="20"/>
          <w:szCs w:val="20"/>
          <w:lang w:val="ru-RU"/>
        </w:rPr>
        <w:t xml:space="preserve">. </w:t>
      </w:r>
      <w:r w:rsidRPr="00967827">
        <w:rPr>
          <w:rFonts w:ascii="Verdana" w:hAnsi="Verdana" w:cs="Arial"/>
          <w:noProof/>
          <w:sz w:val="20"/>
          <w:szCs w:val="20"/>
        </w:rPr>
        <w:t>Избрано е решение за 4 филтърни клетки (ФК).</w:t>
      </w:r>
    </w:p>
    <w:p w14:paraId="3F61359D" w14:textId="77777777" w:rsidR="00A8688C" w:rsidRPr="00967827" w:rsidRDefault="00A8688C" w:rsidP="00DD7E40">
      <w:pPr>
        <w:spacing w:before="120" w:after="120"/>
        <w:jc w:val="both"/>
        <w:rPr>
          <w:rFonts w:ascii="Verdana" w:hAnsi="Verdana" w:cs="Arial"/>
          <w:noProof/>
          <w:sz w:val="20"/>
          <w:szCs w:val="20"/>
          <w:lang w:val="ru-RU"/>
        </w:rPr>
      </w:pPr>
      <w:r w:rsidRPr="00967827">
        <w:rPr>
          <w:rFonts w:ascii="Verdana" w:hAnsi="Verdana" w:cs="Arial"/>
          <w:noProof/>
          <w:sz w:val="20"/>
          <w:szCs w:val="20"/>
          <w:lang w:val="ru-RU"/>
        </w:rPr>
        <w:t xml:space="preserve">Предвижда се от всяка една от четирите ФК свързани към съответното </w:t>
      </w:r>
      <w:r w:rsidRPr="00967827">
        <w:rPr>
          <w:rFonts w:ascii="Verdana" w:hAnsi="Verdana" w:cs="Arial"/>
          <w:noProof/>
          <w:sz w:val="20"/>
          <w:szCs w:val="20"/>
        </w:rPr>
        <w:t>PLC</w:t>
      </w:r>
      <w:r w:rsidRPr="00967827">
        <w:rPr>
          <w:rFonts w:ascii="Verdana" w:hAnsi="Verdana" w:cs="Arial"/>
          <w:noProof/>
          <w:sz w:val="20"/>
          <w:szCs w:val="20"/>
          <w:lang w:val="ru-RU"/>
        </w:rPr>
        <w:t xml:space="preserve"> да има следните сигнали:</w:t>
      </w:r>
    </w:p>
    <w:p w14:paraId="6F190B8E" w14:textId="77777777" w:rsidR="00A8688C" w:rsidRDefault="00A8688C" w:rsidP="00DD7E40">
      <w:pPr>
        <w:spacing w:before="120" w:after="120"/>
        <w:ind w:left="283" w:firstLine="284"/>
        <w:jc w:val="both"/>
        <w:rPr>
          <w:rFonts w:ascii="Verdana" w:hAnsi="Verdana" w:cs="Arial"/>
          <w:noProof/>
          <w:sz w:val="20"/>
          <w:szCs w:val="20"/>
          <w:u w:val="single"/>
        </w:rPr>
      </w:pPr>
      <w:r w:rsidRPr="00967827">
        <w:rPr>
          <w:rFonts w:ascii="Verdana" w:hAnsi="Verdana" w:cs="Arial"/>
          <w:noProof/>
          <w:sz w:val="20"/>
          <w:szCs w:val="20"/>
          <w:u w:val="single"/>
        </w:rPr>
        <w:t>Цифрови входове:</w:t>
      </w:r>
    </w:p>
    <w:p w14:paraId="775982ED" w14:textId="77777777" w:rsidR="00A8688C" w:rsidRPr="0085149A" w:rsidRDefault="00A8688C" w:rsidP="00DD7E40">
      <w:pPr>
        <w:numPr>
          <w:ilvl w:val="2"/>
          <w:numId w:val="27"/>
        </w:numPr>
        <w:spacing w:before="120" w:after="120" w:line="240" w:lineRule="auto"/>
        <w:ind w:left="567"/>
        <w:jc w:val="both"/>
        <w:rPr>
          <w:rFonts w:ascii="Verdana" w:hAnsi="Verdana" w:cs="Arial"/>
          <w:noProof/>
          <w:sz w:val="20"/>
          <w:szCs w:val="20"/>
          <w:lang w:val="ru-RU"/>
        </w:rPr>
      </w:pPr>
      <w:r w:rsidRPr="0085149A">
        <w:rPr>
          <w:rFonts w:ascii="Verdana" w:hAnsi="Verdana" w:cs="Arial"/>
          <w:noProof/>
          <w:sz w:val="20"/>
          <w:szCs w:val="20"/>
          <w:lang w:val="ru-RU"/>
        </w:rPr>
        <w:t>Клапа за промивна вода Отворена</w:t>
      </w:r>
    </w:p>
    <w:p w14:paraId="4000B6BC" w14:textId="77777777" w:rsidR="00A8688C" w:rsidRPr="00967827" w:rsidRDefault="00A8688C" w:rsidP="00DD7E40">
      <w:pPr>
        <w:numPr>
          <w:ilvl w:val="2"/>
          <w:numId w:val="27"/>
        </w:numPr>
        <w:spacing w:before="120" w:after="120" w:line="240" w:lineRule="auto"/>
        <w:ind w:left="567"/>
        <w:jc w:val="both"/>
        <w:rPr>
          <w:rFonts w:ascii="Verdana" w:hAnsi="Verdana" w:cs="Arial"/>
          <w:noProof/>
          <w:sz w:val="20"/>
          <w:szCs w:val="20"/>
        </w:rPr>
      </w:pPr>
      <w:r w:rsidRPr="00967827">
        <w:rPr>
          <w:rFonts w:ascii="Verdana" w:hAnsi="Verdana" w:cs="Arial"/>
          <w:noProof/>
          <w:sz w:val="20"/>
          <w:szCs w:val="20"/>
        </w:rPr>
        <w:t>Клапа за промивна вода Затворена</w:t>
      </w:r>
    </w:p>
    <w:p w14:paraId="766F0EDA" w14:textId="77777777" w:rsidR="00A8688C" w:rsidRPr="00967827" w:rsidRDefault="00A8688C" w:rsidP="00DD7E40">
      <w:pPr>
        <w:numPr>
          <w:ilvl w:val="2"/>
          <w:numId w:val="27"/>
        </w:numPr>
        <w:spacing w:before="120" w:after="120" w:line="240" w:lineRule="auto"/>
        <w:ind w:left="567"/>
        <w:jc w:val="both"/>
        <w:rPr>
          <w:rFonts w:ascii="Verdana" w:hAnsi="Verdana" w:cs="Arial"/>
          <w:noProof/>
          <w:sz w:val="20"/>
          <w:szCs w:val="20"/>
        </w:rPr>
      </w:pPr>
      <w:r w:rsidRPr="00967827">
        <w:rPr>
          <w:rFonts w:ascii="Verdana" w:hAnsi="Verdana" w:cs="Arial"/>
          <w:noProof/>
          <w:sz w:val="20"/>
          <w:szCs w:val="20"/>
        </w:rPr>
        <w:t xml:space="preserve">Клапа за промивен въздух Отворена </w:t>
      </w:r>
    </w:p>
    <w:p w14:paraId="1D99C91E" w14:textId="77777777" w:rsidR="00A8688C" w:rsidRPr="00967827" w:rsidRDefault="00A8688C" w:rsidP="00DD7E40">
      <w:pPr>
        <w:numPr>
          <w:ilvl w:val="2"/>
          <w:numId w:val="27"/>
        </w:numPr>
        <w:spacing w:before="120" w:after="120" w:line="240" w:lineRule="auto"/>
        <w:ind w:left="567"/>
        <w:jc w:val="both"/>
        <w:rPr>
          <w:rFonts w:ascii="Verdana" w:hAnsi="Verdana" w:cs="Arial"/>
          <w:noProof/>
          <w:sz w:val="20"/>
          <w:szCs w:val="20"/>
        </w:rPr>
      </w:pPr>
      <w:r w:rsidRPr="00967827">
        <w:rPr>
          <w:rFonts w:ascii="Verdana" w:hAnsi="Verdana" w:cs="Arial"/>
          <w:noProof/>
          <w:sz w:val="20"/>
          <w:szCs w:val="20"/>
        </w:rPr>
        <w:t>Клапа за промивен въздух Затворена</w:t>
      </w:r>
    </w:p>
    <w:p w14:paraId="2FC54A8F" w14:textId="77777777" w:rsidR="00A8688C" w:rsidRPr="00967827" w:rsidRDefault="00A8688C" w:rsidP="00DD7E40">
      <w:pPr>
        <w:numPr>
          <w:ilvl w:val="2"/>
          <w:numId w:val="27"/>
        </w:numPr>
        <w:spacing w:before="120" w:after="120" w:line="240" w:lineRule="auto"/>
        <w:ind w:left="567"/>
        <w:jc w:val="both"/>
        <w:rPr>
          <w:rFonts w:ascii="Verdana" w:hAnsi="Verdana" w:cs="Arial"/>
          <w:noProof/>
          <w:sz w:val="20"/>
          <w:szCs w:val="20"/>
        </w:rPr>
      </w:pPr>
      <w:r w:rsidRPr="00967827">
        <w:rPr>
          <w:rFonts w:ascii="Verdana" w:hAnsi="Verdana" w:cs="Arial"/>
          <w:noProof/>
          <w:sz w:val="20"/>
          <w:szCs w:val="20"/>
        </w:rPr>
        <w:t>Клапа за отпадъчна вода Отворена</w:t>
      </w:r>
    </w:p>
    <w:p w14:paraId="3ECA0E71" w14:textId="77777777" w:rsidR="00A8688C" w:rsidRPr="00967827" w:rsidRDefault="00A8688C" w:rsidP="00DD7E40">
      <w:pPr>
        <w:numPr>
          <w:ilvl w:val="2"/>
          <w:numId w:val="27"/>
        </w:numPr>
        <w:spacing w:before="120" w:after="120" w:line="240" w:lineRule="auto"/>
        <w:ind w:left="567"/>
        <w:jc w:val="both"/>
        <w:rPr>
          <w:rFonts w:ascii="Verdana" w:hAnsi="Verdana" w:cs="Arial"/>
          <w:noProof/>
          <w:sz w:val="20"/>
          <w:szCs w:val="20"/>
        </w:rPr>
      </w:pPr>
      <w:r w:rsidRPr="00967827">
        <w:rPr>
          <w:rFonts w:ascii="Verdana" w:hAnsi="Verdana" w:cs="Arial"/>
          <w:noProof/>
          <w:sz w:val="20"/>
          <w:szCs w:val="20"/>
        </w:rPr>
        <w:t>Клапа за отпадъчна вода Затворена</w:t>
      </w:r>
    </w:p>
    <w:p w14:paraId="6898CB42" w14:textId="77777777" w:rsidR="00A8688C" w:rsidRPr="00967827" w:rsidRDefault="00A8688C" w:rsidP="00DD7E40">
      <w:pPr>
        <w:numPr>
          <w:ilvl w:val="2"/>
          <w:numId w:val="27"/>
        </w:numPr>
        <w:spacing w:before="120" w:after="120" w:line="240" w:lineRule="auto"/>
        <w:ind w:left="567"/>
        <w:jc w:val="both"/>
        <w:rPr>
          <w:rFonts w:ascii="Verdana" w:hAnsi="Verdana" w:cs="Arial"/>
          <w:noProof/>
          <w:sz w:val="20"/>
          <w:szCs w:val="20"/>
        </w:rPr>
      </w:pPr>
      <w:r w:rsidRPr="00967827">
        <w:rPr>
          <w:rFonts w:ascii="Verdana" w:hAnsi="Verdana" w:cs="Arial"/>
          <w:noProof/>
          <w:sz w:val="20"/>
          <w:szCs w:val="20"/>
        </w:rPr>
        <w:t>Избран Дистанционен режим</w:t>
      </w:r>
    </w:p>
    <w:p w14:paraId="48BA8462" w14:textId="77777777" w:rsidR="00A8688C" w:rsidRPr="00967827" w:rsidRDefault="00A8688C" w:rsidP="00DD7E40">
      <w:pPr>
        <w:numPr>
          <w:ilvl w:val="2"/>
          <w:numId w:val="27"/>
        </w:numPr>
        <w:spacing w:before="120" w:after="120" w:line="240" w:lineRule="auto"/>
        <w:ind w:left="567"/>
        <w:jc w:val="both"/>
        <w:rPr>
          <w:rFonts w:ascii="Verdana" w:hAnsi="Verdana" w:cs="Arial"/>
          <w:noProof/>
          <w:sz w:val="20"/>
          <w:szCs w:val="20"/>
        </w:rPr>
      </w:pPr>
      <w:r w:rsidRPr="00967827">
        <w:rPr>
          <w:rFonts w:ascii="Verdana" w:hAnsi="Verdana" w:cs="Arial"/>
          <w:noProof/>
          <w:sz w:val="20"/>
          <w:szCs w:val="20"/>
        </w:rPr>
        <w:t>Избран Местен режим</w:t>
      </w:r>
    </w:p>
    <w:p w14:paraId="36758289" w14:textId="77777777" w:rsidR="00A8688C" w:rsidRPr="0085149A" w:rsidRDefault="00A8688C" w:rsidP="00DD7E40">
      <w:pPr>
        <w:widowControl w:val="0"/>
        <w:numPr>
          <w:ilvl w:val="2"/>
          <w:numId w:val="27"/>
        </w:numPr>
        <w:spacing w:before="120" w:after="120" w:line="240" w:lineRule="auto"/>
        <w:ind w:left="567"/>
        <w:jc w:val="both"/>
        <w:rPr>
          <w:rFonts w:ascii="Verdana" w:hAnsi="Verdana" w:cs="Arial"/>
          <w:noProof/>
          <w:sz w:val="20"/>
          <w:szCs w:val="20"/>
        </w:rPr>
      </w:pPr>
      <w:r w:rsidRPr="00967827">
        <w:rPr>
          <w:rFonts w:ascii="Verdana" w:hAnsi="Verdana" w:cs="Arial"/>
          <w:noProof/>
          <w:sz w:val="20"/>
          <w:szCs w:val="20"/>
        </w:rPr>
        <w:t>Изключена клетка</w:t>
      </w:r>
    </w:p>
    <w:p w14:paraId="6CB39829" w14:textId="77777777" w:rsidR="00A8688C" w:rsidRDefault="00A8688C" w:rsidP="00DD7E40">
      <w:pPr>
        <w:widowControl w:val="0"/>
        <w:spacing w:before="120" w:after="120"/>
        <w:ind w:left="567"/>
        <w:jc w:val="both"/>
        <w:rPr>
          <w:rFonts w:ascii="Verdana" w:hAnsi="Verdana" w:cs="Arial"/>
          <w:noProof/>
          <w:sz w:val="20"/>
          <w:szCs w:val="20"/>
          <w:u w:val="single"/>
        </w:rPr>
      </w:pPr>
      <w:r w:rsidRPr="00967827">
        <w:rPr>
          <w:rFonts w:ascii="Verdana" w:hAnsi="Verdana" w:cs="Arial"/>
          <w:noProof/>
          <w:sz w:val="20"/>
          <w:szCs w:val="20"/>
          <w:u w:val="single"/>
        </w:rPr>
        <w:t>Цифрови изходи:</w:t>
      </w:r>
    </w:p>
    <w:p w14:paraId="1D11640C" w14:textId="77777777" w:rsidR="00A8688C" w:rsidRPr="00967827" w:rsidRDefault="00A8688C" w:rsidP="00DD7E40">
      <w:pPr>
        <w:widowControl w:val="0"/>
        <w:numPr>
          <w:ilvl w:val="2"/>
          <w:numId w:val="27"/>
        </w:numPr>
        <w:spacing w:before="120" w:after="120" w:line="240" w:lineRule="auto"/>
        <w:ind w:left="567"/>
        <w:jc w:val="both"/>
        <w:rPr>
          <w:rFonts w:ascii="Verdana" w:hAnsi="Verdana" w:cs="Arial"/>
          <w:noProof/>
          <w:sz w:val="20"/>
          <w:szCs w:val="20"/>
          <w:lang w:val="ru-RU"/>
        </w:rPr>
      </w:pPr>
      <w:r w:rsidRPr="00967827">
        <w:rPr>
          <w:rFonts w:ascii="Verdana" w:hAnsi="Verdana" w:cs="Arial"/>
          <w:noProof/>
          <w:sz w:val="20"/>
          <w:szCs w:val="20"/>
          <w:lang w:val="ru-RU"/>
        </w:rPr>
        <w:t xml:space="preserve">Отваряне на клапа за промивна вода </w:t>
      </w:r>
    </w:p>
    <w:p w14:paraId="3F37D842" w14:textId="77777777" w:rsidR="00A8688C" w:rsidRPr="00967827" w:rsidRDefault="00A8688C" w:rsidP="00DD7E40">
      <w:pPr>
        <w:widowControl w:val="0"/>
        <w:numPr>
          <w:ilvl w:val="2"/>
          <w:numId w:val="27"/>
        </w:numPr>
        <w:spacing w:before="120" w:after="120" w:line="240" w:lineRule="auto"/>
        <w:ind w:left="567"/>
        <w:jc w:val="both"/>
        <w:rPr>
          <w:rFonts w:ascii="Verdana" w:hAnsi="Verdana" w:cs="Arial"/>
          <w:noProof/>
          <w:sz w:val="20"/>
          <w:szCs w:val="20"/>
        </w:rPr>
      </w:pPr>
      <w:r w:rsidRPr="00967827">
        <w:rPr>
          <w:rFonts w:ascii="Verdana" w:hAnsi="Verdana" w:cs="Arial"/>
          <w:noProof/>
          <w:sz w:val="20"/>
          <w:szCs w:val="20"/>
        </w:rPr>
        <w:t xml:space="preserve">Отваряне на клапа промивен въздух </w:t>
      </w:r>
    </w:p>
    <w:p w14:paraId="5C7022C8" w14:textId="77777777" w:rsidR="00A8688C" w:rsidRPr="00967827" w:rsidRDefault="00A8688C" w:rsidP="00DD7E40">
      <w:pPr>
        <w:numPr>
          <w:ilvl w:val="2"/>
          <w:numId w:val="27"/>
        </w:numPr>
        <w:spacing w:before="120" w:after="120" w:line="240" w:lineRule="auto"/>
        <w:ind w:left="567"/>
        <w:jc w:val="both"/>
        <w:rPr>
          <w:rFonts w:ascii="Verdana" w:hAnsi="Verdana" w:cs="Arial"/>
          <w:noProof/>
          <w:sz w:val="20"/>
          <w:szCs w:val="20"/>
          <w:lang w:val="ru-RU"/>
        </w:rPr>
      </w:pPr>
      <w:r w:rsidRPr="00967827">
        <w:rPr>
          <w:rFonts w:ascii="Verdana" w:hAnsi="Verdana" w:cs="Arial"/>
          <w:noProof/>
          <w:sz w:val="20"/>
          <w:szCs w:val="20"/>
          <w:lang w:val="ru-RU"/>
        </w:rPr>
        <w:t>Отваряне на клапа за отпадъчна вода.</w:t>
      </w:r>
    </w:p>
    <w:p w14:paraId="54F34572" w14:textId="77777777" w:rsidR="00A8688C" w:rsidRPr="00967827" w:rsidRDefault="00A8688C" w:rsidP="00DD7E40">
      <w:pPr>
        <w:widowControl w:val="0"/>
        <w:numPr>
          <w:ilvl w:val="2"/>
          <w:numId w:val="27"/>
        </w:numPr>
        <w:spacing w:before="120" w:after="120" w:line="240" w:lineRule="auto"/>
        <w:ind w:left="567"/>
        <w:jc w:val="both"/>
        <w:rPr>
          <w:rFonts w:ascii="Verdana" w:hAnsi="Verdana" w:cs="Arial"/>
          <w:noProof/>
          <w:sz w:val="20"/>
          <w:szCs w:val="20"/>
          <w:lang w:val="ru-RU"/>
        </w:rPr>
      </w:pPr>
      <w:r w:rsidRPr="00967827">
        <w:rPr>
          <w:rFonts w:ascii="Verdana" w:hAnsi="Verdana" w:cs="Arial"/>
          <w:noProof/>
          <w:sz w:val="20"/>
          <w:szCs w:val="20"/>
          <w:lang w:val="ru-RU"/>
        </w:rPr>
        <w:t>Отваряне на вентил за обезвъздушаване на ФК</w:t>
      </w:r>
    </w:p>
    <w:p w14:paraId="13BC0ABF" w14:textId="77777777" w:rsidR="00A8688C" w:rsidRPr="0085149A" w:rsidRDefault="00A8688C" w:rsidP="00DD7E40">
      <w:pPr>
        <w:numPr>
          <w:ilvl w:val="2"/>
          <w:numId w:val="27"/>
        </w:numPr>
        <w:spacing w:before="120" w:after="120" w:line="240" w:lineRule="auto"/>
        <w:ind w:left="567"/>
        <w:jc w:val="both"/>
        <w:rPr>
          <w:rFonts w:ascii="Verdana" w:hAnsi="Verdana"/>
          <w:noProof/>
          <w:sz w:val="20"/>
          <w:szCs w:val="20"/>
        </w:rPr>
      </w:pPr>
      <w:r w:rsidRPr="00967827">
        <w:rPr>
          <w:rFonts w:ascii="Verdana" w:hAnsi="Verdana"/>
          <w:noProof/>
          <w:sz w:val="20"/>
          <w:szCs w:val="20"/>
        </w:rPr>
        <w:t>Сигнализация „Филтрация“.</w:t>
      </w:r>
    </w:p>
    <w:p w14:paraId="64A1A59A" w14:textId="77777777" w:rsidR="00A8688C" w:rsidRDefault="00A8688C" w:rsidP="00DD7E40">
      <w:pPr>
        <w:spacing w:before="120" w:after="120"/>
        <w:ind w:left="567"/>
        <w:jc w:val="both"/>
        <w:rPr>
          <w:rFonts w:ascii="Verdana" w:hAnsi="Verdana" w:cs="Arial"/>
          <w:noProof/>
          <w:sz w:val="20"/>
          <w:szCs w:val="20"/>
          <w:u w:val="single"/>
        </w:rPr>
      </w:pPr>
      <w:r w:rsidRPr="00967827">
        <w:rPr>
          <w:rFonts w:ascii="Verdana" w:hAnsi="Verdana" w:cs="Arial"/>
          <w:noProof/>
          <w:sz w:val="20"/>
          <w:szCs w:val="20"/>
          <w:u w:val="single"/>
        </w:rPr>
        <w:t>Аналогови входове:</w:t>
      </w:r>
    </w:p>
    <w:p w14:paraId="4180726D" w14:textId="77777777" w:rsidR="00A8688C" w:rsidRPr="00967827" w:rsidRDefault="00A8688C" w:rsidP="00DD7E40">
      <w:pPr>
        <w:numPr>
          <w:ilvl w:val="2"/>
          <w:numId w:val="27"/>
        </w:numPr>
        <w:spacing w:before="120" w:after="120" w:line="240" w:lineRule="auto"/>
        <w:ind w:left="567"/>
        <w:jc w:val="both"/>
        <w:rPr>
          <w:rFonts w:ascii="Verdana" w:hAnsi="Verdana" w:cs="Arial"/>
          <w:noProof/>
          <w:sz w:val="20"/>
          <w:szCs w:val="20"/>
          <w:lang w:val="ru-RU"/>
        </w:rPr>
      </w:pPr>
      <w:r w:rsidRPr="00967827">
        <w:rPr>
          <w:rFonts w:ascii="Verdana" w:hAnsi="Verdana" w:cs="Arial"/>
          <w:noProof/>
          <w:sz w:val="20"/>
          <w:szCs w:val="20"/>
          <w:lang w:val="ru-RU"/>
        </w:rPr>
        <w:t>% отваряне на клапа за филтрирана вода</w:t>
      </w:r>
    </w:p>
    <w:p w14:paraId="77B28414" w14:textId="77777777" w:rsidR="00A8688C" w:rsidRPr="00967827" w:rsidRDefault="00A8688C" w:rsidP="00DD7E40">
      <w:pPr>
        <w:numPr>
          <w:ilvl w:val="2"/>
          <w:numId w:val="27"/>
        </w:numPr>
        <w:spacing w:before="120" w:after="120" w:line="240" w:lineRule="auto"/>
        <w:ind w:left="567"/>
        <w:jc w:val="both"/>
        <w:rPr>
          <w:rFonts w:ascii="Verdana" w:hAnsi="Verdana" w:cs="Arial"/>
          <w:noProof/>
          <w:sz w:val="20"/>
          <w:szCs w:val="20"/>
        </w:rPr>
      </w:pPr>
      <w:r w:rsidRPr="00967827">
        <w:rPr>
          <w:rFonts w:ascii="Verdana" w:hAnsi="Verdana" w:cs="Arial"/>
          <w:noProof/>
          <w:sz w:val="20"/>
          <w:szCs w:val="20"/>
        </w:rPr>
        <w:t>Ниво на водата над пясъка</w:t>
      </w:r>
    </w:p>
    <w:p w14:paraId="1681F438" w14:textId="77777777" w:rsidR="00A8688C" w:rsidRPr="0085149A" w:rsidRDefault="00A8688C" w:rsidP="00DD7E40">
      <w:pPr>
        <w:numPr>
          <w:ilvl w:val="2"/>
          <w:numId w:val="27"/>
        </w:numPr>
        <w:spacing w:before="120" w:after="120" w:line="240" w:lineRule="auto"/>
        <w:ind w:left="567"/>
        <w:jc w:val="both"/>
        <w:rPr>
          <w:rFonts w:ascii="Verdana" w:hAnsi="Verdana" w:cs="Arial"/>
          <w:noProof/>
          <w:sz w:val="20"/>
          <w:szCs w:val="20"/>
        </w:rPr>
      </w:pPr>
      <w:r w:rsidRPr="00967827">
        <w:rPr>
          <w:rFonts w:ascii="Verdana" w:hAnsi="Verdana" w:cs="Arial"/>
          <w:noProof/>
          <w:sz w:val="20"/>
          <w:szCs w:val="20"/>
        </w:rPr>
        <w:t>Ниво на колматаж</w:t>
      </w:r>
    </w:p>
    <w:p w14:paraId="3FE750DF" w14:textId="77777777" w:rsidR="00A8688C" w:rsidRDefault="00A8688C" w:rsidP="00DD7E40">
      <w:pPr>
        <w:spacing w:before="120" w:after="120"/>
        <w:ind w:left="567"/>
        <w:jc w:val="both"/>
        <w:rPr>
          <w:rFonts w:ascii="Verdana" w:hAnsi="Verdana" w:cs="Arial"/>
          <w:noProof/>
          <w:sz w:val="20"/>
          <w:szCs w:val="20"/>
          <w:u w:val="single"/>
        </w:rPr>
      </w:pPr>
      <w:r w:rsidRPr="00967827">
        <w:rPr>
          <w:rFonts w:ascii="Verdana" w:hAnsi="Verdana" w:cs="Arial"/>
          <w:noProof/>
          <w:sz w:val="20"/>
          <w:szCs w:val="20"/>
          <w:u w:val="single"/>
        </w:rPr>
        <w:t>Аналогови изходи:</w:t>
      </w:r>
    </w:p>
    <w:p w14:paraId="79F6158E" w14:textId="77777777" w:rsidR="00A8688C" w:rsidRPr="00967827" w:rsidRDefault="00A8688C" w:rsidP="00DD7E40">
      <w:pPr>
        <w:numPr>
          <w:ilvl w:val="2"/>
          <w:numId w:val="27"/>
        </w:numPr>
        <w:spacing w:before="120" w:after="120" w:line="240" w:lineRule="auto"/>
        <w:ind w:left="567"/>
        <w:jc w:val="both"/>
        <w:rPr>
          <w:rFonts w:ascii="Verdana" w:hAnsi="Verdana" w:cs="Arial"/>
          <w:noProof/>
          <w:sz w:val="20"/>
          <w:szCs w:val="20"/>
          <w:lang w:val="ru-RU"/>
        </w:rPr>
      </w:pPr>
      <w:r w:rsidRPr="00967827">
        <w:rPr>
          <w:rFonts w:ascii="Verdana" w:hAnsi="Verdana" w:cs="Arial"/>
          <w:noProof/>
          <w:sz w:val="20"/>
          <w:szCs w:val="20"/>
          <w:lang w:val="ru-RU"/>
        </w:rPr>
        <w:t>Задание в % за отваряне на клапа за филтрирана вода.</w:t>
      </w:r>
    </w:p>
    <w:p w14:paraId="70A5EF87" w14:textId="77777777" w:rsidR="00A8688C" w:rsidRDefault="00A8688C" w:rsidP="00DD7E40">
      <w:pPr>
        <w:spacing w:before="120" w:after="120"/>
        <w:ind w:left="567"/>
        <w:jc w:val="both"/>
        <w:rPr>
          <w:rFonts w:ascii="Verdana" w:hAnsi="Verdana" w:cs="Arial"/>
          <w:noProof/>
          <w:sz w:val="20"/>
          <w:szCs w:val="20"/>
          <w:lang w:val="ru-RU"/>
        </w:rPr>
      </w:pPr>
      <w:r w:rsidRPr="00967827">
        <w:rPr>
          <w:rFonts w:ascii="Verdana" w:hAnsi="Verdana" w:cs="Arial"/>
          <w:noProof/>
          <w:sz w:val="20"/>
          <w:szCs w:val="20"/>
          <w:lang w:val="ru-RU"/>
        </w:rPr>
        <w:t>За четирите ФК се предвиждат следните общи сигнали:</w:t>
      </w:r>
    </w:p>
    <w:p w14:paraId="2A6F8F95" w14:textId="77777777" w:rsidR="00A8688C" w:rsidRDefault="00A8688C" w:rsidP="00DD7E40">
      <w:pPr>
        <w:spacing w:before="120" w:after="120"/>
        <w:ind w:left="567"/>
        <w:jc w:val="both"/>
        <w:rPr>
          <w:rFonts w:ascii="Verdana" w:hAnsi="Verdana" w:cs="Arial"/>
          <w:noProof/>
          <w:sz w:val="20"/>
          <w:szCs w:val="20"/>
          <w:u w:val="single"/>
        </w:rPr>
      </w:pPr>
      <w:r w:rsidRPr="00967827">
        <w:rPr>
          <w:rFonts w:ascii="Verdana" w:hAnsi="Verdana" w:cs="Arial"/>
          <w:noProof/>
          <w:sz w:val="20"/>
          <w:szCs w:val="20"/>
          <w:u w:val="single"/>
        </w:rPr>
        <w:lastRenderedPageBreak/>
        <w:t>Цифрови входове:</w:t>
      </w:r>
    </w:p>
    <w:p w14:paraId="0CCF12EB" w14:textId="77777777" w:rsidR="00A8688C" w:rsidRPr="00967827" w:rsidRDefault="00A8688C" w:rsidP="00DD7E40">
      <w:pPr>
        <w:numPr>
          <w:ilvl w:val="2"/>
          <w:numId w:val="27"/>
        </w:numPr>
        <w:spacing w:before="120" w:after="120" w:line="240" w:lineRule="auto"/>
        <w:ind w:left="567"/>
        <w:jc w:val="both"/>
        <w:rPr>
          <w:rFonts w:ascii="Verdana" w:hAnsi="Verdana" w:cs="Arial"/>
          <w:noProof/>
          <w:sz w:val="20"/>
          <w:szCs w:val="20"/>
          <w:lang w:val="ru-RU"/>
        </w:rPr>
      </w:pPr>
      <w:r w:rsidRPr="00967827">
        <w:rPr>
          <w:rFonts w:ascii="Verdana" w:hAnsi="Verdana" w:cs="Arial"/>
          <w:noProof/>
          <w:sz w:val="20"/>
          <w:szCs w:val="20"/>
          <w:lang w:val="ru-RU"/>
        </w:rPr>
        <w:t xml:space="preserve">Наличие на захранващо напрежение 230 </w:t>
      </w:r>
      <w:r w:rsidRPr="00967827">
        <w:rPr>
          <w:rFonts w:ascii="Verdana" w:hAnsi="Verdana" w:cs="Arial"/>
          <w:noProof/>
          <w:sz w:val="20"/>
          <w:szCs w:val="20"/>
        </w:rPr>
        <w:t>V</w:t>
      </w:r>
      <w:r w:rsidRPr="00967827">
        <w:rPr>
          <w:rFonts w:ascii="Verdana" w:hAnsi="Verdana" w:cs="Arial"/>
          <w:noProof/>
          <w:sz w:val="20"/>
          <w:szCs w:val="20"/>
          <w:lang w:val="ru-RU"/>
        </w:rPr>
        <w:t xml:space="preserve"> </w:t>
      </w:r>
      <w:r w:rsidRPr="00967827">
        <w:rPr>
          <w:rFonts w:ascii="Verdana" w:hAnsi="Verdana" w:cs="Arial"/>
          <w:noProof/>
          <w:sz w:val="20"/>
          <w:szCs w:val="20"/>
        </w:rPr>
        <w:t>AC</w:t>
      </w:r>
    </w:p>
    <w:p w14:paraId="7F157D29" w14:textId="77777777" w:rsidR="00A8688C" w:rsidRPr="00967827" w:rsidRDefault="00A8688C" w:rsidP="00DD7E40">
      <w:pPr>
        <w:numPr>
          <w:ilvl w:val="2"/>
          <w:numId w:val="27"/>
        </w:numPr>
        <w:spacing w:before="120" w:after="120" w:line="240" w:lineRule="auto"/>
        <w:ind w:left="567"/>
        <w:jc w:val="both"/>
        <w:rPr>
          <w:rFonts w:ascii="Verdana" w:hAnsi="Verdana" w:cs="Arial"/>
          <w:noProof/>
          <w:sz w:val="20"/>
          <w:szCs w:val="20"/>
          <w:lang w:val="ru-RU"/>
        </w:rPr>
      </w:pPr>
      <w:r w:rsidRPr="00967827">
        <w:rPr>
          <w:rFonts w:ascii="Verdana" w:hAnsi="Verdana" w:cs="Arial"/>
          <w:noProof/>
          <w:sz w:val="20"/>
          <w:szCs w:val="20"/>
          <w:lang w:val="ru-RU"/>
        </w:rPr>
        <w:t xml:space="preserve">Наличие на оперативно напрежение 24 </w:t>
      </w:r>
      <w:r w:rsidRPr="00967827">
        <w:rPr>
          <w:rFonts w:ascii="Verdana" w:hAnsi="Verdana" w:cs="Arial"/>
          <w:noProof/>
          <w:sz w:val="20"/>
          <w:szCs w:val="20"/>
        </w:rPr>
        <w:t>V</w:t>
      </w:r>
      <w:r w:rsidRPr="00967827">
        <w:rPr>
          <w:rFonts w:ascii="Verdana" w:hAnsi="Verdana" w:cs="Arial"/>
          <w:noProof/>
          <w:sz w:val="20"/>
          <w:szCs w:val="20"/>
          <w:lang w:val="ru-RU"/>
        </w:rPr>
        <w:t xml:space="preserve"> </w:t>
      </w:r>
      <w:r w:rsidRPr="00967827">
        <w:rPr>
          <w:rFonts w:ascii="Verdana" w:hAnsi="Verdana" w:cs="Arial"/>
          <w:noProof/>
          <w:sz w:val="20"/>
          <w:szCs w:val="20"/>
        </w:rPr>
        <w:t>DC</w:t>
      </w:r>
    </w:p>
    <w:p w14:paraId="766F8C25" w14:textId="77777777" w:rsidR="00A8688C" w:rsidRDefault="00A8688C" w:rsidP="00DD7E40">
      <w:pPr>
        <w:numPr>
          <w:ilvl w:val="2"/>
          <w:numId w:val="27"/>
        </w:numPr>
        <w:tabs>
          <w:tab w:val="left" w:pos="567"/>
        </w:tabs>
        <w:spacing w:before="120" w:after="120" w:line="240" w:lineRule="auto"/>
        <w:ind w:left="567"/>
        <w:jc w:val="both"/>
        <w:rPr>
          <w:rFonts w:ascii="Verdana" w:hAnsi="Verdana" w:cs="Arial"/>
          <w:noProof/>
          <w:sz w:val="20"/>
          <w:szCs w:val="20"/>
          <w:lang w:val="ru-RU"/>
        </w:rPr>
      </w:pPr>
      <w:r w:rsidRPr="00967827">
        <w:rPr>
          <w:rFonts w:ascii="Verdana" w:hAnsi="Verdana" w:cs="Arial"/>
          <w:noProof/>
          <w:sz w:val="20"/>
          <w:szCs w:val="20"/>
          <w:lang w:val="ru-RU"/>
        </w:rPr>
        <w:t>Автоматичен прекъсвач на локално табло - Изключен.</w:t>
      </w:r>
    </w:p>
    <w:p w14:paraId="7DD6B24A" w14:textId="77777777" w:rsidR="00A8688C" w:rsidRDefault="00A8688C" w:rsidP="00DD7E40">
      <w:pPr>
        <w:spacing w:before="120" w:after="120"/>
        <w:ind w:left="567"/>
        <w:jc w:val="both"/>
        <w:rPr>
          <w:rFonts w:ascii="Verdana" w:hAnsi="Verdana" w:cs="Arial"/>
          <w:noProof/>
          <w:sz w:val="20"/>
          <w:szCs w:val="20"/>
          <w:u w:val="single"/>
        </w:rPr>
      </w:pPr>
      <w:r w:rsidRPr="00967827">
        <w:rPr>
          <w:rFonts w:ascii="Verdana" w:hAnsi="Verdana" w:cs="Arial"/>
          <w:noProof/>
          <w:sz w:val="20"/>
          <w:szCs w:val="20"/>
          <w:u w:val="single"/>
        </w:rPr>
        <w:t>Цифрови изходи:</w:t>
      </w:r>
    </w:p>
    <w:p w14:paraId="20703A9C" w14:textId="77777777" w:rsidR="00A8688C" w:rsidRPr="00967827" w:rsidRDefault="00A8688C" w:rsidP="00DD7E40">
      <w:pPr>
        <w:numPr>
          <w:ilvl w:val="2"/>
          <w:numId w:val="27"/>
        </w:numPr>
        <w:tabs>
          <w:tab w:val="left" w:pos="567"/>
        </w:tabs>
        <w:spacing w:before="120" w:after="120" w:line="240" w:lineRule="auto"/>
        <w:ind w:left="567"/>
        <w:jc w:val="both"/>
        <w:rPr>
          <w:rFonts w:ascii="Verdana" w:hAnsi="Verdana" w:cs="Arial"/>
          <w:noProof/>
          <w:color w:val="000000"/>
          <w:sz w:val="20"/>
          <w:szCs w:val="20"/>
        </w:rPr>
      </w:pPr>
      <w:r w:rsidRPr="00967827">
        <w:rPr>
          <w:rFonts w:ascii="Verdana" w:hAnsi="Verdana" w:cs="Arial"/>
          <w:noProof/>
          <w:sz w:val="20"/>
          <w:szCs w:val="20"/>
        </w:rPr>
        <w:t xml:space="preserve">Сигнализация – Липса на комуникация. </w:t>
      </w:r>
    </w:p>
    <w:p w14:paraId="6E14CEF2" w14:textId="77777777" w:rsidR="00A8688C" w:rsidRDefault="00A8688C" w:rsidP="00DD7E40">
      <w:pPr>
        <w:numPr>
          <w:ilvl w:val="1"/>
          <w:numId w:val="27"/>
        </w:numPr>
        <w:tabs>
          <w:tab w:val="left" w:pos="708"/>
        </w:tabs>
        <w:spacing w:before="120" w:after="120" w:line="240" w:lineRule="auto"/>
        <w:ind w:left="0" w:right="-57" w:firstLine="0"/>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 xml:space="preserve">Новото техническо решение предвижда да се въведе нов режим – Дистанционен ръчен, при който промивките на всяка филтърна клетка ще могат да се извършват от </w:t>
      </w:r>
      <w:r w:rsidRPr="00967827">
        <w:rPr>
          <w:rFonts w:ascii="Verdana" w:hAnsi="Verdana" w:cs="Arial"/>
          <w:noProof/>
          <w:color w:val="000000"/>
          <w:sz w:val="20"/>
          <w:szCs w:val="20"/>
        </w:rPr>
        <w:t>PLC</w:t>
      </w:r>
      <w:r w:rsidRPr="00967827">
        <w:rPr>
          <w:rFonts w:ascii="Verdana" w:hAnsi="Verdana" w:cs="Arial"/>
          <w:noProof/>
          <w:color w:val="000000"/>
          <w:sz w:val="20"/>
          <w:szCs w:val="20"/>
          <w:lang w:val="ru-RU"/>
        </w:rPr>
        <w:t xml:space="preserve"> посредство ръчно подавани команди от оператор. Ръчните дистанционни команди ще се подават през наличните мобилни операторски панели тип </w:t>
      </w:r>
      <w:r w:rsidRPr="00967827">
        <w:rPr>
          <w:rFonts w:ascii="Verdana" w:hAnsi="Verdana" w:cs="Arial"/>
          <w:noProof/>
          <w:color w:val="000000"/>
          <w:sz w:val="20"/>
          <w:szCs w:val="20"/>
        </w:rPr>
        <w:t>SIMATIC</w:t>
      </w:r>
      <w:r w:rsidRPr="00967827">
        <w:rPr>
          <w:rFonts w:ascii="Verdana" w:hAnsi="Verdana" w:cs="Arial"/>
          <w:noProof/>
          <w:color w:val="000000"/>
          <w:sz w:val="20"/>
          <w:szCs w:val="20"/>
          <w:lang w:val="ru-RU"/>
        </w:rPr>
        <w:t xml:space="preserve"> </w:t>
      </w:r>
      <w:r w:rsidRPr="00967827">
        <w:rPr>
          <w:rFonts w:ascii="Verdana" w:hAnsi="Verdana" w:cs="Arial"/>
          <w:noProof/>
          <w:color w:val="000000"/>
          <w:sz w:val="20"/>
          <w:szCs w:val="20"/>
        </w:rPr>
        <w:t>MOBILE</w:t>
      </w:r>
      <w:r w:rsidRPr="00967827">
        <w:rPr>
          <w:rFonts w:ascii="Verdana" w:hAnsi="Verdana" w:cs="Arial"/>
          <w:noProof/>
          <w:color w:val="000000"/>
          <w:sz w:val="20"/>
          <w:szCs w:val="20"/>
          <w:lang w:val="ru-RU"/>
        </w:rPr>
        <w:t xml:space="preserve"> </w:t>
      </w:r>
      <w:r w:rsidRPr="00967827">
        <w:rPr>
          <w:rFonts w:ascii="Verdana" w:hAnsi="Verdana" w:cs="Arial"/>
          <w:noProof/>
          <w:color w:val="000000"/>
          <w:sz w:val="20"/>
          <w:szCs w:val="20"/>
        </w:rPr>
        <w:t>PANEL</w:t>
      </w:r>
      <w:r w:rsidRPr="00967827">
        <w:rPr>
          <w:rFonts w:ascii="Verdana" w:hAnsi="Verdana" w:cs="Arial"/>
          <w:noProof/>
          <w:color w:val="000000"/>
          <w:sz w:val="20"/>
          <w:szCs w:val="20"/>
          <w:lang w:val="ru-RU"/>
        </w:rPr>
        <w:t xml:space="preserve"> 277 </w:t>
      </w:r>
      <w:r w:rsidRPr="00967827">
        <w:rPr>
          <w:rFonts w:ascii="Verdana" w:hAnsi="Verdana" w:cs="Arial"/>
          <w:noProof/>
          <w:color w:val="000000"/>
          <w:sz w:val="20"/>
          <w:szCs w:val="20"/>
        </w:rPr>
        <w:t>IWLAN</w:t>
      </w:r>
      <w:r w:rsidRPr="00967827">
        <w:rPr>
          <w:rFonts w:ascii="Verdana" w:hAnsi="Verdana" w:cs="Arial"/>
          <w:noProof/>
          <w:color w:val="000000"/>
          <w:sz w:val="20"/>
          <w:szCs w:val="20"/>
          <w:lang w:val="ru-RU"/>
        </w:rPr>
        <w:t xml:space="preserve"> </w:t>
      </w:r>
      <w:r w:rsidRPr="00967827">
        <w:rPr>
          <w:rFonts w:ascii="Verdana" w:hAnsi="Verdana" w:cs="Arial"/>
          <w:noProof/>
          <w:color w:val="000000"/>
          <w:sz w:val="20"/>
          <w:szCs w:val="20"/>
        </w:rPr>
        <w:t>V</w:t>
      </w:r>
      <w:r w:rsidRPr="00967827">
        <w:rPr>
          <w:rFonts w:ascii="Verdana" w:hAnsi="Verdana" w:cs="Arial"/>
          <w:noProof/>
          <w:color w:val="000000"/>
          <w:sz w:val="20"/>
          <w:szCs w:val="20"/>
          <w:lang w:val="ru-RU"/>
        </w:rPr>
        <w:t xml:space="preserve">2. За връзка между мобилните панели и главния управляващ контролер </w:t>
      </w:r>
      <w:r w:rsidRPr="00967827">
        <w:rPr>
          <w:rFonts w:ascii="Verdana" w:hAnsi="Verdana" w:cs="Arial"/>
          <w:noProof/>
          <w:color w:val="000000"/>
          <w:sz w:val="20"/>
          <w:szCs w:val="20"/>
        </w:rPr>
        <w:t>SIMATIC</w:t>
      </w:r>
      <w:r w:rsidRPr="00967827">
        <w:rPr>
          <w:rFonts w:ascii="Verdana" w:hAnsi="Verdana" w:cs="Arial"/>
          <w:noProof/>
          <w:color w:val="000000"/>
          <w:sz w:val="20"/>
          <w:szCs w:val="20"/>
          <w:lang w:val="ru-RU"/>
        </w:rPr>
        <w:t xml:space="preserve"> </w:t>
      </w:r>
      <w:r w:rsidRPr="00967827">
        <w:rPr>
          <w:rFonts w:ascii="Verdana" w:hAnsi="Verdana" w:cs="Arial"/>
          <w:noProof/>
          <w:color w:val="000000"/>
          <w:sz w:val="20"/>
          <w:szCs w:val="20"/>
        </w:rPr>
        <w:t>S</w:t>
      </w:r>
      <w:r w:rsidRPr="00967827">
        <w:rPr>
          <w:rFonts w:ascii="Verdana" w:hAnsi="Verdana" w:cs="Arial"/>
          <w:noProof/>
          <w:color w:val="000000"/>
          <w:sz w:val="20"/>
          <w:szCs w:val="20"/>
          <w:lang w:val="ru-RU"/>
        </w:rPr>
        <w:t>7</w:t>
      </w:r>
      <w:r w:rsidRPr="00967827">
        <w:rPr>
          <w:rFonts w:ascii="Verdana" w:hAnsi="Verdana" w:cs="Arial"/>
          <w:noProof/>
          <w:color w:val="000000"/>
          <w:sz w:val="20"/>
          <w:szCs w:val="20"/>
        </w:rPr>
        <w:t> </w:t>
      </w:r>
      <w:r w:rsidRPr="00967827">
        <w:rPr>
          <w:rFonts w:ascii="Verdana" w:hAnsi="Verdana" w:cs="Arial"/>
          <w:noProof/>
          <w:color w:val="000000"/>
          <w:sz w:val="20"/>
          <w:szCs w:val="20"/>
          <w:lang w:val="ru-RU"/>
        </w:rPr>
        <w:t>412-5</w:t>
      </w:r>
      <w:r w:rsidRPr="00967827">
        <w:rPr>
          <w:rFonts w:ascii="Verdana" w:hAnsi="Verdana" w:cs="Arial"/>
          <w:noProof/>
          <w:color w:val="000000"/>
          <w:sz w:val="20"/>
          <w:szCs w:val="20"/>
        </w:rPr>
        <w:t>H</w:t>
      </w:r>
      <w:r w:rsidRPr="00967827">
        <w:rPr>
          <w:rFonts w:ascii="Verdana" w:hAnsi="Verdana" w:cs="Arial"/>
          <w:noProof/>
          <w:color w:val="000000"/>
          <w:sz w:val="20"/>
          <w:szCs w:val="20"/>
          <w:lang w:val="ru-RU"/>
        </w:rPr>
        <w:t xml:space="preserve"> ще се използва изградената и фунционираща безжична </w:t>
      </w:r>
      <w:r w:rsidRPr="00967827">
        <w:rPr>
          <w:rFonts w:ascii="Verdana" w:hAnsi="Verdana" w:cs="Arial"/>
          <w:noProof/>
          <w:color w:val="000000"/>
          <w:sz w:val="20"/>
          <w:szCs w:val="20"/>
        </w:rPr>
        <w:t>Wi</w:t>
      </w:r>
      <w:r w:rsidRPr="00967827">
        <w:rPr>
          <w:rFonts w:ascii="Verdana" w:hAnsi="Verdana" w:cs="Arial"/>
          <w:noProof/>
          <w:color w:val="000000"/>
          <w:sz w:val="20"/>
          <w:szCs w:val="20"/>
          <w:lang w:val="ru-RU"/>
        </w:rPr>
        <w:t>-</w:t>
      </w:r>
      <w:r w:rsidRPr="00967827">
        <w:rPr>
          <w:rFonts w:ascii="Verdana" w:hAnsi="Verdana" w:cs="Arial"/>
          <w:noProof/>
          <w:color w:val="000000"/>
          <w:sz w:val="20"/>
          <w:szCs w:val="20"/>
        </w:rPr>
        <w:t>Fi</w:t>
      </w:r>
      <w:r w:rsidRPr="00967827">
        <w:rPr>
          <w:rFonts w:ascii="Verdana" w:hAnsi="Verdana" w:cs="Arial"/>
          <w:noProof/>
          <w:color w:val="000000"/>
          <w:sz w:val="20"/>
          <w:szCs w:val="20"/>
          <w:lang w:val="ru-RU"/>
        </w:rPr>
        <w:t xml:space="preserve"> мрежа, осигуряваща покритие на територията на целият филтърен корпус. Тези команди ще могат да се подават и през </w:t>
      </w:r>
      <w:r w:rsidRPr="00967827">
        <w:rPr>
          <w:rFonts w:ascii="Verdana" w:hAnsi="Verdana" w:cs="Arial"/>
          <w:noProof/>
          <w:color w:val="000000"/>
          <w:sz w:val="20"/>
          <w:szCs w:val="20"/>
        </w:rPr>
        <w:t>SCADA</w:t>
      </w:r>
      <w:r w:rsidRPr="00967827">
        <w:rPr>
          <w:rFonts w:ascii="Verdana" w:hAnsi="Verdana" w:cs="Arial"/>
          <w:noProof/>
          <w:color w:val="000000"/>
          <w:sz w:val="20"/>
          <w:szCs w:val="20"/>
          <w:lang w:val="ru-RU"/>
        </w:rPr>
        <w:t xml:space="preserve">  операторските станции, разположени в ЦДП. </w:t>
      </w:r>
    </w:p>
    <w:p w14:paraId="447E507B" w14:textId="77777777" w:rsidR="00A8688C" w:rsidRDefault="00A8688C" w:rsidP="00DD7E40">
      <w:pPr>
        <w:numPr>
          <w:ilvl w:val="1"/>
          <w:numId w:val="27"/>
        </w:numPr>
        <w:tabs>
          <w:tab w:val="left" w:pos="708"/>
        </w:tabs>
        <w:spacing w:before="120" w:after="120" w:line="240" w:lineRule="auto"/>
        <w:ind w:left="0" w:right="-57" w:firstLine="0"/>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 xml:space="preserve">Всички до сега съществуващи функции и възможности на </w:t>
      </w:r>
      <w:r w:rsidRPr="00967827">
        <w:rPr>
          <w:rFonts w:ascii="Verdana" w:hAnsi="Verdana" w:cs="Arial"/>
          <w:noProof/>
          <w:color w:val="000000"/>
          <w:sz w:val="20"/>
          <w:szCs w:val="20"/>
        </w:rPr>
        <w:t>SCADA</w:t>
      </w:r>
      <w:r w:rsidRPr="00967827">
        <w:rPr>
          <w:rFonts w:ascii="Verdana" w:hAnsi="Verdana" w:cs="Arial"/>
          <w:noProof/>
          <w:color w:val="000000"/>
          <w:sz w:val="20"/>
          <w:szCs w:val="20"/>
          <w:lang w:val="ru-RU"/>
        </w:rPr>
        <w:t xml:space="preserve">  системата ще се запазят без изменение. </w:t>
      </w:r>
      <w:r w:rsidRPr="00CB765A">
        <w:rPr>
          <w:rFonts w:ascii="Verdana" w:hAnsi="Verdana" w:cs="Arial"/>
          <w:noProof/>
          <w:color w:val="000000"/>
          <w:sz w:val="20"/>
          <w:szCs w:val="20"/>
          <w:lang w:val="ru-RU"/>
        </w:rPr>
        <w:t>Добавят се нови функционалности:</w:t>
      </w:r>
    </w:p>
    <w:p w14:paraId="531FF634" w14:textId="77777777" w:rsidR="00A8688C" w:rsidRPr="00C62352" w:rsidRDefault="00A8688C" w:rsidP="00DD7E40">
      <w:pPr>
        <w:numPr>
          <w:ilvl w:val="2"/>
          <w:numId w:val="27"/>
        </w:numPr>
        <w:tabs>
          <w:tab w:val="left" w:pos="567"/>
        </w:tabs>
        <w:spacing w:before="120" w:after="120" w:line="240" w:lineRule="auto"/>
        <w:ind w:left="567"/>
        <w:jc w:val="both"/>
        <w:rPr>
          <w:rFonts w:ascii="Verdana" w:hAnsi="Verdana" w:cs="Arial"/>
          <w:noProof/>
          <w:color w:val="000000"/>
          <w:sz w:val="20"/>
          <w:szCs w:val="20"/>
        </w:rPr>
      </w:pPr>
      <w:r w:rsidRPr="00967827">
        <w:rPr>
          <w:rFonts w:ascii="Verdana" w:hAnsi="Verdana" w:cs="Arial"/>
          <w:noProof/>
          <w:color w:val="000000"/>
          <w:sz w:val="20"/>
          <w:szCs w:val="20"/>
        </w:rPr>
        <w:t>Ф</w:t>
      </w:r>
      <w:r w:rsidRPr="00967827">
        <w:rPr>
          <w:rFonts w:ascii="Verdana" w:hAnsi="Verdana" w:cs="Arial"/>
          <w:noProof/>
          <w:color w:val="000000"/>
          <w:sz w:val="20"/>
          <w:szCs w:val="20"/>
          <w:lang w:val="ru-RU"/>
        </w:rPr>
        <w:t xml:space="preserve">илтрация на филтърна клетка под управлението на локалния </w:t>
      </w:r>
      <w:r w:rsidRPr="00967827">
        <w:rPr>
          <w:rFonts w:ascii="Verdana" w:hAnsi="Verdana" w:cs="Arial"/>
          <w:noProof/>
          <w:color w:val="000000"/>
          <w:sz w:val="20"/>
          <w:szCs w:val="20"/>
        </w:rPr>
        <w:t>PLC</w:t>
      </w:r>
      <w:r w:rsidRPr="00967827">
        <w:rPr>
          <w:rFonts w:ascii="Verdana" w:hAnsi="Verdana" w:cs="Arial"/>
          <w:noProof/>
          <w:color w:val="000000"/>
          <w:sz w:val="20"/>
          <w:szCs w:val="20"/>
          <w:lang w:val="ru-RU"/>
        </w:rPr>
        <w:t xml:space="preserve"> при липса на комуникация с главния управляващ контролер </w:t>
      </w:r>
      <w:r w:rsidRPr="00967827">
        <w:rPr>
          <w:rFonts w:ascii="Verdana" w:hAnsi="Verdana" w:cs="Arial"/>
          <w:noProof/>
          <w:color w:val="000000"/>
          <w:sz w:val="20"/>
          <w:szCs w:val="20"/>
        </w:rPr>
        <w:t>SIMATIC</w:t>
      </w:r>
      <w:r w:rsidRPr="00967827">
        <w:rPr>
          <w:rFonts w:ascii="Verdana" w:hAnsi="Verdana" w:cs="Arial"/>
          <w:noProof/>
          <w:color w:val="000000"/>
          <w:sz w:val="20"/>
          <w:szCs w:val="20"/>
          <w:lang w:val="ru-RU"/>
        </w:rPr>
        <w:t xml:space="preserve"> </w:t>
      </w:r>
      <w:r w:rsidRPr="00967827">
        <w:rPr>
          <w:rFonts w:ascii="Verdana" w:hAnsi="Verdana" w:cs="Arial"/>
          <w:noProof/>
          <w:color w:val="000000"/>
          <w:sz w:val="20"/>
          <w:szCs w:val="20"/>
        </w:rPr>
        <w:t>S</w:t>
      </w:r>
      <w:r w:rsidRPr="00967827">
        <w:rPr>
          <w:rFonts w:ascii="Verdana" w:hAnsi="Verdana" w:cs="Arial"/>
          <w:noProof/>
          <w:color w:val="000000"/>
          <w:sz w:val="20"/>
          <w:szCs w:val="20"/>
          <w:lang w:val="ru-RU"/>
        </w:rPr>
        <w:t>7</w:t>
      </w:r>
      <w:r w:rsidRPr="00967827">
        <w:rPr>
          <w:rFonts w:ascii="Verdana" w:hAnsi="Verdana" w:cs="Arial"/>
          <w:noProof/>
          <w:color w:val="000000"/>
          <w:sz w:val="20"/>
          <w:szCs w:val="20"/>
        </w:rPr>
        <w:t> </w:t>
      </w:r>
      <w:r w:rsidRPr="00967827">
        <w:rPr>
          <w:rFonts w:ascii="Verdana" w:hAnsi="Verdana" w:cs="Arial"/>
          <w:noProof/>
          <w:color w:val="000000"/>
          <w:sz w:val="20"/>
          <w:szCs w:val="20"/>
          <w:lang w:val="ru-RU"/>
        </w:rPr>
        <w:t>412-5</w:t>
      </w:r>
      <w:r w:rsidRPr="00967827">
        <w:rPr>
          <w:rFonts w:ascii="Verdana" w:hAnsi="Verdana" w:cs="Arial"/>
          <w:noProof/>
          <w:color w:val="000000"/>
          <w:sz w:val="20"/>
          <w:szCs w:val="20"/>
        </w:rPr>
        <w:t>H</w:t>
      </w:r>
      <w:r w:rsidRPr="00967827">
        <w:rPr>
          <w:rFonts w:ascii="Verdana" w:hAnsi="Verdana" w:cs="Arial"/>
          <w:noProof/>
          <w:color w:val="000000"/>
          <w:sz w:val="20"/>
          <w:szCs w:val="20"/>
          <w:lang w:val="ru-RU"/>
        </w:rPr>
        <w:t xml:space="preserve">. В този случай извършването на промивки под управлението на </w:t>
      </w:r>
      <w:r w:rsidRPr="00967827">
        <w:rPr>
          <w:rFonts w:ascii="Verdana" w:hAnsi="Verdana" w:cs="Arial"/>
          <w:noProof/>
          <w:color w:val="000000"/>
          <w:sz w:val="20"/>
          <w:szCs w:val="20"/>
        </w:rPr>
        <w:t>PLC</w:t>
      </w:r>
      <w:r w:rsidRPr="00967827">
        <w:rPr>
          <w:rFonts w:ascii="Verdana" w:hAnsi="Verdana" w:cs="Arial"/>
          <w:noProof/>
          <w:color w:val="000000"/>
          <w:sz w:val="20"/>
          <w:szCs w:val="20"/>
          <w:lang w:val="ru-RU"/>
        </w:rPr>
        <w:t xml:space="preserve"> няма да е възможно.</w:t>
      </w:r>
    </w:p>
    <w:p w14:paraId="69FB62FD" w14:textId="77777777" w:rsidR="00A8688C" w:rsidRPr="00C62352" w:rsidRDefault="00A8688C" w:rsidP="00DD7E40">
      <w:pPr>
        <w:numPr>
          <w:ilvl w:val="2"/>
          <w:numId w:val="27"/>
        </w:numPr>
        <w:tabs>
          <w:tab w:val="left" w:pos="567"/>
        </w:tabs>
        <w:spacing w:before="120" w:after="120" w:line="240" w:lineRule="auto"/>
        <w:ind w:left="567"/>
        <w:jc w:val="both"/>
        <w:rPr>
          <w:rFonts w:ascii="Verdana" w:hAnsi="Verdana" w:cs="Arial"/>
          <w:bCs/>
          <w:sz w:val="20"/>
          <w:szCs w:val="20"/>
          <w:lang w:val="ru-RU"/>
        </w:rPr>
      </w:pPr>
      <w:r w:rsidRPr="00967827">
        <w:rPr>
          <w:rFonts w:ascii="Verdana" w:hAnsi="Verdana" w:cs="Arial"/>
          <w:noProof/>
          <w:color w:val="000000"/>
          <w:sz w:val="20"/>
          <w:szCs w:val="20"/>
          <w:lang w:val="ru-RU"/>
        </w:rPr>
        <w:t xml:space="preserve"> Изключена клетка. Филтърната клетка е недостъпна за управление от </w:t>
      </w:r>
      <w:r w:rsidRPr="00967827">
        <w:rPr>
          <w:rFonts w:ascii="Verdana" w:hAnsi="Verdana" w:cs="Arial"/>
          <w:noProof/>
          <w:color w:val="000000"/>
          <w:sz w:val="20"/>
          <w:szCs w:val="20"/>
        </w:rPr>
        <w:t>PLC</w:t>
      </w:r>
      <w:r w:rsidRPr="00967827">
        <w:rPr>
          <w:rFonts w:ascii="Verdana" w:hAnsi="Verdana" w:cs="Arial"/>
          <w:noProof/>
          <w:color w:val="000000"/>
          <w:sz w:val="20"/>
          <w:szCs w:val="20"/>
          <w:lang w:val="ru-RU"/>
        </w:rPr>
        <w:t xml:space="preserve"> и органите на ръчно управление на табло 4ФК. </w:t>
      </w:r>
    </w:p>
    <w:p w14:paraId="7628C82A" w14:textId="77777777" w:rsidR="00A8688C" w:rsidRDefault="00A8688C" w:rsidP="00DD7E40">
      <w:pPr>
        <w:numPr>
          <w:ilvl w:val="2"/>
          <w:numId w:val="27"/>
        </w:numPr>
        <w:tabs>
          <w:tab w:val="left" w:pos="567"/>
        </w:tabs>
        <w:spacing w:before="120" w:after="120" w:line="240" w:lineRule="auto"/>
        <w:ind w:left="567"/>
        <w:jc w:val="both"/>
        <w:rPr>
          <w:rFonts w:ascii="Verdana" w:hAnsi="Verdana" w:cs="Arial"/>
          <w:bCs/>
          <w:sz w:val="20"/>
          <w:szCs w:val="20"/>
          <w:lang w:val="ru-RU"/>
        </w:rPr>
      </w:pPr>
      <w:r w:rsidRPr="00967827">
        <w:rPr>
          <w:rFonts w:ascii="Verdana" w:hAnsi="Verdana" w:cs="Arial"/>
          <w:sz w:val="20"/>
          <w:szCs w:val="20"/>
          <w:lang w:val="ru-RU"/>
        </w:rPr>
        <w:t xml:space="preserve">Функционирането на </w:t>
      </w:r>
      <w:r w:rsidRPr="00967827">
        <w:rPr>
          <w:rFonts w:ascii="Verdana" w:hAnsi="Verdana" w:cs="Arial"/>
          <w:noProof/>
          <w:sz w:val="20"/>
          <w:szCs w:val="20"/>
        </w:rPr>
        <w:t>SCADA</w:t>
      </w:r>
      <w:r w:rsidRPr="00967827">
        <w:rPr>
          <w:rFonts w:ascii="Verdana" w:hAnsi="Verdana" w:cs="Arial"/>
          <w:sz w:val="20"/>
          <w:szCs w:val="20"/>
          <w:lang w:val="ru-RU"/>
        </w:rPr>
        <w:t xml:space="preserve"> системата ще се базира на непрекъснат обмен на данни между главния управляващ контролер </w:t>
      </w:r>
      <w:r w:rsidRPr="00967827">
        <w:rPr>
          <w:rFonts w:ascii="Verdana" w:hAnsi="Verdana" w:cs="Arial"/>
          <w:sz w:val="20"/>
          <w:szCs w:val="20"/>
        </w:rPr>
        <w:t>SIMATIC</w:t>
      </w:r>
      <w:r w:rsidRPr="00967827">
        <w:rPr>
          <w:rFonts w:ascii="Verdana" w:hAnsi="Verdana" w:cs="Arial"/>
          <w:sz w:val="20"/>
          <w:szCs w:val="20"/>
          <w:lang w:val="ru-RU"/>
        </w:rPr>
        <w:t xml:space="preserve"> </w:t>
      </w:r>
      <w:r w:rsidRPr="00967827">
        <w:rPr>
          <w:rFonts w:ascii="Verdana" w:hAnsi="Verdana" w:cs="Arial"/>
          <w:sz w:val="20"/>
          <w:szCs w:val="20"/>
        </w:rPr>
        <w:t>S</w:t>
      </w:r>
      <w:r w:rsidRPr="00967827">
        <w:rPr>
          <w:rFonts w:ascii="Verdana" w:hAnsi="Verdana" w:cs="Arial"/>
          <w:sz w:val="20"/>
          <w:szCs w:val="20"/>
          <w:lang w:val="ru-RU"/>
        </w:rPr>
        <w:t>7</w:t>
      </w:r>
      <w:r w:rsidRPr="00967827">
        <w:rPr>
          <w:rFonts w:ascii="Verdana" w:hAnsi="Verdana" w:cs="Arial"/>
          <w:sz w:val="20"/>
          <w:szCs w:val="20"/>
        </w:rPr>
        <w:t> </w:t>
      </w:r>
      <w:r w:rsidRPr="00967827">
        <w:rPr>
          <w:rFonts w:ascii="Verdana" w:hAnsi="Verdana" w:cs="Arial"/>
          <w:sz w:val="20"/>
          <w:szCs w:val="20"/>
          <w:lang w:val="ru-RU"/>
        </w:rPr>
        <w:t>412-5</w:t>
      </w:r>
      <w:r w:rsidRPr="00967827">
        <w:rPr>
          <w:rFonts w:ascii="Verdana" w:hAnsi="Verdana" w:cs="Arial"/>
          <w:sz w:val="20"/>
          <w:szCs w:val="20"/>
        </w:rPr>
        <w:t>H</w:t>
      </w:r>
      <w:r w:rsidRPr="00967827">
        <w:rPr>
          <w:rFonts w:ascii="Verdana" w:hAnsi="Verdana" w:cs="Arial"/>
          <w:sz w:val="20"/>
          <w:szCs w:val="20"/>
          <w:lang w:val="ru-RU"/>
        </w:rPr>
        <w:t xml:space="preserve"> на системата за управление на филтърната инсталация и новите 8 локални </w:t>
      </w:r>
      <w:r w:rsidRPr="00967827">
        <w:rPr>
          <w:rFonts w:ascii="Verdana" w:hAnsi="Verdana" w:cs="Arial"/>
          <w:sz w:val="20"/>
          <w:szCs w:val="20"/>
        </w:rPr>
        <w:t>PLC</w:t>
      </w:r>
      <w:r w:rsidRPr="00967827">
        <w:rPr>
          <w:rFonts w:ascii="Verdana" w:hAnsi="Verdana" w:cs="Arial"/>
          <w:sz w:val="20"/>
          <w:szCs w:val="20"/>
          <w:lang w:val="ru-RU"/>
        </w:rPr>
        <w:t xml:space="preserve">. За осигуряване на непрекъснатост на управлението на процесите на филтрация и промивка на филтърните клетки е предвидено да се използва </w:t>
      </w:r>
      <w:r w:rsidRPr="00967827">
        <w:rPr>
          <w:rFonts w:ascii="Verdana" w:hAnsi="Verdana" w:cs="Arial"/>
          <w:sz w:val="20"/>
          <w:szCs w:val="20"/>
        </w:rPr>
        <w:t>Ethernet</w:t>
      </w:r>
      <w:r w:rsidRPr="00967827">
        <w:rPr>
          <w:rFonts w:ascii="Verdana" w:hAnsi="Verdana" w:cs="Arial"/>
          <w:sz w:val="20"/>
          <w:szCs w:val="20"/>
          <w:lang w:val="ru-RU"/>
        </w:rPr>
        <w:t xml:space="preserve"> комуникационен интерфейс, като 8-те локални </w:t>
      </w:r>
      <w:r w:rsidRPr="00967827">
        <w:rPr>
          <w:rFonts w:ascii="Verdana" w:hAnsi="Verdana" w:cs="Arial"/>
          <w:sz w:val="20"/>
          <w:szCs w:val="20"/>
        </w:rPr>
        <w:t>PLC</w:t>
      </w:r>
      <w:r w:rsidRPr="00967827">
        <w:rPr>
          <w:rFonts w:ascii="Verdana" w:hAnsi="Verdana" w:cs="Arial"/>
          <w:sz w:val="20"/>
          <w:szCs w:val="20"/>
          <w:lang w:val="ru-RU"/>
        </w:rPr>
        <w:t xml:space="preserve">  ще се свържат в един общ ринг, свързан по подходящ начин към съществуващите </w:t>
      </w:r>
      <w:r w:rsidRPr="00967827">
        <w:rPr>
          <w:rFonts w:ascii="Verdana" w:hAnsi="Verdana" w:cs="Arial"/>
          <w:bCs/>
          <w:sz w:val="20"/>
          <w:szCs w:val="20"/>
          <w:lang w:val="en-US"/>
        </w:rPr>
        <w:t>Ethernet</w:t>
      </w:r>
      <w:r w:rsidRPr="00967827">
        <w:rPr>
          <w:rFonts w:ascii="Verdana" w:hAnsi="Verdana" w:cs="Arial"/>
          <w:bCs/>
          <w:sz w:val="20"/>
          <w:szCs w:val="20"/>
          <w:lang w:val="ru-RU"/>
        </w:rPr>
        <w:t xml:space="preserve"> суичове  </w:t>
      </w:r>
      <w:r w:rsidRPr="00967827">
        <w:rPr>
          <w:rFonts w:ascii="Verdana" w:hAnsi="Verdana" w:cs="Arial"/>
          <w:bCs/>
          <w:sz w:val="20"/>
          <w:szCs w:val="20"/>
          <w:lang w:val="en-US"/>
        </w:rPr>
        <w:t>EMS</w:t>
      </w:r>
      <w:r w:rsidRPr="00967827">
        <w:rPr>
          <w:rFonts w:ascii="Verdana" w:hAnsi="Verdana" w:cs="Arial"/>
          <w:bCs/>
          <w:sz w:val="20"/>
          <w:szCs w:val="20"/>
          <w:lang w:val="ru-RU"/>
        </w:rPr>
        <w:t xml:space="preserve"> 01, </w:t>
      </w:r>
      <w:r w:rsidRPr="00967827">
        <w:rPr>
          <w:rFonts w:ascii="Verdana" w:hAnsi="Verdana" w:cs="Arial"/>
          <w:bCs/>
          <w:sz w:val="20"/>
          <w:szCs w:val="20"/>
          <w:lang w:val="en-US"/>
        </w:rPr>
        <w:t>EMS</w:t>
      </w:r>
      <w:r w:rsidRPr="00967827">
        <w:rPr>
          <w:rFonts w:ascii="Verdana" w:hAnsi="Verdana" w:cs="Arial"/>
          <w:bCs/>
          <w:sz w:val="20"/>
          <w:szCs w:val="20"/>
          <w:lang w:val="ru-RU"/>
        </w:rPr>
        <w:t xml:space="preserve"> 02 в табло </w:t>
      </w:r>
      <w:r w:rsidRPr="00967827">
        <w:rPr>
          <w:rFonts w:ascii="Verdana" w:hAnsi="Verdana" w:cs="Arial"/>
          <w:bCs/>
          <w:sz w:val="20"/>
          <w:szCs w:val="20"/>
          <w:lang w:val="en-US"/>
        </w:rPr>
        <w:t>T</w:t>
      </w:r>
      <w:r w:rsidRPr="00967827">
        <w:rPr>
          <w:rFonts w:ascii="Verdana" w:hAnsi="Verdana" w:cs="Arial"/>
          <w:bCs/>
          <w:sz w:val="20"/>
          <w:szCs w:val="20"/>
          <w:vertAlign w:val="subscript"/>
          <w:lang w:val="en-US"/>
        </w:rPr>
        <w:t>Servers</w:t>
      </w:r>
      <w:r w:rsidRPr="00967827">
        <w:rPr>
          <w:rFonts w:ascii="Verdana" w:hAnsi="Verdana" w:cs="Arial"/>
          <w:bCs/>
          <w:sz w:val="20"/>
          <w:szCs w:val="20"/>
          <w:lang w:val="ru-RU"/>
        </w:rPr>
        <w:t xml:space="preserve">. По този начин се осигурява редундантност и непрекъсваемост на информационния обмен между главния управляващ контролер </w:t>
      </w:r>
      <w:r w:rsidRPr="00967827">
        <w:rPr>
          <w:rFonts w:ascii="Verdana" w:hAnsi="Verdana" w:cs="Arial"/>
          <w:bCs/>
          <w:sz w:val="20"/>
          <w:szCs w:val="20"/>
        </w:rPr>
        <w:t>SIMATIC</w:t>
      </w:r>
      <w:r w:rsidRPr="00967827">
        <w:rPr>
          <w:rFonts w:ascii="Verdana" w:hAnsi="Verdana" w:cs="Arial"/>
          <w:bCs/>
          <w:sz w:val="20"/>
          <w:szCs w:val="20"/>
          <w:lang w:val="ru-RU"/>
        </w:rPr>
        <w:t xml:space="preserve"> </w:t>
      </w:r>
      <w:r w:rsidRPr="00967827">
        <w:rPr>
          <w:rFonts w:ascii="Verdana" w:hAnsi="Verdana" w:cs="Arial"/>
          <w:bCs/>
          <w:sz w:val="20"/>
          <w:szCs w:val="20"/>
        </w:rPr>
        <w:t>S</w:t>
      </w:r>
      <w:r w:rsidRPr="00967827">
        <w:rPr>
          <w:rFonts w:ascii="Verdana" w:hAnsi="Verdana" w:cs="Arial"/>
          <w:bCs/>
          <w:sz w:val="20"/>
          <w:szCs w:val="20"/>
          <w:lang w:val="ru-RU"/>
        </w:rPr>
        <w:t>7</w:t>
      </w:r>
      <w:r w:rsidRPr="00967827">
        <w:rPr>
          <w:rFonts w:ascii="Verdana" w:hAnsi="Verdana" w:cs="Arial"/>
          <w:bCs/>
          <w:sz w:val="20"/>
          <w:szCs w:val="20"/>
        </w:rPr>
        <w:t> </w:t>
      </w:r>
      <w:r w:rsidRPr="00967827">
        <w:rPr>
          <w:rFonts w:ascii="Verdana" w:hAnsi="Verdana" w:cs="Arial"/>
          <w:bCs/>
          <w:sz w:val="20"/>
          <w:szCs w:val="20"/>
          <w:lang w:val="ru-RU"/>
        </w:rPr>
        <w:t>412-5</w:t>
      </w:r>
      <w:r w:rsidRPr="00967827">
        <w:rPr>
          <w:rFonts w:ascii="Verdana" w:hAnsi="Verdana" w:cs="Arial"/>
          <w:bCs/>
          <w:sz w:val="20"/>
          <w:szCs w:val="20"/>
        </w:rPr>
        <w:t>H</w:t>
      </w:r>
      <w:r w:rsidRPr="00967827">
        <w:rPr>
          <w:rFonts w:ascii="Verdana" w:hAnsi="Verdana" w:cs="Arial"/>
          <w:bCs/>
          <w:sz w:val="20"/>
          <w:szCs w:val="20"/>
          <w:lang w:val="ru-RU"/>
        </w:rPr>
        <w:t xml:space="preserve"> и новите 8 локални </w:t>
      </w:r>
      <w:r w:rsidRPr="00967827">
        <w:rPr>
          <w:rFonts w:ascii="Verdana" w:hAnsi="Verdana" w:cs="Arial"/>
          <w:bCs/>
          <w:sz w:val="20"/>
          <w:szCs w:val="20"/>
        </w:rPr>
        <w:t xml:space="preserve">контролера </w:t>
      </w:r>
      <w:r w:rsidRPr="00967827">
        <w:rPr>
          <w:rFonts w:ascii="Verdana" w:hAnsi="Verdana" w:cs="Arial"/>
          <w:noProof/>
          <w:sz w:val="20"/>
          <w:szCs w:val="20"/>
        </w:rPr>
        <w:t>SIMATIC</w:t>
      </w:r>
      <w:r w:rsidRPr="00967827">
        <w:rPr>
          <w:rFonts w:ascii="Verdana" w:hAnsi="Verdana" w:cs="Arial"/>
          <w:noProof/>
          <w:sz w:val="20"/>
          <w:szCs w:val="20"/>
          <w:lang w:val="ru-RU"/>
        </w:rPr>
        <w:t xml:space="preserve"> </w:t>
      </w:r>
      <w:r w:rsidRPr="00967827">
        <w:rPr>
          <w:rFonts w:ascii="Verdana" w:hAnsi="Verdana" w:cs="Arial"/>
          <w:noProof/>
          <w:sz w:val="20"/>
          <w:szCs w:val="20"/>
        </w:rPr>
        <w:t>S</w:t>
      </w:r>
      <w:r w:rsidRPr="00967827">
        <w:rPr>
          <w:rFonts w:ascii="Verdana" w:hAnsi="Verdana" w:cs="Arial"/>
          <w:noProof/>
          <w:sz w:val="20"/>
          <w:szCs w:val="20"/>
          <w:lang w:val="ru-RU"/>
        </w:rPr>
        <w:t xml:space="preserve">7 </w:t>
      </w:r>
      <w:r w:rsidRPr="00967827">
        <w:rPr>
          <w:rFonts w:ascii="Verdana" w:hAnsi="Verdana" w:cs="Arial"/>
          <w:noProof/>
          <w:sz w:val="20"/>
          <w:szCs w:val="20"/>
        </w:rPr>
        <w:t>CPU</w:t>
      </w:r>
      <w:r w:rsidRPr="00967827">
        <w:rPr>
          <w:rFonts w:ascii="Verdana" w:hAnsi="Verdana" w:cs="Arial"/>
          <w:noProof/>
          <w:sz w:val="20"/>
          <w:szCs w:val="20"/>
          <w:lang w:val="ru-RU"/>
        </w:rPr>
        <w:t xml:space="preserve"> 1511-1 </w:t>
      </w:r>
      <w:r w:rsidRPr="00967827">
        <w:rPr>
          <w:rFonts w:ascii="Verdana" w:hAnsi="Verdana" w:cs="Arial"/>
          <w:noProof/>
          <w:sz w:val="20"/>
          <w:szCs w:val="20"/>
        </w:rPr>
        <w:t>PN</w:t>
      </w:r>
      <w:r w:rsidRPr="00967827">
        <w:rPr>
          <w:rFonts w:ascii="Verdana" w:hAnsi="Verdana" w:cs="Arial"/>
          <w:bCs/>
          <w:sz w:val="20"/>
          <w:szCs w:val="20"/>
          <w:lang w:val="ru-RU"/>
        </w:rPr>
        <w:t>.</w:t>
      </w:r>
    </w:p>
    <w:p w14:paraId="1593D724" w14:textId="77777777" w:rsidR="00A8688C" w:rsidRPr="00967827" w:rsidRDefault="00A8688C" w:rsidP="00DD7E40">
      <w:pPr>
        <w:tabs>
          <w:tab w:val="left" w:pos="567"/>
        </w:tabs>
        <w:spacing w:before="120" w:after="120"/>
        <w:ind w:left="794"/>
        <w:jc w:val="both"/>
        <w:rPr>
          <w:rFonts w:ascii="Verdana" w:hAnsi="Verdana" w:cs="Arial"/>
          <w:bCs/>
          <w:sz w:val="20"/>
          <w:szCs w:val="20"/>
          <w:lang w:val="ru-RU"/>
        </w:rPr>
      </w:pPr>
    </w:p>
    <w:p w14:paraId="20D157B9" w14:textId="743DDE11" w:rsidR="00A8688C" w:rsidRPr="00DD7E40" w:rsidRDefault="00A8688C" w:rsidP="0036083E">
      <w:pPr>
        <w:numPr>
          <w:ilvl w:val="1"/>
          <w:numId w:val="27"/>
        </w:numPr>
        <w:tabs>
          <w:tab w:val="left" w:pos="567"/>
        </w:tabs>
        <w:spacing w:before="120" w:after="120" w:line="240" w:lineRule="auto"/>
        <w:ind w:left="510" w:hanging="283"/>
        <w:jc w:val="both"/>
        <w:rPr>
          <w:rFonts w:ascii="Verdana" w:hAnsi="Verdana"/>
          <w:sz w:val="20"/>
          <w:szCs w:val="20"/>
          <w:lang w:val="ru-RU"/>
        </w:rPr>
      </w:pPr>
      <w:r w:rsidRPr="00DD7E40">
        <w:rPr>
          <w:rFonts w:ascii="Verdana" w:hAnsi="Verdana" w:cs="Arial"/>
          <w:b/>
          <w:smallCaps/>
          <w:noProof/>
          <w:sz w:val="20"/>
          <w:szCs w:val="20"/>
        </w:rPr>
        <w:t>режими на управление на филтърните клетки</w:t>
      </w:r>
      <w:r w:rsidRPr="00DD7E40">
        <w:rPr>
          <w:rFonts w:ascii="Verdana" w:hAnsi="Verdana" w:cs="Arial"/>
          <w:b/>
          <w:smallCaps/>
          <w:noProof/>
          <w:sz w:val="20"/>
          <w:szCs w:val="20"/>
          <w:lang w:val="ru-RU"/>
        </w:rPr>
        <w:tab/>
      </w:r>
    </w:p>
    <w:p w14:paraId="1A1F2A27" w14:textId="77777777" w:rsidR="00A8688C" w:rsidRDefault="00A8688C" w:rsidP="00DD7E40">
      <w:pPr>
        <w:numPr>
          <w:ilvl w:val="2"/>
          <w:numId w:val="27"/>
        </w:numPr>
        <w:tabs>
          <w:tab w:val="left" w:pos="567"/>
        </w:tabs>
        <w:spacing w:before="120" w:after="120" w:line="240" w:lineRule="auto"/>
        <w:ind w:left="567"/>
        <w:jc w:val="both"/>
        <w:rPr>
          <w:rFonts w:ascii="Verdana" w:hAnsi="Verdana"/>
          <w:sz w:val="20"/>
          <w:szCs w:val="20"/>
          <w:lang w:val="ru-RU"/>
        </w:rPr>
      </w:pPr>
      <w:r w:rsidRPr="00967827">
        <w:rPr>
          <w:rFonts w:ascii="Verdana" w:hAnsi="Verdana"/>
          <w:sz w:val="20"/>
          <w:szCs w:val="20"/>
          <w:lang w:val="ru-RU"/>
        </w:rPr>
        <w:t>Новата система предвижда три режима на работа на филтърните клетки:</w:t>
      </w:r>
    </w:p>
    <w:p w14:paraId="0DF50DFC" w14:textId="77777777" w:rsidR="00A8688C" w:rsidRPr="00967827" w:rsidRDefault="00A8688C" w:rsidP="00DD7E40">
      <w:pPr>
        <w:numPr>
          <w:ilvl w:val="3"/>
          <w:numId w:val="27"/>
        </w:numPr>
        <w:tabs>
          <w:tab w:val="left" w:pos="567"/>
        </w:tabs>
        <w:spacing w:before="120" w:after="120" w:line="240" w:lineRule="auto"/>
        <w:ind w:left="850"/>
        <w:jc w:val="both"/>
        <w:rPr>
          <w:rFonts w:ascii="Verdana" w:hAnsi="Verdana"/>
          <w:sz w:val="20"/>
          <w:szCs w:val="20"/>
        </w:rPr>
      </w:pPr>
      <w:r w:rsidRPr="00967827">
        <w:rPr>
          <w:rFonts w:ascii="Verdana" w:hAnsi="Verdana"/>
          <w:sz w:val="20"/>
          <w:szCs w:val="20"/>
        </w:rPr>
        <w:t>Местен (ръчен) режим</w:t>
      </w:r>
    </w:p>
    <w:p w14:paraId="0D26374B" w14:textId="77777777" w:rsidR="00A8688C" w:rsidRPr="00967827" w:rsidRDefault="00A8688C" w:rsidP="00DD7E40">
      <w:pPr>
        <w:numPr>
          <w:ilvl w:val="3"/>
          <w:numId w:val="27"/>
        </w:numPr>
        <w:tabs>
          <w:tab w:val="left" w:pos="567"/>
        </w:tabs>
        <w:spacing w:before="120" w:after="120" w:line="240" w:lineRule="auto"/>
        <w:ind w:left="850"/>
        <w:jc w:val="both"/>
        <w:rPr>
          <w:rFonts w:ascii="Verdana" w:hAnsi="Verdana"/>
          <w:sz w:val="20"/>
          <w:szCs w:val="20"/>
        </w:rPr>
      </w:pPr>
      <w:r w:rsidRPr="00967827">
        <w:rPr>
          <w:rFonts w:ascii="Verdana" w:hAnsi="Verdana"/>
          <w:sz w:val="20"/>
          <w:szCs w:val="20"/>
        </w:rPr>
        <w:t>Дистанционен режим</w:t>
      </w:r>
    </w:p>
    <w:p w14:paraId="0E23FB4F" w14:textId="77777777" w:rsidR="00A8688C" w:rsidRPr="00CB765A" w:rsidRDefault="00A8688C" w:rsidP="00DD7E40">
      <w:pPr>
        <w:numPr>
          <w:ilvl w:val="3"/>
          <w:numId w:val="27"/>
        </w:numPr>
        <w:tabs>
          <w:tab w:val="left" w:pos="567"/>
        </w:tabs>
        <w:spacing w:before="120" w:after="120" w:line="240" w:lineRule="auto"/>
        <w:ind w:left="850"/>
        <w:jc w:val="both"/>
        <w:rPr>
          <w:rFonts w:ascii="Verdana" w:hAnsi="Verdana"/>
          <w:sz w:val="20"/>
          <w:szCs w:val="20"/>
        </w:rPr>
      </w:pPr>
      <w:r w:rsidRPr="00967827">
        <w:rPr>
          <w:rFonts w:ascii="Verdana" w:hAnsi="Verdana"/>
          <w:sz w:val="20"/>
          <w:szCs w:val="20"/>
        </w:rPr>
        <w:t>Изключена клетка (покой).</w:t>
      </w:r>
    </w:p>
    <w:p w14:paraId="0A4D3F64" w14:textId="77777777" w:rsidR="00A8688C" w:rsidRDefault="00A8688C" w:rsidP="00DD7E40">
      <w:pPr>
        <w:tabs>
          <w:tab w:val="left" w:pos="0"/>
          <w:tab w:val="left" w:pos="567"/>
        </w:tabs>
        <w:spacing w:before="120" w:after="120"/>
        <w:jc w:val="both"/>
        <w:rPr>
          <w:rFonts w:ascii="Verdana" w:hAnsi="Verdana"/>
          <w:sz w:val="20"/>
          <w:szCs w:val="20"/>
          <w:lang w:val="ru-RU" w:eastAsia="x-none"/>
        </w:rPr>
      </w:pPr>
      <w:r w:rsidRPr="00967827">
        <w:rPr>
          <w:rFonts w:ascii="Verdana" w:hAnsi="Verdana"/>
          <w:sz w:val="20"/>
          <w:szCs w:val="20"/>
          <w:lang w:val="ru-RU" w:eastAsia="x-none"/>
        </w:rPr>
        <w:t>Тези режими се избират от три позиционни режимни превключватели, разположени на фасадата на таблата за управление на 4 ФК (табло 4ФК). Всяка една от четирите филтърни клетки управлявани от дадено табло може да работи в избрания режим, независимо от останалите филтърни клетки, при спазване на ограниченията посочени по долу.</w:t>
      </w:r>
      <w:bookmarkStart w:id="2" w:name="_Toc5114951"/>
    </w:p>
    <w:p w14:paraId="50858863" w14:textId="77777777" w:rsidR="00A8688C" w:rsidRPr="00CB765A" w:rsidRDefault="00A8688C" w:rsidP="00DD7E40">
      <w:pPr>
        <w:tabs>
          <w:tab w:val="left" w:pos="0"/>
          <w:tab w:val="left" w:pos="567"/>
        </w:tabs>
        <w:spacing w:before="120" w:after="120"/>
        <w:jc w:val="both"/>
        <w:rPr>
          <w:rFonts w:ascii="Verdana" w:hAnsi="Verdana"/>
          <w:sz w:val="20"/>
          <w:szCs w:val="20"/>
          <w:lang w:val="ru-RU" w:eastAsia="x-none"/>
        </w:rPr>
      </w:pPr>
    </w:p>
    <w:p w14:paraId="2DCE2C7C" w14:textId="77777777" w:rsidR="00A8688C" w:rsidRPr="00CB765A" w:rsidRDefault="00A8688C" w:rsidP="00DD7E40">
      <w:pPr>
        <w:numPr>
          <w:ilvl w:val="2"/>
          <w:numId w:val="27"/>
        </w:numPr>
        <w:tabs>
          <w:tab w:val="left" w:pos="0"/>
          <w:tab w:val="left" w:pos="567"/>
          <w:tab w:val="left" w:pos="72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line="240" w:lineRule="auto"/>
        <w:ind w:left="567"/>
        <w:jc w:val="both"/>
        <w:rPr>
          <w:rFonts w:ascii="Verdana" w:hAnsi="Verdana"/>
          <w:sz w:val="20"/>
          <w:szCs w:val="20"/>
          <w:lang w:val="ru-RU" w:eastAsia="x-none"/>
        </w:rPr>
      </w:pPr>
      <w:r w:rsidRPr="00967827">
        <w:rPr>
          <w:rFonts w:ascii="Verdana" w:hAnsi="Verdana"/>
          <w:color w:val="000000"/>
          <w:sz w:val="20"/>
          <w:szCs w:val="20"/>
          <w:lang w:val="ru-RU"/>
        </w:rPr>
        <w:lastRenderedPageBreak/>
        <w:t>Местен режим на управление на филтърните клетки</w:t>
      </w:r>
      <w:bookmarkEnd w:id="2"/>
    </w:p>
    <w:p w14:paraId="20D47D71" w14:textId="77777777" w:rsidR="00A8688C" w:rsidRDefault="00A8688C" w:rsidP="00DD7E40">
      <w:pPr>
        <w:numPr>
          <w:ilvl w:val="3"/>
          <w:numId w:val="27"/>
        </w:numPr>
        <w:tabs>
          <w:tab w:val="left" w:pos="0"/>
          <w:tab w:val="left" w:pos="720"/>
          <w:tab w:val="left" w:pos="760"/>
          <w:tab w:val="left" w:pos="760"/>
          <w:tab w:val="left" w:pos="760"/>
          <w:tab w:val="left" w:pos="76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line="240" w:lineRule="auto"/>
        <w:ind w:left="850"/>
        <w:jc w:val="both"/>
        <w:rPr>
          <w:rFonts w:ascii="Verdana" w:hAnsi="Verdana"/>
          <w:sz w:val="20"/>
          <w:szCs w:val="20"/>
          <w:lang w:val="ru-RU"/>
        </w:rPr>
      </w:pPr>
      <w:r w:rsidRPr="00967827">
        <w:rPr>
          <w:rFonts w:ascii="Verdana" w:hAnsi="Verdana"/>
          <w:sz w:val="20"/>
          <w:szCs w:val="20"/>
          <w:lang w:val="ru-RU" w:eastAsia="x-none"/>
        </w:rPr>
        <w:t>В Местен (ръчен) режим филтърните клетки ще се управляват само от бутоните и превключвателите монтирани на фасадата на таблата за управление на 4 ФК.</w:t>
      </w:r>
      <w:r w:rsidRPr="00967827">
        <w:rPr>
          <w:rFonts w:ascii="Verdana" w:hAnsi="Verdana"/>
          <w:sz w:val="20"/>
          <w:szCs w:val="20"/>
          <w:lang w:val="ru-RU"/>
        </w:rPr>
        <w:t xml:space="preserve"> В този режим операторът може да извършва следните действия с помощта на ръчните органи за управление, разположени на фасадата на табло 4ФК:</w:t>
      </w:r>
    </w:p>
    <w:p w14:paraId="4751D1B8" w14:textId="77777777" w:rsidR="00A8688C" w:rsidRPr="00967827" w:rsidRDefault="00A8688C" w:rsidP="00DD7E40">
      <w:pPr>
        <w:numPr>
          <w:ilvl w:val="4"/>
          <w:numId w:val="27"/>
        </w:numPr>
        <w:tabs>
          <w:tab w:val="left" w:pos="0"/>
          <w:tab w:val="left" w:pos="142"/>
          <w:tab w:val="left" w:pos="760"/>
          <w:tab w:val="left" w:pos="760"/>
          <w:tab w:val="left" w:pos="760"/>
          <w:tab w:val="left" w:pos="760"/>
          <w:tab w:val="left" w:pos="760"/>
          <w:tab w:val="left" w:pos="760"/>
          <w:tab w:val="left" w:pos="760"/>
          <w:tab w:val="left" w:pos="760"/>
        </w:tabs>
        <w:spacing w:before="120" w:after="120" w:line="240" w:lineRule="auto"/>
        <w:ind w:left="1134"/>
        <w:jc w:val="both"/>
        <w:rPr>
          <w:rFonts w:ascii="Verdana" w:hAnsi="Verdana"/>
          <w:sz w:val="20"/>
          <w:szCs w:val="20"/>
          <w:lang w:val="ru-RU"/>
        </w:rPr>
      </w:pPr>
      <w:r w:rsidRPr="00967827">
        <w:rPr>
          <w:rFonts w:ascii="Verdana" w:hAnsi="Verdana"/>
          <w:sz w:val="20"/>
          <w:szCs w:val="20"/>
          <w:lang w:val="ru-RU"/>
        </w:rPr>
        <w:t>Отваряне/Затваряне на клапа за промивна вода;</w:t>
      </w:r>
    </w:p>
    <w:p w14:paraId="28E768E5" w14:textId="77777777" w:rsidR="00A8688C" w:rsidRPr="00967827" w:rsidRDefault="00A8688C" w:rsidP="00DD7E40">
      <w:pPr>
        <w:numPr>
          <w:ilvl w:val="4"/>
          <w:numId w:val="27"/>
        </w:numPr>
        <w:tabs>
          <w:tab w:val="left" w:pos="0"/>
          <w:tab w:val="left" w:pos="142"/>
          <w:tab w:val="left" w:pos="760"/>
          <w:tab w:val="left" w:pos="760"/>
          <w:tab w:val="left" w:pos="760"/>
          <w:tab w:val="left" w:pos="760"/>
          <w:tab w:val="left" w:pos="760"/>
          <w:tab w:val="left" w:pos="760"/>
          <w:tab w:val="left" w:pos="760"/>
          <w:tab w:val="left" w:pos="760"/>
        </w:tabs>
        <w:spacing w:before="120" w:after="120" w:line="240" w:lineRule="auto"/>
        <w:ind w:left="1134"/>
        <w:jc w:val="both"/>
        <w:rPr>
          <w:rFonts w:ascii="Verdana" w:hAnsi="Verdana"/>
          <w:sz w:val="20"/>
          <w:szCs w:val="20"/>
          <w:lang w:val="ru-RU"/>
        </w:rPr>
      </w:pPr>
      <w:r w:rsidRPr="00967827">
        <w:rPr>
          <w:rFonts w:ascii="Verdana" w:hAnsi="Verdana"/>
          <w:sz w:val="20"/>
          <w:szCs w:val="20"/>
          <w:lang w:val="ru-RU"/>
        </w:rPr>
        <w:t>Отваряне/Затваряне на клапа за промивен въздух;</w:t>
      </w:r>
    </w:p>
    <w:p w14:paraId="50AFE5FE" w14:textId="77777777" w:rsidR="00A8688C" w:rsidRPr="00967827" w:rsidRDefault="00A8688C" w:rsidP="00DD7E40">
      <w:pPr>
        <w:numPr>
          <w:ilvl w:val="4"/>
          <w:numId w:val="27"/>
        </w:numPr>
        <w:tabs>
          <w:tab w:val="left" w:pos="0"/>
          <w:tab w:val="left" w:pos="142"/>
          <w:tab w:val="left" w:pos="760"/>
          <w:tab w:val="left" w:pos="760"/>
          <w:tab w:val="left" w:pos="760"/>
          <w:tab w:val="left" w:pos="760"/>
          <w:tab w:val="left" w:pos="760"/>
          <w:tab w:val="left" w:pos="760"/>
          <w:tab w:val="left" w:pos="760"/>
          <w:tab w:val="left" w:pos="760"/>
        </w:tabs>
        <w:spacing w:before="120" w:after="120" w:line="240" w:lineRule="auto"/>
        <w:ind w:left="1134"/>
        <w:jc w:val="both"/>
        <w:rPr>
          <w:rFonts w:ascii="Verdana" w:hAnsi="Verdana"/>
          <w:sz w:val="20"/>
          <w:szCs w:val="20"/>
          <w:lang w:val="ru-RU"/>
        </w:rPr>
      </w:pPr>
      <w:r w:rsidRPr="00967827">
        <w:rPr>
          <w:rFonts w:ascii="Verdana" w:hAnsi="Verdana"/>
          <w:sz w:val="20"/>
          <w:szCs w:val="20"/>
          <w:lang w:val="ru-RU"/>
        </w:rPr>
        <w:t>Отваряне/Затваряне на клапа за отпадъчна вода;</w:t>
      </w:r>
    </w:p>
    <w:p w14:paraId="07172216" w14:textId="77777777" w:rsidR="00A8688C" w:rsidRPr="00967827" w:rsidRDefault="00A8688C" w:rsidP="00DD7E40">
      <w:pPr>
        <w:numPr>
          <w:ilvl w:val="4"/>
          <w:numId w:val="27"/>
        </w:numPr>
        <w:tabs>
          <w:tab w:val="left" w:pos="0"/>
          <w:tab w:val="left" w:pos="142"/>
          <w:tab w:val="left" w:pos="760"/>
          <w:tab w:val="left" w:pos="760"/>
          <w:tab w:val="left" w:pos="760"/>
          <w:tab w:val="left" w:pos="760"/>
          <w:tab w:val="left" w:pos="760"/>
          <w:tab w:val="left" w:pos="760"/>
          <w:tab w:val="left" w:pos="760"/>
          <w:tab w:val="left" w:pos="760"/>
        </w:tabs>
        <w:spacing w:before="120" w:after="120" w:line="240" w:lineRule="auto"/>
        <w:ind w:left="1134"/>
        <w:jc w:val="both"/>
        <w:rPr>
          <w:rFonts w:ascii="Verdana" w:hAnsi="Verdana"/>
          <w:sz w:val="20"/>
          <w:szCs w:val="20"/>
          <w:lang w:val="ru-RU"/>
        </w:rPr>
      </w:pPr>
      <w:r w:rsidRPr="00967827">
        <w:rPr>
          <w:rFonts w:ascii="Verdana" w:hAnsi="Verdana"/>
          <w:sz w:val="20"/>
          <w:szCs w:val="20"/>
          <w:lang w:val="ru-RU"/>
        </w:rPr>
        <w:t>Отваряне/Затваряне на вентил за обезвъздушаване на клетката;</w:t>
      </w:r>
    </w:p>
    <w:p w14:paraId="1D834D2F" w14:textId="77777777" w:rsidR="00A8688C" w:rsidRPr="00967827" w:rsidRDefault="00A8688C" w:rsidP="00DD7E40">
      <w:pPr>
        <w:numPr>
          <w:ilvl w:val="4"/>
          <w:numId w:val="27"/>
        </w:numPr>
        <w:tabs>
          <w:tab w:val="left" w:pos="0"/>
          <w:tab w:val="left" w:pos="142"/>
          <w:tab w:val="left" w:pos="760"/>
          <w:tab w:val="left" w:pos="760"/>
          <w:tab w:val="left" w:pos="760"/>
          <w:tab w:val="left" w:pos="760"/>
          <w:tab w:val="left" w:pos="760"/>
          <w:tab w:val="left" w:pos="760"/>
          <w:tab w:val="left" w:pos="760"/>
          <w:tab w:val="left" w:pos="760"/>
        </w:tabs>
        <w:spacing w:before="120" w:after="120" w:line="240" w:lineRule="auto"/>
        <w:ind w:left="1134"/>
        <w:jc w:val="both"/>
        <w:rPr>
          <w:rFonts w:ascii="Verdana" w:hAnsi="Verdana"/>
          <w:sz w:val="20"/>
          <w:szCs w:val="20"/>
          <w:lang w:val="ru-RU"/>
        </w:rPr>
      </w:pPr>
      <w:r w:rsidRPr="00967827">
        <w:rPr>
          <w:rFonts w:ascii="Verdana" w:hAnsi="Verdana"/>
          <w:sz w:val="20"/>
          <w:szCs w:val="20"/>
          <w:lang w:val="ru-RU"/>
        </w:rPr>
        <w:t>Пускане/Спиране на избраните работни промивни помпи (самата последователност на пускане/спиране на промивните помпи се управлява от новото табло в Машинна зала);</w:t>
      </w:r>
    </w:p>
    <w:p w14:paraId="5134B779" w14:textId="77777777" w:rsidR="00A8688C" w:rsidRDefault="00A8688C" w:rsidP="00DD7E40">
      <w:pPr>
        <w:numPr>
          <w:ilvl w:val="4"/>
          <w:numId w:val="27"/>
        </w:numPr>
        <w:tabs>
          <w:tab w:val="left" w:pos="0"/>
          <w:tab w:val="left" w:pos="142"/>
          <w:tab w:val="left" w:pos="760"/>
          <w:tab w:val="left" w:pos="760"/>
          <w:tab w:val="left" w:pos="760"/>
          <w:tab w:val="left" w:pos="760"/>
          <w:tab w:val="left" w:pos="760"/>
          <w:tab w:val="left" w:pos="760"/>
          <w:tab w:val="left" w:pos="760"/>
          <w:tab w:val="left" w:pos="760"/>
        </w:tabs>
        <w:spacing w:before="120" w:after="120" w:line="240" w:lineRule="auto"/>
        <w:ind w:left="1134"/>
        <w:jc w:val="both"/>
        <w:rPr>
          <w:rFonts w:ascii="Verdana" w:hAnsi="Verdana"/>
          <w:sz w:val="20"/>
          <w:szCs w:val="20"/>
          <w:lang w:val="ru-RU"/>
        </w:rPr>
      </w:pPr>
      <w:r w:rsidRPr="00967827">
        <w:rPr>
          <w:rFonts w:ascii="Verdana" w:hAnsi="Verdana"/>
          <w:sz w:val="20"/>
          <w:szCs w:val="20"/>
          <w:lang w:val="ru-RU"/>
        </w:rPr>
        <w:t>Пускане/Спиране на избраните работни промивни въздуходувки (самата последователност на пускане/спиране на промивните въздуходувки се управлява от новото табло в Машинна зала).</w:t>
      </w:r>
    </w:p>
    <w:p w14:paraId="48A859B1" w14:textId="77777777" w:rsidR="00A8688C" w:rsidRDefault="00A8688C" w:rsidP="00DD7E40">
      <w:pPr>
        <w:numPr>
          <w:ilvl w:val="3"/>
          <w:numId w:val="27"/>
        </w:numPr>
        <w:tabs>
          <w:tab w:val="left" w:pos="0"/>
          <w:tab w:val="left" w:pos="142"/>
          <w:tab w:val="left" w:pos="760"/>
          <w:tab w:val="left" w:pos="760"/>
          <w:tab w:val="left" w:pos="760"/>
          <w:tab w:val="left" w:pos="760"/>
          <w:tab w:val="left" w:pos="760"/>
          <w:tab w:val="left" w:pos="760"/>
          <w:tab w:val="left" w:pos="760"/>
          <w:tab w:val="left" w:pos="760"/>
        </w:tabs>
        <w:spacing w:before="120" w:after="120" w:line="240" w:lineRule="auto"/>
        <w:ind w:left="850"/>
        <w:jc w:val="both"/>
        <w:rPr>
          <w:rFonts w:ascii="Verdana" w:hAnsi="Verdana"/>
          <w:sz w:val="20"/>
          <w:szCs w:val="20"/>
          <w:lang w:val="ru-RU"/>
        </w:rPr>
      </w:pPr>
      <w:r w:rsidRPr="00967827">
        <w:rPr>
          <w:rFonts w:ascii="Verdana" w:hAnsi="Verdana"/>
          <w:sz w:val="20"/>
          <w:szCs w:val="20"/>
          <w:lang w:val="ru-RU"/>
        </w:rPr>
        <w:t xml:space="preserve">Предвидена е възможност за директно управление на позиционера на клапата за филтрирана вода от датчика за ниво на водата над пясъка. При поставяне на ключа на клапата за филтрирана вода в положение „Включено“ сигналът от датчика за ниво директно се подава като управляващ сигнал на входа на позиционера, като се разкъсва веригата за управление от </w:t>
      </w:r>
      <w:r w:rsidRPr="00967827">
        <w:rPr>
          <w:rFonts w:ascii="Verdana" w:hAnsi="Verdana"/>
          <w:sz w:val="20"/>
          <w:szCs w:val="20"/>
        </w:rPr>
        <w:t>PLC</w:t>
      </w:r>
      <w:r w:rsidRPr="00967827">
        <w:rPr>
          <w:rFonts w:ascii="Verdana" w:hAnsi="Verdana"/>
          <w:sz w:val="20"/>
          <w:szCs w:val="20"/>
          <w:lang w:val="ru-RU"/>
        </w:rPr>
        <w:t xml:space="preserve">. За целта се използва аналогов преобразувател-повторител, който размножава сигнала от датчика за ниво – единият изходен сигнал отива в </w:t>
      </w:r>
      <w:r w:rsidRPr="00967827">
        <w:rPr>
          <w:rFonts w:ascii="Verdana" w:hAnsi="Verdana"/>
          <w:sz w:val="20"/>
          <w:szCs w:val="20"/>
        </w:rPr>
        <w:t>PLC</w:t>
      </w:r>
      <w:r w:rsidRPr="00967827">
        <w:rPr>
          <w:rFonts w:ascii="Verdana" w:hAnsi="Verdana"/>
          <w:sz w:val="20"/>
          <w:szCs w:val="20"/>
          <w:lang w:val="ru-RU"/>
        </w:rPr>
        <w:t>, а другият се подава като задание към позиционера, но само в местен режим.</w:t>
      </w:r>
      <w:bookmarkStart w:id="3" w:name="_Toc5114952"/>
    </w:p>
    <w:p w14:paraId="0BB70C72" w14:textId="77777777" w:rsidR="00A8688C" w:rsidRPr="00CB765A" w:rsidRDefault="00A8688C" w:rsidP="00DD7E40">
      <w:pPr>
        <w:numPr>
          <w:ilvl w:val="2"/>
          <w:numId w:val="27"/>
        </w:numPr>
        <w:tabs>
          <w:tab w:val="left" w:pos="0"/>
          <w:tab w:val="left" w:pos="720"/>
          <w:tab w:val="left" w:pos="760"/>
          <w:tab w:val="left" w:pos="760"/>
          <w:tab w:val="left" w:pos="760"/>
          <w:tab w:val="left" w:pos="760"/>
          <w:tab w:val="left" w:pos="76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line="240" w:lineRule="auto"/>
        <w:ind w:left="567"/>
        <w:jc w:val="both"/>
        <w:rPr>
          <w:rFonts w:ascii="Verdana" w:hAnsi="Verdana"/>
          <w:sz w:val="20"/>
          <w:szCs w:val="20"/>
          <w:lang w:val="ru-RU"/>
        </w:rPr>
      </w:pPr>
      <w:r w:rsidRPr="00967827">
        <w:rPr>
          <w:rFonts w:ascii="Verdana" w:hAnsi="Verdana"/>
          <w:color w:val="000000"/>
          <w:sz w:val="20"/>
          <w:szCs w:val="20"/>
          <w:lang w:val="ru-RU"/>
        </w:rPr>
        <w:t xml:space="preserve"> </w:t>
      </w:r>
      <w:r w:rsidRPr="00967827">
        <w:rPr>
          <w:rFonts w:ascii="Verdana" w:hAnsi="Verdana"/>
          <w:color w:val="000000"/>
          <w:sz w:val="20"/>
          <w:szCs w:val="20"/>
        </w:rPr>
        <w:t>Дистанционен р</w:t>
      </w:r>
      <w:r w:rsidRPr="00967827">
        <w:rPr>
          <w:rFonts w:ascii="Verdana" w:hAnsi="Verdana"/>
          <w:color w:val="000000"/>
          <w:sz w:val="20"/>
          <w:szCs w:val="20"/>
          <w:lang w:val="ru-RU"/>
        </w:rPr>
        <w:t xml:space="preserve">ежим на </w:t>
      </w:r>
      <w:r w:rsidRPr="00967827">
        <w:rPr>
          <w:rFonts w:ascii="Verdana" w:hAnsi="Verdana"/>
          <w:color w:val="000000"/>
          <w:sz w:val="20"/>
          <w:szCs w:val="20"/>
        </w:rPr>
        <w:t xml:space="preserve">управление на избрана </w:t>
      </w:r>
      <w:r w:rsidRPr="00967827">
        <w:rPr>
          <w:rFonts w:ascii="Verdana" w:hAnsi="Verdana"/>
          <w:color w:val="000000"/>
          <w:sz w:val="20"/>
          <w:szCs w:val="20"/>
          <w:lang w:val="ru-RU"/>
        </w:rPr>
        <w:t>филтърн</w:t>
      </w:r>
      <w:r w:rsidRPr="00967827">
        <w:rPr>
          <w:rFonts w:ascii="Verdana" w:hAnsi="Verdana"/>
          <w:color w:val="000000"/>
          <w:sz w:val="20"/>
          <w:szCs w:val="20"/>
        </w:rPr>
        <w:t>а</w:t>
      </w:r>
      <w:r w:rsidRPr="00967827">
        <w:rPr>
          <w:rFonts w:ascii="Verdana" w:hAnsi="Verdana"/>
          <w:color w:val="000000"/>
          <w:sz w:val="20"/>
          <w:szCs w:val="20"/>
          <w:lang w:val="ru-RU"/>
        </w:rPr>
        <w:t xml:space="preserve"> клетк</w:t>
      </w:r>
      <w:r w:rsidRPr="00967827">
        <w:rPr>
          <w:rFonts w:ascii="Verdana" w:hAnsi="Verdana"/>
          <w:color w:val="000000"/>
          <w:sz w:val="20"/>
          <w:szCs w:val="20"/>
        </w:rPr>
        <w:t>а</w:t>
      </w:r>
      <w:bookmarkEnd w:id="3"/>
    </w:p>
    <w:p w14:paraId="2C4D849A" w14:textId="77777777" w:rsidR="00A8688C" w:rsidRDefault="00A8688C" w:rsidP="00DD7E40">
      <w:pPr>
        <w:numPr>
          <w:ilvl w:val="3"/>
          <w:numId w:val="27"/>
        </w:numPr>
        <w:tabs>
          <w:tab w:val="left" w:pos="0"/>
          <w:tab w:val="left" w:pos="720"/>
          <w:tab w:val="left" w:pos="760"/>
          <w:tab w:val="left" w:pos="760"/>
          <w:tab w:val="left" w:pos="760"/>
          <w:tab w:val="left" w:pos="760"/>
          <w:tab w:val="left" w:pos="760"/>
          <w:tab w:val="left" w:pos="760"/>
          <w:tab w:val="left" w:pos="76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line="240" w:lineRule="auto"/>
        <w:ind w:left="850"/>
        <w:jc w:val="both"/>
        <w:rPr>
          <w:rFonts w:ascii="Verdana" w:hAnsi="Verdana"/>
          <w:sz w:val="20"/>
          <w:szCs w:val="20"/>
          <w:lang w:val="ru-RU"/>
        </w:rPr>
      </w:pPr>
      <w:r w:rsidRPr="00967827">
        <w:rPr>
          <w:rFonts w:ascii="Verdana" w:hAnsi="Verdana"/>
          <w:sz w:val="20"/>
          <w:szCs w:val="20"/>
          <w:lang w:val="ru-RU"/>
        </w:rPr>
        <w:t xml:space="preserve">Изборът на Дистанционен режим на работа на избрана филтърна клетка става от режимния ключ на фасадата на табло 4ФК. Управлението на клетката при избран дистанционен режим на работа се извършва изцяло през </w:t>
      </w:r>
      <w:r w:rsidRPr="00967827">
        <w:rPr>
          <w:rFonts w:ascii="Verdana" w:hAnsi="Verdana"/>
          <w:sz w:val="20"/>
          <w:szCs w:val="20"/>
        </w:rPr>
        <w:t>PLC</w:t>
      </w:r>
      <w:r w:rsidRPr="00967827">
        <w:rPr>
          <w:rFonts w:ascii="Verdana" w:hAnsi="Verdana"/>
          <w:sz w:val="20"/>
          <w:szCs w:val="20"/>
          <w:lang w:val="ru-RU"/>
        </w:rPr>
        <w:t xml:space="preserve"> и </w:t>
      </w:r>
      <w:r w:rsidRPr="00967827">
        <w:rPr>
          <w:rFonts w:ascii="Verdana" w:hAnsi="Verdana"/>
          <w:sz w:val="20"/>
          <w:szCs w:val="20"/>
        </w:rPr>
        <w:t>SCADA</w:t>
      </w:r>
      <w:r w:rsidRPr="00967827">
        <w:rPr>
          <w:rFonts w:ascii="Verdana" w:hAnsi="Verdana"/>
          <w:sz w:val="20"/>
          <w:szCs w:val="20"/>
          <w:lang w:val="ru-RU"/>
        </w:rPr>
        <w:t>. Необходимо условие за нормалната работа е изборните ключове на всички ФК да са поставени в положение „Дистанционно“ или „Изключена клетка“.</w:t>
      </w:r>
    </w:p>
    <w:p w14:paraId="4C51E6B5" w14:textId="77777777" w:rsidR="00A8688C" w:rsidRDefault="00A8688C" w:rsidP="00DD7E40">
      <w:pPr>
        <w:numPr>
          <w:ilvl w:val="3"/>
          <w:numId w:val="27"/>
        </w:numPr>
        <w:tabs>
          <w:tab w:val="left" w:pos="0"/>
          <w:tab w:val="left" w:pos="720"/>
          <w:tab w:val="left" w:pos="760"/>
          <w:tab w:val="left" w:pos="760"/>
          <w:tab w:val="left" w:pos="760"/>
          <w:tab w:val="left" w:pos="760"/>
          <w:tab w:val="left" w:pos="760"/>
          <w:tab w:val="left" w:pos="760"/>
          <w:tab w:val="left" w:pos="76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line="240" w:lineRule="auto"/>
        <w:ind w:left="850"/>
        <w:jc w:val="both"/>
        <w:rPr>
          <w:rFonts w:ascii="Verdana" w:hAnsi="Verdana"/>
          <w:sz w:val="20"/>
          <w:szCs w:val="20"/>
          <w:lang w:val="ru-RU"/>
        </w:rPr>
      </w:pPr>
      <w:r w:rsidRPr="00967827">
        <w:rPr>
          <w:rFonts w:ascii="Verdana" w:hAnsi="Verdana"/>
          <w:sz w:val="20"/>
          <w:szCs w:val="20"/>
        </w:rPr>
        <w:t>Да</w:t>
      </w:r>
      <w:r w:rsidRPr="00967827">
        <w:rPr>
          <w:rFonts w:ascii="Verdana" w:hAnsi="Verdana"/>
          <w:sz w:val="20"/>
          <w:szCs w:val="20"/>
          <w:lang w:val="ru-RU"/>
        </w:rPr>
        <w:t xml:space="preserve"> бъдат реализирани следните под-режими на Дистанционен режим, които могат да се избират през </w:t>
      </w:r>
      <w:r w:rsidRPr="00967827">
        <w:rPr>
          <w:rFonts w:ascii="Verdana" w:hAnsi="Verdana"/>
          <w:sz w:val="20"/>
          <w:szCs w:val="20"/>
        </w:rPr>
        <w:t>SCADA</w:t>
      </w:r>
      <w:r w:rsidRPr="00967827">
        <w:rPr>
          <w:rFonts w:ascii="Verdana" w:hAnsi="Verdana"/>
          <w:sz w:val="20"/>
          <w:szCs w:val="20"/>
          <w:lang w:val="ru-RU"/>
        </w:rPr>
        <w:t xml:space="preserve"> операторска станция или мобилен панел:</w:t>
      </w:r>
    </w:p>
    <w:p w14:paraId="65CE9779" w14:textId="77777777" w:rsidR="00A8688C" w:rsidRPr="00967827" w:rsidRDefault="00A8688C" w:rsidP="00DD7E40">
      <w:pPr>
        <w:numPr>
          <w:ilvl w:val="4"/>
          <w:numId w:val="27"/>
        </w:numPr>
        <w:tabs>
          <w:tab w:val="left" w:pos="0"/>
          <w:tab w:val="left" w:pos="760"/>
          <w:tab w:val="left" w:pos="760"/>
          <w:tab w:val="left" w:pos="760"/>
          <w:tab w:val="left" w:pos="760"/>
          <w:tab w:val="left" w:pos="760"/>
          <w:tab w:val="left" w:pos="760"/>
          <w:tab w:val="left" w:pos="760"/>
          <w:tab w:val="left" w:pos="760"/>
          <w:tab w:val="left" w:pos="760"/>
          <w:tab w:val="left" w:pos="760"/>
          <w:tab w:val="left" w:pos="760"/>
        </w:tabs>
        <w:spacing w:before="120" w:after="120" w:line="240" w:lineRule="auto"/>
        <w:ind w:left="1134"/>
        <w:jc w:val="both"/>
        <w:rPr>
          <w:rFonts w:ascii="Verdana" w:hAnsi="Verdana"/>
          <w:sz w:val="20"/>
          <w:szCs w:val="20"/>
          <w:lang w:val="ru-RU"/>
        </w:rPr>
      </w:pPr>
      <w:r w:rsidRPr="00967827">
        <w:rPr>
          <w:rFonts w:ascii="Verdana" w:hAnsi="Verdana"/>
          <w:sz w:val="20"/>
          <w:szCs w:val="20"/>
          <w:lang w:val="ru-RU"/>
        </w:rPr>
        <w:t>Дистанционен-ръчен режим на управление;</w:t>
      </w:r>
    </w:p>
    <w:p w14:paraId="4195F0DF" w14:textId="77777777" w:rsidR="00A8688C" w:rsidRPr="00CB765A" w:rsidRDefault="00A8688C" w:rsidP="00DD7E40">
      <w:pPr>
        <w:numPr>
          <w:ilvl w:val="4"/>
          <w:numId w:val="27"/>
        </w:numPr>
        <w:tabs>
          <w:tab w:val="left" w:pos="0"/>
          <w:tab w:val="left" w:pos="760"/>
          <w:tab w:val="left" w:pos="760"/>
          <w:tab w:val="left" w:pos="760"/>
          <w:tab w:val="left" w:pos="760"/>
          <w:tab w:val="left" w:pos="760"/>
          <w:tab w:val="left" w:pos="760"/>
          <w:tab w:val="left" w:pos="760"/>
          <w:tab w:val="left" w:pos="760"/>
          <w:tab w:val="left" w:pos="760"/>
          <w:tab w:val="left" w:pos="760"/>
          <w:tab w:val="left" w:pos="760"/>
        </w:tabs>
        <w:spacing w:before="120" w:after="120" w:line="240" w:lineRule="auto"/>
        <w:ind w:left="1134"/>
        <w:jc w:val="both"/>
        <w:rPr>
          <w:rFonts w:ascii="Verdana" w:hAnsi="Verdana"/>
          <w:sz w:val="20"/>
          <w:szCs w:val="20"/>
        </w:rPr>
      </w:pPr>
      <w:r w:rsidRPr="00967827">
        <w:rPr>
          <w:rFonts w:ascii="Verdana" w:hAnsi="Verdana"/>
          <w:sz w:val="20"/>
          <w:szCs w:val="20"/>
        </w:rPr>
        <w:t>Полуавтоматичен режим;</w:t>
      </w:r>
    </w:p>
    <w:p w14:paraId="19FAC100" w14:textId="77777777" w:rsidR="00A8688C" w:rsidRPr="00CB765A" w:rsidRDefault="00A8688C" w:rsidP="00DD7E40">
      <w:pPr>
        <w:numPr>
          <w:ilvl w:val="3"/>
          <w:numId w:val="27"/>
        </w:numPr>
        <w:tabs>
          <w:tab w:val="left" w:pos="0"/>
          <w:tab w:val="left" w:pos="760"/>
          <w:tab w:val="left" w:pos="760"/>
          <w:tab w:val="left" w:pos="760"/>
          <w:tab w:val="left" w:pos="760"/>
          <w:tab w:val="left" w:pos="760"/>
          <w:tab w:val="left" w:pos="760"/>
          <w:tab w:val="left" w:pos="760"/>
          <w:tab w:val="left" w:pos="760"/>
          <w:tab w:val="left" w:pos="760"/>
          <w:tab w:val="left" w:pos="760"/>
          <w:tab w:val="left" w:pos="760"/>
        </w:tabs>
        <w:spacing w:before="120" w:after="120" w:line="240" w:lineRule="auto"/>
        <w:ind w:left="850"/>
        <w:jc w:val="both"/>
        <w:rPr>
          <w:rFonts w:ascii="Verdana" w:hAnsi="Verdana"/>
          <w:sz w:val="20"/>
          <w:szCs w:val="20"/>
        </w:rPr>
      </w:pPr>
      <w:r w:rsidRPr="00967827">
        <w:rPr>
          <w:rFonts w:ascii="Verdana" w:hAnsi="Verdana"/>
          <w:sz w:val="20"/>
          <w:szCs w:val="20"/>
        </w:rPr>
        <w:t>Автоматичен режим.</w:t>
      </w:r>
    </w:p>
    <w:p w14:paraId="573983A7" w14:textId="77777777" w:rsidR="00A8688C" w:rsidRDefault="00A8688C" w:rsidP="00DD7E40">
      <w:pPr>
        <w:numPr>
          <w:ilvl w:val="2"/>
          <w:numId w:val="27"/>
        </w:numPr>
        <w:tabs>
          <w:tab w:val="left" w:pos="0"/>
          <w:tab w:val="left" w:pos="720"/>
          <w:tab w:val="left" w:pos="760"/>
          <w:tab w:val="left" w:pos="760"/>
          <w:tab w:val="left" w:pos="760"/>
          <w:tab w:val="left" w:pos="760"/>
          <w:tab w:val="left" w:pos="760"/>
          <w:tab w:val="left" w:pos="760"/>
          <w:tab w:val="left" w:pos="760"/>
          <w:tab w:val="left" w:pos="76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line="240" w:lineRule="auto"/>
        <w:ind w:left="567"/>
        <w:jc w:val="both"/>
        <w:rPr>
          <w:rFonts w:ascii="Verdana" w:hAnsi="Verdana"/>
          <w:sz w:val="20"/>
          <w:szCs w:val="20"/>
          <w:lang w:val="ru-RU"/>
        </w:rPr>
      </w:pPr>
      <w:r w:rsidRPr="00CB765A">
        <w:rPr>
          <w:rFonts w:ascii="Verdana" w:hAnsi="Verdana"/>
          <w:sz w:val="20"/>
          <w:szCs w:val="20"/>
          <w:lang w:val="ru-RU"/>
        </w:rPr>
        <w:t>Дистанционен-ръчен режим на управление</w:t>
      </w:r>
    </w:p>
    <w:p w14:paraId="4A2BF7EB" w14:textId="77777777" w:rsidR="00A8688C" w:rsidRDefault="00A8688C" w:rsidP="00DD7E40">
      <w:pPr>
        <w:numPr>
          <w:ilvl w:val="3"/>
          <w:numId w:val="27"/>
        </w:numPr>
        <w:tabs>
          <w:tab w:val="left" w:pos="0"/>
          <w:tab w:val="left" w:pos="72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993"/>
          <w:tab w:val="left" w:pos="1440"/>
          <w:tab w:val="left" w:pos="2880"/>
          <w:tab w:val="left" w:pos="3600"/>
          <w:tab w:val="left" w:pos="4320"/>
          <w:tab w:val="left" w:pos="5040"/>
          <w:tab w:val="left" w:pos="5760"/>
          <w:tab w:val="left" w:pos="6480"/>
          <w:tab w:val="left" w:pos="7200"/>
          <w:tab w:val="left" w:pos="7920"/>
          <w:tab w:val="left" w:pos="8640"/>
        </w:tabs>
        <w:spacing w:before="120" w:after="120" w:line="240" w:lineRule="auto"/>
        <w:ind w:left="850"/>
        <w:jc w:val="both"/>
        <w:rPr>
          <w:rFonts w:ascii="Verdana" w:hAnsi="Verdana"/>
          <w:sz w:val="20"/>
          <w:szCs w:val="20"/>
          <w:lang w:val="ru-RU"/>
        </w:rPr>
      </w:pPr>
      <w:r w:rsidRPr="00967827">
        <w:rPr>
          <w:rFonts w:ascii="Verdana" w:hAnsi="Verdana"/>
          <w:sz w:val="20"/>
          <w:szCs w:val="20"/>
          <w:lang w:val="ru-RU"/>
        </w:rPr>
        <w:t xml:space="preserve">Изборът на режим „Дистанционен-ръчен“ става чрез виртуален бутон на екрана на </w:t>
      </w:r>
      <w:r w:rsidRPr="00967827">
        <w:rPr>
          <w:rFonts w:ascii="Verdana" w:hAnsi="Verdana"/>
          <w:sz w:val="20"/>
          <w:szCs w:val="20"/>
        </w:rPr>
        <w:t>SCADA</w:t>
      </w:r>
      <w:r w:rsidRPr="00967827">
        <w:rPr>
          <w:rFonts w:ascii="Verdana" w:hAnsi="Verdana"/>
          <w:sz w:val="20"/>
          <w:szCs w:val="20"/>
          <w:lang w:val="ru-RU"/>
        </w:rPr>
        <w:t xml:space="preserve"> операторска станция или мобилен панел, при изборен ключ на табло 4ФК в положение „Дистанционен режим“. Този режим е групов и се прилага за всички ФК, които са в Дистанционен режим.</w:t>
      </w:r>
      <w:r w:rsidRPr="00967827">
        <w:rPr>
          <w:rFonts w:ascii="Verdana" w:hAnsi="Verdana"/>
          <w:sz w:val="20"/>
          <w:szCs w:val="20"/>
        </w:rPr>
        <w:t xml:space="preserve"> </w:t>
      </w:r>
      <w:r w:rsidRPr="00967827">
        <w:rPr>
          <w:rFonts w:ascii="Verdana" w:hAnsi="Verdana"/>
          <w:sz w:val="20"/>
          <w:szCs w:val="20"/>
          <w:lang w:val="ru-RU"/>
        </w:rPr>
        <w:t xml:space="preserve">При избор на този режим операторът може през </w:t>
      </w:r>
      <w:r w:rsidRPr="00967827">
        <w:rPr>
          <w:rFonts w:ascii="Verdana" w:hAnsi="Verdana"/>
          <w:sz w:val="20"/>
          <w:szCs w:val="20"/>
        </w:rPr>
        <w:t>SCADA</w:t>
      </w:r>
      <w:r w:rsidRPr="00967827">
        <w:rPr>
          <w:rFonts w:ascii="Verdana" w:hAnsi="Verdana"/>
          <w:sz w:val="20"/>
          <w:szCs w:val="20"/>
          <w:lang w:val="ru-RU"/>
        </w:rPr>
        <w:t xml:space="preserve"> операторска станция или мобилен панел да подава ръчно команди за управление на клапите, промивните помпи и въздуходувки и в случай на необходимост да извършва ръчни промивки на дадена филтърна клетка.</w:t>
      </w:r>
      <w:r w:rsidRPr="00967827">
        <w:rPr>
          <w:rFonts w:ascii="Verdana" w:hAnsi="Verdana"/>
          <w:sz w:val="20"/>
          <w:szCs w:val="20"/>
        </w:rPr>
        <w:t xml:space="preserve"> </w:t>
      </w:r>
      <w:r w:rsidRPr="00967827">
        <w:rPr>
          <w:rFonts w:ascii="Verdana" w:hAnsi="Verdana"/>
          <w:sz w:val="20"/>
          <w:szCs w:val="20"/>
          <w:lang w:val="ru-RU"/>
        </w:rPr>
        <w:t xml:space="preserve">В този режим операторът може да извършва следните действия с помощта на виртуални </w:t>
      </w:r>
      <w:r w:rsidRPr="00967827">
        <w:rPr>
          <w:rFonts w:ascii="Verdana" w:hAnsi="Verdana"/>
          <w:sz w:val="20"/>
          <w:szCs w:val="20"/>
          <w:lang w:val="ru-RU"/>
        </w:rPr>
        <w:lastRenderedPageBreak/>
        <w:t xml:space="preserve">бутони за управление визуализирани на екрана на </w:t>
      </w:r>
      <w:r w:rsidRPr="00967827">
        <w:rPr>
          <w:rFonts w:ascii="Verdana" w:hAnsi="Verdana"/>
          <w:sz w:val="20"/>
          <w:szCs w:val="20"/>
        </w:rPr>
        <w:t>SCADA</w:t>
      </w:r>
      <w:r w:rsidRPr="00967827">
        <w:rPr>
          <w:rFonts w:ascii="Verdana" w:hAnsi="Verdana"/>
          <w:sz w:val="20"/>
          <w:szCs w:val="20"/>
          <w:lang w:val="ru-RU"/>
        </w:rPr>
        <w:t xml:space="preserve"> операторска станция или мобилен панел:</w:t>
      </w:r>
    </w:p>
    <w:p w14:paraId="19B75C5E" w14:textId="77777777" w:rsidR="00A8688C" w:rsidRPr="00967827" w:rsidRDefault="00A8688C" w:rsidP="00DD7E40">
      <w:pPr>
        <w:numPr>
          <w:ilvl w:val="4"/>
          <w:numId w:val="27"/>
        </w:numPr>
        <w:tabs>
          <w:tab w:val="left" w:pos="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s>
        <w:spacing w:before="120" w:after="120" w:line="240" w:lineRule="auto"/>
        <w:ind w:left="1134"/>
        <w:jc w:val="both"/>
        <w:rPr>
          <w:rFonts w:ascii="Verdana" w:hAnsi="Verdana"/>
          <w:sz w:val="20"/>
          <w:szCs w:val="20"/>
          <w:lang w:val="ru-RU"/>
        </w:rPr>
      </w:pPr>
      <w:r w:rsidRPr="00967827">
        <w:rPr>
          <w:rFonts w:ascii="Verdana" w:hAnsi="Verdana"/>
          <w:sz w:val="20"/>
          <w:szCs w:val="20"/>
          <w:lang w:val="ru-RU"/>
        </w:rPr>
        <w:t>Отваряне/Затваряне на клапа за промивна вода;</w:t>
      </w:r>
    </w:p>
    <w:p w14:paraId="2A5F4BBB" w14:textId="77777777" w:rsidR="00A8688C" w:rsidRPr="00967827" w:rsidRDefault="00A8688C" w:rsidP="00DD7E40">
      <w:pPr>
        <w:numPr>
          <w:ilvl w:val="4"/>
          <w:numId w:val="27"/>
        </w:numPr>
        <w:tabs>
          <w:tab w:val="left" w:pos="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s>
        <w:spacing w:before="120" w:after="120" w:line="240" w:lineRule="auto"/>
        <w:ind w:left="1134"/>
        <w:jc w:val="both"/>
        <w:rPr>
          <w:rFonts w:ascii="Verdana" w:hAnsi="Verdana"/>
          <w:sz w:val="20"/>
          <w:szCs w:val="20"/>
          <w:lang w:val="ru-RU"/>
        </w:rPr>
      </w:pPr>
      <w:r w:rsidRPr="00967827">
        <w:rPr>
          <w:rFonts w:ascii="Verdana" w:hAnsi="Verdana"/>
          <w:sz w:val="20"/>
          <w:szCs w:val="20"/>
          <w:lang w:val="ru-RU"/>
        </w:rPr>
        <w:t>Отваряне/Затваряне на клапа за промивен въздух;</w:t>
      </w:r>
    </w:p>
    <w:p w14:paraId="24E906A6" w14:textId="77777777" w:rsidR="00A8688C" w:rsidRPr="00967827" w:rsidRDefault="00A8688C" w:rsidP="00DD7E40">
      <w:pPr>
        <w:numPr>
          <w:ilvl w:val="4"/>
          <w:numId w:val="27"/>
        </w:numPr>
        <w:tabs>
          <w:tab w:val="left" w:pos="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s>
        <w:spacing w:before="120" w:after="120" w:line="240" w:lineRule="auto"/>
        <w:ind w:left="1134"/>
        <w:jc w:val="both"/>
        <w:rPr>
          <w:rFonts w:ascii="Verdana" w:hAnsi="Verdana"/>
          <w:sz w:val="20"/>
          <w:szCs w:val="20"/>
          <w:lang w:val="ru-RU"/>
        </w:rPr>
      </w:pPr>
      <w:r w:rsidRPr="00967827">
        <w:rPr>
          <w:rFonts w:ascii="Verdana" w:hAnsi="Verdana"/>
          <w:sz w:val="20"/>
          <w:szCs w:val="20"/>
          <w:lang w:val="ru-RU"/>
        </w:rPr>
        <w:t>Отваряне/Затваряне на клапа за отпадъчна вода;</w:t>
      </w:r>
    </w:p>
    <w:p w14:paraId="1AB0CD3F" w14:textId="77777777" w:rsidR="00A8688C" w:rsidRPr="00967827" w:rsidRDefault="00A8688C" w:rsidP="00DD7E40">
      <w:pPr>
        <w:numPr>
          <w:ilvl w:val="4"/>
          <w:numId w:val="27"/>
        </w:numPr>
        <w:tabs>
          <w:tab w:val="left" w:pos="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s>
        <w:spacing w:before="120" w:after="120" w:line="240" w:lineRule="auto"/>
        <w:ind w:left="1134"/>
        <w:jc w:val="both"/>
        <w:rPr>
          <w:rFonts w:ascii="Verdana" w:hAnsi="Verdana"/>
          <w:sz w:val="20"/>
          <w:szCs w:val="20"/>
          <w:lang w:val="ru-RU"/>
        </w:rPr>
      </w:pPr>
      <w:r w:rsidRPr="00967827">
        <w:rPr>
          <w:rFonts w:ascii="Verdana" w:hAnsi="Verdana"/>
          <w:sz w:val="20"/>
          <w:szCs w:val="20"/>
          <w:lang w:val="ru-RU"/>
        </w:rPr>
        <w:t>Отваряне/Затваряне на вентил за обезвъздушаване на клетката;</w:t>
      </w:r>
    </w:p>
    <w:p w14:paraId="0BBEB38B" w14:textId="77777777" w:rsidR="00A8688C" w:rsidRPr="00967827" w:rsidRDefault="00A8688C" w:rsidP="00DD7E40">
      <w:pPr>
        <w:numPr>
          <w:ilvl w:val="4"/>
          <w:numId w:val="27"/>
        </w:numPr>
        <w:tabs>
          <w:tab w:val="left" w:pos="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s>
        <w:spacing w:before="120" w:after="120" w:line="240" w:lineRule="auto"/>
        <w:ind w:left="1134"/>
        <w:jc w:val="both"/>
        <w:rPr>
          <w:rFonts w:ascii="Verdana" w:hAnsi="Verdana"/>
          <w:sz w:val="20"/>
          <w:szCs w:val="20"/>
          <w:lang w:val="ru-RU"/>
        </w:rPr>
      </w:pPr>
      <w:r w:rsidRPr="00967827">
        <w:rPr>
          <w:rFonts w:ascii="Verdana" w:hAnsi="Verdana"/>
          <w:sz w:val="20"/>
          <w:szCs w:val="20"/>
          <w:lang w:val="ru-RU"/>
        </w:rPr>
        <w:t>Задаване на % на отваряне на клапата за филтрирана вода (за детайли виж раздел 2.2.2.4.);</w:t>
      </w:r>
    </w:p>
    <w:p w14:paraId="2DFAA42E" w14:textId="77777777" w:rsidR="00A8688C" w:rsidRPr="00967827" w:rsidRDefault="00A8688C" w:rsidP="00DD7E40">
      <w:pPr>
        <w:numPr>
          <w:ilvl w:val="4"/>
          <w:numId w:val="27"/>
        </w:numPr>
        <w:tabs>
          <w:tab w:val="left" w:pos="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s>
        <w:spacing w:before="120" w:after="120" w:line="240" w:lineRule="auto"/>
        <w:ind w:left="1134"/>
        <w:jc w:val="both"/>
        <w:rPr>
          <w:rFonts w:ascii="Verdana" w:hAnsi="Verdana"/>
          <w:sz w:val="20"/>
          <w:szCs w:val="20"/>
          <w:lang w:val="ru-RU"/>
        </w:rPr>
      </w:pPr>
      <w:r w:rsidRPr="00967827">
        <w:rPr>
          <w:rFonts w:ascii="Verdana" w:hAnsi="Verdana"/>
          <w:sz w:val="20"/>
          <w:szCs w:val="20"/>
          <w:lang w:val="ru-RU"/>
        </w:rPr>
        <w:t>Пускане/Спиране на избраните работни промивни помпи (самата последователност на пускане/спиране на промивните помпи се управлява от таблото в Машинна зала);</w:t>
      </w:r>
    </w:p>
    <w:p w14:paraId="03793389" w14:textId="77777777" w:rsidR="00A8688C" w:rsidRDefault="00A8688C" w:rsidP="00DD7E40">
      <w:pPr>
        <w:numPr>
          <w:ilvl w:val="4"/>
          <w:numId w:val="27"/>
        </w:numPr>
        <w:tabs>
          <w:tab w:val="left" w:pos="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s>
        <w:spacing w:before="120" w:after="120" w:line="240" w:lineRule="auto"/>
        <w:ind w:left="1134"/>
        <w:jc w:val="both"/>
        <w:rPr>
          <w:rFonts w:ascii="Verdana" w:hAnsi="Verdana"/>
          <w:sz w:val="20"/>
          <w:szCs w:val="20"/>
          <w:lang w:val="ru-RU"/>
        </w:rPr>
      </w:pPr>
      <w:r w:rsidRPr="00967827">
        <w:rPr>
          <w:rFonts w:ascii="Verdana" w:hAnsi="Verdana"/>
          <w:sz w:val="20"/>
          <w:szCs w:val="20"/>
          <w:lang w:val="ru-RU"/>
        </w:rPr>
        <w:t>Пускане/Спиране на избраните работни промивни въздуходувки (самата последователност на пускане/спиране на промивните въздуходувки се управлява от таблото в Машинна зала).</w:t>
      </w:r>
    </w:p>
    <w:p w14:paraId="245C37D9" w14:textId="77777777" w:rsidR="00A8688C" w:rsidRPr="00CB765A" w:rsidRDefault="00A8688C" w:rsidP="00DD7E40">
      <w:pPr>
        <w:numPr>
          <w:ilvl w:val="2"/>
          <w:numId w:val="27"/>
        </w:numPr>
        <w:tabs>
          <w:tab w:val="left" w:pos="0"/>
          <w:tab w:val="left" w:pos="72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line="240" w:lineRule="auto"/>
        <w:ind w:left="567"/>
        <w:jc w:val="both"/>
        <w:rPr>
          <w:rFonts w:ascii="Verdana" w:hAnsi="Verdana"/>
          <w:sz w:val="20"/>
          <w:szCs w:val="20"/>
        </w:rPr>
      </w:pPr>
      <w:r w:rsidRPr="00967827">
        <w:rPr>
          <w:rFonts w:ascii="Verdana" w:hAnsi="Verdana"/>
          <w:sz w:val="20"/>
          <w:szCs w:val="20"/>
        </w:rPr>
        <w:t>Полуавтоматичен дистанционен режим</w:t>
      </w:r>
    </w:p>
    <w:p w14:paraId="5E9B240C" w14:textId="77777777" w:rsidR="00A8688C" w:rsidRDefault="00A8688C" w:rsidP="00DD7E40">
      <w:pPr>
        <w:numPr>
          <w:ilvl w:val="3"/>
          <w:numId w:val="27"/>
        </w:numPr>
        <w:tabs>
          <w:tab w:val="left" w:pos="0"/>
          <w:tab w:val="left" w:pos="72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line="240" w:lineRule="auto"/>
        <w:ind w:left="850"/>
        <w:jc w:val="both"/>
        <w:rPr>
          <w:rFonts w:ascii="Verdana" w:hAnsi="Verdana"/>
          <w:sz w:val="20"/>
          <w:szCs w:val="20"/>
          <w:lang w:val="ru-RU"/>
        </w:rPr>
      </w:pPr>
      <w:r w:rsidRPr="00967827">
        <w:rPr>
          <w:rFonts w:ascii="Verdana" w:hAnsi="Verdana"/>
          <w:sz w:val="20"/>
          <w:szCs w:val="20"/>
          <w:lang w:val="ru-RU"/>
        </w:rPr>
        <w:t xml:space="preserve">В този режим операторът може да задейства извършването на автоматична промивка на избрана ФК само с натискане на виртуален бутон „Старт промивка“ на екрана на </w:t>
      </w:r>
      <w:r w:rsidRPr="00967827">
        <w:rPr>
          <w:rFonts w:ascii="Verdana" w:hAnsi="Verdana"/>
          <w:sz w:val="20"/>
          <w:szCs w:val="20"/>
        </w:rPr>
        <w:t>SCADA</w:t>
      </w:r>
      <w:r w:rsidRPr="00967827">
        <w:rPr>
          <w:rFonts w:ascii="Verdana" w:hAnsi="Verdana"/>
          <w:sz w:val="20"/>
          <w:szCs w:val="20"/>
          <w:lang w:val="ru-RU"/>
        </w:rPr>
        <w:t xml:space="preserve"> операторска станция или мобилен панел. След завършване на промивката избраната ФК преминава в режим на филтрация.</w:t>
      </w:r>
    </w:p>
    <w:p w14:paraId="4970F389" w14:textId="77777777" w:rsidR="00A8688C" w:rsidRPr="00CB765A" w:rsidRDefault="00A8688C" w:rsidP="00DD7E40">
      <w:pPr>
        <w:numPr>
          <w:ilvl w:val="2"/>
          <w:numId w:val="27"/>
        </w:numPr>
        <w:tabs>
          <w:tab w:val="left" w:pos="0"/>
          <w:tab w:val="left" w:pos="72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line="240" w:lineRule="auto"/>
        <w:ind w:left="567"/>
        <w:jc w:val="both"/>
        <w:rPr>
          <w:rFonts w:ascii="Verdana" w:hAnsi="Verdana"/>
          <w:sz w:val="20"/>
          <w:szCs w:val="20"/>
        </w:rPr>
      </w:pPr>
      <w:r w:rsidRPr="00967827">
        <w:rPr>
          <w:rFonts w:ascii="Verdana" w:hAnsi="Verdana"/>
          <w:sz w:val="20"/>
          <w:szCs w:val="20"/>
          <w:lang w:bidi="en-US"/>
        </w:rPr>
        <w:t>А</w:t>
      </w:r>
      <w:r w:rsidRPr="00967827">
        <w:rPr>
          <w:rFonts w:ascii="Verdana" w:hAnsi="Verdana"/>
          <w:sz w:val="20"/>
          <w:szCs w:val="20"/>
        </w:rPr>
        <w:t>втоматичен режим</w:t>
      </w:r>
    </w:p>
    <w:p w14:paraId="42DD5B89" w14:textId="77777777" w:rsidR="00A8688C" w:rsidRDefault="00A8688C" w:rsidP="00DD7E40">
      <w:pPr>
        <w:numPr>
          <w:ilvl w:val="3"/>
          <w:numId w:val="27"/>
        </w:numPr>
        <w:tabs>
          <w:tab w:val="left" w:pos="0"/>
          <w:tab w:val="left" w:pos="72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line="240" w:lineRule="auto"/>
        <w:ind w:left="850"/>
        <w:jc w:val="both"/>
        <w:rPr>
          <w:rFonts w:ascii="Verdana" w:hAnsi="Verdana"/>
          <w:sz w:val="20"/>
          <w:szCs w:val="20"/>
          <w:lang w:val="ru-RU"/>
        </w:rPr>
      </w:pPr>
      <w:r w:rsidRPr="00967827">
        <w:rPr>
          <w:rFonts w:ascii="Verdana" w:hAnsi="Verdana"/>
          <w:sz w:val="20"/>
          <w:szCs w:val="20"/>
          <w:lang w:val="ru-RU"/>
        </w:rPr>
        <w:t>При този режим промивката на филтърните клетки се стартира и извършва напълно автоматично. Условието за автоматично стартиране на промивка е достигане на зададено ниво на колматаж за дадена ФК. Не се допуска започване на втора промивка, дори да се регистрира повече от една клетка с високо ниво на колматаж.</w:t>
      </w:r>
    </w:p>
    <w:p w14:paraId="3AA60DDB" w14:textId="77777777" w:rsidR="00A8688C" w:rsidRDefault="00A8688C" w:rsidP="00DD7E40">
      <w:pPr>
        <w:numPr>
          <w:ilvl w:val="2"/>
          <w:numId w:val="27"/>
        </w:numPr>
        <w:tabs>
          <w:tab w:val="left" w:pos="0"/>
          <w:tab w:val="left" w:pos="72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line="240" w:lineRule="auto"/>
        <w:ind w:left="567"/>
        <w:jc w:val="both"/>
        <w:rPr>
          <w:rFonts w:ascii="Verdana" w:hAnsi="Verdana"/>
          <w:sz w:val="20"/>
          <w:szCs w:val="20"/>
          <w:lang w:val="ru-RU"/>
        </w:rPr>
      </w:pPr>
      <w:r w:rsidRPr="00967827">
        <w:rPr>
          <w:rFonts w:ascii="Verdana" w:hAnsi="Verdana"/>
          <w:sz w:val="20"/>
          <w:szCs w:val="20"/>
          <w:lang w:val="ru-RU"/>
        </w:rPr>
        <w:t>„Контролирано изпускане на филтърна клетка“</w:t>
      </w:r>
    </w:p>
    <w:p w14:paraId="16766C9B" w14:textId="77777777" w:rsidR="00A8688C" w:rsidRDefault="00A8688C" w:rsidP="00DD7E40">
      <w:pPr>
        <w:numPr>
          <w:ilvl w:val="3"/>
          <w:numId w:val="27"/>
        </w:numPr>
        <w:tabs>
          <w:tab w:val="left" w:pos="0"/>
          <w:tab w:val="left" w:pos="72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line="240" w:lineRule="auto"/>
        <w:ind w:left="850"/>
        <w:jc w:val="both"/>
        <w:rPr>
          <w:rFonts w:ascii="Verdana" w:hAnsi="Verdana"/>
          <w:sz w:val="20"/>
          <w:szCs w:val="20"/>
          <w:lang w:val="ru-RU"/>
        </w:rPr>
      </w:pPr>
      <w:r w:rsidRPr="00967827">
        <w:rPr>
          <w:rFonts w:ascii="Verdana" w:hAnsi="Verdana"/>
          <w:sz w:val="20"/>
          <w:szCs w:val="20"/>
          <w:lang w:val="ru-RU"/>
        </w:rPr>
        <w:t xml:space="preserve">При избор на тази функция операторът може да задава през </w:t>
      </w:r>
      <w:r w:rsidRPr="00967827">
        <w:rPr>
          <w:rFonts w:ascii="Verdana" w:hAnsi="Verdana"/>
          <w:sz w:val="20"/>
          <w:szCs w:val="20"/>
        </w:rPr>
        <w:t>SCADA</w:t>
      </w:r>
      <w:r w:rsidRPr="00967827">
        <w:rPr>
          <w:rFonts w:ascii="Verdana" w:hAnsi="Verdana"/>
          <w:sz w:val="20"/>
          <w:szCs w:val="20"/>
          <w:lang w:val="ru-RU"/>
        </w:rPr>
        <w:t xml:space="preserve"> операторска станция или мобилен панел фиксиран % на отваряне на клапата за филтрирана вода. Тази функция има отношение само към процеса на филтрация и може да се избира, когато дадена ФК е в един от трите под-режима на Дистанционен режим.</w:t>
      </w:r>
    </w:p>
    <w:p w14:paraId="6FFA82C0" w14:textId="77777777" w:rsidR="00A8688C" w:rsidRDefault="00A8688C" w:rsidP="00DD7E40">
      <w:pPr>
        <w:numPr>
          <w:ilvl w:val="2"/>
          <w:numId w:val="27"/>
        </w:numPr>
        <w:tabs>
          <w:tab w:val="left" w:pos="0"/>
          <w:tab w:val="left" w:pos="72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line="240" w:lineRule="auto"/>
        <w:ind w:left="567"/>
        <w:jc w:val="both"/>
        <w:rPr>
          <w:rFonts w:ascii="Verdana" w:hAnsi="Verdana"/>
          <w:sz w:val="20"/>
          <w:szCs w:val="20"/>
          <w:lang w:val="ru-RU"/>
        </w:rPr>
      </w:pPr>
      <w:r w:rsidRPr="00CB765A">
        <w:rPr>
          <w:rFonts w:ascii="Verdana" w:hAnsi="Verdana"/>
          <w:sz w:val="20"/>
          <w:szCs w:val="20"/>
          <w:lang w:val="ru-RU"/>
        </w:rPr>
        <w:t>Филтрация при липса на комуникация</w:t>
      </w:r>
    </w:p>
    <w:p w14:paraId="0757700D" w14:textId="77777777" w:rsidR="00A8688C" w:rsidRDefault="00A8688C" w:rsidP="00DD7E40">
      <w:pPr>
        <w:numPr>
          <w:ilvl w:val="3"/>
          <w:numId w:val="27"/>
        </w:numPr>
        <w:tabs>
          <w:tab w:val="left" w:pos="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s>
        <w:spacing w:before="120" w:after="120" w:line="240" w:lineRule="auto"/>
        <w:ind w:left="850"/>
        <w:jc w:val="both"/>
        <w:rPr>
          <w:rFonts w:ascii="Verdana" w:hAnsi="Verdana"/>
          <w:sz w:val="20"/>
          <w:szCs w:val="20"/>
          <w:lang w:val="ru-RU"/>
        </w:rPr>
      </w:pPr>
      <w:r w:rsidRPr="00967827">
        <w:rPr>
          <w:rFonts w:ascii="Verdana" w:hAnsi="Verdana"/>
          <w:sz w:val="20"/>
          <w:szCs w:val="20"/>
          <w:lang w:val="ru-RU"/>
        </w:rPr>
        <w:t xml:space="preserve">Ако дадена филтърна клетка е била спряна от филтрация и отпадне комуникацията между локалното </w:t>
      </w:r>
      <w:r w:rsidRPr="00967827">
        <w:rPr>
          <w:rFonts w:ascii="Verdana" w:hAnsi="Verdana"/>
          <w:sz w:val="20"/>
          <w:szCs w:val="20"/>
        </w:rPr>
        <w:t>PLC</w:t>
      </w:r>
      <w:r w:rsidRPr="00967827">
        <w:rPr>
          <w:rFonts w:ascii="Verdana" w:hAnsi="Verdana"/>
          <w:sz w:val="20"/>
          <w:szCs w:val="20"/>
          <w:lang w:val="ru-RU"/>
        </w:rPr>
        <w:t xml:space="preserve"> и главния управляващ контролер </w:t>
      </w:r>
      <w:r w:rsidRPr="00967827">
        <w:rPr>
          <w:rFonts w:ascii="Verdana" w:hAnsi="Verdana"/>
          <w:sz w:val="20"/>
          <w:szCs w:val="20"/>
        </w:rPr>
        <w:t>SIMATIC</w:t>
      </w:r>
      <w:r w:rsidRPr="00967827">
        <w:rPr>
          <w:rFonts w:ascii="Verdana" w:hAnsi="Verdana"/>
          <w:sz w:val="20"/>
          <w:szCs w:val="20"/>
          <w:lang w:val="ru-RU"/>
        </w:rPr>
        <w:t xml:space="preserve"> </w:t>
      </w:r>
      <w:r w:rsidRPr="00967827">
        <w:rPr>
          <w:rFonts w:ascii="Verdana" w:hAnsi="Verdana"/>
          <w:sz w:val="20"/>
          <w:szCs w:val="20"/>
        </w:rPr>
        <w:t>S</w:t>
      </w:r>
      <w:r w:rsidRPr="00967827">
        <w:rPr>
          <w:rFonts w:ascii="Verdana" w:hAnsi="Verdana"/>
          <w:sz w:val="20"/>
          <w:szCs w:val="20"/>
          <w:lang w:val="ru-RU"/>
        </w:rPr>
        <w:t>7</w:t>
      </w:r>
      <w:r w:rsidRPr="00967827">
        <w:rPr>
          <w:rFonts w:ascii="Verdana" w:hAnsi="Verdana"/>
          <w:sz w:val="20"/>
          <w:szCs w:val="20"/>
        </w:rPr>
        <w:t> </w:t>
      </w:r>
      <w:r w:rsidRPr="00967827">
        <w:rPr>
          <w:rFonts w:ascii="Verdana" w:hAnsi="Verdana"/>
          <w:sz w:val="20"/>
          <w:szCs w:val="20"/>
          <w:lang w:val="ru-RU"/>
        </w:rPr>
        <w:t>412-5</w:t>
      </w:r>
      <w:r w:rsidRPr="00967827">
        <w:rPr>
          <w:rFonts w:ascii="Verdana" w:hAnsi="Verdana"/>
          <w:sz w:val="20"/>
          <w:szCs w:val="20"/>
        </w:rPr>
        <w:t>H</w:t>
      </w:r>
      <w:r w:rsidRPr="00967827">
        <w:rPr>
          <w:rFonts w:ascii="Verdana" w:hAnsi="Verdana"/>
          <w:sz w:val="20"/>
          <w:szCs w:val="20"/>
          <w:lang w:val="ru-RU"/>
        </w:rPr>
        <w:t xml:space="preserve">, за да може тази ФК да се пусне отново да филтрира режимният ключ на табло 4ФК трябва  да се постави в положение „0“ и след  това да се върне в положение „Дистанционно“. След тази манипулация локалното </w:t>
      </w:r>
      <w:r w:rsidRPr="00967827">
        <w:rPr>
          <w:rFonts w:ascii="Verdana" w:hAnsi="Verdana"/>
          <w:sz w:val="20"/>
          <w:szCs w:val="20"/>
        </w:rPr>
        <w:t>PLC</w:t>
      </w:r>
      <w:r w:rsidRPr="00967827">
        <w:rPr>
          <w:rFonts w:ascii="Verdana" w:hAnsi="Verdana"/>
          <w:sz w:val="20"/>
          <w:szCs w:val="20"/>
          <w:lang w:val="ru-RU"/>
        </w:rPr>
        <w:t xml:space="preserve"> ресетира забраната и започва автоматично поддържане на зададено ниво на водата над пясъка на филтърната клетка, посредством непрекъснато регулиране % на отваряне на клапата за филтрирана вода. За регулиране на нивото се използва последната зададена стойност, която се съхранява в паметта на локалното </w:t>
      </w:r>
      <w:r w:rsidRPr="00967827">
        <w:rPr>
          <w:rFonts w:ascii="Verdana" w:hAnsi="Verdana"/>
          <w:sz w:val="20"/>
          <w:szCs w:val="20"/>
        </w:rPr>
        <w:t>PLC</w:t>
      </w:r>
      <w:r w:rsidRPr="00967827">
        <w:rPr>
          <w:rFonts w:ascii="Verdana" w:hAnsi="Verdana"/>
          <w:sz w:val="20"/>
          <w:szCs w:val="20"/>
          <w:lang w:val="ru-RU"/>
        </w:rPr>
        <w:t>.</w:t>
      </w:r>
    </w:p>
    <w:p w14:paraId="7CD7BA67" w14:textId="77777777" w:rsidR="00A8688C" w:rsidRDefault="00A8688C" w:rsidP="00DD7E40">
      <w:pPr>
        <w:numPr>
          <w:ilvl w:val="3"/>
          <w:numId w:val="27"/>
        </w:numPr>
        <w:tabs>
          <w:tab w:val="left" w:pos="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s>
        <w:spacing w:before="120" w:after="120" w:line="240" w:lineRule="auto"/>
        <w:ind w:left="850"/>
        <w:jc w:val="both"/>
        <w:rPr>
          <w:rFonts w:ascii="Verdana" w:hAnsi="Verdana"/>
          <w:sz w:val="20"/>
          <w:szCs w:val="20"/>
          <w:lang w:val="ru-RU"/>
        </w:rPr>
      </w:pPr>
      <w:r w:rsidRPr="00967827">
        <w:rPr>
          <w:rFonts w:ascii="Verdana" w:hAnsi="Verdana"/>
          <w:sz w:val="20"/>
          <w:szCs w:val="20"/>
          <w:lang w:val="ru-RU"/>
        </w:rPr>
        <w:t>Липсата на комуникация се индицира на фасадата на локалното табло за 4 ФК със сигнална лампа „Няма комуникация“, а състоянието на филтрация за всяка ФК се индицира с лампа – „Филтрация“.</w:t>
      </w:r>
      <w:bookmarkStart w:id="4" w:name="_Toc5114953"/>
    </w:p>
    <w:p w14:paraId="7B170729" w14:textId="77777777" w:rsidR="00A8688C" w:rsidRPr="00967827" w:rsidRDefault="00A8688C" w:rsidP="00DD7E40">
      <w:pPr>
        <w:tabs>
          <w:tab w:val="left" w:pos="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s>
        <w:spacing w:before="120" w:after="120"/>
        <w:ind w:left="1077"/>
        <w:jc w:val="both"/>
        <w:rPr>
          <w:rFonts w:ascii="Verdana" w:hAnsi="Verdana"/>
          <w:sz w:val="20"/>
          <w:szCs w:val="20"/>
          <w:lang w:val="ru-RU"/>
        </w:rPr>
      </w:pPr>
    </w:p>
    <w:p w14:paraId="3D7AB8F0" w14:textId="77777777" w:rsidR="00A8688C" w:rsidRPr="00CB765A" w:rsidRDefault="00A8688C" w:rsidP="00DD7E40">
      <w:pPr>
        <w:numPr>
          <w:ilvl w:val="2"/>
          <w:numId w:val="27"/>
        </w:numPr>
        <w:tabs>
          <w:tab w:val="left" w:pos="0"/>
          <w:tab w:val="left" w:pos="72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line="240" w:lineRule="auto"/>
        <w:ind w:left="567"/>
        <w:jc w:val="both"/>
        <w:rPr>
          <w:rFonts w:ascii="Verdana" w:hAnsi="Verdana"/>
          <w:sz w:val="20"/>
          <w:szCs w:val="20"/>
        </w:rPr>
      </w:pPr>
      <w:r w:rsidRPr="00967827">
        <w:rPr>
          <w:rFonts w:ascii="Verdana" w:hAnsi="Verdana"/>
          <w:color w:val="000000"/>
          <w:sz w:val="20"/>
          <w:szCs w:val="20"/>
        </w:rPr>
        <w:lastRenderedPageBreak/>
        <w:t>Изключена филтърна клетка</w:t>
      </w:r>
      <w:bookmarkEnd w:id="4"/>
    </w:p>
    <w:p w14:paraId="6349F478" w14:textId="77777777" w:rsidR="00A8688C" w:rsidRDefault="00A8688C" w:rsidP="00DD7E40">
      <w:pPr>
        <w:numPr>
          <w:ilvl w:val="3"/>
          <w:numId w:val="27"/>
        </w:numPr>
        <w:tabs>
          <w:tab w:val="left" w:pos="0"/>
          <w:tab w:val="left" w:pos="72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line="240" w:lineRule="auto"/>
        <w:ind w:left="850"/>
        <w:jc w:val="both"/>
        <w:rPr>
          <w:rFonts w:ascii="Verdana" w:hAnsi="Verdana"/>
          <w:sz w:val="20"/>
          <w:szCs w:val="20"/>
          <w:lang w:val="ru-RU"/>
        </w:rPr>
      </w:pPr>
      <w:r w:rsidRPr="00967827">
        <w:rPr>
          <w:rFonts w:ascii="Verdana" w:hAnsi="Verdana"/>
          <w:sz w:val="20"/>
          <w:szCs w:val="20"/>
          <w:lang w:val="ru-RU"/>
        </w:rPr>
        <w:t xml:space="preserve">Режимът „Изключена ФК“ по същество е режим при който избраната ФК е в покой. При този режим изборният ключ на табло 4ФК трябва  да се постави в положение „0“. Управлението на всички клапи за избраната клетка от </w:t>
      </w:r>
      <w:r w:rsidRPr="00967827">
        <w:rPr>
          <w:rFonts w:ascii="Verdana" w:hAnsi="Verdana"/>
          <w:sz w:val="20"/>
          <w:szCs w:val="20"/>
        </w:rPr>
        <w:t>PLC</w:t>
      </w:r>
      <w:r w:rsidRPr="00967827">
        <w:rPr>
          <w:rFonts w:ascii="Verdana" w:hAnsi="Verdana"/>
          <w:sz w:val="20"/>
          <w:szCs w:val="20"/>
          <w:lang w:val="ru-RU"/>
        </w:rPr>
        <w:t xml:space="preserve"> и от органите за ръчно управление е недостъпно.</w:t>
      </w:r>
    </w:p>
    <w:p w14:paraId="2767B7DB" w14:textId="77777777" w:rsidR="00A8688C" w:rsidRDefault="00A8688C" w:rsidP="00DD7E40">
      <w:pPr>
        <w:numPr>
          <w:ilvl w:val="2"/>
          <w:numId w:val="27"/>
        </w:numPr>
        <w:tabs>
          <w:tab w:val="left" w:pos="0"/>
          <w:tab w:val="left" w:pos="72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line="240" w:lineRule="auto"/>
        <w:ind w:left="850"/>
        <w:jc w:val="both"/>
        <w:rPr>
          <w:rFonts w:ascii="Verdana" w:hAnsi="Verdana"/>
          <w:sz w:val="20"/>
          <w:szCs w:val="20"/>
          <w:lang w:val="ru-RU"/>
        </w:rPr>
      </w:pPr>
      <w:r w:rsidRPr="00967827">
        <w:rPr>
          <w:rFonts w:ascii="Verdana" w:hAnsi="Verdana"/>
          <w:sz w:val="20"/>
          <w:szCs w:val="20"/>
          <w:lang w:val="ru-RU"/>
        </w:rPr>
        <w:t>Този режим позволява извършването на полуавтоматични промивки без да е необходимо всички ФК да са избрани в Полуавтоматичен дистанционен режим.</w:t>
      </w:r>
      <w:bookmarkStart w:id="5" w:name="_Toc5114956"/>
    </w:p>
    <w:p w14:paraId="48D65FD2" w14:textId="77777777" w:rsidR="00A8688C" w:rsidRPr="00C62352" w:rsidRDefault="00A8688C" w:rsidP="00DD7E40">
      <w:pPr>
        <w:numPr>
          <w:ilvl w:val="1"/>
          <w:numId w:val="27"/>
        </w:numPr>
        <w:tabs>
          <w:tab w:val="left" w:pos="0"/>
          <w:tab w:val="left" w:pos="72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line="240" w:lineRule="auto"/>
        <w:ind w:left="567"/>
        <w:jc w:val="both"/>
        <w:rPr>
          <w:rFonts w:ascii="Verdana" w:hAnsi="Verdana"/>
          <w:sz w:val="20"/>
          <w:szCs w:val="20"/>
          <w:lang w:val="ru-RU"/>
        </w:rPr>
      </w:pPr>
      <w:r w:rsidRPr="00967827">
        <w:rPr>
          <w:rFonts w:ascii="Verdana" w:hAnsi="Verdana"/>
          <w:sz w:val="20"/>
          <w:szCs w:val="20"/>
        </w:rPr>
        <w:t>Функции на главния управляващ контролер SIMATIC S7 412-5H</w:t>
      </w:r>
      <w:bookmarkEnd w:id="5"/>
    </w:p>
    <w:p w14:paraId="625B3536" w14:textId="77777777" w:rsidR="00A8688C" w:rsidRPr="00C62352" w:rsidRDefault="00A8688C" w:rsidP="00DD7E40">
      <w:pPr>
        <w:numPr>
          <w:ilvl w:val="2"/>
          <w:numId w:val="27"/>
        </w:numPr>
        <w:spacing w:before="120" w:after="120" w:line="240" w:lineRule="auto"/>
        <w:ind w:left="850"/>
        <w:contextualSpacing/>
        <w:jc w:val="both"/>
        <w:rPr>
          <w:rFonts w:ascii="Verdana" w:hAnsi="Verdana" w:cs="Arial"/>
          <w:noProof/>
          <w:color w:val="000000"/>
          <w:sz w:val="20"/>
          <w:szCs w:val="20"/>
          <w:lang w:val="ru-RU"/>
        </w:rPr>
      </w:pPr>
      <w:r w:rsidRPr="00967827">
        <w:rPr>
          <w:rFonts w:ascii="Verdana" w:hAnsi="Verdana"/>
          <w:sz w:val="20"/>
          <w:szCs w:val="20"/>
          <w:lang w:val="ru-RU" w:eastAsia="x-none"/>
        </w:rPr>
        <w:t xml:space="preserve">Промяната на техническата структура на системата за управление на филтърните клетки ще доведе до сериозна промяна в конфигурацията на децентрализираната периферия на главния управляващ контролер </w:t>
      </w:r>
      <w:r w:rsidRPr="00967827">
        <w:rPr>
          <w:rFonts w:ascii="Verdana" w:hAnsi="Verdana"/>
          <w:sz w:val="20"/>
          <w:szCs w:val="20"/>
          <w:lang w:eastAsia="x-none"/>
        </w:rPr>
        <w:t>SIMATIC</w:t>
      </w:r>
      <w:r w:rsidRPr="00967827">
        <w:rPr>
          <w:rFonts w:ascii="Verdana" w:hAnsi="Verdana"/>
          <w:sz w:val="20"/>
          <w:szCs w:val="20"/>
          <w:lang w:val="ru-RU" w:eastAsia="x-none"/>
        </w:rPr>
        <w:t xml:space="preserve"> </w:t>
      </w:r>
      <w:r w:rsidRPr="00967827">
        <w:rPr>
          <w:rFonts w:ascii="Verdana" w:hAnsi="Verdana"/>
          <w:sz w:val="20"/>
          <w:szCs w:val="20"/>
          <w:lang w:eastAsia="x-none"/>
        </w:rPr>
        <w:t>S</w:t>
      </w:r>
      <w:r w:rsidRPr="00967827">
        <w:rPr>
          <w:rFonts w:ascii="Verdana" w:hAnsi="Verdana"/>
          <w:sz w:val="20"/>
          <w:szCs w:val="20"/>
          <w:lang w:val="ru-RU" w:eastAsia="x-none"/>
        </w:rPr>
        <w:t>7</w:t>
      </w:r>
      <w:r w:rsidRPr="00967827">
        <w:rPr>
          <w:rFonts w:ascii="Verdana" w:hAnsi="Verdana"/>
          <w:sz w:val="20"/>
          <w:szCs w:val="20"/>
          <w:lang w:eastAsia="x-none"/>
        </w:rPr>
        <w:t> </w:t>
      </w:r>
      <w:r w:rsidRPr="00967827">
        <w:rPr>
          <w:rFonts w:ascii="Verdana" w:hAnsi="Verdana"/>
          <w:sz w:val="20"/>
          <w:szCs w:val="20"/>
          <w:lang w:val="ru-RU" w:eastAsia="x-none"/>
        </w:rPr>
        <w:t>412-5</w:t>
      </w:r>
      <w:r w:rsidRPr="00967827">
        <w:rPr>
          <w:rFonts w:ascii="Verdana" w:hAnsi="Verdana"/>
          <w:sz w:val="20"/>
          <w:szCs w:val="20"/>
          <w:lang w:eastAsia="x-none"/>
        </w:rPr>
        <w:t>H</w:t>
      </w:r>
      <w:r w:rsidRPr="00967827">
        <w:rPr>
          <w:rFonts w:ascii="Verdana" w:hAnsi="Verdana"/>
          <w:sz w:val="20"/>
          <w:szCs w:val="20"/>
          <w:lang w:val="ru-RU" w:eastAsia="x-none"/>
        </w:rPr>
        <w:t xml:space="preserve">. Ще отпаднат всички входно-изходни модули, които са свързани с контрол и управление на клапите и КИП на филтърните клетки. Това ще доведе до редуциране на съществуващата конфигурация на главния управляващ контролер </w:t>
      </w:r>
      <w:r w:rsidRPr="00967827">
        <w:rPr>
          <w:rFonts w:ascii="Verdana" w:hAnsi="Verdana"/>
          <w:sz w:val="20"/>
          <w:szCs w:val="20"/>
          <w:lang w:eastAsia="x-none"/>
        </w:rPr>
        <w:t>SIMATIC</w:t>
      </w:r>
      <w:r w:rsidRPr="00967827">
        <w:rPr>
          <w:rFonts w:ascii="Verdana" w:hAnsi="Verdana"/>
          <w:sz w:val="20"/>
          <w:szCs w:val="20"/>
          <w:lang w:val="ru-RU" w:eastAsia="x-none"/>
        </w:rPr>
        <w:t xml:space="preserve"> </w:t>
      </w:r>
      <w:r w:rsidRPr="00967827">
        <w:rPr>
          <w:rFonts w:ascii="Verdana" w:hAnsi="Verdana"/>
          <w:sz w:val="20"/>
          <w:szCs w:val="20"/>
          <w:lang w:eastAsia="x-none"/>
        </w:rPr>
        <w:t>S</w:t>
      </w:r>
      <w:r w:rsidRPr="00967827">
        <w:rPr>
          <w:rFonts w:ascii="Verdana" w:hAnsi="Verdana"/>
          <w:sz w:val="20"/>
          <w:szCs w:val="20"/>
          <w:lang w:val="ru-RU" w:eastAsia="x-none"/>
        </w:rPr>
        <w:t>7</w:t>
      </w:r>
      <w:r w:rsidRPr="00967827">
        <w:rPr>
          <w:rFonts w:ascii="Verdana" w:hAnsi="Verdana"/>
          <w:sz w:val="20"/>
          <w:szCs w:val="20"/>
          <w:lang w:eastAsia="x-none"/>
        </w:rPr>
        <w:t> </w:t>
      </w:r>
      <w:r w:rsidRPr="00967827">
        <w:rPr>
          <w:rFonts w:ascii="Verdana" w:hAnsi="Verdana"/>
          <w:sz w:val="20"/>
          <w:szCs w:val="20"/>
          <w:lang w:val="ru-RU" w:eastAsia="x-none"/>
        </w:rPr>
        <w:t>412-5</w:t>
      </w:r>
      <w:r w:rsidRPr="00967827">
        <w:rPr>
          <w:rFonts w:ascii="Verdana" w:hAnsi="Verdana"/>
          <w:sz w:val="20"/>
          <w:szCs w:val="20"/>
          <w:lang w:eastAsia="x-none"/>
        </w:rPr>
        <w:t>H</w:t>
      </w:r>
      <w:r w:rsidRPr="00967827">
        <w:rPr>
          <w:rFonts w:ascii="Verdana" w:hAnsi="Verdana"/>
          <w:sz w:val="20"/>
          <w:szCs w:val="20"/>
          <w:lang w:val="ru-RU" w:eastAsia="x-none"/>
        </w:rPr>
        <w:t>.</w:t>
      </w:r>
    </w:p>
    <w:p w14:paraId="60154EC7" w14:textId="77777777" w:rsidR="00A8688C" w:rsidRPr="00967827" w:rsidRDefault="00A8688C" w:rsidP="00DD7E40">
      <w:pPr>
        <w:spacing w:before="120" w:after="120"/>
        <w:ind w:left="1077"/>
        <w:contextualSpacing/>
        <w:jc w:val="both"/>
        <w:rPr>
          <w:rFonts w:ascii="Verdana" w:hAnsi="Verdana" w:cs="Arial"/>
          <w:noProof/>
          <w:color w:val="000000"/>
          <w:sz w:val="20"/>
          <w:szCs w:val="20"/>
          <w:lang w:val="ru-RU"/>
        </w:rPr>
      </w:pPr>
    </w:p>
    <w:p w14:paraId="2C7C134B" w14:textId="77777777" w:rsidR="00A8688C" w:rsidRPr="00C62352" w:rsidRDefault="00A8688C" w:rsidP="00DD7E40">
      <w:pPr>
        <w:numPr>
          <w:ilvl w:val="2"/>
          <w:numId w:val="27"/>
        </w:numPr>
        <w:spacing w:before="120" w:after="120" w:line="240" w:lineRule="auto"/>
        <w:ind w:left="850"/>
        <w:contextualSpacing/>
        <w:jc w:val="both"/>
        <w:rPr>
          <w:rFonts w:ascii="Verdana" w:hAnsi="Verdana" w:cs="Arial"/>
          <w:noProof/>
          <w:color w:val="000000"/>
          <w:sz w:val="20"/>
          <w:szCs w:val="20"/>
          <w:lang w:val="ru-RU"/>
        </w:rPr>
      </w:pPr>
      <w:r w:rsidRPr="00967827">
        <w:rPr>
          <w:rFonts w:ascii="Verdana" w:hAnsi="Verdana"/>
          <w:sz w:val="20"/>
          <w:szCs w:val="20"/>
          <w:lang w:val="ru-RU" w:eastAsia="x-none"/>
        </w:rPr>
        <w:t xml:space="preserve">Отпадането на част от децентрализираната  периферия ще доведе до промяна в потребителската програма на главния управляващ контролер </w:t>
      </w:r>
      <w:r w:rsidRPr="00967827">
        <w:rPr>
          <w:rFonts w:ascii="Verdana" w:hAnsi="Verdana"/>
          <w:sz w:val="20"/>
          <w:szCs w:val="20"/>
          <w:lang w:eastAsia="x-none"/>
        </w:rPr>
        <w:t>SIMATIC</w:t>
      </w:r>
      <w:r w:rsidRPr="00967827">
        <w:rPr>
          <w:rFonts w:ascii="Verdana" w:hAnsi="Verdana"/>
          <w:sz w:val="20"/>
          <w:szCs w:val="20"/>
          <w:lang w:val="ru-RU" w:eastAsia="x-none"/>
        </w:rPr>
        <w:t xml:space="preserve"> </w:t>
      </w:r>
      <w:r w:rsidRPr="00967827">
        <w:rPr>
          <w:rFonts w:ascii="Verdana" w:hAnsi="Verdana"/>
          <w:sz w:val="20"/>
          <w:szCs w:val="20"/>
          <w:lang w:eastAsia="x-none"/>
        </w:rPr>
        <w:t>S</w:t>
      </w:r>
      <w:r w:rsidRPr="00967827">
        <w:rPr>
          <w:rFonts w:ascii="Verdana" w:hAnsi="Verdana"/>
          <w:sz w:val="20"/>
          <w:szCs w:val="20"/>
          <w:lang w:val="ru-RU" w:eastAsia="x-none"/>
        </w:rPr>
        <w:t>7</w:t>
      </w:r>
      <w:r w:rsidRPr="00967827">
        <w:rPr>
          <w:rFonts w:ascii="Verdana" w:hAnsi="Verdana"/>
          <w:sz w:val="20"/>
          <w:szCs w:val="20"/>
          <w:lang w:eastAsia="x-none"/>
        </w:rPr>
        <w:t> </w:t>
      </w:r>
      <w:r w:rsidRPr="00967827">
        <w:rPr>
          <w:rFonts w:ascii="Verdana" w:hAnsi="Verdana"/>
          <w:sz w:val="20"/>
          <w:szCs w:val="20"/>
          <w:lang w:val="ru-RU" w:eastAsia="x-none"/>
        </w:rPr>
        <w:t>412-5</w:t>
      </w:r>
      <w:r w:rsidRPr="00967827">
        <w:rPr>
          <w:rFonts w:ascii="Verdana" w:hAnsi="Verdana"/>
          <w:sz w:val="20"/>
          <w:szCs w:val="20"/>
          <w:lang w:eastAsia="x-none"/>
        </w:rPr>
        <w:t>H</w:t>
      </w:r>
      <w:r w:rsidRPr="00967827">
        <w:rPr>
          <w:rFonts w:ascii="Verdana" w:hAnsi="Verdana"/>
          <w:sz w:val="20"/>
          <w:szCs w:val="20"/>
          <w:lang w:val="ru-RU" w:eastAsia="x-none"/>
        </w:rPr>
        <w:t xml:space="preserve">. Управлението на клапите по време на промивка и филтрация вече ще се осъществява от локалните контролери в табла 4ФК, а всички останали функции – от главния управляващ контролер </w:t>
      </w:r>
      <w:r w:rsidRPr="00967827">
        <w:rPr>
          <w:rFonts w:ascii="Verdana" w:hAnsi="Verdana"/>
          <w:sz w:val="20"/>
          <w:szCs w:val="20"/>
          <w:lang w:eastAsia="x-none"/>
        </w:rPr>
        <w:t>SIMATIC</w:t>
      </w:r>
      <w:r w:rsidRPr="00967827">
        <w:rPr>
          <w:rFonts w:ascii="Verdana" w:hAnsi="Verdana"/>
          <w:sz w:val="20"/>
          <w:szCs w:val="20"/>
          <w:lang w:val="ru-RU" w:eastAsia="x-none"/>
        </w:rPr>
        <w:t xml:space="preserve"> </w:t>
      </w:r>
      <w:r w:rsidRPr="00967827">
        <w:rPr>
          <w:rFonts w:ascii="Verdana" w:hAnsi="Verdana"/>
          <w:sz w:val="20"/>
          <w:szCs w:val="20"/>
          <w:lang w:eastAsia="x-none"/>
        </w:rPr>
        <w:t>S</w:t>
      </w:r>
      <w:r w:rsidRPr="00967827">
        <w:rPr>
          <w:rFonts w:ascii="Verdana" w:hAnsi="Verdana"/>
          <w:sz w:val="20"/>
          <w:szCs w:val="20"/>
          <w:lang w:val="ru-RU" w:eastAsia="x-none"/>
        </w:rPr>
        <w:t>7</w:t>
      </w:r>
      <w:r w:rsidRPr="00967827">
        <w:rPr>
          <w:rFonts w:ascii="Verdana" w:hAnsi="Verdana"/>
          <w:sz w:val="20"/>
          <w:szCs w:val="20"/>
          <w:lang w:eastAsia="x-none"/>
        </w:rPr>
        <w:t> </w:t>
      </w:r>
      <w:r w:rsidRPr="00967827">
        <w:rPr>
          <w:rFonts w:ascii="Verdana" w:hAnsi="Verdana"/>
          <w:sz w:val="20"/>
          <w:szCs w:val="20"/>
          <w:lang w:val="ru-RU" w:eastAsia="x-none"/>
        </w:rPr>
        <w:t>412-5</w:t>
      </w:r>
      <w:r w:rsidRPr="00967827">
        <w:rPr>
          <w:rFonts w:ascii="Verdana" w:hAnsi="Verdana"/>
          <w:sz w:val="20"/>
          <w:szCs w:val="20"/>
          <w:lang w:eastAsia="x-none"/>
        </w:rPr>
        <w:t>H</w:t>
      </w:r>
      <w:r w:rsidRPr="00967827">
        <w:rPr>
          <w:rFonts w:ascii="Verdana" w:hAnsi="Verdana"/>
          <w:sz w:val="20"/>
          <w:szCs w:val="20"/>
          <w:lang w:val="ru-RU" w:eastAsia="x-none"/>
        </w:rPr>
        <w:t>.</w:t>
      </w:r>
    </w:p>
    <w:p w14:paraId="2EFCE669" w14:textId="77777777" w:rsidR="00A8688C" w:rsidRPr="00967827" w:rsidRDefault="00A8688C" w:rsidP="00DD7E40">
      <w:pPr>
        <w:spacing w:before="120" w:after="120"/>
        <w:ind w:left="1077"/>
        <w:contextualSpacing/>
        <w:jc w:val="both"/>
        <w:rPr>
          <w:rFonts w:ascii="Verdana" w:hAnsi="Verdana" w:cs="Arial"/>
          <w:noProof/>
          <w:color w:val="000000"/>
          <w:sz w:val="20"/>
          <w:szCs w:val="20"/>
          <w:lang w:val="ru-RU"/>
        </w:rPr>
      </w:pPr>
    </w:p>
    <w:p w14:paraId="37200C88" w14:textId="77777777" w:rsidR="00A8688C" w:rsidRPr="00C62352" w:rsidRDefault="00A8688C" w:rsidP="00DD7E40">
      <w:pPr>
        <w:numPr>
          <w:ilvl w:val="2"/>
          <w:numId w:val="27"/>
        </w:numPr>
        <w:spacing w:before="120" w:after="120" w:line="240" w:lineRule="auto"/>
        <w:ind w:left="850"/>
        <w:contextualSpacing/>
        <w:jc w:val="both"/>
        <w:rPr>
          <w:rFonts w:ascii="Verdana" w:hAnsi="Verdana" w:cs="Arial"/>
          <w:noProof/>
          <w:color w:val="000000"/>
          <w:sz w:val="20"/>
          <w:szCs w:val="20"/>
          <w:lang w:val="ru-RU"/>
        </w:rPr>
      </w:pPr>
      <w:r w:rsidRPr="00967827">
        <w:rPr>
          <w:rFonts w:ascii="Verdana" w:hAnsi="Verdana"/>
          <w:sz w:val="20"/>
          <w:szCs w:val="20"/>
          <w:lang w:val="ru-RU" w:eastAsia="x-none"/>
        </w:rPr>
        <w:t xml:space="preserve">Предвид промяната на конфигурацията на децентрализираната периферия са добавени нови сигнали към главния управляващ контролер </w:t>
      </w:r>
      <w:r w:rsidRPr="00967827">
        <w:rPr>
          <w:rFonts w:ascii="Verdana" w:hAnsi="Verdana"/>
          <w:sz w:val="20"/>
          <w:szCs w:val="20"/>
          <w:lang w:eastAsia="x-none"/>
        </w:rPr>
        <w:t>SIMATIC</w:t>
      </w:r>
      <w:r w:rsidRPr="00967827">
        <w:rPr>
          <w:rFonts w:ascii="Verdana" w:hAnsi="Verdana"/>
          <w:sz w:val="20"/>
          <w:szCs w:val="20"/>
          <w:lang w:val="ru-RU" w:eastAsia="x-none"/>
        </w:rPr>
        <w:t xml:space="preserve"> </w:t>
      </w:r>
      <w:r w:rsidRPr="00967827">
        <w:rPr>
          <w:rFonts w:ascii="Verdana" w:hAnsi="Verdana"/>
          <w:sz w:val="20"/>
          <w:szCs w:val="20"/>
          <w:lang w:eastAsia="x-none"/>
        </w:rPr>
        <w:t>S</w:t>
      </w:r>
      <w:r w:rsidRPr="00967827">
        <w:rPr>
          <w:rFonts w:ascii="Verdana" w:hAnsi="Verdana"/>
          <w:sz w:val="20"/>
          <w:szCs w:val="20"/>
          <w:lang w:val="ru-RU" w:eastAsia="x-none"/>
        </w:rPr>
        <w:t>7</w:t>
      </w:r>
      <w:r w:rsidRPr="00967827">
        <w:rPr>
          <w:rFonts w:ascii="Verdana" w:hAnsi="Verdana"/>
          <w:sz w:val="20"/>
          <w:szCs w:val="20"/>
          <w:lang w:eastAsia="x-none"/>
        </w:rPr>
        <w:t> </w:t>
      </w:r>
      <w:r w:rsidRPr="00967827">
        <w:rPr>
          <w:rFonts w:ascii="Verdana" w:hAnsi="Verdana"/>
          <w:sz w:val="20"/>
          <w:szCs w:val="20"/>
          <w:lang w:val="ru-RU" w:eastAsia="x-none"/>
        </w:rPr>
        <w:t>412-5</w:t>
      </w:r>
      <w:r w:rsidRPr="00967827">
        <w:rPr>
          <w:rFonts w:ascii="Verdana" w:hAnsi="Verdana"/>
          <w:sz w:val="20"/>
          <w:szCs w:val="20"/>
          <w:lang w:eastAsia="x-none"/>
        </w:rPr>
        <w:t>H</w:t>
      </w:r>
      <w:r w:rsidRPr="00967827">
        <w:rPr>
          <w:rFonts w:ascii="Verdana" w:hAnsi="Verdana"/>
          <w:sz w:val="20"/>
          <w:szCs w:val="20"/>
          <w:lang w:val="ru-RU" w:eastAsia="x-none"/>
        </w:rPr>
        <w:t xml:space="preserve">,  за следене на състоянието на агрегати, които към настоящият момент не се контролират. </w:t>
      </w:r>
      <w:r w:rsidRPr="00C62352">
        <w:rPr>
          <w:rFonts w:ascii="Verdana" w:hAnsi="Verdana"/>
          <w:sz w:val="20"/>
          <w:szCs w:val="20"/>
          <w:lang w:val="ru-RU" w:eastAsia="x-none"/>
        </w:rPr>
        <w:t>Това са:</w:t>
      </w:r>
    </w:p>
    <w:p w14:paraId="638D94B2" w14:textId="77777777" w:rsidR="00A8688C" w:rsidRPr="00C62352" w:rsidRDefault="00A8688C" w:rsidP="00DD7E40">
      <w:pPr>
        <w:spacing w:before="120" w:after="120"/>
        <w:ind w:left="1077"/>
        <w:contextualSpacing/>
        <w:jc w:val="both"/>
        <w:rPr>
          <w:rFonts w:ascii="Verdana" w:hAnsi="Verdana" w:cs="Arial"/>
          <w:noProof/>
          <w:color w:val="000000"/>
          <w:sz w:val="20"/>
          <w:szCs w:val="20"/>
          <w:lang w:val="ru-RU"/>
        </w:rPr>
      </w:pPr>
    </w:p>
    <w:p w14:paraId="498E61F5" w14:textId="77777777" w:rsidR="00A8688C" w:rsidRDefault="00A8688C" w:rsidP="00DD7E40">
      <w:pPr>
        <w:numPr>
          <w:ilvl w:val="3"/>
          <w:numId w:val="27"/>
        </w:numPr>
        <w:tabs>
          <w:tab w:val="left" w:pos="993"/>
        </w:tabs>
        <w:spacing w:before="120" w:after="120" w:line="240" w:lineRule="auto"/>
        <w:ind w:left="1134"/>
        <w:jc w:val="both"/>
        <w:rPr>
          <w:rFonts w:ascii="Verdana" w:hAnsi="Verdana"/>
          <w:sz w:val="20"/>
          <w:szCs w:val="20"/>
          <w:lang w:val="ru-RU" w:eastAsia="x-none"/>
        </w:rPr>
      </w:pPr>
      <w:r w:rsidRPr="00967827">
        <w:rPr>
          <w:rFonts w:ascii="Verdana" w:hAnsi="Verdana"/>
          <w:sz w:val="20"/>
          <w:szCs w:val="20"/>
          <w:lang w:val="ru-RU" w:eastAsia="x-none"/>
        </w:rPr>
        <w:t>Сигнали за работи/не работи за 2 пробовземни помпи на вход и изход ПСПВ;</w:t>
      </w:r>
    </w:p>
    <w:p w14:paraId="12E4C0F1" w14:textId="77777777" w:rsidR="00A8688C" w:rsidRDefault="00A8688C" w:rsidP="00DD7E40">
      <w:pPr>
        <w:numPr>
          <w:ilvl w:val="3"/>
          <w:numId w:val="27"/>
        </w:numPr>
        <w:tabs>
          <w:tab w:val="left" w:pos="993"/>
        </w:tabs>
        <w:spacing w:before="120" w:after="120" w:line="240" w:lineRule="auto"/>
        <w:ind w:left="1134"/>
        <w:jc w:val="both"/>
        <w:rPr>
          <w:rFonts w:ascii="Verdana" w:hAnsi="Verdana"/>
          <w:sz w:val="20"/>
          <w:szCs w:val="20"/>
          <w:lang w:val="ru-RU" w:eastAsia="x-none"/>
        </w:rPr>
      </w:pPr>
      <w:r w:rsidRPr="00967827">
        <w:rPr>
          <w:rFonts w:ascii="Verdana" w:hAnsi="Verdana"/>
          <w:sz w:val="20"/>
          <w:szCs w:val="20"/>
          <w:lang w:val="ru-RU" w:eastAsia="x-none"/>
        </w:rPr>
        <w:t>Сигнали за готовност/авария за 3 промивни помпи и 3 промивни въздуходувки;</w:t>
      </w:r>
    </w:p>
    <w:p w14:paraId="30C61B41" w14:textId="77777777" w:rsidR="00A8688C" w:rsidRDefault="00A8688C" w:rsidP="00DD7E40">
      <w:pPr>
        <w:numPr>
          <w:ilvl w:val="3"/>
          <w:numId w:val="27"/>
        </w:numPr>
        <w:tabs>
          <w:tab w:val="left" w:pos="993"/>
        </w:tabs>
        <w:spacing w:before="120" w:after="120" w:line="240" w:lineRule="auto"/>
        <w:ind w:left="1134"/>
        <w:jc w:val="both"/>
        <w:rPr>
          <w:rFonts w:ascii="Verdana" w:hAnsi="Verdana"/>
          <w:sz w:val="20"/>
          <w:szCs w:val="20"/>
          <w:lang w:val="ru-RU" w:eastAsia="x-none"/>
        </w:rPr>
      </w:pPr>
      <w:r w:rsidRPr="00967827">
        <w:rPr>
          <w:rFonts w:ascii="Verdana" w:hAnsi="Verdana"/>
          <w:sz w:val="20"/>
          <w:szCs w:val="20"/>
          <w:lang w:val="ru-RU" w:eastAsia="x-none"/>
        </w:rPr>
        <w:t>Празни варели за хлор 1-2, 3-4, детектор за изтичане на газ-хлор 1, 2, 3, 4 (от хлораторно);</w:t>
      </w:r>
    </w:p>
    <w:p w14:paraId="7B436F55" w14:textId="77777777" w:rsidR="00A8688C" w:rsidRDefault="00A8688C" w:rsidP="00DD7E40">
      <w:pPr>
        <w:numPr>
          <w:ilvl w:val="2"/>
          <w:numId w:val="27"/>
        </w:numPr>
        <w:tabs>
          <w:tab w:val="left" w:pos="760"/>
          <w:tab w:val="left" w:pos="760"/>
        </w:tabs>
        <w:spacing w:before="120" w:after="120" w:line="240" w:lineRule="auto"/>
        <w:ind w:left="567"/>
        <w:jc w:val="both"/>
        <w:rPr>
          <w:rFonts w:ascii="Verdana" w:hAnsi="Verdana"/>
          <w:sz w:val="20"/>
          <w:szCs w:val="20"/>
          <w:lang w:val="ru-RU" w:eastAsia="x-none"/>
        </w:rPr>
      </w:pPr>
      <w:r w:rsidRPr="00967827">
        <w:rPr>
          <w:rFonts w:ascii="Verdana" w:hAnsi="Verdana"/>
          <w:sz w:val="20"/>
          <w:szCs w:val="20"/>
          <w:lang w:val="ru-RU" w:eastAsia="x-none"/>
        </w:rPr>
        <w:t>Управление на сигнална сирена за хлораторно.</w:t>
      </w:r>
      <w:bookmarkStart w:id="6" w:name="_Toc5114957"/>
    </w:p>
    <w:p w14:paraId="26379492" w14:textId="77777777" w:rsidR="00A8688C" w:rsidRDefault="00A8688C" w:rsidP="00DD7E40">
      <w:pPr>
        <w:numPr>
          <w:ilvl w:val="2"/>
          <w:numId w:val="27"/>
        </w:numPr>
        <w:spacing w:before="120" w:after="120" w:line="240" w:lineRule="auto"/>
        <w:ind w:left="567"/>
        <w:jc w:val="both"/>
        <w:rPr>
          <w:rFonts w:ascii="Verdana" w:hAnsi="Verdana"/>
          <w:sz w:val="20"/>
          <w:szCs w:val="20"/>
          <w:lang w:val="ru-RU" w:eastAsia="x-none"/>
        </w:rPr>
      </w:pPr>
      <w:r w:rsidRPr="00967827">
        <w:rPr>
          <w:rFonts w:ascii="Verdana" w:hAnsi="Verdana"/>
          <w:sz w:val="20"/>
          <w:szCs w:val="20"/>
          <w:lang w:val="ru-RU"/>
        </w:rPr>
        <w:t xml:space="preserve">Функции на </w:t>
      </w:r>
      <w:r w:rsidRPr="00967827">
        <w:rPr>
          <w:rFonts w:ascii="Verdana" w:hAnsi="Verdana"/>
          <w:sz w:val="20"/>
          <w:szCs w:val="20"/>
        </w:rPr>
        <w:t>SCADA</w:t>
      </w:r>
      <w:r w:rsidRPr="00967827">
        <w:rPr>
          <w:rFonts w:ascii="Verdana" w:hAnsi="Verdana"/>
          <w:sz w:val="20"/>
          <w:szCs w:val="20"/>
          <w:lang w:val="ru-RU"/>
        </w:rPr>
        <w:t xml:space="preserve"> сървърите</w:t>
      </w:r>
      <w:bookmarkEnd w:id="6"/>
      <w:r w:rsidRPr="00967827">
        <w:rPr>
          <w:rFonts w:ascii="Verdana" w:hAnsi="Verdana"/>
          <w:sz w:val="20"/>
          <w:szCs w:val="20"/>
          <w:lang w:eastAsia="x-none"/>
        </w:rPr>
        <w:t xml:space="preserve">. </w:t>
      </w:r>
      <w:r w:rsidRPr="00967827">
        <w:rPr>
          <w:rFonts w:ascii="Verdana" w:hAnsi="Verdana"/>
          <w:sz w:val="20"/>
          <w:szCs w:val="20"/>
          <w:lang w:val="ru-RU"/>
        </w:rPr>
        <w:t xml:space="preserve">Основните функции на двата редундантни </w:t>
      </w:r>
      <w:r w:rsidRPr="00967827">
        <w:rPr>
          <w:rFonts w:ascii="Verdana" w:hAnsi="Verdana"/>
          <w:sz w:val="20"/>
          <w:szCs w:val="20"/>
        </w:rPr>
        <w:t>SCADA</w:t>
      </w:r>
      <w:r w:rsidRPr="00967827">
        <w:rPr>
          <w:rFonts w:ascii="Verdana" w:hAnsi="Verdana"/>
          <w:sz w:val="20"/>
          <w:szCs w:val="20"/>
          <w:lang w:val="ru-RU"/>
        </w:rPr>
        <w:t xml:space="preserve"> сървъра са:</w:t>
      </w:r>
    </w:p>
    <w:p w14:paraId="0F4A6939" w14:textId="77777777" w:rsidR="00A8688C" w:rsidRPr="00967827" w:rsidRDefault="00A8688C" w:rsidP="00DD7E40">
      <w:pPr>
        <w:numPr>
          <w:ilvl w:val="3"/>
          <w:numId w:val="27"/>
        </w:numPr>
        <w:tabs>
          <w:tab w:val="left" w:pos="760"/>
          <w:tab w:val="left" w:pos="760"/>
        </w:tabs>
        <w:spacing w:before="120" w:after="120" w:line="240" w:lineRule="auto"/>
        <w:ind w:left="850"/>
        <w:jc w:val="both"/>
        <w:rPr>
          <w:rFonts w:ascii="Verdana" w:hAnsi="Verdana"/>
          <w:sz w:val="20"/>
          <w:szCs w:val="20"/>
          <w:lang w:val="ru-RU" w:eastAsia="x-none"/>
        </w:rPr>
      </w:pPr>
      <w:r w:rsidRPr="00967827">
        <w:rPr>
          <w:rFonts w:ascii="Verdana" w:hAnsi="Verdana"/>
          <w:sz w:val="20"/>
          <w:szCs w:val="20"/>
          <w:lang w:val="ru-RU"/>
        </w:rPr>
        <w:t>да комуникират с устройствата от „процесното” ниво и да получават информация за състоянието на технологичните съоръжения и измерените технологични параметри;</w:t>
      </w:r>
    </w:p>
    <w:p w14:paraId="34B36369" w14:textId="77777777" w:rsidR="00A8688C" w:rsidRPr="00967827" w:rsidRDefault="00A8688C" w:rsidP="00DD7E40">
      <w:pPr>
        <w:numPr>
          <w:ilvl w:val="3"/>
          <w:numId w:val="27"/>
        </w:numPr>
        <w:tabs>
          <w:tab w:val="left" w:pos="760"/>
          <w:tab w:val="left" w:pos="760"/>
        </w:tabs>
        <w:spacing w:before="120" w:after="120" w:line="240" w:lineRule="auto"/>
        <w:ind w:left="850"/>
        <w:jc w:val="both"/>
        <w:rPr>
          <w:rFonts w:ascii="Verdana" w:hAnsi="Verdana"/>
          <w:sz w:val="20"/>
          <w:szCs w:val="20"/>
          <w:lang w:val="ru-RU" w:eastAsia="x-none"/>
        </w:rPr>
      </w:pPr>
      <w:r w:rsidRPr="00967827">
        <w:rPr>
          <w:rFonts w:ascii="Verdana" w:hAnsi="Verdana"/>
          <w:sz w:val="20"/>
          <w:szCs w:val="20"/>
          <w:lang w:val="ru-RU"/>
        </w:rPr>
        <w:t>да формират и поддържат бази данни за технологичните процеси;</w:t>
      </w:r>
    </w:p>
    <w:p w14:paraId="60F9735B" w14:textId="77777777" w:rsidR="00A8688C" w:rsidRPr="00967827" w:rsidRDefault="00A8688C" w:rsidP="00DD7E40">
      <w:pPr>
        <w:numPr>
          <w:ilvl w:val="3"/>
          <w:numId w:val="27"/>
        </w:numPr>
        <w:tabs>
          <w:tab w:val="left" w:pos="760"/>
          <w:tab w:val="left" w:pos="760"/>
        </w:tabs>
        <w:spacing w:before="120" w:after="120" w:line="240" w:lineRule="auto"/>
        <w:ind w:left="850"/>
        <w:jc w:val="both"/>
        <w:rPr>
          <w:rFonts w:ascii="Verdana" w:hAnsi="Verdana"/>
          <w:sz w:val="20"/>
          <w:szCs w:val="20"/>
          <w:lang w:val="ru-RU" w:eastAsia="x-none"/>
        </w:rPr>
      </w:pPr>
      <w:r w:rsidRPr="00967827">
        <w:rPr>
          <w:rFonts w:ascii="Verdana" w:hAnsi="Verdana"/>
          <w:sz w:val="20"/>
          <w:szCs w:val="20"/>
          <w:lang w:val="ru-RU"/>
        </w:rPr>
        <w:t xml:space="preserve">да осигуряват информация за визуализация на операторските станции и </w:t>
      </w:r>
      <w:r w:rsidRPr="00967827">
        <w:rPr>
          <w:rFonts w:ascii="Verdana" w:hAnsi="Verdana"/>
          <w:sz w:val="20"/>
          <w:szCs w:val="20"/>
          <w:lang w:val="en-US"/>
        </w:rPr>
        <w:t>WEB</w:t>
      </w:r>
      <w:r w:rsidRPr="00967827">
        <w:rPr>
          <w:rFonts w:ascii="Verdana" w:hAnsi="Verdana"/>
          <w:sz w:val="20"/>
          <w:szCs w:val="20"/>
          <w:lang w:val="ru-RU"/>
        </w:rPr>
        <w:t>-клиентите;</w:t>
      </w:r>
    </w:p>
    <w:p w14:paraId="5CCB5D72" w14:textId="77777777" w:rsidR="00A8688C" w:rsidRPr="00967827" w:rsidRDefault="00A8688C" w:rsidP="00DD7E40">
      <w:pPr>
        <w:numPr>
          <w:ilvl w:val="3"/>
          <w:numId w:val="27"/>
        </w:numPr>
        <w:tabs>
          <w:tab w:val="left" w:pos="760"/>
          <w:tab w:val="left" w:pos="760"/>
        </w:tabs>
        <w:spacing w:before="120" w:after="120" w:line="240" w:lineRule="auto"/>
        <w:ind w:left="850"/>
        <w:jc w:val="both"/>
        <w:rPr>
          <w:rFonts w:ascii="Verdana" w:hAnsi="Verdana"/>
          <w:sz w:val="20"/>
          <w:szCs w:val="20"/>
          <w:lang w:val="ru-RU" w:eastAsia="x-none"/>
        </w:rPr>
      </w:pPr>
      <w:r w:rsidRPr="00967827">
        <w:rPr>
          <w:rFonts w:ascii="Verdana" w:hAnsi="Verdana"/>
          <w:sz w:val="20"/>
          <w:szCs w:val="20"/>
          <w:lang w:val="ru-RU"/>
        </w:rPr>
        <w:t xml:space="preserve">да приемат задания и команди за дистанционно управление от операторските станции и ги предават към устройствата от процесното ниво; </w:t>
      </w:r>
    </w:p>
    <w:p w14:paraId="00CCD421" w14:textId="77777777" w:rsidR="00A8688C" w:rsidRPr="00967827" w:rsidRDefault="00A8688C" w:rsidP="00DD7E40">
      <w:pPr>
        <w:numPr>
          <w:ilvl w:val="3"/>
          <w:numId w:val="27"/>
        </w:numPr>
        <w:tabs>
          <w:tab w:val="left" w:pos="760"/>
          <w:tab w:val="left" w:pos="760"/>
        </w:tabs>
        <w:spacing w:before="120" w:after="120" w:line="240" w:lineRule="auto"/>
        <w:ind w:left="850"/>
        <w:jc w:val="both"/>
        <w:rPr>
          <w:rFonts w:ascii="Verdana" w:hAnsi="Verdana"/>
          <w:sz w:val="20"/>
          <w:szCs w:val="20"/>
          <w:lang w:val="ru-RU" w:eastAsia="x-none"/>
        </w:rPr>
      </w:pPr>
      <w:r w:rsidRPr="00967827">
        <w:rPr>
          <w:rFonts w:ascii="Verdana" w:hAnsi="Verdana"/>
          <w:sz w:val="20"/>
          <w:szCs w:val="20"/>
          <w:lang w:val="ru-RU"/>
        </w:rPr>
        <w:t xml:space="preserve">да генерират отчети (от наличните бази данни) по заявка на операторските станции и </w:t>
      </w:r>
      <w:r w:rsidRPr="00967827">
        <w:rPr>
          <w:rFonts w:ascii="Verdana" w:hAnsi="Verdana"/>
          <w:sz w:val="20"/>
          <w:szCs w:val="20"/>
          <w:lang w:val="en-US"/>
        </w:rPr>
        <w:t>WEB</w:t>
      </w:r>
      <w:r w:rsidRPr="00967827">
        <w:rPr>
          <w:rFonts w:ascii="Verdana" w:hAnsi="Verdana"/>
          <w:sz w:val="20"/>
          <w:szCs w:val="20"/>
          <w:lang w:val="ru-RU"/>
        </w:rPr>
        <w:t>-клиентите.</w:t>
      </w:r>
    </w:p>
    <w:p w14:paraId="4CF2B72D" w14:textId="77777777" w:rsidR="00A8688C" w:rsidRPr="00967827" w:rsidRDefault="00A8688C" w:rsidP="00DD7E40">
      <w:pPr>
        <w:numPr>
          <w:ilvl w:val="2"/>
          <w:numId w:val="27"/>
        </w:numPr>
        <w:tabs>
          <w:tab w:val="left" w:pos="760"/>
          <w:tab w:val="left" w:pos="760"/>
        </w:tabs>
        <w:spacing w:before="120" w:after="120" w:line="240" w:lineRule="auto"/>
        <w:ind w:left="567"/>
        <w:jc w:val="both"/>
        <w:rPr>
          <w:rFonts w:ascii="Verdana" w:hAnsi="Verdana"/>
          <w:sz w:val="20"/>
          <w:szCs w:val="20"/>
          <w:lang w:val="ru-RU" w:eastAsia="x-none"/>
        </w:rPr>
      </w:pPr>
      <w:r w:rsidRPr="00967827">
        <w:rPr>
          <w:rFonts w:ascii="Verdana" w:hAnsi="Verdana"/>
          <w:sz w:val="20"/>
          <w:szCs w:val="20"/>
          <w:lang w:val="ru-RU"/>
        </w:rPr>
        <w:lastRenderedPageBreak/>
        <w:t>Системния софтуер и комуникационен хардуер на сървърите няма да бъде променян.</w:t>
      </w:r>
    </w:p>
    <w:p w14:paraId="166A143D" w14:textId="77777777" w:rsidR="00A8688C" w:rsidRDefault="00A8688C" w:rsidP="00DD7E40">
      <w:pPr>
        <w:numPr>
          <w:ilvl w:val="2"/>
          <w:numId w:val="27"/>
        </w:numPr>
        <w:tabs>
          <w:tab w:val="left" w:pos="760"/>
        </w:tabs>
        <w:spacing w:before="120" w:after="120" w:line="240" w:lineRule="auto"/>
        <w:ind w:left="567"/>
        <w:jc w:val="both"/>
        <w:rPr>
          <w:rFonts w:ascii="Verdana" w:hAnsi="Verdana"/>
          <w:sz w:val="20"/>
          <w:szCs w:val="20"/>
          <w:lang w:val="ru-RU" w:eastAsia="x-none"/>
        </w:rPr>
      </w:pPr>
      <w:r w:rsidRPr="00967827">
        <w:rPr>
          <w:rFonts w:ascii="Verdana" w:hAnsi="Verdana"/>
          <w:sz w:val="20"/>
          <w:szCs w:val="20"/>
          <w:lang w:val="ru-RU"/>
        </w:rPr>
        <w:t>Потребителския софтуер ще се разшири, за да позволи следните нови функционалности:</w:t>
      </w:r>
    </w:p>
    <w:p w14:paraId="09A9A43F" w14:textId="77777777" w:rsidR="00A8688C" w:rsidRPr="00967827" w:rsidRDefault="00A8688C" w:rsidP="00DD7E40">
      <w:pPr>
        <w:numPr>
          <w:ilvl w:val="3"/>
          <w:numId w:val="27"/>
        </w:numPr>
        <w:tabs>
          <w:tab w:val="left" w:pos="760"/>
          <w:tab w:val="left" w:pos="760"/>
          <w:tab w:val="left" w:pos="760"/>
        </w:tabs>
        <w:spacing w:before="120" w:after="120" w:line="240" w:lineRule="auto"/>
        <w:ind w:left="850"/>
        <w:jc w:val="both"/>
        <w:rPr>
          <w:rFonts w:ascii="Verdana" w:hAnsi="Verdana"/>
          <w:sz w:val="20"/>
          <w:szCs w:val="20"/>
          <w:lang w:val="ru-RU" w:eastAsia="x-none"/>
        </w:rPr>
      </w:pPr>
      <w:r w:rsidRPr="00967827">
        <w:rPr>
          <w:rFonts w:ascii="Verdana" w:hAnsi="Verdana"/>
          <w:sz w:val="20"/>
          <w:szCs w:val="20"/>
          <w:lang w:val="ru-RU"/>
        </w:rPr>
        <w:t>Промяна на вида на променливите от СК, с оглед получаване на пълната информация от задвижките – отворен, затворен, авария, процент на отваряне;</w:t>
      </w:r>
    </w:p>
    <w:p w14:paraId="4C0EC7A6" w14:textId="77777777" w:rsidR="00A8688C" w:rsidRPr="00967827" w:rsidRDefault="00A8688C" w:rsidP="00DD7E40">
      <w:pPr>
        <w:numPr>
          <w:ilvl w:val="3"/>
          <w:numId w:val="27"/>
        </w:numPr>
        <w:tabs>
          <w:tab w:val="left" w:pos="760"/>
          <w:tab w:val="left" w:pos="760"/>
          <w:tab w:val="left" w:pos="760"/>
        </w:tabs>
        <w:spacing w:before="120" w:after="120" w:line="240" w:lineRule="auto"/>
        <w:ind w:left="850"/>
        <w:jc w:val="both"/>
        <w:rPr>
          <w:rFonts w:ascii="Verdana" w:hAnsi="Verdana"/>
          <w:sz w:val="20"/>
          <w:szCs w:val="20"/>
          <w:lang w:val="ru-RU" w:eastAsia="x-none"/>
        </w:rPr>
      </w:pPr>
      <w:r w:rsidRPr="00967827">
        <w:rPr>
          <w:rFonts w:ascii="Verdana" w:hAnsi="Verdana"/>
          <w:sz w:val="20"/>
          <w:szCs w:val="20"/>
          <w:lang w:val="ru-RU"/>
        </w:rPr>
        <w:t>Създаване на нови диалогови екрани и променливи за подаване на РЪЧНИ-ДИСТАНЦИОННИ команди към следните механизми:</w:t>
      </w:r>
    </w:p>
    <w:p w14:paraId="6E0DFF12" w14:textId="77777777" w:rsidR="00A8688C" w:rsidRPr="00967827" w:rsidRDefault="00A8688C" w:rsidP="00DD7E40">
      <w:pPr>
        <w:numPr>
          <w:ilvl w:val="4"/>
          <w:numId w:val="27"/>
        </w:numPr>
        <w:tabs>
          <w:tab w:val="left" w:pos="760"/>
          <w:tab w:val="left" w:pos="760"/>
          <w:tab w:val="left" w:pos="760"/>
          <w:tab w:val="left" w:pos="760"/>
        </w:tabs>
        <w:spacing w:before="120" w:after="120" w:line="240" w:lineRule="auto"/>
        <w:ind w:left="1134"/>
        <w:jc w:val="both"/>
        <w:rPr>
          <w:rFonts w:ascii="Verdana" w:hAnsi="Verdana"/>
          <w:sz w:val="20"/>
          <w:szCs w:val="20"/>
          <w:lang w:val="ru-RU" w:eastAsia="x-none"/>
        </w:rPr>
      </w:pPr>
      <w:r w:rsidRPr="00967827">
        <w:rPr>
          <w:rFonts w:ascii="Verdana" w:hAnsi="Verdana"/>
          <w:sz w:val="20"/>
          <w:szCs w:val="20"/>
          <w:lang w:val="ru-RU"/>
        </w:rPr>
        <w:t>Спирателни кранове към Филтърни клетки;</w:t>
      </w:r>
    </w:p>
    <w:p w14:paraId="29FF5897" w14:textId="77777777" w:rsidR="00A8688C" w:rsidRPr="00967827" w:rsidRDefault="00A8688C" w:rsidP="00DD7E40">
      <w:pPr>
        <w:numPr>
          <w:ilvl w:val="4"/>
          <w:numId w:val="27"/>
        </w:numPr>
        <w:tabs>
          <w:tab w:val="left" w:pos="760"/>
          <w:tab w:val="left" w:pos="760"/>
          <w:tab w:val="left" w:pos="760"/>
          <w:tab w:val="left" w:pos="760"/>
        </w:tabs>
        <w:spacing w:before="120" w:after="120" w:line="240" w:lineRule="auto"/>
        <w:ind w:left="1134"/>
        <w:jc w:val="both"/>
        <w:rPr>
          <w:rFonts w:ascii="Verdana" w:hAnsi="Verdana"/>
          <w:sz w:val="20"/>
          <w:szCs w:val="20"/>
          <w:lang w:eastAsia="x-none"/>
        </w:rPr>
      </w:pPr>
      <w:r w:rsidRPr="00967827">
        <w:rPr>
          <w:rFonts w:ascii="Verdana" w:hAnsi="Verdana"/>
          <w:sz w:val="20"/>
          <w:szCs w:val="20"/>
        </w:rPr>
        <w:t>Промивни помпи;</w:t>
      </w:r>
    </w:p>
    <w:p w14:paraId="43F666DB" w14:textId="77777777" w:rsidR="00A8688C" w:rsidRPr="00967827" w:rsidRDefault="00A8688C" w:rsidP="00DD7E40">
      <w:pPr>
        <w:numPr>
          <w:ilvl w:val="4"/>
          <w:numId w:val="27"/>
        </w:numPr>
        <w:tabs>
          <w:tab w:val="left" w:pos="760"/>
          <w:tab w:val="left" w:pos="760"/>
          <w:tab w:val="left" w:pos="760"/>
          <w:tab w:val="left" w:pos="760"/>
        </w:tabs>
        <w:spacing w:before="120" w:after="120" w:line="240" w:lineRule="auto"/>
        <w:ind w:left="1134"/>
        <w:jc w:val="both"/>
        <w:rPr>
          <w:rFonts w:ascii="Verdana" w:hAnsi="Verdana"/>
          <w:sz w:val="20"/>
          <w:szCs w:val="20"/>
          <w:lang w:eastAsia="x-none"/>
        </w:rPr>
      </w:pPr>
      <w:r w:rsidRPr="00967827">
        <w:rPr>
          <w:rFonts w:ascii="Verdana" w:hAnsi="Verdana"/>
          <w:sz w:val="20"/>
          <w:szCs w:val="20"/>
        </w:rPr>
        <w:t>Промивни въздуходувки.</w:t>
      </w:r>
    </w:p>
    <w:p w14:paraId="5ED4BCC5" w14:textId="77777777" w:rsidR="00A8688C" w:rsidRPr="00967827" w:rsidRDefault="00A8688C" w:rsidP="00DD7E40">
      <w:pPr>
        <w:numPr>
          <w:ilvl w:val="4"/>
          <w:numId w:val="27"/>
        </w:numPr>
        <w:tabs>
          <w:tab w:val="left" w:pos="760"/>
          <w:tab w:val="left" w:pos="760"/>
          <w:tab w:val="left" w:pos="760"/>
          <w:tab w:val="left" w:pos="760"/>
        </w:tabs>
        <w:spacing w:before="120" w:after="120" w:line="240" w:lineRule="auto"/>
        <w:ind w:left="1134"/>
        <w:jc w:val="both"/>
        <w:rPr>
          <w:rFonts w:ascii="Verdana" w:hAnsi="Verdana"/>
          <w:sz w:val="20"/>
          <w:szCs w:val="20"/>
          <w:lang w:val="ru-RU" w:eastAsia="x-none"/>
        </w:rPr>
      </w:pPr>
      <w:r w:rsidRPr="00967827">
        <w:rPr>
          <w:rFonts w:ascii="Verdana" w:hAnsi="Verdana"/>
          <w:sz w:val="20"/>
          <w:szCs w:val="20"/>
          <w:lang w:val="ru-RU"/>
        </w:rPr>
        <w:t>Въвеждане на нов режим за Филтърен корпус – „РЪЧЕН Дистанционен“.</w:t>
      </w:r>
    </w:p>
    <w:p w14:paraId="225AA9E9" w14:textId="77777777" w:rsidR="00A8688C" w:rsidRDefault="00A8688C" w:rsidP="00DD7E40">
      <w:pPr>
        <w:numPr>
          <w:ilvl w:val="4"/>
          <w:numId w:val="27"/>
        </w:numPr>
        <w:tabs>
          <w:tab w:val="left" w:pos="760"/>
          <w:tab w:val="left" w:pos="760"/>
          <w:tab w:val="left" w:pos="760"/>
          <w:tab w:val="left" w:pos="760"/>
        </w:tabs>
        <w:spacing w:before="120" w:after="120" w:line="240" w:lineRule="auto"/>
        <w:ind w:left="1134"/>
        <w:jc w:val="both"/>
        <w:rPr>
          <w:rFonts w:ascii="Verdana" w:hAnsi="Verdana"/>
          <w:sz w:val="20"/>
          <w:szCs w:val="20"/>
          <w:lang w:val="ru-RU" w:eastAsia="x-none"/>
        </w:rPr>
      </w:pPr>
      <w:r w:rsidRPr="00967827">
        <w:rPr>
          <w:rFonts w:ascii="Verdana" w:hAnsi="Verdana"/>
          <w:sz w:val="20"/>
          <w:szCs w:val="20"/>
          <w:lang w:val="ru-RU"/>
        </w:rPr>
        <w:t>Същите функционалности ще се добавят и на операторските мобилни панели.</w:t>
      </w:r>
    </w:p>
    <w:p w14:paraId="0CA8A3B8" w14:textId="77777777" w:rsidR="00A8688C" w:rsidRDefault="00A8688C" w:rsidP="00DD7E40">
      <w:pPr>
        <w:numPr>
          <w:ilvl w:val="2"/>
          <w:numId w:val="27"/>
        </w:numPr>
        <w:tabs>
          <w:tab w:val="left" w:pos="760"/>
          <w:tab w:val="left" w:pos="760"/>
          <w:tab w:val="left" w:pos="760"/>
          <w:tab w:val="left" w:pos="760"/>
        </w:tabs>
        <w:spacing w:before="120" w:after="120" w:line="240" w:lineRule="auto"/>
        <w:ind w:left="567"/>
        <w:jc w:val="both"/>
        <w:rPr>
          <w:rFonts w:ascii="Verdana" w:hAnsi="Verdana"/>
          <w:sz w:val="20"/>
          <w:szCs w:val="20"/>
          <w:lang w:val="ru-RU" w:eastAsia="x-none"/>
        </w:rPr>
      </w:pPr>
      <w:r w:rsidRPr="00967827">
        <w:rPr>
          <w:rFonts w:ascii="Verdana" w:hAnsi="Verdana"/>
          <w:sz w:val="20"/>
          <w:szCs w:val="20"/>
          <w:lang w:val="ru-RU"/>
        </w:rPr>
        <w:t xml:space="preserve">Комуникацията на сървърите не се променя и няма да се повлияе от добавянето на нови контролери в техническата структура на </w:t>
      </w:r>
      <w:r w:rsidRPr="00967827">
        <w:rPr>
          <w:rFonts w:ascii="Verdana" w:hAnsi="Verdana"/>
          <w:sz w:val="20"/>
          <w:szCs w:val="20"/>
        </w:rPr>
        <w:t>SCADA</w:t>
      </w:r>
      <w:r w:rsidRPr="00967827">
        <w:rPr>
          <w:rFonts w:ascii="Verdana" w:hAnsi="Verdana"/>
          <w:sz w:val="20"/>
          <w:szCs w:val="20"/>
          <w:lang w:val="ru-RU"/>
        </w:rPr>
        <w:t xml:space="preserve"> системата, тъй като сървърите ще продължат да комуникират само с редундантния контролер </w:t>
      </w:r>
      <w:r w:rsidRPr="00967827">
        <w:rPr>
          <w:rFonts w:ascii="Verdana" w:hAnsi="Verdana"/>
          <w:sz w:val="20"/>
          <w:szCs w:val="20"/>
        </w:rPr>
        <w:t>SIMATIC</w:t>
      </w:r>
      <w:r w:rsidRPr="00967827">
        <w:rPr>
          <w:rFonts w:ascii="Verdana" w:hAnsi="Verdana"/>
          <w:sz w:val="20"/>
          <w:szCs w:val="20"/>
          <w:lang w:val="ru-RU"/>
        </w:rPr>
        <w:t xml:space="preserve"> </w:t>
      </w:r>
      <w:r w:rsidRPr="00967827">
        <w:rPr>
          <w:rFonts w:ascii="Verdana" w:hAnsi="Verdana"/>
          <w:sz w:val="20"/>
          <w:szCs w:val="20"/>
        </w:rPr>
        <w:t>S</w:t>
      </w:r>
      <w:r w:rsidRPr="00967827">
        <w:rPr>
          <w:rFonts w:ascii="Verdana" w:hAnsi="Verdana"/>
          <w:sz w:val="20"/>
          <w:szCs w:val="20"/>
          <w:lang w:val="ru-RU"/>
        </w:rPr>
        <w:t>7</w:t>
      </w:r>
      <w:r w:rsidRPr="00967827">
        <w:rPr>
          <w:rFonts w:ascii="Verdana" w:hAnsi="Verdana"/>
          <w:sz w:val="20"/>
          <w:szCs w:val="20"/>
        </w:rPr>
        <w:t> </w:t>
      </w:r>
      <w:r w:rsidRPr="00967827">
        <w:rPr>
          <w:rFonts w:ascii="Verdana" w:hAnsi="Verdana"/>
          <w:sz w:val="20"/>
          <w:szCs w:val="20"/>
          <w:lang w:val="ru-RU"/>
        </w:rPr>
        <w:t>412-5</w:t>
      </w:r>
      <w:r w:rsidRPr="00967827">
        <w:rPr>
          <w:rFonts w:ascii="Verdana" w:hAnsi="Verdana"/>
          <w:sz w:val="20"/>
          <w:szCs w:val="20"/>
        </w:rPr>
        <w:t>H</w:t>
      </w:r>
      <w:r w:rsidRPr="00967827">
        <w:rPr>
          <w:rFonts w:ascii="Verdana" w:hAnsi="Verdana"/>
          <w:sz w:val="20"/>
          <w:szCs w:val="20"/>
          <w:lang w:val="ru-RU"/>
        </w:rPr>
        <w:t>, който ще служи като концентратор на данни от местните контролери.</w:t>
      </w:r>
    </w:p>
    <w:p w14:paraId="3C9D9094" w14:textId="77777777" w:rsidR="00A8688C" w:rsidRPr="00967827" w:rsidRDefault="00A8688C" w:rsidP="00DD7E40">
      <w:pPr>
        <w:tabs>
          <w:tab w:val="left" w:pos="760"/>
          <w:tab w:val="left" w:pos="760"/>
          <w:tab w:val="left" w:pos="760"/>
          <w:tab w:val="left" w:pos="760"/>
        </w:tabs>
        <w:spacing w:before="120" w:after="120"/>
        <w:ind w:left="794"/>
        <w:jc w:val="both"/>
        <w:rPr>
          <w:rFonts w:ascii="Verdana" w:hAnsi="Verdana"/>
          <w:sz w:val="20"/>
          <w:szCs w:val="20"/>
          <w:lang w:val="ru-RU" w:eastAsia="x-none"/>
        </w:rPr>
      </w:pPr>
    </w:p>
    <w:p w14:paraId="03C0433A" w14:textId="77777777" w:rsidR="00A8688C" w:rsidRPr="00C62352" w:rsidRDefault="00A8688C" w:rsidP="00DD7E40">
      <w:pPr>
        <w:numPr>
          <w:ilvl w:val="1"/>
          <w:numId w:val="27"/>
        </w:numPr>
        <w:spacing w:before="120" w:after="120" w:line="240" w:lineRule="auto"/>
        <w:ind w:left="283"/>
        <w:contextualSpacing/>
        <w:jc w:val="both"/>
        <w:rPr>
          <w:rFonts w:ascii="Verdana" w:hAnsi="Verdana" w:cs="Arial"/>
          <w:noProof/>
          <w:color w:val="000000"/>
          <w:sz w:val="20"/>
          <w:szCs w:val="20"/>
        </w:rPr>
      </w:pPr>
      <w:bookmarkStart w:id="7" w:name="_Toc337460302"/>
      <w:bookmarkStart w:id="8" w:name="_Toc5114958"/>
      <w:r w:rsidRPr="00967827">
        <w:rPr>
          <w:rFonts w:ascii="Verdana" w:hAnsi="Verdana" w:cs="Arial"/>
          <w:sz w:val="20"/>
          <w:szCs w:val="20"/>
        </w:rPr>
        <w:t>ИНФОРМАЦИОННО ОСИГУРЯВАНЕ</w:t>
      </w:r>
      <w:bookmarkEnd w:id="7"/>
      <w:bookmarkEnd w:id="8"/>
    </w:p>
    <w:p w14:paraId="01DFCA29" w14:textId="77777777" w:rsidR="00A8688C" w:rsidRPr="00967827" w:rsidRDefault="00A8688C" w:rsidP="00DD7E40">
      <w:pPr>
        <w:spacing w:before="120" w:after="120"/>
        <w:ind w:left="510"/>
        <w:contextualSpacing/>
        <w:jc w:val="both"/>
        <w:rPr>
          <w:rFonts w:ascii="Verdana" w:hAnsi="Verdana" w:cs="Arial"/>
          <w:noProof/>
          <w:color w:val="000000"/>
          <w:sz w:val="20"/>
          <w:szCs w:val="20"/>
        </w:rPr>
      </w:pPr>
    </w:p>
    <w:p w14:paraId="015B4251" w14:textId="77777777" w:rsidR="00A8688C" w:rsidRPr="00D8109D" w:rsidRDefault="00A8688C" w:rsidP="00DD7E40">
      <w:pPr>
        <w:numPr>
          <w:ilvl w:val="2"/>
          <w:numId w:val="27"/>
        </w:numPr>
        <w:spacing w:before="120" w:after="120" w:line="240" w:lineRule="auto"/>
        <w:ind w:left="567"/>
        <w:contextualSpacing/>
        <w:jc w:val="both"/>
        <w:rPr>
          <w:rFonts w:ascii="Verdana" w:hAnsi="Verdana" w:cs="Arial"/>
          <w:noProof/>
          <w:color w:val="000000"/>
          <w:sz w:val="20"/>
          <w:szCs w:val="20"/>
        </w:rPr>
      </w:pPr>
      <w:r w:rsidRPr="00967827">
        <w:rPr>
          <w:rFonts w:ascii="Verdana" w:hAnsi="Verdana" w:cs="Arial"/>
          <w:noProof/>
          <w:color w:val="000000"/>
          <w:sz w:val="20"/>
          <w:szCs w:val="20"/>
        </w:rPr>
        <w:t>ИНФОРМАЦИОННИ ПОТОЦИ</w:t>
      </w:r>
    </w:p>
    <w:p w14:paraId="250BD27B" w14:textId="77777777" w:rsidR="00A8688C" w:rsidRPr="00967827" w:rsidRDefault="00A8688C" w:rsidP="00DD7E40">
      <w:pPr>
        <w:spacing w:before="120" w:after="120"/>
        <w:ind w:left="794"/>
        <w:contextualSpacing/>
        <w:jc w:val="both"/>
        <w:rPr>
          <w:rFonts w:ascii="Verdana" w:hAnsi="Verdana" w:cs="Arial"/>
          <w:noProof/>
          <w:color w:val="000000"/>
          <w:sz w:val="20"/>
          <w:szCs w:val="20"/>
        </w:rPr>
      </w:pPr>
    </w:p>
    <w:p w14:paraId="519673DF" w14:textId="77777777" w:rsidR="00A8688C" w:rsidRPr="00967827" w:rsidRDefault="00A8688C" w:rsidP="00DD7E40">
      <w:pPr>
        <w:numPr>
          <w:ilvl w:val="3"/>
          <w:numId w:val="27"/>
        </w:numPr>
        <w:spacing w:before="120" w:after="120" w:line="240" w:lineRule="auto"/>
        <w:ind w:left="850"/>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 xml:space="preserve">Информационните потоци в </w:t>
      </w:r>
      <w:r w:rsidRPr="00967827">
        <w:rPr>
          <w:rFonts w:ascii="Verdana" w:hAnsi="Verdana" w:cs="Arial"/>
          <w:noProof/>
          <w:color w:val="000000"/>
          <w:sz w:val="20"/>
          <w:szCs w:val="20"/>
        </w:rPr>
        <w:t>SCADA</w:t>
      </w:r>
      <w:r w:rsidRPr="00967827">
        <w:rPr>
          <w:rFonts w:ascii="Verdana" w:hAnsi="Verdana" w:cs="Arial"/>
          <w:noProof/>
          <w:color w:val="000000"/>
          <w:sz w:val="20"/>
          <w:szCs w:val="20"/>
          <w:lang w:val="ru-RU"/>
        </w:rPr>
        <w:t xml:space="preserve"> системата ще се допълнят с данните обменяни между 8-те локални </w:t>
      </w:r>
      <w:r w:rsidRPr="00967827">
        <w:rPr>
          <w:rFonts w:ascii="Verdana" w:hAnsi="Verdana" w:cs="Arial"/>
          <w:noProof/>
          <w:color w:val="000000"/>
          <w:sz w:val="20"/>
          <w:szCs w:val="20"/>
        </w:rPr>
        <w:t>PLC</w:t>
      </w:r>
      <w:r w:rsidRPr="00967827">
        <w:rPr>
          <w:rFonts w:ascii="Verdana" w:hAnsi="Verdana" w:cs="Arial"/>
          <w:noProof/>
          <w:color w:val="000000"/>
          <w:sz w:val="20"/>
          <w:szCs w:val="20"/>
          <w:lang w:val="ru-RU"/>
        </w:rPr>
        <w:t xml:space="preserve"> и редундантните контролери </w:t>
      </w:r>
      <w:r w:rsidRPr="00967827">
        <w:rPr>
          <w:rFonts w:ascii="Verdana" w:hAnsi="Verdana" w:cs="Arial"/>
          <w:noProof/>
          <w:color w:val="000000"/>
          <w:sz w:val="20"/>
          <w:szCs w:val="20"/>
        </w:rPr>
        <w:t>SIMATIC</w:t>
      </w:r>
      <w:r w:rsidRPr="00967827">
        <w:rPr>
          <w:rFonts w:ascii="Verdana" w:hAnsi="Verdana" w:cs="Arial"/>
          <w:noProof/>
          <w:color w:val="000000"/>
          <w:sz w:val="20"/>
          <w:szCs w:val="20"/>
          <w:lang w:val="ru-RU"/>
        </w:rPr>
        <w:t xml:space="preserve"> </w:t>
      </w:r>
      <w:r w:rsidRPr="00967827">
        <w:rPr>
          <w:rFonts w:ascii="Verdana" w:hAnsi="Verdana" w:cs="Arial"/>
          <w:noProof/>
          <w:color w:val="000000"/>
          <w:sz w:val="20"/>
          <w:szCs w:val="20"/>
        </w:rPr>
        <w:t>S</w:t>
      </w:r>
      <w:r w:rsidRPr="00967827">
        <w:rPr>
          <w:rFonts w:ascii="Verdana" w:hAnsi="Verdana" w:cs="Arial"/>
          <w:noProof/>
          <w:color w:val="000000"/>
          <w:sz w:val="20"/>
          <w:szCs w:val="20"/>
          <w:lang w:val="ru-RU"/>
        </w:rPr>
        <w:t>7 412-5</w:t>
      </w:r>
      <w:r w:rsidRPr="00967827">
        <w:rPr>
          <w:rFonts w:ascii="Verdana" w:hAnsi="Verdana" w:cs="Arial"/>
          <w:noProof/>
          <w:color w:val="000000"/>
          <w:sz w:val="20"/>
          <w:szCs w:val="20"/>
        </w:rPr>
        <w:t>H</w:t>
      </w:r>
    </w:p>
    <w:p w14:paraId="13E80BBE" w14:textId="77777777" w:rsidR="00A8688C" w:rsidRPr="00967827" w:rsidRDefault="00A8688C" w:rsidP="00DD7E40">
      <w:pPr>
        <w:numPr>
          <w:ilvl w:val="3"/>
          <w:numId w:val="27"/>
        </w:numPr>
        <w:spacing w:before="120" w:after="120" w:line="240" w:lineRule="auto"/>
        <w:ind w:left="850"/>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 xml:space="preserve">Информацията за състоянието на 32-те филтърни клетки ще се събира и регистрира от 8 локални </w:t>
      </w:r>
      <w:r w:rsidRPr="00967827">
        <w:rPr>
          <w:rFonts w:ascii="Verdana" w:hAnsi="Verdana" w:cs="Arial"/>
          <w:noProof/>
          <w:color w:val="000000"/>
          <w:sz w:val="20"/>
          <w:szCs w:val="20"/>
        </w:rPr>
        <w:t>PLC</w:t>
      </w:r>
      <w:r w:rsidRPr="00967827">
        <w:rPr>
          <w:rFonts w:ascii="Verdana" w:hAnsi="Verdana" w:cs="Arial"/>
          <w:noProof/>
          <w:color w:val="000000"/>
          <w:sz w:val="20"/>
          <w:szCs w:val="20"/>
          <w:lang w:val="ru-RU"/>
        </w:rPr>
        <w:t xml:space="preserve"> (всяко от които ще контролира по 4 ФК). Тази информация ще се предава към редундантните контролери </w:t>
      </w:r>
      <w:r w:rsidRPr="00967827">
        <w:rPr>
          <w:rFonts w:ascii="Verdana" w:hAnsi="Verdana" w:cs="Arial"/>
          <w:noProof/>
          <w:color w:val="000000"/>
          <w:sz w:val="20"/>
          <w:szCs w:val="20"/>
        </w:rPr>
        <w:t>SIMATIC</w:t>
      </w:r>
      <w:r w:rsidRPr="00967827">
        <w:rPr>
          <w:rFonts w:ascii="Verdana" w:hAnsi="Verdana" w:cs="Arial"/>
          <w:noProof/>
          <w:color w:val="000000"/>
          <w:sz w:val="20"/>
          <w:szCs w:val="20"/>
          <w:lang w:val="ru-RU"/>
        </w:rPr>
        <w:t xml:space="preserve"> </w:t>
      </w:r>
      <w:r w:rsidRPr="00967827">
        <w:rPr>
          <w:rFonts w:ascii="Verdana" w:hAnsi="Verdana" w:cs="Arial"/>
          <w:noProof/>
          <w:color w:val="000000"/>
          <w:sz w:val="20"/>
          <w:szCs w:val="20"/>
        </w:rPr>
        <w:t>S</w:t>
      </w:r>
      <w:r w:rsidRPr="00967827">
        <w:rPr>
          <w:rFonts w:ascii="Verdana" w:hAnsi="Verdana" w:cs="Arial"/>
          <w:noProof/>
          <w:color w:val="000000"/>
          <w:sz w:val="20"/>
          <w:szCs w:val="20"/>
          <w:lang w:val="ru-RU"/>
        </w:rPr>
        <w:t>7 412-5</w:t>
      </w:r>
      <w:r w:rsidRPr="00967827">
        <w:rPr>
          <w:rFonts w:ascii="Verdana" w:hAnsi="Verdana" w:cs="Arial"/>
          <w:noProof/>
          <w:color w:val="000000"/>
          <w:sz w:val="20"/>
          <w:szCs w:val="20"/>
        </w:rPr>
        <w:t>H</w:t>
      </w:r>
      <w:r w:rsidRPr="00967827">
        <w:rPr>
          <w:rFonts w:ascii="Verdana" w:hAnsi="Verdana" w:cs="Arial"/>
          <w:noProof/>
          <w:color w:val="000000"/>
          <w:sz w:val="20"/>
          <w:szCs w:val="20"/>
          <w:lang w:val="ru-RU"/>
        </w:rPr>
        <w:t xml:space="preserve"> посредством новоизградена </w:t>
      </w:r>
      <w:r w:rsidRPr="00967827">
        <w:rPr>
          <w:rFonts w:ascii="Verdana" w:hAnsi="Verdana" w:cs="Arial"/>
          <w:noProof/>
          <w:color w:val="000000"/>
          <w:sz w:val="20"/>
          <w:szCs w:val="20"/>
        </w:rPr>
        <w:t>Ethernet</w:t>
      </w:r>
      <w:r w:rsidRPr="00967827">
        <w:rPr>
          <w:rFonts w:ascii="Verdana" w:hAnsi="Verdana" w:cs="Arial"/>
          <w:noProof/>
          <w:color w:val="000000"/>
          <w:sz w:val="20"/>
          <w:szCs w:val="20"/>
          <w:lang w:val="ru-RU"/>
        </w:rPr>
        <w:t xml:space="preserve"> комуникационна магистрала.</w:t>
      </w:r>
    </w:p>
    <w:p w14:paraId="48172C06" w14:textId="77777777" w:rsidR="00A8688C" w:rsidRDefault="00A8688C" w:rsidP="00DD7E40">
      <w:pPr>
        <w:numPr>
          <w:ilvl w:val="3"/>
          <w:numId w:val="27"/>
        </w:numPr>
        <w:spacing w:before="120" w:after="120" w:line="240" w:lineRule="auto"/>
        <w:ind w:left="850"/>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 xml:space="preserve">От редундантните контролери </w:t>
      </w:r>
      <w:r w:rsidRPr="00967827">
        <w:rPr>
          <w:rFonts w:ascii="Verdana" w:hAnsi="Verdana" w:cs="Arial"/>
          <w:noProof/>
          <w:color w:val="000000"/>
          <w:sz w:val="20"/>
          <w:szCs w:val="20"/>
        </w:rPr>
        <w:t>SIMATIC</w:t>
      </w:r>
      <w:r w:rsidRPr="00967827">
        <w:rPr>
          <w:rFonts w:ascii="Verdana" w:hAnsi="Verdana" w:cs="Arial"/>
          <w:noProof/>
          <w:color w:val="000000"/>
          <w:sz w:val="20"/>
          <w:szCs w:val="20"/>
          <w:lang w:val="ru-RU"/>
        </w:rPr>
        <w:t xml:space="preserve"> </w:t>
      </w:r>
      <w:r w:rsidRPr="00967827">
        <w:rPr>
          <w:rFonts w:ascii="Verdana" w:hAnsi="Verdana" w:cs="Arial"/>
          <w:noProof/>
          <w:color w:val="000000"/>
          <w:sz w:val="20"/>
          <w:szCs w:val="20"/>
        </w:rPr>
        <w:t>S</w:t>
      </w:r>
      <w:r w:rsidRPr="00967827">
        <w:rPr>
          <w:rFonts w:ascii="Verdana" w:hAnsi="Verdana" w:cs="Arial"/>
          <w:noProof/>
          <w:color w:val="000000"/>
          <w:sz w:val="20"/>
          <w:szCs w:val="20"/>
          <w:lang w:val="ru-RU"/>
        </w:rPr>
        <w:t>7 412-5</w:t>
      </w:r>
      <w:r w:rsidRPr="00967827">
        <w:rPr>
          <w:rFonts w:ascii="Verdana" w:hAnsi="Verdana" w:cs="Arial"/>
          <w:noProof/>
          <w:color w:val="000000"/>
          <w:sz w:val="20"/>
          <w:szCs w:val="20"/>
        </w:rPr>
        <w:t>H</w:t>
      </w:r>
      <w:r w:rsidRPr="00967827">
        <w:rPr>
          <w:rFonts w:ascii="Verdana" w:hAnsi="Verdana" w:cs="Arial"/>
          <w:noProof/>
          <w:color w:val="000000"/>
          <w:sz w:val="20"/>
          <w:szCs w:val="20"/>
          <w:lang w:val="ru-RU"/>
        </w:rPr>
        <w:t xml:space="preserve"> към 8-те локални </w:t>
      </w:r>
      <w:r w:rsidRPr="00967827">
        <w:rPr>
          <w:rFonts w:ascii="Verdana" w:hAnsi="Verdana" w:cs="Arial"/>
          <w:noProof/>
          <w:color w:val="000000"/>
          <w:sz w:val="20"/>
          <w:szCs w:val="20"/>
        </w:rPr>
        <w:t>PLC</w:t>
      </w:r>
      <w:r w:rsidRPr="00967827">
        <w:rPr>
          <w:rFonts w:ascii="Verdana" w:hAnsi="Verdana" w:cs="Arial"/>
          <w:noProof/>
          <w:color w:val="000000"/>
          <w:sz w:val="20"/>
          <w:szCs w:val="20"/>
          <w:lang w:val="ru-RU"/>
        </w:rPr>
        <w:t xml:space="preserve"> ще се подава управляваща и контролна информация, касаеща режимите на работа и управление на промивките на филтърните клетки.</w:t>
      </w:r>
    </w:p>
    <w:p w14:paraId="3C00BE44" w14:textId="77777777" w:rsidR="00A8688C" w:rsidRPr="00967827" w:rsidRDefault="00A8688C" w:rsidP="00DD7E40">
      <w:pPr>
        <w:spacing w:before="120" w:after="120"/>
        <w:ind w:left="1077"/>
        <w:contextualSpacing/>
        <w:jc w:val="both"/>
        <w:rPr>
          <w:rFonts w:ascii="Verdana" w:hAnsi="Verdana" w:cs="Arial"/>
          <w:noProof/>
          <w:color w:val="000000"/>
          <w:sz w:val="20"/>
          <w:szCs w:val="20"/>
          <w:lang w:val="ru-RU"/>
        </w:rPr>
      </w:pPr>
    </w:p>
    <w:p w14:paraId="0390199D" w14:textId="77777777" w:rsidR="00A8688C" w:rsidRPr="00D8109D" w:rsidRDefault="00A8688C" w:rsidP="00DD7E40">
      <w:pPr>
        <w:numPr>
          <w:ilvl w:val="2"/>
          <w:numId w:val="27"/>
        </w:numPr>
        <w:tabs>
          <w:tab w:val="left" w:pos="760"/>
          <w:tab w:val="left" w:pos="760"/>
        </w:tabs>
        <w:spacing w:before="120" w:after="120" w:line="240" w:lineRule="auto"/>
        <w:ind w:left="567"/>
        <w:contextualSpacing/>
        <w:jc w:val="both"/>
        <w:rPr>
          <w:rFonts w:ascii="Verdana" w:hAnsi="Verdana" w:cs="Arial"/>
          <w:noProof/>
          <w:color w:val="000000"/>
          <w:sz w:val="20"/>
          <w:szCs w:val="20"/>
        </w:rPr>
      </w:pPr>
      <w:r w:rsidRPr="00967827">
        <w:rPr>
          <w:rFonts w:ascii="Verdana" w:hAnsi="Verdana" w:cs="Arial"/>
          <w:noProof/>
          <w:color w:val="000000"/>
          <w:sz w:val="20"/>
          <w:szCs w:val="20"/>
        </w:rPr>
        <w:t>ЧОВЕКО-МАШИНЕН ИНТЕРФЕЙС</w:t>
      </w:r>
    </w:p>
    <w:p w14:paraId="4A334685" w14:textId="77777777" w:rsidR="00A8688C" w:rsidRPr="00967827" w:rsidRDefault="00A8688C" w:rsidP="00DD7E40">
      <w:pPr>
        <w:tabs>
          <w:tab w:val="left" w:pos="760"/>
          <w:tab w:val="left" w:pos="760"/>
        </w:tabs>
        <w:spacing w:before="120" w:after="120"/>
        <w:ind w:left="794"/>
        <w:contextualSpacing/>
        <w:jc w:val="both"/>
        <w:rPr>
          <w:rFonts w:ascii="Verdana" w:hAnsi="Verdana" w:cs="Arial"/>
          <w:noProof/>
          <w:color w:val="000000"/>
          <w:sz w:val="20"/>
          <w:szCs w:val="20"/>
        </w:rPr>
      </w:pPr>
    </w:p>
    <w:p w14:paraId="2C2535C8" w14:textId="77777777" w:rsidR="00A8688C" w:rsidRPr="00967827" w:rsidRDefault="00A8688C" w:rsidP="00DD7E40">
      <w:pPr>
        <w:numPr>
          <w:ilvl w:val="3"/>
          <w:numId w:val="27"/>
        </w:numPr>
        <w:tabs>
          <w:tab w:val="left" w:pos="760"/>
          <w:tab w:val="left" w:pos="760"/>
        </w:tabs>
        <w:spacing w:before="120" w:after="120" w:line="240" w:lineRule="auto"/>
        <w:ind w:left="850"/>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rPr>
        <w:t>SCADA</w:t>
      </w:r>
      <w:r w:rsidRPr="00967827">
        <w:rPr>
          <w:rFonts w:ascii="Verdana" w:hAnsi="Verdana" w:cs="Arial"/>
          <w:noProof/>
          <w:color w:val="000000"/>
          <w:sz w:val="20"/>
          <w:szCs w:val="20"/>
          <w:lang w:val="ru-RU"/>
        </w:rPr>
        <w:t xml:space="preserve"> операторски станции и мобилни панели</w:t>
      </w:r>
    </w:p>
    <w:p w14:paraId="2A8D0EDA" w14:textId="77777777" w:rsidR="00A8688C" w:rsidRPr="00967827" w:rsidRDefault="00A8688C" w:rsidP="00DD7E40">
      <w:pPr>
        <w:numPr>
          <w:ilvl w:val="3"/>
          <w:numId w:val="27"/>
        </w:numPr>
        <w:tabs>
          <w:tab w:val="left" w:pos="760"/>
          <w:tab w:val="left" w:pos="760"/>
        </w:tabs>
        <w:spacing w:before="120" w:after="120" w:line="240" w:lineRule="auto"/>
        <w:ind w:left="850"/>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 xml:space="preserve">Предвижда се да се запази човеко-машинния интерфейс базиран на </w:t>
      </w:r>
      <w:r w:rsidRPr="00967827">
        <w:rPr>
          <w:rFonts w:ascii="Verdana" w:hAnsi="Verdana" w:cs="Arial"/>
          <w:noProof/>
          <w:color w:val="000000"/>
          <w:sz w:val="20"/>
          <w:szCs w:val="20"/>
        </w:rPr>
        <w:t>SCADA</w:t>
      </w:r>
      <w:r w:rsidRPr="00967827">
        <w:rPr>
          <w:rFonts w:ascii="Verdana" w:hAnsi="Verdana" w:cs="Arial"/>
          <w:noProof/>
          <w:color w:val="000000"/>
          <w:sz w:val="20"/>
          <w:szCs w:val="20"/>
          <w:lang w:val="ru-RU"/>
        </w:rPr>
        <w:t xml:space="preserve"> операторските станции и мобилните панели в сегашният му вид. Ще се обогати наборът от команди, които са на разположение на оператора за извършване на манипулации в дистанционен-ръчен режим.</w:t>
      </w:r>
    </w:p>
    <w:p w14:paraId="007F88D5" w14:textId="77777777" w:rsidR="00A8688C" w:rsidRDefault="00A8688C" w:rsidP="00DD7E40">
      <w:pPr>
        <w:numPr>
          <w:ilvl w:val="3"/>
          <w:numId w:val="27"/>
        </w:numPr>
        <w:tabs>
          <w:tab w:val="left" w:pos="760"/>
          <w:tab w:val="left" w:pos="760"/>
        </w:tabs>
        <w:spacing w:before="120" w:after="120" w:line="240" w:lineRule="auto"/>
        <w:ind w:left="850"/>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 xml:space="preserve">След премахване на местните пултове за управление на филтърните клетки подаването на ръчните команди (ще се извършва централно - през </w:t>
      </w:r>
      <w:r w:rsidRPr="00967827">
        <w:rPr>
          <w:rFonts w:ascii="Verdana" w:hAnsi="Verdana" w:cs="Arial"/>
          <w:noProof/>
          <w:color w:val="000000"/>
          <w:sz w:val="20"/>
          <w:szCs w:val="20"/>
        </w:rPr>
        <w:t>SCADA</w:t>
      </w:r>
      <w:r w:rsidRPr="00967827">
        <w:rPr>
          <w:rFonts w:ascii="Verdana" w:hAnsi="Verdana" w:cs="Arial"/>
          <w:noProof/>
          <w:color w:val="000000"/>
          <w:sz w:val="20"/>
          <w:szCs w:val="20"/>
          <w:lang w:val="ru-RU"/>
        </w:rPr>
        <w:t xml:space="preserve"> операторските станции или локално – през мобилните панели. </w:t>
      </w:r>
      <w:r w:rsidRPr="00967827">
        <w:rPr>
          <w:rFonts w:ascii="Verdana" w:hAnsi="Verdana" w:cs="Arial"/>
          <w:noProof/>
          <w:color w:val="000000"/>
          <w:sz w:val="20"/>
          <w:szCs w:val="20"/>
        </w:rPr>
        <w:t>SCADA</w:t>
      </w:r>
      <w:r w:rsidRPr="00967827">
        <w:rPr>
          <w:rFonts w:ascii="Verdana" w:hAnsi="Verdana" w:cs="Arial"/>
          <w:noProof/>
          <w:color w:val="000000"/>
          <w:sz w:val="20"/>
          <w:szCs w:val="20"/>
          <w:lang w:val="ru-RU"/>
        </w:rPr>
        <w:t xml:space="preserve"> операторските станции и мобилните панели  по отношение на възможностите за Дистанционно ръчно управление на филтърните клетки ще са напълно взаимнозаменяеми.</w:t>
      </w:r>
    </w:p>
    <w:p w14:paraId="37B0F95E" w14:textId="77777777" w:rsidR="00A8688C" w:rsidRPr="00967827" w:rsidRDefault="00A8688C" w:rsidP="00DD7E40">
      <w:pPr>
        <w:tabs>
          <w:tab w:val="left" w:pos="760"/>
          <w:tab w:val="left" w:pos="760"/>
        </w:tabs>
        <w:spacing w:before="120" w:after="120"/>
        <w:ind w:left="1077"/>
        <w:contextualSpacing/>
        <w:jc w:val="both"/>
        <w:rPr>
          <w:rFonts w:ascii="Verdana" w:hAnsi="Verdana" w:cs="Arial"/>
          <w:noProof/>
          <w:color w:val="000000"/>
          <w:sz w:val="20"/>
          <w:szCs w:val="20"/>
          <w:lang w:val="ru-RU"/>
        </w:rPr>
      </w:pPr>
    </w:p>
    <w:p w14:paraId="1B5B6883" w14:textId="77777777" w:rsidR="00A8688C" w:rsidRDefault="00A8688C" w:rsidP="00DD7E40">
      <w:pPr>
        <w:numPr>
          <w:ilvl w:val="2"/>
          <w:numId w:val="27"/>
        </w:numPr>
        <w:tabs>
          <w:tab w:val="left" w:pos="760"/>
          <w:tab w:val="left" w:pos="760"/>
          <w:tab w:val="left" w:pos="760"/>
          <w:tab w:val="left" w:pos="760"/>
        </w:tabs>
        <w:spacing w:before="120" w:after="120" w:line="240" w:lineRule="auto"/>
        <w:ind w:left="567"/>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Локални табла за управление на 4 филтърни клетки</w:t>
      </w:r>
    </w:p>
    <w:p w14:paraId="1CC534F8" w14:textId="77777777" w:rsidR="00A8688C" w:rsidRPr="00967827" w:rsidRDefault="00A8688C" w:rsidP="00DD7E40">
      <w:pPr>
        <w:tabs>
          <w:tab w:val="left" w:pos="760"/>
          <w:tab w:val="left" w:pos="760"/>
          <w:tab w:val="left" w:pos="760"/>
          <w:tab w:val="left" w:pos="760"/>
        </w:tabs>
        <w:spacing w:before="120" w:after="120"/>
        <w:ind w:left="794"/>
        <w:contextualSpacing/>
        <w:jc w:val="both"/>
        <w:rPr>
          <w:rFonts w:ascii="Verdana" w:hAnsi="Verdana" w:cs="Arial"/>
          <w:noProof/>
          <w:color w:val="000000"/>
          <w:sz w:val="20"/>
          <w:szCs w:val="20"/>
          <w:lang w:val="ru-RU"/>
        </w:rPr>
      </w:pPr>
    </w:p>
    <w:p w14:paraId="548DDD97" w14:textId="77777777" w:rsidR="00A8688C" w:rsidRPr="005549AB" w:rsidRDefault="00A8688C" w:rsidP="00DD7E40">
      <w:pPr>
        <w:numPr>
          <w:ilvl w:val="3"/>
          <w:numId w:val="27"/>
        </w:numPr>
        <w:tabs>
          <w:tab w:val="left" w:pos="760"/>
          <w:tab w:val="left" w:pos="760"/>
          <w:tab w:val="left" w:pos="760"/>
          <w:tab w:val="left" w:pos="760"/>
        </w:tabs>
        <w:spacing w:before="120" w:after="120" w:line="240" w:lineRule="auto"/>
        <w:ind w:left="850"/>
        <w:contextualSpacing/>
        <w:jc w:val="both"/>
        <w:rPr>
          <w:rFonts w:ascii="Verdana" w:hAnsi="Verdana" w:cs="Arial"/>
          <w:noProof/>
          <w:color w:val="000000"/>
          <w:sz w:val="20"/>
          <w:szCs w:val="20"/>
        </w:rPr>
      </w:pPr>
      <w:r w:rsidRPr="00967827">
        <w:rPr>
          <w:rFonts w:ascii="Verdana" w:hAnsi="Verdana" w:cs="Arial"/>
          <w:noProof/>
          <w:color w:val="000000"/>
          <w:sz w:val="20"/>
          <w:szCs w:val="20"/>
          <w:lang w:val="ru-RU"/>
        </w:rPr>
        <w:t xml:space="preserve">Предвижда се съществена промяна в човеко-машинния интерфейс при управление на филтърните клетки в местен ръчен режим. До сега това се извършваше от 32 местни пулта за управление, разположени непосредствено до ФК на кота +4.20. Новата концепция предвижда тези пултове да се демонтират и за местно ръчно управление на промивките на ФК да се използват мобилните панели. </w:t>
      </w:r>
      <w:r w:rsidRPr="00967827">
        <w:rPr>
          <w:rFonts w:ascii="Verdana" w:hAnsi="Verdana" w:cs="Arial"/>
          <w:noProof/>
          <w:color w:val="000000"/>
          <w:sz w:val="20"/>
          <w:szCs w:val="20"/>
        </w:rPr>
        <w:t>Това фактически ще се извършва в дистанционен ръчен режим</w:t>
      </w:r>
      <w:r>
        <w:rPr>
          <w:rFonts w:ascii="Verdana" w:hAnsi="Verdana" w:cs="Arial"/>
          <w:noProof/>
          <w:color w:val="000000"/>
          <w:sz w:val="20"/>
          <w:szCs w:val="20"/>
        </w:rPr>
        <w:t>.</w:t>
      </w:r>
    </w:p>
    <w:p w14:paraId="617ADF57" w14:textId="77777777" w:rsidR="00A8688C" w:rsidRPr="00967827" w:rsidRDefault="00A8688C" w:rsidP="00DD7E40">
      <w:pPr>
        <w:tabs>
          <w:tab w:val="left" w:pos="760"/>
          <w:tab w:val="left" w:pos="760"/>
          <w:tab w:val="left" w:pos="760"/>
          <w:tab w:val="left" w:pos="760"/>
        </w:tabs>
        <w:spacing w:before="120" w:after="120"/>
        <w:ind w:left="1077"/>
        <w:contextualSpacing/>
        <w:jc w:val="both"/>
        <w:rPr>
          <w:rFonts w:ascii="Verdana" w:hAnsi="Verdana" w:cs="Arial"/>
          <w:noProof/>
          <w:color w:val="000000"/>
          <w:sz w:val="20"/>
          <w:szCs w:val="20"/>
        </w:rPr>
      </w:pPr>
    </w:p>
    <w:p w14:paraId="41D7059D" w14:textId="77777777" w:rsidR="00A8688C" w:rsidRDefault="00A8688C" w:rsidP="00DD7E40">
      <w:pPr>
        <w:numPr>
          <w:ilvl w:val="3"/>
          <w:numId w:val="27"/>
        </w:numPr>
        <w:tabs>
          <w:tab w:val="left" w:pos="760"/>
          <w:tab w:val="left" w:pos="760"/>
          <w:tab w:val="left" w:pos="760"/>
          <w:tab w:val="left" w:pos="760"/>
        </w:tabs>
        <w:spacing w:before="120" w:after="120" w:line="240" w:lineRule="auto"/>
        <w:ind w:left="850"/>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 xml:space="preserve">Предвижда се и още една възможност за ръчно управление на ФК, включително извършване на промивки, при което </w:t>
      </w:r>
      <w:r w:rsidRPr="00967827">
        <w:rPr>
          <w:rFonts w:ascii="Verdana" w:hAnsi="Verdana" w:cs="Arial"/>
          <w:noProof/>
          <w:color w:val="000000"/>
          <w:sz w:val="20"/>
          <w:szCs w:val="20"/>
        </w:rPr>
        <w:t>PLC</w:t>
      </w:r>
      <w:r w:rsidRPr="00967827">
        <w:rPr>
          <w:rFonts w:ascii="Verdana" w:hAnsi="Verdana" w:cs="Arial"/>
          <w:noProof/>
          <w:color w:val="000000"/>
          <w:sz w:val="20"/>
          <w:szCs w:val="20"/>
          <w:lang w:val="ru-RU"/>
        </w:rPr>
        <w:t xml:space="preserve"> не участва в управлението. В централната кранова галерия на кота +1.25 ще се разположат 8 локални табла, всяко от което ще контролира и управлява по 4 филтърни клетки. На фасадата на тези табла ще бъдат разположени изборни режимни превключватели, бутони и ключове за ръчно управление и светлинна сигнализация</w:t>
      </w:r>
      <w:r w:rsidRPr="00967827">
        <w:rPr>
          <w:rFonts w:ascii="Verdana" w:hAnsi="Verdana" w:cs="Arial"/>
          <w:noProof/>
          <w:color w:val="000000"/>
          <w:sz w:val="20"/>
          <w:szCs w:val="20"/>
        </w:rPr>
        <w:t xml:space="preserve">. </w:t>
      </w:r>
      <w:r w:rsidRPr="00967827">
        <w:rPr>
          <w:rFonts w:ascii="Verdana" w:hAnsi="Verdana" w:cs="Arial"/>
          <w:noProof/>
          <w:color w:val="000000"/>
          <w:sz w:val="20"/>
          <w:szCs w:val="20"/>
          <w:lang w:val="ru-RU"/>
        </w:rPr>
        <w:t>Посредством тези бутони и превключватели операторът има възможност в Местен (ръчен) режим да подава команди за ръчно отваряне/ затваряне на клапи и пуск/стоп на промивни помпи и въздуходувки</w:t>
      </w:r>
      <w:r>
        <w:rPr>
          <w:rFonts w:ascii="Verdana" w:hAnsi="Verdana" w:cs="Arial"/>
          <w:noProof/>
          <w:color w:val="000000"/>
          <w:sz w:val="20"/>
          <w:szCs w:val="20"/>
          <w:lang w:val="ru-RU"/>
        </w:rPr>
        <w:t>.</w:t>
      </w:r>
    </w:p>
    <w:p w14:paraId="70FF3F49" w14:textId="77777777" w:rsidR="00A8688C" w:rsidRPr="00967827" w:rsidRDefault="00A8688C" w:rsidP="00DD7E40">
      <w:pPr>
        <w:tabs>
          <w:tab w:val="left" w:pos="760"/>
          <w:tab w:val="left" w:pos="760"/>
          <w:tab w:val="left" w:pos="760"/>
          <w:tab w:val="left" w:pos="760"/>
        </w:tabs>
        <w:spacing w:before="120" w:after="120"/>
        <w:ind w:left="1077"/>
        <w:contextualSpacing/>
        <w:jc w:val="both"/>
        <w:rPr>
          <w:rFonts w:ascii="Verdana" w:hAnsi="Verdana" w:cs="Arial"/>
          <w:noProof/>
          <w:color w:val="000000"/>
          <w:sz w:val="20"/>
          <w:szCs w:val="20"/>
          <w:lang w:val="ru-RU"/>
        </w:rPr>
      </w:pPr>
    </w:p>
    <w:p w14:paraId="0B2BB8E7" w14:textId="77777777" w:rsidR="00A8688C" w:rsidRPr="005549AB" w:rsidRDefault="00A8688C" w:rsidP="00DD7E40">
      <w:pPr>
        <w:numPr>
          <w:ilvl w:val="1"/>
          <w:numId w:val="27"/>
        </w:numPr>
        <w:tabs>
          <w:tab w:val="left" w:pos="760"/>
          <w:tab w:val="left" w:pos="760"/>
          <w:tab w:val="left" w:pos="760"/>
          <w:tab w:val="left" w:pos="760"/>
          <w:tab w:val="left" w:pos="760"/>
          <w:tab w:val="left" w:pos="760"/>
        </w:tabs>
        <w:spacing w:before="120" w:after="120" w:line="240" w:lineRule="auto"/>
        <w:ind w:left="283"/>
        <w:contextualSpacing/>
        <w:jc w:val="both"/>
        <w:rPr>
          <w:rFonts w:ascii="Verdana" w:hAnsi="Verdana" w:cs="Arial"/>
          <w:noProof/>
          <w:color w:val="000000"/>
          <w:sz w:val="20"/>
          <w:szCs w:val="20"/>
        </w:rPr>
      </w:pPr>
      <w:r w:rsidRPr="00967827">
        <w:rPr>
          <w:rFonts w:ascii="Verdana" w:hAnsi="Verdana" w:cs="Arial"/>
          <w:noProof/>
          <w:color w:val="000000"/>
          <w:sz w:val="20"/>
          <w:szCs w:val="20"/>
        </w:rPr>
        <w:t>ТЕХНИЧЕСКО ОСИГУРЯВАНЕ</w:t>
      </w:r>
    </w:p>
    <w:p w14:paraId="27612041" w14:textId="77777777" w:rsidR="00A8688C" w:rsidRPr="00967827" w:rsidRDefault="00A8688C" w:rsidP="00DD7E40">
      <w:pPr>
        <w:tabs>
          <w:tab w:val="left" w:pos="760"/>
          <w:tab w:val="left" w:pos="760"/>
          <w:tab w:val="left" w:pos="760"/>
          <w:tab w:val="left" w:pos="760"/>
          <w:tab w:val="left" w:pos="760"/>
          <w:tab w:val="left" w:pos="760"/>
        </w:tabs>
        <w:spacing w:before="120" w:after="120"/>
        <w:ind w:left="510"/>
        <w:contextualSpacing/>
        <w:jc w:val="both"/>
        <w:rPr>
          <w:rFonts w:ascii="Verdana" w:hAnsi="Verdana" w:cs="Arial"/>
          <w:noProof/>
          <w:color w:val="000000"/>
          <w:sz w:val="20"/>
          <w:szCs w:val="20"/>
        </w:rPr>
      </w:pPr>
    </w:p>
    <w:p w14:paraId="541F2924" w14:textId="77777777" w:rsidR="00A8688C" w:rsidRDefault="00A8688C" w:rsidP="00DD7E40">
      <w:pPr>
        <w:numPr>
          <w:ilvl w:val="2"/>
          <w:numId w:val="27"/>
        </w:numPr>
        <w:tabs>
          <w:tab w:val="left" w:pos="760"/>
          <w:tab w:val="left" w:pos="760"/>
          <w:tab w:val="left" w:pos="760"/>
          <w:tab w:val="left" w:pos="760"/>
          <w:tab w:val="left" w:pos="760"/>
          <w:tab w:val="left" w:pos="760"/>
        </w:tabs>
        <w:spacing w:before="120" w:after="120" w:line="240" w:lineRule="auto"/>
        <w:ind w:left="567"/>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 xml:space="preserve">СЪСТАВ И СТРУКТУРА НА </w:t>
      </w:r>
      <w:r w:rsidRPr="00967827">
        <w:rPr>
          <w:rFonts w:ascii="Verdana" w:hAnsi="Verdana" w:cs="Arial"/>
          <w:noProof/>
          <w:color w:val="000000"/>
          <w:sz w:val="20"/>
          <w:szCs w:val="20"/>
        </w:rPr>
        <w:t>SCADA</w:t>
      </w:r>
      <w:r w:rsidRPr="00967827">
        <w:rPr>
          <w:rFonts w:ascii="Verdana" w:hAnsi="Verdana" w:cs="Arial"/>
          <w:noProof/>
          <w:color w:val="000000"/>
          <w:sz w:val="20"/>
          <w:szCs w:val="20"/>
          <w:lang w:val="ru-RU"/>
        </w:rPr>
        <w:t xml:space="preserve"> СИСТЕМАТА</w:t>
      </w:r>
    </w:p>
    <w:p w14:paraId="4A7A2783" w14:textId="77777777" w:rsidR="00A8688C" w:rsidRPr="00967827" w:rsidRDefault="00A8688C" w:rsidP="00DD7E40">
      <w:pPr>
        <w:tabs>
          <w:tab w:val="left" w:pos="760"/>
          <w:tab w:val="left" w:pos="760"/>
          <w:tab w:val="left" w:pos="760"/>
          <w:tab w:val="left" w:pos="760"/>
          <w:tab w:val="left" w:pos="760"/>
          <w:tab w:val="left" w:pos="760"/>
        </w:tabs>
        <w:spacing w:before="120" w:after="120"/>
        <w:ind w:left="794"/>
        <w:contextualSpacing/>
        <w:jc w:val="both"/>
        <w:rPr>
          <w:rFonts w:ascii="Verdana" w:hAnsi="Verdana" w:cs="Arial"/>
          <w:noProof/>
          <w:color w:val="000000"/>
          <w:sz w:val="20"/>
          <w:szCs w:val="20"/>
          <w:lang w:val="ru-RU"/>
        </w:rPr>
      </w:pPr>
    </w:p>
    <w:p w14:paraId="4B4AB9D6" w14:textId="77777777" w:rsidR="00A8688C" w:rsidRPr="00967827" w:rsidRDefault="00A8688C" w:rsidP="00DD7E40">
      <w:pPr>
        <w:numPr>
          <w:ilvl w:val="3"/>
          <w:numId w:val="27"/>
        </w:numPr>
        <w:tabs>
          <w:tab w:val="left" w:pos="760"/>
          <w:tab w:val="left" w:pos="760"/>
          <w:tab w:val="left" w:pos="760"/>
          <w:tab w:val="left" w:pos="760"/>
          <w:tab w:val="left" w:pos="760"/>
          <w:tab w:val="left" w:pos="760"/>
        </w:tabs>
        <w:spacing w:before="120" w:after="120" w:line="240" w:lineRule="auto"/>
        <w:ind w:left="850"/>
        <w:contextualSpacing/>
        <w:jc w:val="both"/>
        <w:rPr>
          <w:rFonts w:ascii="Verdana" w:hAnsi="Verdana" w:cs="Arial"/>
          <w:noProof/>
          <w:color w:val="000000"/>
          <w:sz w:val="20"/>
          <w:szCs w:val="20"/>
        </w:rPr>
      </w:pPr>
      <w:r w:rsidRPr="00967827">
        <w:rPr>
          <w:rFonts w:ascii="Verdana" w:hAnsi="Verdana" w:cs="Arial"/>
          <w:noProof/>
          <w:color w:val="000000"/>
          <w:sz w:val="20"/>
          <w:szCs w:val="20"/>
        </w:rPr>
        <w:t>8 локални PLC от типа SIMATIC S7 1500</w:t>
      </w:r>
    </w:p>
    <w:p w14:paraId="0CC81A24" w14:textId="77777777" w:rsidR="00A8688C" w:rsidRPr="00967827" w:rsidRDefault="00A8688C" w:rsidP="00DD7E40">
      <w:pPr>
        <w:numPr>
          <w:ilvl w:val="3"/>
          <w:numId w:val="27"/>
        </w:numPr>
        <w:tabs>
          <w:tab w:val="left" w:pos="760"/>
          <w:tab w:val="left" w:pos="760"/>
          <w:tab w:val="left" w:pos="760"/>
          <w:tab w:val="left" w:pos="760"/>
          <w:tab w:val="left" w:pos="760"/>
          <w:tab w:val="left" w:pos="760"/>
        </w:tabs>
        <w:spacing w:before="120" w:after="120" w:line="240" w:lineRule="auto"/>
        <w:ind w:left="850"/>
        <w:contextualSpacing/>
        <w:jc w:val="both"/>
        <w:rPr>
          <w:rFonts w:ascii="Verdana" w:hAnsi="Verdana" w:cs="Arial"/>
          <w:noProof/>
          <w:color w:val="000000"/>
          <w:sz w:val="20"/>
          <w:szCs w:val="20"/>
        </w:rPr>
      </w:pPr>
      <w:r w:rsidRPr="00967827">
        <w:rPr>
          <w:rFonts w:ascii="Verdana" w:hAnsi="Verdana" w:cs="Arial"/>
          <w:noProof/>
          <w:color w:val="000000"/>
          <w:sz w:val="20"/>
          <w:szCs w:val="20"/>
        </w:rPr>
        <w:t>4 Ethernet комутатора (switch)</w:t>
      </w:r>
    </w:p>
    <w:p w14:paraId="739F90EC" w14:textId="77777777" w:rsidR="00A8688C" w:rsidRPr="005549AB" w:rsidRDefault="00A8688C" w:rsidP="00DD7E40">
      <w:pPr>
        <w:numPr>
          <w:ilvl w:val="3"/>
          <w:numId w:val="27"/>
        </w:numPr>
        <w:tabs>
          <w:tab w:val="left" w:pos="760"/>
          <w:tab w:val="left" w:pos="760"/>
          <w:tab w:val="left" w:pos="760"/>
          <w:tab w:val="left" w:pos="760"/>
          <w:tab w:val="left" w:pos="760"/>
          <w:tab w:val="left" w:pos="760"/>
        </w:tabs>
        <w:spacing w:before="120" w:after="120" w:line="240" w:lineRule="auto"/>
        <w:ind w:left="850"/>
        <w:contextualSpacing/>
        <w:jc w:val="both"/>
        <w:rPr>
          <w:rFonts w:ascii="Verdana" w:hAnsi="Verdana" w:cs="Arial"/>
          <w:noProof/>
          <w:color w:val="000000"/>
          <w:sz w:val="20"/>
          <w:szCs w:val="20"/>
        </w:rPr>
      </w:pPr>
      <w:r w:rsidRPr="00967827">
        <w:rPr>
          <w:rFonts w:ascii="Verdana" w:hAnsi="Verdana" w:cs="Arial"/>
          <w:noProof/>
          <w:color w:val="000000"/>
          <w:sz w:val="20"/>
          <w:szCs w:val="20"/>
        </w:rPr>
        <w:t>Един сдвоен блок за редундантно PLC от типа SIMATIC S7 400 (комплекта е съществуващ и  включва 2 х CPU 412-5H, 1 касета  UR2-H, , 2 захранващи блока PS407 UC120/230V, 10A, 4 X SYNC-SUBMODULE, 2 х SYNC-CABLE 1 m, 4 X BACK-UP батерии)</w:t>
      </w:r>
    </w:p>
    <w:p w14:paraId="4B879044" w14:textId="77777777" w:rsidR="00A8688C" w:rsidRPr="00967827" w:rsidRDefault="00A8688C" w:rsidP="00DD7E40">
      <w:pPr>
        <w:tabs>
          <w:tab w:val="left" w:pos="760"/>
          <w:tab w:val="left" w:pos="760"/>
          <w:tab w:val="left" w:pos="760"/>
          <w:tab w:val="left" w:pos="760"/>
          <w:tab w:val="left" w:pos="760"/>
          <w:tab w:val="left" w:pos="760"/>
        </w:tabs>
        <w:spacing w:before="120" w:after="120"/>
        <w:ind w:left="1077"/>
        <w:contextualSpacing/>
        <w:jc w:val="both"/>
        <w:rPr>
          <w:rFonts w:ascii="Verdana" w:hAnsi="Verdana" w:cs="Arial"/>
          <w:noProof/>
          <w:color w:val="000000"/>
          <w:sz w:val="20"/>
          <w:szCs w:val="20"/>
        </w:rPr>
      </w:pPr>
    </w:p>
    <w:p w14:paraId="2AB65526" w14:textId="77777777" w:rsidR="00A8688C" w:rsidRDefault="00A8688C" w:rsidP="00DD7E40">
      <w:pPr>
        <w:numPr>
          <w:ilvl w:val="2"/>
          <w:numId w:val="27"/>
        </w:numPr>
        <w:tabs>
          <w:tab w:val="left" w:pos="760"/>
          <w:tab w:val="left" w:pos="760"/>
          <w:tab w:val="left" w:pos="760"/>
          <w:tab w:val="left" w:pos="760"/>
          <w:tab w:val="left" w:pos="760"/>
          <w:tab w:val="left" w:pos="760"/>
        </w:tabs>
        <w:spacing w:before="120" w:after="120" w:line="240" w:lineRule="auto"/>
        <w:ind w:left="567"/>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rPr>
        <w:t>DP</w:t>
      </w:r>
      <w:r w:rsidRPr="00967827">
        <w:rPr>
          <w:rFonts w:ascii="Verdana" w:hAnsi="Verdana" w:cs="Arial"/>
          <w:noProof/>
          <w:color w:val="000000"/>
          <w:sz w:val="20"/>
          <w:szCs w:val="20"/>
          <w:lang w:val="ru-RU"/>
        </w:rPr>
        <w:t xml:space="preserve"> входно/изходна периферия за редундантното </w:t>
      </w:r>
      <w:r w:rsidRPr="00967827">
        <w:rPr>
          <w:rFonts w:ascii="Verdana" w:hAnsi="Verdana" w:cs="Arial"/>
          <w:noProof/>
          <w:color w:val="000000"/>
          <w:sz w:val="20"/>
          <w:szCs w:val="20"/>
        </w:rPr>
        <w:t>PLC</w:t>
      </w:r>
      <w:r w:rsidRPr="00967827">
        <w:rPr>
          <w:rFonts w:ascii="Verdana" w:hAnsi="Verdana" w:cs="Arial"/>
          <w:noProof/>
          <w:color w:val="000000"/>
          <w:sz w:val="20"/>
          <w:szCs w:val="20"/>
          <w:lang w:val="ru-RU"/>
        </w:rPr>
        <w:t xml:space="preserve"> от типа </w:t>
      </w:r>
      <w:r w:rsidRPr="00967827">
        <w:rPr>
          <w:rFonts w:ascii="Verdana" w:hAnsi="Verdana" w:cs="Arial"/>
          <w:noProof/>
          <w:color w:val="000000"/>
          <w:sz w:val="20"/>
          <w:szCs w:val="20"/>
        </w:rPr>
        <w:t>SIMATIC</w:t>
      </w:r>
      <w:r w:rsidRPr="00967827">
        <w:rPr>
          <w:rFonts w:ascii="Verdana" w:hAnsi="Verdana" w:cs="Arial"/>
          <w:noProof/>
          <w:color w:val="000000"/>
          <w:sz w:val="20"/>
          <w:szCs w:val="20"/>
          <w:lang w:val="ru-RU"/>
        </w:rPr>
        <w:t xml:space="preserve"> </w:t>
      </w:r>
      <w:r w:rsidRPr="00967827">
        <w:rPr>
          <w:rFonts w:ascii="Verdana" w:hAnsi="Verdana" w:cs="Arial"/>
          <w:noProof/>
          <w:color w:val="000000"/>
          <w:sz w:val="20"/>
          <w:szCs w:val="20"/>
        </w:rPr>
        <w:t>S</w:t>
      </w:r>
      <w:r w:rsidRPr="00967827">
        <w:rPr>
          <w:rFonts w:ascii="Verdana" w:hAnsi="Verdana" w:cs="Arial"/>
          <w:noProof/>
          <w:color w:val="000000"/>
          <w:sz w:val="20"/>
          <w:szCs w:val="20"/>
          <w:lang w:val="ru-RU"/>
        </w:rPr>
        <w:t>7</w:t>
      </w:r>
      <w:r>
        <w:rPr>
          <w:rFonts w:ascii="Verdana" w:hAnsi="Verdana" w:cs="Arial"/>
          <w:noProof/>
          <w:color w:val="000000"/>
          <w:sz w:val="20"/>
          <w:szCs w:val="20"/>
        </w:rPr>
        <w:t> </w:t>
      </w:r>
      <w:r w:rsidRPr="00967827">
        <w:rPr>
          <w:rFonts w:ascii="Verdana" w:hAnsi="Verdana" w:cs="Arial"/>
          <w:noProof/>
          <w:color w:val="000000"/>
          <w:sz w:val="20"/>
          <w:szCs w:val="20"/>
          <w:lang w:val="ru-RU"/>
        </w:rPr>
        <w:t>400.</w:t>
      </w:r>
    </w:p>
    <w:p w14:paraId="2FED617B" w14:textId="77777777" w:rsidR="00A8688C" w:rsidRPr="00967827" w:rsidRDefault="00A8688C" w:rsidP="00DD7E40">
      <w:pPr>
        <w:tabs>
          <w:tab w:val="left" w:pos="760"/>
          <w:tab w:val="left" w:pos="760"/>
          <w:tab w:val="left" w:pos="760"/>
          <w:tab w:val="left" w:pos="760"/>
          <w:tab w:val="left" w:pos="760"/>
          <w:tab w:val="left" w:pos="760"/>
        </w:tabs>
        <w:spacing w:before="120" w:after="120"/>
        <w:ind w:left="794"/>
        <w:contextualSpacing/>
        <w:jc w:val="both"/>
        <w:rPr>
          <w:rFonts w:ascii="Verdana" w:hAnsi="Verdana" w:cs="Arial"/>
          <w:noProof/>
          <w:color w:val="000000"/>
          <w:sz w:val="20"/>
          <w:szCs w:val="20"/>
          <w:lang w:val="ru-RU"/>
        </w:rPr>
      </w:pPr>
    </w:p>
    <w:p w14:paraId="40C17AE2" w14:textId="77777777" w:rsidR="00A8688C" w:rsidRPr="005549AB" w:rsidRDefault="00A8688C" w:rsidP="00DD7E40">
      <w:pPr>
        <w:numPr>
          <w:ilvl w:val="1"/>
          <w:numId w:val="27"/>
        </w:numPr>
        <w:tabs>
          <w:tab w:val="left" w:pos="760"/>
          <w:tab w:val="left" w:pos="760"/>
          <w:tab w:val="left" w:pos="760"/>
          <w:tab w:val="left" w:pos="760"/>
          <w:tab w:val="left" w:pos="760"/>
          <w:tab w:val="left" w:pos="760"/>
          <w:tab w:val="left" w:pos="760"/>
          <w:tab w:val="left" w:pos="760"/>
        </w:tabs>
        <w:spacing w:before="120" w:after="120" w:line="240" w:lineRule="auto"/>
        <w:ind w:left="283"/>
        <w:contextualSpacing/>
        <w:jc w:val="both"/>
        <w:rPr>
          <w:rFonts w:ascii="Verdana" w:hAnsi="Verdana" w:cs="Arial"/>
          <w:noProof/>
          <w:color w:val="000000"/>
          <w:sz w:val="20"/>
          <w:szCs w:val="20"/>
        </w:rPr>
      </w:pPr>
      <w:r w:rsidRPr="00967827">
        <w:rPr>
          <w:rFonts w:ascii="Verdana" w:hAnsi="Verdana" w:cs="Arial"/>
          <w:noProof/>
          <w:color w:val="000000"/>
          <w:sz w:val="20"/>
          <w:szCs w:val="20"/>
        </w:rPr>
        <w:t>SCADA КОМУНИКАЦИИ</w:t>
      </w:r>
    </w:p>
    <w:p w14:paraId="599409B7" w14:textId="77777777" w:rsidR="00A8688C" w:rsidRPr="00967827" w:rsidRDefault="00A8688C" w:rsidP="00DD7E40">
      <w:pPr>
        <w:tabs>
          <w:tab w:val="left" w:pos="760"/>
          <w:tab w:val="left" w:pos="760"/>
          <w:tab w:val="left" w:pos="760"/>
          <w:tab w:val="left" w:pos="760"/>
          <w:tab w:val="left" w:pos="760"/>
          <w:tab w:val="left" w:pos="760"/>
          <w:tab w:val="left" w:pos="760"/>
          <w:tab w:val="left" w:pos="760"/>
        </w:tabs>
        <w:spacing w:before="120" w:after="120"/>
        <w:ind w:left="510"/>
        <w:contextualSpacing/>
        <w:jc w:val="both"/>
        <w:rPr>
          <w:rFonts w:ascii="Verdana" w:hAnsi="Verdana" w:cs="Arial"/>
          <w:noProof/>
          <w:color w:val="000000"/>
          <w:sz w:val="20"/>
          <w:szCs w:val="20"/>
        </w:rPr>
      </w:pPr>
    </w:p>
    <w:p w14:paraId="1F45949D" w14:textId="77777777" w:rsidR="00A8688C" w:rsidRPr="00967827" w:rsidRDefault="00A8688C" w:rsidP="00DD7E40">
      <w:pPr>
        <w:numPr>
          <w:ilvl w:val="2"/>
          <w:numId w:val="27"/>
        </w:numPr>
        <w:tabs>
          <w:tab w:val="left" w:pos="760"/>
          <w:tab w:val="left" w:pos="760"/>
          <w:tab w:val="left" w:pos="760"/>
          <w:tab w:val="left" w:pos="760"/>
          <w:tab w:val="left" w:pos="760"/>
          <w:tab w:val="left" w:pos="760"/>
          <w:tab w:val="left" w:pos="760"/>
          <w:tab w:val="left" w:pos="760"/>
        </w:tabs>
        <w:spacing w:before="120" w:after="120" w:line="240" w:lineRule="auto"/>
        <w:ind w:left="567"/>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 xml:space="preserve">В </w:t>
      </w:r>
      <w:r w:rsidRPr="00967827">
        <w:rPr>
          <w:rFonts w:ascii="Verdana" w:hAnsi="Verdana" w:cs="Arial"/>
          <w:noProof/>
          <w:color w:val="000000"/>
          <w:sz w:val="20"/>
          <w:szCs w:val="20"/>
        </w:rPr>
        <w:t>SCADA</w:t>
      </w:r>
      <w:r w:rsidRPr="00967827">
        <w:rPr>
          <w:rFonts w:ascii="Verdana" w:hAnsi="Verdana" w:cs="Arial"/>
          <w:noProof/>
          <w:color w:val="000000"/>
          <w:sz w:val="20"/>
          <w:szCs w:val="20"/>
          <w:lang w:val="ru-RU"/>
        </w:rPr>
        <w:t xml:space="preserve"> системата на ПСПВ Бистрица са изградени две хардуерно независими </w:t>
      </w:r>
      <w:r w:rsidRPr="00967827">
        <w:rPr>
          <w:rFonts w:ascii="Verdana" w:hAnsi="Verdana" w:cs="Arial"/>
          <w:noProof/>
          <w:color w:val="000000"/>
          <w:sz w:val="20"/>
          <w:szCs w:val="20"/>
        </w:rPr>
        <w:t>Industrial</w:t>
      </w:r>
      <w:r w:rsidRPr="00967827">
        <w:rPr>
          <w:rFonts w:ascii="Verdana" w:hAnsi="Verdana" w:cs="Arial"/>
          <w:noProof/>
          <w:color w:val="000000"/>
          <w:sz w:val="20"/>
          <w:szCs w:val="20"/>
          <w:lang w:val="ru-RU"/>
        </w:rPr>
        <w:t xml:space="preserve"> </w:t>
      </w:r>
      <w:r w:rsidRPr="00967827">
        <w:rPr>
          <w:rFonts w:ascii="Verdana" w:hAnsi="Verdana" w:cs="Arial"/>
          <w:noProof/>
          <w:color w:val="000000"/>
          <w:sz w:val="20"/>
          <w:szCs w:val="20"/>
        </w:rPr>
        <w:t>Ethernet</w:t>
      </w:r>
      <w:r w:rsidRPr="00967827">
        <w:rPr>
          <w:rFonts w:ascii="Verdana" w:hAnsi="Verdana" w:cs="Arial"/>
          <w:noProof/>
          <w:color w:val="000000"/>
          <w:sz w:val="20"/>
          <w:szCs w:val="20"/>
          <w:lang w:val="ru-RU"/>
        </w:rPr>
        <w:t xml:space="preserve"> информационни мрежи, през които комуникират всички устройства на системата:</w:t>
      </w:r>
    </w:p>
    <w:p w14:paraId="4B630A6D" w14:textId="77777777" w:rsidR="00A8688C" w:rsidRPr="00967827" w:rsidRDefault="00A8688C" w:rsidP="00DD7E40">
      <w:pPr>
        <w:numPr>
          <w:ilvl w:val="3"/>
          <w:numId w:val="27"/>
        </w:numPr>
        <w:spacing w:before="120" w:after="120" w:line="240" w:lineRule="auto"/>
        <w:ind w:left="850"/>
        <w:contextualSpacing/>
        <w:jc w:val="both"/>
        <w:rPr>
          <w:rFonts w:ascii="Verdana" w:hAnsi="Verdana" w:cs="Arial"/>
          <w:noProof/>
          <w:color w:val="000000"/>
          <w:sz w:val="20"/>
          <w:szCs w:val="20"/>
        </w:rPr>
      </w:pPr>
      <w:r w:rsidRPr="00967827">
        <w:rPr>
          <w:rFonts w:ascii="Verdana" w:hAnsi="Verdana" w:cs="Arial"/>
          <w:noProof/>
          <w:color w:val="000000"/>
          <w:sz w:val="20"/>
          <w:szCs w:val="20"/>
          <w:lang w:val="ru-RU"/>
        </w:rPr>
        <w:t xml:space="preserve">Оперативна мрежа – обхваща сървърите, операторските станции и </w:t>
      </w:r>
      <w:r w:rsidRPr="00967827">
        <w:rPr>
          <w:rFonts w:ascii="Verdana" w:hAnsi="Verdana" w:cs="Arial"/>
          <w:noProof/>
          <w:color w:val="000000"/>
          <w:sz w:val="20"/>
          <w:szCs w:val="20"/>
        </w:rPr>
        <w:t>WEB</w:t>
      </w:r>
      <w:r w:rsidRPr="00967827">
        <w:rPr>
          <w:rFonts w:ascii="Verdana" w:hAnsi="Verdana" w:cs="Arial"/>
          <w:noProof/>
          <w:color w:val="000000"/>
          <w:sz w:val="20"/>
          <w:szCs w:val="20"/>
          <w:lang w:val="ru-RU"/>
        </w:rPr>
        <w:t xml:space="preserve">-клиенти (разположени в Централен офис на Софийска вода в Бизнес парк). </w:t>
      </w:r>
      <w:r w:rsidRPr="00967827">
        <w:rPr>
          <w:rFonts w:ascii="Verdana" w:hAnsi="Verdana" w:cs="Arial"/>
          <w:noProof/>
          <w:color w:val="000000"/>
          <w:sz w:val="20"/>
          <w:szCs w:val="20"/>
        </w:rPr>
        <w:t>Тази мрежа ще остане без промяна.</w:t>
      </w:r>
    </w:p>
    <w:p w14:paraId="3193C4B3" w14:textId="77777777" w:rsidR="00A8688C" w:rsidRPr="005549AB" w:rsidRDefault="00A8688C" w:rsidP="00DD7E40">
      <w:pPr>
        <w:numPr>
          <w:ilvl w:val="3"/>
          <w:numId w:val="27"/>
        </w:numPr>
        <w:tabs>
          <w:tab w:val="left" w:pos="760"/>
          <w:tab w:val="left" w:pos="760"/>
          <w:tab w:val="left" w:pos="760"/>
          <w:tab w:val="left" w:pos="760"/>
          <w:tab w:val="left" w:pos="760"/>
          <w:tab w:val="left" w:pos="760"/>
          <w:tab w:val="left" w:pos="760"/>
          <w:tab w:val="left" w:pos="760"/>
        </w:tabs>
        <w:spacing w:before="120" w:after="120" w:line="240" w:lineRule="auto"/>
        <w:ind w:left="850"/>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 xml:space="preserve">Процесна мрежа – обхваща сървърите и всички източници на информация от технологичните процеси: системата за управление на филтърната инсталация, система за дистанционен контрол и управление на ТОВ, система за измерване на качествените параметри на водата, както и външните </w:t>
      </w:r>
      <w:r w:rsidRPr="00967827">
        <w:rPr>
          <w:rFonts w:ascii="Verdana" w:hAnsi="Verdana" w:cs="Arial"/>
          <w:noProof/>
          <w:color w:val="000000"/>
          <w:sz w:val="20"/>
          <w:szCs w:val="20"/>
        </w:rPr>
        <w:t>SCADA</w:t>
      </w:r>
      <w:r w:rsidRPr="00967827">
        <w:rPr>
          <w:rFonts w:ascii="Verdana" w:hAnsi="Verdana" w:cs="Arial"/>
          <w:noProof/>
          <w:color w:val="000000"/>
          <w:sz w:val="20"/>
          <w:szCs w:val="20"/>
          <w:lang w:val="ru-RU"/>
        </w:rPr>
        <w:t xml:space="preserve"> системи (на ПСПВ „Панчарево, ПСПВ „Пасарел“ и ПСПВ „М. Църква“), които са свързани към </w:t>
      </w:r>
      <w:r w:rsidRPr="00967827">
        <w:rPr>
          <w:rFonts w:ascii="Verdana" w:hAnsi="Verdana" w:cs="Arial"/>
          <w:noProof/>
          <w:color w:val="000000"/>
          <w:sz w:val="20"/>
          <w:szCs w:val="20"/>
        </w:rPr>
        <w:t>SCADA</w:t>
      </w:r>
      <w:r w:rsidRPr="00967827">
        <w:rPr>
          <w:rFonts w:ascii="Verdana" w:hAnsi="Verdana" w:cs="Arial"/>
          <w:noProof/>
          <w:color w:val="000000"/>
          <w:sz w:val="20"/>
          <w:szCs w:val="20"/>
          <w:lang w:val="ru-RU"/>
        </w:rPr>
        <w:t xml:space="preserve"> системата на ПСПВ Бистрица през Интранет мрежата на Софийска вода АД. Към тази мрежа ще бъдат свързани новите 8 локални </w:t>
      </w:r>
      <w:r w:rsidRPr="00967827">
        <w:rPr>
          <w:rFonts w:ascii="Verdana" w:hAnsi="Verdana" w:cs="Arial"/>
          <w:noProof/>
          <w:color w:val="000000"/>
          <w:sz w:val="20"/>
          <w:szCs w:val="20"/>
        </w:rPr>
        <w:t>PLC</w:t>
      </w:r>
      <w:r w:rsidRPr="00967827">
        <w:rPr>
          <w:rFonts w:ascii="Verdana" w:hAnsi="Verdana" w:cs="Arial"/>
          <w:noProof/>
          <w:color w:val="000000"/>
          <w:sz w:val="20"/>
          <w:szCs w:val="20"/>
          <w:lang w:val="ru-RU"/>
        </w:rPr>
        <w:t xml:space="preserve"> на филтърните клетки. Начинът на свързване на 8-те локални </w:t>
      </w:r>
      <w:r w:rsidRPr="00967827">
        <w:rPr>
          <w:rFonts w:ascii="Verdana" w:hAnsi="Verdana" w:cs="Arial"/>
          <w:noProof/>
          <w:color w:val="000000"/>
          <w:sz w:val="20"/>
          <w:szCs w:val="20"/>
        </w:rPr>
        <w:t xml:space="preserve">PLC. Тези PLC ще бъдат свързани чрез 4 управляеми (managed) Ethernet суича и оптичен кабел към редундантната рингова мрежа на редундантните контролери SIMATIC S7 412-5H. По този начин се гарантира, че дори да има някъде прекъсване на оптичния кабел няма да има </w:t>
      </w:r>
      <w:r w:rsidRPr="00967827">
        <w:rPr>
          <w:rFonts w:ascii="Verdana" w:hAnsi="Verdana" w:cs="Arial"/>
          <w:noProof/>
          <w:color w:val="000000"/>
          <w:sz w:val="20"/>
          <w:szCs w:val="20"/>
        </w:rPr>
        <w:lastRenderedPageBreak/>
        <w:t>прекъсване в комуникационния обмен между устройствата, като мастъра на мрежата автоматично ще пренасочи потока от данни през незасегнатата част от мрежата</w:t>
      </w:r>
    </w:p>
    <w:p w14:paraId="0CEDDD59" w14:textId="77777777" w:rsidR="00A8688C" w:rsidRPr="00967827" w:rsidRDefault="00A8688C" w:rsidP="00DD7E40">
      <w:pPr>
        <w:tabs>
          <w:tab w:val="left" w:pos="760"/>
          <w:tab w:val="left" w:pos="760"/>
          <w:tab w:val="left" w:pos="760"/>
          <w:tab w:val="left" w:pos="760"/>
          <w:tab w:val="left" w:pos="760"/>
          <w:tab w:val="left" w:pos="760"/>
          <w:tab w:val="left" w:pos="760"/>
          <w:tab w:val="left" w:pos="760"/>
        </w:tabs>
        <w:spacing w:before="120" w:after="120"/>
        <w:ind w:left="1077"/>
        <w:contextualSpacing/>
        <w:jc w:val="both"/>
        <w:rPr>
          <w:rFonts w:ascii="Verdana" w:hAnsi="Verdana" w:cs="Arial"/>
          <w:noProof/>
          <w:color w:val="000000"/>
          <w:sz w:val="20"/>
          <w:szCs w:val="20"/>
          <w:lang w:val="ru-RU"/>
        </w:rPr>
      </w:pPr>
    </w:p>
    <w:p w14:paraId="1C515C67" w14:textId="77777777" w:rsidR="00A8688C" w:rsidRPr="00967827" w:rsidRDefault="00A8688C" w:rsidP="00DD7E40">
      <w:pPr>
        <w:numPr>
          <w:ilvl w:val="2"/>
          <w:numId w:val="27"/>
        </w:numPr>
        <w:tabs>
          <w:tab w:val="left" w:pos="760"/>
          <w:tab w:val="left" w:pos="760"/>
          <w:tab w:val="left" w:pos="760"/>
          <w:tab w:val="left" w:pos="760"/>
          <w:tab w:val="left" w:pos="760"/>
          <w:tab w:val="left" w:pos="760"/>
          <w:tab w:val="left" w:pos="760"/>
          <w:tab w:val="left" w:pos="760"/>
          <w:tab w:val="left" w:pos="760"/>
          <w:tab w:val="left" w:pos="760"/>
        </w:tabs>
        <w:spacing w:before="120" w:after="120" w:line="240" w:lineRule="auto"/>
        <w:ind w:left="567"/>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 xml:space="preserve">КАБЕЛНИ ТРАСЕТА И РАЗПОЛОЖЕНИЕ НА КОМПОНЕНТИТЕ НА </w:t>
      </w:r>
      <w:r w:rsidRPr="00967827">
        <w:rPr>
          <w:rFonts w:ascii="Verdana" w:hAnsi="Verdana" w:cs="Arial"/>
          <w:noProof/>
          <w:color w:val="000000"/>
          <w:sz w:val="20"/>
          <w:szCs w:val="20"/>
        </w:rPr>
        <w:t>SCADA</w:t>
      </w:r>
      <w:r w:rsidRPr="00967827">
        <w:rPr>
          <w:rFonts w:ascii="Verdana" w:hAnsi="Verdana" w:cs="Arial"/>
          <w:noProof/>
          <w:color w:val="000000"/>
          <w:sz w:val="20"/>
          <w:szCs w:val="20"/>
          <w:lang w:val="ru-RU"/>
        </w:rPr>
        <w:t xml:space="preserve"> СИСТЕМАТА</w:t>
      </w:r>
    </w:p>
    <w:p w14:paraId="78529050" w14:textId="691F40E1" w:rsidR="00A8688C" w:rsidRPr="00967827" w:rsidRDefault="00A8688C" w:rsidP="00DD7E40">
      <w:pPr>
        <w:numPr>
          <w:ilvl w:val="3"/>
          <w:numId w:val="27"/>
        </w:numPr>
        <w:tabs>
          <w:tab w:val="left" w:pos="760"/>
          <w:tab w:val="left" w:pos="760"/>
          <w:tab w:val="left" w:pos="760"/>
          <w:tab w:val="left" w:pos="760"/>
          <w:tab w:val="left" w:pos="760"/>
          <w:tab w:val="left" w:pos="760"/>
          <w:tab w:val="left" w:pos="760"/>
          <w:tab w:val="left" w:pos="760"/>
          <w:tab w:val="left" w:pos="760"/>
          <w:tab w:val="left" w:pos="760"/>
        </w:tabs>
        <w:spacing w:before="120" w:after="120" w:line="240" w:lineRule="auto"/>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 xml:space="preserve">С </w:t>
      </w:r>
      <w:r w:rsidR="005139CD">
        <w:rPr>
          <w:rFonts w:ascii="Verdana" w:hAnsi="Verdana" w:cs="Arial"/>
          <w:noProof/>
          <w:color w:val="000000"/>
          <w:sz w:val="20"/>
          <w:szCs w:val="20"/>
          <w:lang w:val="ru-RU"/>
        </w:rPr>
        <w:t>проекта</w:t>
      </w:r>
      <w:r w:rsidRPr="00967827">
        <w:rPr>
          <w:rFonts w:ascii="Verdana" w:hAnsi="Verdana" w:cs="Arial"/>
          <w:noProof/>
          <w:color w:val="000000"/>
          <w:sz w:val="20"/>
          <w:szCs w:val="20"/>
          <w:lang w:val="ru-RU"/>
        </w:rPr>
        <w:t xml:space="preserve"> се предвижда преместване на табла </w:t>
      </w:r>
      <w:r w:rsidRPr="00967827">
        <w:rPr>
          <w:rFonts w:ascii="Verdana" w:hAnsi="Verdana" w:cs="Arial"/>
          <w:noProof/>
          <w:color w:val="000000"/>
          <w:sz w:val="20"/>
          <w:szCs w:val="20"/>
        </w:rPr>
        <w:t>TServers</w:t>
      </w:r>
      <w:r w:rsidRPr="00967827">
        <w:rPr>
          <w:rFonts w:ascii="Verdana" w:hAnsi="Verdana" w:cs="Arial"/>
          <w:noProof/>
          <w:color w:val="000000"/>
          <w:sz w:val="20"/>
          <w:szCs w:val="20"/>
          <w:lang w:val="ru-RU"/>
        </w:rPr>
        <w:t xml:space="preserve">, </w:t>
      </w:r>
      <w:r w:rsidRPr="00967827">
        <w:rPr>
          <w:rFonts w:ascii="Verdana" w:hAnsi="Verdana" w:cs="Arial"/>
          <w:noProof/>
          <w:color w:val="000000"/>
          <w:sz w:val="20"/>
          <w:szCs w:val="20"/>
        </w:rPr>
        <w:t>TSiemens</w:t>
      </w:r>
      <w:r w:rsidRPr="00967827">
        <w:rPr>
          <w:rFonts w:ascii="Verdana" w:hAnsi="Verdana" w:cs="Arial"/>
          <w:noProof/>
          <w:color w:val="000000"/>
          <w:sz w:val="20"/>
          <w:szCs w:val="20"/>
          <w:lang w:val="ru-RU"/>
        </w:rPr>
        <w:t xml:space="preserve"> в ново сървърно помещение, както е показано на чертеж БИС-ТП-</w:t>
      </w:r>
      <w:r w:rsidRPr="00967827">
        <w:rPr>
          <w:rFonts w:ascii="Verdana" w:hAnsi="Verdana" w:cs="Arial"/>
          <w:noProof/>
          <w:color w:val="000000"/>
          <w:sz w:val="20"/>
          <w:szCs w:val="20"/>
        </w:rPr>
        <w:t>COM</w:t>
      </w:r>
      <w:r w:rsidRPr="00967827">
        <w:rPr>
          <w:rFonts w:ascii="Verdana" w:hAnsi="Verdana" w:cs="Arial"/>
          <w:noProof/>
          <w:color w:val="000000"/>
          <w:sz w:val="20"/>
          <w:szCs w:val="20"/>
          <w:lang w:val="ru-RU"/>
        </w:rPr>
        <w:t>-10. Помещението ще бъде с двоен под и кабелите ще се полагат в него.</w:t>
      </w:r>
    </w:p>
    <w:p w14:paraId="12775669" w14:textId="77777777" w:rsidR="00A8688C" w:rsidRPr="00967827" w:rsidRDefault="00A8688C" w:rsidP="00DD7E40">
      <w:pPr>
        <w:numPr>
          <w:ilvl w:val="3"/>
          <w:numId w:val="27"/>
        </w:numPr>
        <w:tabs>
          <w:tab w:val="left" w:pos="760"/>
          <w:tab w:val="left" w:pos="760"/>
          <w:tab w:val="left" w:pos="760"/>
          <w:tab w:val="left" w:pos="760"/>
          <w:tab w:val="left" w:pos="760"/>
          <w:tab w:val="left" w:pos="760"/>
          <w:tab w:val="left" w:pos="760"/>
          <w:tab w:val="left" w:pos="760"/>
          <w:tab w:val="left" w:pos="760"/>
          <w:tab w:val="left" w:pos="760"/>
        </w:tabs>
        <w:spacing w:before="120" w:after="120" w:line="240" w:lineRule="auto"/>
        <w:ind w:left="850"/>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 xml:space="preserve">За табло </w:t>
      </w:r>
      <w:r w:rsidRPr="00967827">
        <w:rPr>
          <w:rFonts w:ascii="Verdana" w:hAnsi="Verdana" w:cs="Arial"/>
          <w:noProof/>
          <w:color w:val="000000"/>
          <w:sz w:val="20"/>
          <w:szCs w:val="20"/>
        </w:rPr>
        <w:t>TServers</w:t>
      </w:r>
      <w:r w:rsidRPr="00967827">
        <w:rPr>
          <w:rFonts w:ascii="Verdana" w:hAnsi="Verdana" w:cs="Arial"/>
          <w:noProof/>
          <w:color w:val="000000"/>
          <w:sz w:val="20"/>
          <w:szCs w:val="20"/>
          <w:lang w:val="ru-RU"/>
        </w:rPr>
        <w:t xml:space="preserve"> не се предвиждат промени в кабелажа.</w:t>
      </w:r>
    </w:p>
    <w:p w14:paraId="073AABAD" w14:textId="77777777" w:rsidR="00A8688C" w:rsidRPr="00967827" w:rsidRDefault="00A8688C" w:rsidP="00DD7E40">
      <w:pPr>
        <w:numPr>
          <w:ilvl w:val="3"/>
          <w:numId w:val="27"/>
        </w:numPr>
        <w:tabs>
          <w:tab w:val="left" w:pos="760"/>
          <w:tab w:val="left" w:pos="760"/>
          <w:tab w:val="left" w:pos="760"/>
          <w:tab w:val="left" w:pos="760"/>
          <w:tab w:val="left" w:pos="760"/>
          <w:tab w:val="left" w:pos="760"/>
          <w:tab w:val="left" w:pos="760"/>
          <w:tab w:val="left" w:pos="760"/>
          <w:tab w:val="left" w:pos="760"/>
          <w:tab w:val="left" w:pos="760"/>
        </w:tabs>
        <w:spacing w:before="120" w:after="120" w:line="240" w:lineRule="auto"/>
        <w:ind w:left="850"/>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 xml:space="preserve">За табло </w:t>
      </w:r>
      <w:r w:rsidRPr="00967827">
        <w:rPr>
          <w:rFonts w:ascii="Verdana" w:hAnsi="Verdana" w:cs="Arial"/>
          <w:noProof/>
          <w:color w:val="000000"/>
          <w:sz w:val="20"/>
          <w:szCs w:val="20"/>
        </w:rPr>
        <w:t>TSiemens</w:t>
      </w:r>
      <w:r w:rsidRPr="00967827">
        <w:rPr>
          <w:rFonts w:ascii="Verdana" w:hAnsi="Verdana" w:cs="Arial"/>
          <w:noProof/>
          <w:color w:val="000000"/>
          <w:sz w:val="20"/>
          <w:szCs w:val="20"/>
          <w:lang w:val="ru-RU"/>
        </w:rPr>
        <w:t xml:space="preserve"> се предвижда конфигурацията на редундантните контролери </w:t>
      </w:r>
      <w:r w:rsidRPr="00967827">
        <w:rPr>
          <w:rFonts w:ascii="Verdana" w:hAnsi="Verdana" w:cs="Arial"/>
          <w:noProof/>
          <w:color w:val="000000"/>
          <w:sz w:val="20"/>
          <w:szCs w:val="20"/>
        </w:rPr>
        <w:t>SIMATIC</w:t>
      </w:r>
      <w:r w:rsidRPr="00967827">
        <w:rPr>
          <w:rFonts w:ascii="Verdana" w:hAnsi="Verdana" w:cs="Arial"/>
          <w:noProof/>
          <w:color w:val="000000"/>
          <w:sz w:val="20"/>
          <w:szCs w:val="20"/>
          <w:lang w:val="ru-RU"/>
        </w:rPr>
        <w:t xml:space="preserve"> </w:t>
      </w:r>
      <w:r w:rsidRPr="00967827">
        <w:rPr>
          <w:rFonts w:ascii="Verdana" w:hAnsi="Verdana" w:cs="Arial"/>
          <w:noProof/>
          <w:color w:val="000000"/>
          <w:sz w:val="20"/>
          <w:szCs w:val="20"/>
        </w:rPr>
        <w:t>S</w:t>
      </w:r>
      <w:r w:rsidRPr="00967827">
        <w:rPr>
          <w:rFonts w:ascii="Verdana" w:hAnsi="Verdana" w:cs="Arial"/>
          <w:noProof/>
          <w:color w:val="000000"/>
          <w:sz w:val="20"/>
          <w:szCs w:val="20"/>
          <w:lang w:val="ru-RU"/>
        </w:rPr>
        <w:t>7 412-5</w:t>
      </w:r>
      <w:r w:rsidRPr="00967827">
        <w:rPr>
          <w:rFonts w:ascii="Verdana" w:hAnsi="Verdana" w:cs="Arial"/>
          <w:noProof/>
          <w:color w:val="000000"/>
          <w:sz w:val="20"/>
          <w:szCs w:val="20"/>
        </w:rPr>
        <w:t>H</w:t>
      </w:r>
      <w:r w:rsidRPr="00967827">
        <w:rPr>
          <w:rFonts w:ascii="Verdana" w:hAnsi="Verdana" w:cs="Arial"/>
          <w:noProof/>
          <w:color w:val="000000"/>
          <w:sz w:val="20"/>
          <w:szCs w:val="20"/>
          <w:lang w:val="ru-RU"/>
        </w:rPr>
        <w:t xml:space="preserve"> с децентрализираната периферия да се редуцира и да се побере само в едно поле. Това ще доведе до промяна в кабелажа и клеморедите, като ще отпаднат всички кабели, които в момента са свързани към клапите и датчиците на филтърните клетки.</w:t>
      </w:r>
    </w:p>
    <w:p w14:paraId="70D8C1CB" w14:textId="77777777" w:rsidR="00A8688C" w:rsidRDefault="00A8688C" w:rsidP="00DD7E40">
      <w:pPr>
        <w:numPr>
          <w:ilvl w:val="3"/>
          <w:numId w:val="27"/>
        </w:numPr>
        <w:tabs>
          <w:tab w:val="left" w:pos="760"/>
          <w:tab w:val="left" w:pos="760"/>
          <w:tab w:val="left" w:pos="760"/>
          <w:tab w:val="left" w:pos="760"/>
          <w:tab w:val="left" w:pos="760"/>
          <w:tab w:val="left" w:pos="760"/>
          <w:tab w:val="left" w:pos="760"/>
          <w:tab w:val="left" w:pos="760"/>
          <w:tab w:val="left" w:pos="760"/>
          <w:tab w:val="left" w:pos="760"/>
        </w:tabs>
        <w:spacing w:before="120" w:after="120" w:line="240" w:lineRule="auto"/>
        <w:ind w:left="850"/>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Предвижда се съществуващото табло ТДУ (Табло за дистанционно управление на аерационната система) да се премести в новопроектираното дежурно помещение на началник смяната на ПСПВ.</w:t>
      </w:r>
    </w:p>
    <w:p w14:paraId="468F808E" w14:textId="77777777" w:rsidR="00A8688C" w:rsidRPr="00967827" w:rsidRDefault="00A8688C" w:rsidP="00DD7E40">
      <w:pPr>
        <w:tabs>
          <w:tab w:val="left" w:pos="760"/>
          <w:tab w:val="left" w:pos="760"/>
          <w:tab w:val="left" w:pos="760"/>
          <w:tab w:val="left" w:pos="760"/>
          <w:tab w:val="left" w:pos="760"/>
          <w:tab w:val="left" w:pos="760"/>
          <w:tab w:val="left" w:pos="760"/>
          <w:tab w:val="left" w:pos="760"/>
          <w:tab w:val="left" w:pos="760"/>
          <w:tab w:val="left" w:pos="760"/>
        </w:tabs>
        <w:spacing w:before="120" w:after="120"/>
        <w:ind w:left="1077"/>
        <w:contextualSpacing/>
        <w:jc w:val="both"/>
        <w:rPr>
          <w:rFonts w:ascii="Verdana" w:hAnsi="Verdana" w:cs="Arial"/>
          <w:noProof/>
          <w:color w:val="000000"/>
          <w:sz w:val="20"/>
          <w:szCs w:val="20"/>
          <w:lang w:val="ru-RU"/>
        </w:rPr>
      </w:pPr>
    </w:p>
    <w:p w14:paraId="0A43B283" w14:textId="77777777" w:rsidR="00A8688C" w:rsidRDefault="00A8688C" w:rsidP="00DD7E40">
      <w:pPr>
        <w:numPr>
          <w:ilvl w:val="2"/>
          <w:numId w:val="27"/>
        </w:numPr>
        <w:tabs>
          <w:tab w:val="left" w:pos="760"/>
          <w:tab w:val="left" w:pos="760"/>
          <w:tab w:val="left" w:pos="760"/>
          <w:tab w:val="left" w:pos="760"/>
          <w:tab w:val="left" w:pos="760"/>
          <w:tab w:val="left" w:pos="760"/>
          <w:tab w:val="left" w:pos="760"/>
          <w:tab w:val="left" w:pos="760"/>
          <w:tab w:val="left" w:pos="760"/>
          <w:tab w:val="left" w:pos="760"/>
          <w:tab w:val="left" w:pos="760"/>
          <w:tab w:val="left" w:pos="760"/>
        </w:tabs>
        <w:spacing w:before="120" w:after="120" w:line="240" w:lineRule="auto"/>
        <w:ind w:left="567"/>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 xml:space="preserve">ЗАХРАНВАНЕ НА НОВИТЕ КОМПОНЕНТИ НА </w:t>
      </w:r>
      <w:r w:rsidRPr="00967827">
        <w:rPr>
          <w:rFonts w:ascii="Verdana" w:hAnsi="Verdana" w:cs="Arial"/>
          <w:noProof/>
          <w:color w:val="000000"/>
          <w:sz w:val="20"/>
          <w:szCs w:val="20"/>
        </w:rPr>
        <w:t>SCADA</w:t>
      </w:r>
      <w:r w:rsidRPr="00967827">
        <w:rPr>
          <w:rFonts w:ascii="Verdana" w:hAnsi="Verdana" w:cs="Arial"/>
          <w:noProof/>
          <w:color w:val="000000"/>
          <w:sz w:val="20"/>
          <w:szCs w:val="20"/>
          <w:lang w:val="ru-RU"/>
        </w:rPr>
        <w:t xml:space="preserve"> СИСТЕМАТА</w:t>
      </w:r>
    </w:p>
    <w:p w14:paraId="622406C8" w14:textId="77777777" w:rsidR="00A8688C" w:rsidRPr="00967827" w:rsidRDefault="00A8688C" w:rsidP="00DD7E40">
      <w:pPr>
        <w:tabs>
          <w:tab w:val="left" w:pos="760"/>
          <w:tab w:val="left" w:pos="760"/>
          <w:tab w:val="left" w:pos="760"/>
          <w:tab w:val="left" w:pos="760"/>
          <w:tab w:val="left" w:pos="760"/>
          <w:tab w:val="left" w:pos="760"/>
          <w:tab w:val="left" w:pos="760"/>
          <w:tab w:val="left" w:pos="760"/>
          <w:tab w:val="left" w:pos="760"/>
          <w:tab w:val="left" w:pos="760"/>
          <w:tab w:val="left" w:pos="760"/>
          <w:tab w:val="left" w:pos="760"/>
        </w:tabs>
        <w:spacing w:before="120" w:after="120"/>
        <w:ind w:left="794"/>
        <w:contextualSpacing/>
        <w:jc w:val="both"/>
        <w:rPr>
          <w:rFonts w:ascii="Verdana" w:hAnsi="Verdana" w:cs="Arial"/>
          <w:noProof/>
          <w:color w:val="000000"/>
          <w:sz w:val="20"/>
          <w:szCs w:val="20"/>
          <w:lang w:val="ru-RU"/>
        </w:rPr>
      </w:pPr>
    </w:p>
    <w:p w14:paraId="1B251388" w14:textId="77777777" w:rsidR="00A8688C" w:rsidRPr="00967827" w:rsidRDefault="00A8688C" w:rsidP="00DD7E40">
      <w:pPr>
        <w:numPr>
          <w:ilvl w:val="3"/>
          <w:numId w:val="27"/>
        </w:numPr>
        <w:tabs>
          <w:tab w:val="left" w:pos="760"/>
          <w:tab w:val="left" w:pos="760"/>
          <w:tab w:val="left" w:pos="760"/>
          <w:tab w:val="left" w:pos="760"/>
          <w:tab w:val="left" w:pos="760"/>
          <w:tab w:val="left" w:pos="760"/>
          <w:tab w:val="left" w:pos="760"/>
          <w:tab w:val="left" w:pos="760"/>
          <w:tab w:val="left" w:pos="760"/>
          <w:tab w:val="left" w:pos="760"/>
          <w:tab w:val="left" w:pos="760"/>
          <w:tab w:val="left" w:pos="760"/>
        </w:tabs>
        <w:spacing w:before="120" w:after="120" w:line="240" w:lineRule="auto"/>
        <w:ind w:left="850"/>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ab/>
        <w:t xml:space="preserve">Захранването на редундантния </w:t>
      </w:r>
      <w:r w:rsidRPr="00967827">
        <w:rPr>
          <w:rFonts w:ascii="Verdana" w:hAnsi="Verdana" w:cs="Arial"/>
          <w:noProof/>
          <w:color w:val="000000"/>
          <w:sz w:val="20"/>
          <w:szCs w:val="20"/>
        </w:rPr>
        <w:t>PLC</w:t>
      </w:r>
      <w:r w:rsidRPr="00967827">
        <w:rPr>
          <w:rFonts w:ascii="Verdana" w:hAnsi="Verdana" w:cs="Arial"/>
          <w:noProof/>
          <w:color w:val="000000"/>
          <w:sz w:val="20"/>
          <w:szCs w:val="20"/>
          <w:lang w:val="ru-RU"/>
        </w:rPr>
        <w:t xml:space="preserve"> на </w:t>
      </w:r>
      <w:r w:rsidRPr="00967827">
        <w:rPr>
          <w:rFonts w:ascii="Verdana" w:hAnsi="Verdana" w:cs="Arial"/>
          <w:noProof/>
          <w:color w:val="000000"/>
          <w:sz w:val="20"/>
          <w:szCs w:val="20"/>
        </w:rPr>
        <w:t>SCADA</w:t>
      </w:r>
      <w:r w:rsidRPr="00967827">
        <w:rPr>
          <w:rFonts w:ascii="Verdana" w:hAnsi="Verdana" w:cs="Arial"/>
          <w:noProof/>
          <w:color w:val="000000"/>
          <w:sz w:val="20"/>
          <w:szCs w:val="20"/>
          <w:lang w:val="ru-RU"/>
        </w:rPr>
        <w:t xml:space="preserve"> системата с напрежение 220 </w:t>
      </w:r>
      <w:r w:rsidRPr="00967827">
        <w:rPr>
          <w:rFonts w:ascii="Verdana" w:hAnsi="Verdana" w:cs="Arial"/>
          <w:noProof/>
          <w:color w:val="000000"/>
          <w:sz w:val="20"/>
          <w:szCs w:val="20"/>
        </w:rPr>
        <w:t>V</w:t>
      </w:r>
      <w:r w:rsidRPr="00967827">
        <w:rPr>
          <w:rFonts w:ascii="Verdana" w:hAnsi="Verdana" w:cs="Arial"/>
          <w:noProof/>
          <w:color w:val="000000"/>
          <w:sz w:val="20"/>
          <w:szCs w:val="20"/>
          <w:lang w:val="ru-RU"/>
        </w:rPr>
        <w:t xml:space="preserve"> АС се резервира от съществуващ блок за непрекъсваемо захранване (</w:t>
      </w:r>
      <w:r w:rsidRPr="00967827">
        <w:rPr>
          <w:rFonts w:ascii="Verdana" w:hAnsi="Verdana" w:cs="Arial"/>
          <w:noProof/>
          <w:color w:val="000000"/>
          <w:sz w:val="20"/>
          <w:szCs w:val="20"/>
        </w:rPr>
        <w:t>UPS</w:t>
      </w:r>
      <w:r w:rsidRPr="00967827">
        <w:rPr>
          <w:rFonts w:ascii="Verdana" w:hAnsi="Verdana" w:cs="Arial"/>
          <w:noProof/>
          <w:color w:val="000000"/>
          <w:sz w:val="20"/>
          <w:szCs w:val="20"/>
          <w:lang w:val="ru-RU"/>
        </w:rPr>
        <w:t xml:space="preserve">) 3000 </w:t>
      </w:r>
      <w:r w:rsidRPr="00967827">
        <w:rPr>
          <w:rFonts w:ascii="Verdana" w:hAnsi="Verdana" w:cs="Arial"/>
          <w:noProof/>
          <w:color w:val="000000"/>
          <w:sz w:val="20"/>
          <w:szCs w:val="20"/>
        </w:rPr>
        <w:t>V</w:t>
      </w:r>
      <w:r w:rsidRPr="00967827">
        <w:rPr>
          <w:rFonts w:ascii="Verdana" w:hAnsi="Verdana" w:cs="Arial"/>
          <w:noProof/>
          <w:color w:val="000000"/>
          <w:sz w:val="20"/>
          <w:szCs w:val="20"/>
          <w:lang w:val="ru-RU"/>
        </w:rPr>
        <w:t xml:space="preserve">А, който след отпадане на мрежовото захранване поддържа 220 </w:t>
      </w:r>
      <w:r w:rsidRPr="00967827">
        <w:rPr>
          <w:rFonts w:ascii="Verdana" w:hAnsi="Verdana" w:cs="Arial"/>
          <w:noProof/>
          <w:color w:val="000000"/>
          <w:sz w:val="20"/>
          <w:szCs w:val="20"/>
        </w:rPr>
        <w:t>V</w:t>
      </w:r>
      <w:r w:rsidRPr="00967827">
        <w:rPr>
          <w:rFonts w:ascii="Verdana" w:hAnsi="Verdana" w:cs="Arial"/>
          <w:noProof/>
          <w:color w:val="000000"/>
          <w:sz w:val="20"/>
          <w:szCs w:val="20"/>
          <w:lang w:val="ru-RU"/>
        </w:rPr>
        <w:t xml:space="preserve"> </w:t>
      </w:r>
      <w:r w:rsidRPr="00967827">
        <w:rPr>
          <w:rFonts w:ascii="Verdana" w:hAnsi="Verdana" w:cs="Arial"/>
          <w:noProof/>
          <w:color w:val="000000"/>
          <w:sz w:val="20"/>
          <w:szCs w:val="20"/>
        </w:rPr>
        <w:t>AC</w:t>
      </w:r>
      <w:r w:rsidRPr="00967827">
        <w:rPr>
          <w:rFonts w:ascii="Verdana" w:hAnsi="Verdana" w:cs="Arial"/>
          <w:noProof/>
          <w:color w:val="000000"/>
          <w:sz w:val="20"/>
          <w:szCs w:val="20"/>
          <w:lang w:val="ru-RU"/>
        </w:rPr>
        <w:t xml:space="preserve"> от акумулаторни батерии, докато се възстанови мрежовото ел. захранване. Това е необходимо за да се осигури предпазване на </w:t>
      </w:r>
      <w:r w:rsidRPr="00967827">
        <w:rPr>
          <w:rFonts w:ascii="Verdana" w:hAnsi="Verdana" w:cs="Arial"/>
          <w:noProof/>
          <w:color w:val="000000"/>
          <w:sz w:val="20"/>
          <w:szCs w:val="20"/>
        </w:rPr>
        <w:t>PLC</w:t>
      </w:r>
      <w:r w:rsidRPr="00967827">
        <w:rPr>
          <w:rFonts w:ascii="Verdana" w:hAnsi="Verdana" w:cs="Arial"/>
          <w:noProof/>
          <w:color w:val="000000"/>
          <w:sz w:val="20"/>
          <w:szCs w:val="20"/>
          <w:lang w:val="ru-RU"/>
        </w:rPr>
        <w:t xml:space="preserve"> от токови удари, сривове в захранването и за осигуряване на необходимото време за нормално изключване и предпазване от загуба на данни.</w:t>
      </w:r>
    </w:p>
    <w:p w14:paraId="786AF8F5" w14:textId="77777777" w:rsidR="00A8688C" w:rsidRPr="00967827" w:rsidRDefault="00A8688C" w:rsidP="00DD7E40">
      <w:pPr>
        <w:numPr>
          <w:ilvl w:val="3"/>
          <w:numId w:val="27"/>
        </w:numPr>
        <w:tabs>
          <w:tab w:val="left" w:pos="760"/>
          <w:tab w:val="left" w:pos="760"/>
          <w:tab w:val="left" w:pos="760"/>
          <w:tab w:val="left" w:pos="760"/>
          <w:tab w:val="left" w:pos="760"/>
          <w:tab w:val="left" w:pos="760"/>
          <w:tab w:val="left" w:pos="760"/>
          <w:tab w:val="left" w:pos="760"/>
          <w:tab w:val="left" w:pos="760"/>
          <w:tab w:val="left" w:pos="760"/>
          <w:tab w:val="left" w:pos="760"/>
          <w:tab w:val="left" w:pos="760"/>
        </w:tabs>
        <w:spacing w:before="120" w:after="120" w:line="240" w:lineRule="auto"/>
        <w:ind w:left="850"/>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 xml:space="preserve">Захранването на двата сървъра </w:t>
      </w:r>
      <w:r w:rsidRPr="00967827">
        <w:rPr>
          <w:rFonts w:ascii="Verdana" w:hAnsi="Verdana" w:cs="Arial"/>
          <w:noProof/>
          <w:color w:val="000000"/>
          <w:sz w:val="20"/>
          <w:szCs w:val="20"/>
        </w:rPr>
        <w:t>S</w:t>
      </w:r>
      <w:r w:rsidRPr="00967827">
        <w:rPr>
          <w:rFonts w:ascii="Verdana" w:hAnsi="Verdana" w:cs="Arial"/>
          <w:noProof/>
          <w:color w:val="000000"/>
          <w:sz w:val="20"/>
          <w:szCs w:val="20"/>
          <w:lang w:val="ru-RU"/>
        </w:rPr>
        <w:t xml:space="preserve">01 и </w:t>
      </w:r>
      <w:r w:rsidRPr="00967827">
        <w:rPr>
          <w:rFonts w:ascii="Verdana" w:hAnsi="Verdana" w:cs="Arial"/>
          <w:noProof/>
          <w:color w:val="000000"/>
          <w:sz w:val="20"/>
          <w:szCs w:val="20"/>
        </w:rPr>
        <w:t>S</w:t>
      </w:r>
      <w:r w:rsidRPr="00967827">
        <w:rPr>
          <w:rFonts w:ascii="Verdana" w:hAnsi="Verdana" w:cs="Arial"/>
          <w:noProof/>
          <w:color w:val="000000"/>
          <w:sz w:val="20"/>
          <w:szCs w:val="20"/>
          <w:lang w:val="ru-RU"/>
        </w:rPr>
        <w:t xml:space="preserve">02  и двете операторски станции </w:t>
      </w:r>
      <w:r w:rsidRPr="00967827">
        <w:rPr>
          <w:rFonts w:ascii="Verdana" w:hAnsi="Verdana" w:cs="Arial"/>
          <w:noProof/>
          <w:color w:val="000000"/>
          <w:sz w:val="20"/>
          <w:szCs w:val="20"/>
        </w:rPr>
        <w:t>OS</w:t>
      </w:r>
      <w:r w:rsidRPr="00967827">
        <w:rPr>
          <w:rFonts w:ascii="Verdana" w:hAnsi="Verdana" w:cs="Arial"/>
          <w:noProof/>
          <w:color w:val="000000"/>
          <w:sz w:val="20"/>
          <w:szCs w:val="20"/>
          <w:lang w:val="ru-RU"/>
        </w:rPr>
        <w:t xml:space="preserve">01, </w:t>
      </w:r>
      <w:r w:rsidRPr="00967827">
        <w:rPr>
          <w:rFonts w:ascii="Verdana" w:hAnsi="Verdana" w:cs="Arial"/>
          <w:noProof/>
          <w:color w:val="000000"/>
          <w:sz w:val="20"/>
          <w:szCs w:val="20"/>
        </w:rPr>
        <w:t>OS</w:t>
      </w:r>
      <w:r w:rsidRPr="00967827">
        <w:rPr>
          <w:rFonts w:ascii="Verdana" w:hAnsi="Verdana" w:cs="Arial"/>
          <w:noProof/>
          <w:color w:val="000000"/>
          <w:sz w:val="20"/>
          <w:szCs w:val="20"/>
          <w:lang w:val="ru-RU"/>
        </w:rPr>
        <w:t xml:space="preserve">02 на </w:t>
      </w:r>
      <w:r w:rsidRPr="00967827">
        <w:rPr>
          <w:rFonts w:ascii="Verdana" w:hAnsi="Verdana" w:cs="Arial"/>
          <w:noProof/>
          <w:color w:val="000000"/>
          <w:sz w:val="20"/>
          <w:szCs w:val="20"/>
        </w:rPr>
        <w:t>SCADA</w:t>
      </w:r>
      <w:r w:rsidRPr="00967827">
        <w:rPr>
          <w:rFonts w:ascii="Verdana" w:hAnsi="Verdana" w:cs="Arial"/>
          <w:noProof/>
          <w:color w:val="000000"/>
          <w:sz w:val="20"/>
          <w:szCs w:val="20"/>
          <w:lang w:val="ru-RU"/>
        </w:rPr>
        <w:t xml:space="preserve"> системата с напрежение 220 </w:t>
      </w:r>
      <w:r w:rsidRPr="00967827">
        <w:rPr>
          <w:rFonts w:ascii="Verdana" w:hAnsi="Verdana" w:cs="Arial"/>
          <w:noProof/>
          <w:color w:val="000000"/>
          <w:sz w:val="20"/>
          <w:szCs w:val="20"/>
        </w:rPr>
        <w:t>V</w:t>
      </w:r>
      <w:r w:rsidRPr="00967827">
        <w:rPr>
          <w:rFonts w:ascii="Verdana" w:hAnsi="Verdana" w:cs="Arial"/>
          <w:noProof/>
          <w:color w:val="000000"/>
          <w:sz w:val="20"/>
          <w:szCs w:val="20"/>
          <w:lang w:val="ru-RU"/>
        </w:rPr>
        <w:t xml:space="preserve"> АС се резервира с 2 блока за непрекъсваемо захранване (</w:t>
      </w:r>
      <w:r w:rsidRPr="00967827">
        <w:rPr>
          <w:rFonts w:ascii="Verdana" w:hAnsi="Verdana" w:cs="Arial"/>
          <w:noProof/>
          <w:color w:val="000000"/>
          <w:sz w:val="20"/>
          <w:szCs w:val="20"/>
        </w:rPr>
        <w:t>UPS</w:t>
      </w:r>
      <w:r w:rsidRPr="00967827">
        <w:rPr>
          <w:rFonts w:ascii="Verdana" w:hAnsi="Verdana" w:cs="Arial"/>
          <w:noProof/>
          <w:color w:val="000000"/>
          <w:sz w:val="20"/>
          <w:szCs w:val="20"/>
          <w:lang w:val="ru-RU"/>
        </w:rPr>
        <w:t xml:space="preserve">) 2000 </w:t>
      </w:r>
      <w:r w:rsidRPr="00967827">
        <w:rPr>
          <w:rFonts w:ascii="Verdana" w:hAnsi="Verdana" w:cs="Arial"/>
          <w:noProof/>
          <w:color w:val="000000"/>
          <w:sz w:val="20"/>
          <w:szCs w:val="20"/>
        </w:rPr>
        <w:t>V</w:t>
      </w:r>
      <w:r w:rsidRPr="00967827">
        <w:rPr>
          <w:rFonts w:ascii="Verdana" w:hAnsi="Verdana" w:cs="Arial"/>
          <w:noProof/>
          <w:color w:val="000000"/>
          <w:sz w:val="20"/>
          <w:szCs w:val="20"/>
          <w:lang w:val="ru-RU"/>
        </w:rPr>
        <w:t xml:space="preserve">А. Всеки един от тези </w:t>
      </w:r>
      <w:r w:rsidRPr="00967827">
        <w:rPr>
          <w:rFonts w:ascii="Verdana" w:hAnsi="Verdana" w:cs="Arial"/>
          <w:noProof/>
          <w:color w:val="000000"/>
          <w:sz w:val="20"/>
          <w:szCs w:val="20"/>
        </w:rPr>
        <w:t>UPS</w:t>
      </w:r>
      <w:r w:rsidRPr="00967827">
        <w:rPr>
          <w:rFonts w:ascii="Verdana" w:hAnsi="Verdana" w:cs="Arial"/>
          <w:noProof/>
          <w:color w:val="000000"/>
          <w:sz w:val="20"/>
          <w:szCs w:val="20"/>
          <w:lang w:val="ru-RU"/>
        </w:rPr>
        <w:t xml:space="preserve"> може да захранва 2 сървъра и 2 операторски станции.</w:t>
      </w:r>
    </w:p>
    <w:p w14:paraId="3ADDC3D1" w14:textId="77777777" w:rsidR="00A8688C" w:rsidRPr="00967827" w:rsidRDefault="00A8688C" w:rsidP="00DD7E40">
      <w:pPr>
        <w:numPr>
          <w:ilvl w:val="3"/>
          <w:numId w:val="27"/>
        </w:numPr>
        <w:tabs>
          <w:tab w:val="left" w:pos="760"/>
          <w:tab w:val="left" w:pos="760"/>
          <w:tab w:val="left" w:pos="760"/>
          <w:tab w:val="left" w:pos="760"/>
          <w:tab w:val="left" w:pos="760"/>
          <w:tab w:val="left" w:pos="760"/>
          <w:tab w:val="left" w:pos="760"/>
          <w:tab w:val="left" w:pos="760"/>
          <w:tab w:val="left" w:pos="760"/>
          <w:tab w:val="left" w:pos="760"/>
          <w:tab w:val="left" w:pos="760"/>
          <w:tab w:val="left" w:pos="760"/>
        </w:tabs>
        <w:spacing w:before="120" w:after="120" w:line="240" w:lineRule="auto"/>
        <w:ind w:left="850"/>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 xml:space="preserve">Захранването на табла ТФК1/4, ТФК5/8, ТФК9/12, ТФК13/16, ТФК17/20, ТФК21/24, ТФК25/28 и ТФК29/32 ще се осъществява от 4 броя разделителни трансформатори 380/220 </w:t>
      </w:r>
      <w:r w:rsidRPr="00967827">
        <w:rPr>
          <w:rFonts w:ascii="Verdana" w:hAnsi="Verdana" w:cs="Arial"/>
          <w:noProof/>
          <w:color w:val="000000"/>
          <w:sz w:val="20"/>
          <w:szCs w:val="20"/>
        </w:rPr>
        <w:t>V</w:t>
      </w:r>
      <w:r w:rsidRPr="00967827">
        <w:rPr>
          <w:rFonts w:ascii="Verdana" w:hAnsi="Verdana" w:cs="Arial"/>
          <w:noProof/>
          <w:color w:val="000000"/>
          <w:sz w:val="20"/>
          <w:szCs w:val="20"/>
          <w:lang w:val="ru-RU"/>
        </w:rPr>
        <w:t xml:space="preserve"> </w:t>
      </w:r>
      <w:r w:rsidRPr="00967827">
        <w:rPr>
          <w:rFonts w:ascii="Verdana" w:hAnsi="Verdana" w:cs="Arial"/>
          <w:noProof/>
          <w:color w:val="000000"/>
          <w:sz w:val="20"/>
          <w:szCs w:val="20"/>
        </w:rPr>
        <w:t>AC</w:t>
      </w:r>
      <w:r w:rsidRPr="00967827">
        <w:rPr>
          <w:rFonts w:ascii="Verdana" w:hAnsi="Verdana" w:cs="Arial"/>
          <w:noProof/>
          <w:color w:val="000000"/>
          <w:sz w:val="20"/>
          <w:szCs w:val="20"/>
          <w:lang w:val="ru-RU"/>
        </w:rPr>
        <w:t xml:space="preserve"> – 1000 </w:t>
      </w:r>
      <w:r w:rsidRPr="00967827">
        <w:rPr>
          <w:rFonts w:ascii="Verdana" w:hAnsi="Verdana" w:cs="Arial"/>
          <w:noProof/>
          <w:color w:val="000000"/>
          <w:sz w:val="20"/>
          <w:szCs w:val="20"/>
        </w:rPr>
        <w:t>VA</w:t>
      </w:r>
      <w:r w:rsidRPr="00967827">
        <w:rPr>
          <w:rFonts w:ascii="Verdana" w:hAnsi="Verdana" w:cs="Arial"/>
          <w:noProof/>
          <w:color w:val="000000"/>
          <w:sz w:val="20"/>
          <w:szCs w:val="20"/>
          <w:lang w:val="ru-RU"/>
        </w:rPr>
        <w:t>, разположени в табло трансформатори (ТТр) в машинна зала.</w:t>
      </w:r>
    </w:p>
    <w:p w14:paraId="68AE09A8" w14:textId="77777777" w:rsidR="00A8688C" w:rsidRPr="00967827" w:rsidRDefault="00A8688C" w:rsidP="00DD7E40">
      <w:pPr>
        <w:numPr>
          <w:ilvl w:val="3"/>
          <w:numId w:val="27"/>
        </w:numPr>
        <w:tabs>
          <w:tab w:val="left" w:pos="760"/>
          <w:tab w:val="left" w:pos="760"/>
          <w:tab w:val="left" w:pos="760"/>
          <w:tab w:val="left" w:pos="760"/>
          <w:tab w:val="left" w:pos="760"/>
          <w:tab w:val="left" w:pos="760"/>
          <w:tab w:val="left" w:pos="760"/>
          <w:tab w:val="left" w:pos="760"/>
          <w:tab w:val="left" w:pos="760"/>
          <w:tab w:val="left" w:pos="760"/>
          <w:tab w:val="left" w:pos="760"/>
          <w:tab w:val="left" w:pos="760"/>
        </w:tabs>
        <w:spacing w:before="120" w:after="120" w:line="240" w:lineRule="auto"/>
        <w:ind w:left="850"/>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 xml:space="preserve">За осигуряване на редундантно захранване на оптичните </w:t>
      </w:r>
      <w:r w:rsidRPr="00967827">
        <w:rPr>
          <w:rFonts w:ascii="Verdana" w:hAnsi="Verdana" w:cs="Arial"/>
          <w:noProof/>
          <w:color w:val="000000"/>
          <w:sz w:val="20"/>
          <w:szCs w:val="20"/>
        </w:rPr>
        <w:t>Ethernet</w:t>
      </w:r>
      <w:r w:rsidRPr="00967827">
        <w:rPr>
          <w:rFonts w:ascii="Verdana" w:hAnsi="Verdana" w:cs="Arial"/>
          <w:noProof/>
          <w:color w:val="000000"/>
          <w:sz w:val="20"/>
          <w:szCs w:val="20"/>
          <w:lang w:val="ru-RU"/>
        </w:rPr>
        <w:t xml:space="preserve"> суичове </w:t>
      </w:r>
      <w:r w:rsidRPr="00967827">
        <w:rPr>
          <w:rFonts w:ascii="Verdana" w:hAnsi="Verdana" w:cs="Arial"/>
          <w:noProof/>
          <w:color w:val="000000"/>
          <w:sz w:val="20"/>
          <w:szCs w:val="20"/>
        </w:rPr>
        <w:t>SCALANCE</w:t>
      </w:r>
      <w:r w:rsidRPr="00967827">
        <w:rPr>
          <w:rFonts w:ascii="Verdana" w:hAnsi="Verdana" w:cs="Arial"/>
          <w:noProof/>
          <w:color w:val="000000"/>
          <w:sz w:val="20"/>
          <w:szCs w:val="20"/>
          <w:lang w:val="ru-RU"/>
        </w:rPr>
        <w:t xml:space="preserve"> ХС 206-2, които изграждат опорната комуникационна мрежа е предвидено всяко табло ТЕС да се захранва от 2 различни табла тип ТФК, всяко от които захранвано от различен трансформатор Тр 1 – 4</w:t>
      </w:r>
    </w:p>
    <w:p w14:paraId="77B55EF9" w14:textId="77777777" w:rsidR="00A8688C" w:rsidRDefault="00A8688C" w:rsidP="00DD7E40">
      <w:pPr>
        <w:numPr>
          <w:ilvl w:val="3"/>
          <w:numId w:val="27"/>
        </w:numPr>
        <w:tabs>
          <w:tab w:val="left" w:pos="760"/>
          <w:tab w:val="left" w:pos="760"/>
          <w:tab w:val="left" w:pos="760"/>
          <w:tab w:val="left" w:pos="760"/>
          <w:tab w:val="left" w:pos="760"/>
          <w:tab w:val="left" w:pos="760"/>
          <w:tab w:val="left" w:pos="760"/>
          <w:tab w:val="left" w:pos="760"/>
          <w:tab w:val="left" w:pos="760"/>
          <w:tab w:val="left" w:pos="760"/>
          <w:tab w:val="left" w:pos="760"/>
          <w:tab w:val="left" w:pos="760"/>
        </w:tabs>
        <w:spacing w:before="120" w:after="120" w:line="240" w:lineRule="auto"/>
        <w:ind w:left="850"/>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 xml:space="preserve">Редундантното захранване на суичовете става през 2 отделни захранващи блока 24 </w:t>
      </w:r>
      <w:r w:rsidRPr="00967827">
        <w:rPr>
          <w:rFonts w:ascii="Verdana" w:hAnsi="Verdana" w:cs="Arial"/>
          <w:noProof/>
          <w:color w:val="000000"/>
          <w:sz w:val="20"/>
          <w:szCs w:val="20"/>
        </w:rPr>
        <w:t>V</w:t>
      </w:r>
      <w:r w:rsidRPr="00967827">
        <w:rPr>
          <w:rFonts w:ascii="Verdana" w:hAnsi="Verdana" w:cs="Arial"/>
          <w:noProof/>
          <w:color w:val="000000"/>
          <w:sz w:val="20"/>
          <w:szCs w:val="20"/>
          <w:lang w:val="ru-RU"/>
        </w:rPr>
        <w:t xml:space="preserve"> </w:t>
      </w:r>
      <w:r w:rsidRPr="00967827">
        <w:rPr>
          <w:rFonts w:ascii="Verdana" w:hAnsi="Verdana" w:cs="Arial"/>
          <w:noProof/>
          <w:color w:val="000000"/>
          <w:sz w:val="20"/>
          <w:szCs w:val="20"/>
        </w:rPr>
        <w:t>DC</w:t>
      </w:r>
      <w:r w:rsidRPr="00967827">
        <w:rPr>
          <w:rFonts w:ascii="Verdana" w:hAnsi="Verdana" w:cs="Arial"/>
          <w:noProof/>
          <w:color w:val="000000"/>
          <w:sz w:val="20"/>
          <w:szCs w:val="20"/>
          <w:lang w:val="ru-RU"/>
        </w:rPr>
        <w:t>, като всеки захранващ блок се захранва от различно табло ТФК. Двете захранвания са включени непрекъснато към суича, който при отпадане на основното ел. захранване автоматично се превключва към резервния захранващ блок.</w:t>
      </w:r>
    </w:p>
    <w:p w14:paraId="04097AB6" w14:textId="77777777" w:rsidR="00A8688C" w:rsidRPr="00967827" w:rsidRDefault="00A8688C" w:rsidP="00DD7E40">
      <w:pPr>
        <w:tabs>
          <w:tab w:val="left" w:pos="760"/>
          <w:tab w:val="left" w:pos="760"/>
          <w:tab w:val="left" w:pos="760"/>
          <w:tab w:val="left" w:pos="760"/>
          <w:tab w:val="left" w:pos="760"/>
          <w:tab w:val="left" w:pos="760"/>
          <w:tab w:val="left" w:pos="760"/>
          <w:tab w:val="left" w:pos="760"/>
          <w:tab w:val="left" w:pos="760"/>
          <w:tab w:val="left" w:pos="760"/>
          <w:tab w:val="left" w:pos="760"/>
          <w:tab w:val="left" w:pos="760"/>
        </w:tabs>
        <w:spacing w:before="120" w:after="120"/>
        <w:ind w:left="1077"/>
        <w:contextualSpacing/>
        <w:jc w:val="both"/>
        <w:rPr>
          <w:rFonts w:ascii="Verdana" w:hAnsi="Verdana" w:cs="Arial"/>
          <w:noProof/>
          <w:color w:val="000000"/>
          <w:sz w:val="20"/>
          <w:szCs w:val="20"/>
          <w:lang w:val="ru-RU"/>
        </w:rPr>
      </w:pPr>
    </w:p>
    <w:p w14:paraId="7AB53C28" w14:textId="77777777" w:rsidR="00A8688C" w:rsidRPr="00557B9B" w:rsidRDefault="00A8688C" w:rsidP="00DD7E40">
      <w:pPr>
        <w:numPr>
          <w:ilvl w:val="1"/>
          <w:numId w:val="27"/>
        </w:numPr>
        <w:tabs>
          <w:tab w:val="left" w:pos="72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line="240" w:lineRule="auto"/>
        <w:ind w:left="283"/>
        <w:contextualSpacing/>
        <w:jc w:val="both"/>
        <w:rPr>
          <w:rFonts w:ascii="Verdana" w:hAnsi="Verdana" w:cs="Arial"/>
          <w:noProof/>
          <w:color w:val="000000"/>
          <w:sz w:val="20"/>
          <w:szCs w:val="20"/>
        </w:rPr>
      </w:pPr>
      <w:r w:rsidRPr="00967827">
        <w:rPr>
          <w:rFonts w:ascii="Verdana" w:hAnsi="Verdana" w:cs="Arial"/>
          <w:noProof/>
          <w:color w:val="000000"/>
          <w:sz w:val="20"/>
          <w:szCs w:val="20"/>
        </w:rPr>
        <w:t>ПРИЛОЖНО ПРОГРАМНО ОСИГУРЯВАНЕ</w:t>
      </w:r>
    </w:p>
    <w:p w14:paraId="15D1B289" w14:textId="77777777" w:rsidR="00A8688C" w:rsidRPr="00967827" w:rsidRDefault="00A8688C" w:rsidP="00DD7E40">
      <w:pPr>
        <w:tabs>
          <w:tab w:val="left" w:pos="72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ind w:left="510"/>
        <w:contextualSpacing/>
        <w:jc w:val="both"/>
        <w:rPr>
          <w:rFonts w:ascii="Verdana" w:hAnsi="Verdana" w:cs="Arial"/>
          <w:noProof/>
          <w:color w:val="000000"/>
          <w:sz w:val="20"/>
          <w:szCs w:val="20"/>
        </w:rPr>
      </w:pPr>
    </w:p>
    <w:p w14:paraId="28BAE9BE" w14:textId="77777777" w:rsidR="00A8688C" w:rsidRPr="00967827" w:rsidRDefault="00A8688C" w:rsidP="00DD7E40">
      <w:pPr>
        <w:numPr>
          <w:ilvl w:val="2"/>
          <w:numId w:val="27"/>
        </w:numPr>
        <w:tabs>
          <w:tab w:val="left" w:pos="72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line="240" w:lineRule="auto"/>
        <w:ind w:left="567"/>
        <w:contextualSpacing/>
        <w:jc w:val="both"/>
        <w:rPr>
          <w:rFonts w:ascii="Verdana" w:hAnsi="Verdana" w:cs="Arial"/>
          <w:noProof/>
          <w:color w:val="000000"/>
          <w:sz w:val="20"/>
          <w:szCs w:val="20"/>
        </w:rPr>
      </w:pPr>
      <w:r w:rsidRPr="00967827">
        <w:rPr>
          <w:rFonts w:ascii="Verdana" w:hAnsi="Verdana" w:cs="Arial"/>
          <w:noProof/>
          <w:color w:val="000000"/>
          <w:sz w:val="20"/>
          <w:szCs w:val="20"/>
        </w:rPr>
        <w:t>ППО за PLC 4ФК</w:t>
      </w:r>
    </w:p>
    <w:p w14:paraId="25A5EBCD" w14:textId="77777777" w:rsidR="00A8688C" w:rsidRPr="00967827" w:rsidRDefault="00A8688C" w:rsidP="00DD7E40">
      <w:pPr>
        <w:numPr>
          <w:ilvl w:val="3"/>
          <w:numId w:val="27"/>
        </w:numPr>
        <w:tabs>
          <w:tab w:val="left" w:pos="72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line="240" w:lineRule="auto"/>
        <w:ind w:left="850"/>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 xml:space="preserve">Предназначението на приложното програмно осигуряване (ППО) е да осъществи изпълнението на описаните в </w:t>
      </w:r>
      <w:r w:rsidRPr="00967827">
        <w:rPr>
          <w:rFonts w:ascii="Verdana" w:hAnsi="Verdana" w:cs="Arial"/>
          <w:noProof/>
          <w:color w:val="000000"/>
          <w:sz w:val="20"/>
          <w:szCs w:val="20"/>
        </w:rPr>
        <w:t>проекта</w:t>
      </w:r>
      <w:r w:rsidRPr="00967827">
        <w:rPr>
          <w:rFonts w:ascii="Verdana" w:hAnsi="Verdana" w:cs="Arial"/>
          <w:noProof/>
          <w:color w:val="000000"/>
          <w:sz w:val="20"/>
          <w:szCs w:val="20"/>
          <w:lang w:val="ru-RU"/>
        </w:rPr>
        <w:t xml:space="preserve">. функции и задачи от осемте </w:t>
      </w:r>
      <w:r w:rsidRPr="00967827">
        <w:rPr>
          <w:rFonts w:ascii="Verdana" w:hAnsi="Verdana" w:cs="Arial"/>
          <w:noProof/>
          <w:color w:val="000000"/>
          <w:sz w:val="20"/>
          <w:szCs w:val="20"/>
        </w:rPr>
        <w:t>PLC</w:t>
      </w:r>
      <w:r w:rsidRPr="00967827">
        <w:rPr>
          <w:rFonts w:ascii="Verdana" w:hAnsi="Verdana" w:cs="Arial"/>
          <w:noProof/>
          <w:color w:val="000000"/>
          <w:sz w:val="20"/>
          <w:szCs w:val="20"/>
          <w:lang w:val="ru-RU"/>
        </w:rPr>
        <w:t xml:space="preserve"> управляващи филтърните клетки. Това програмно </w:t>
      </w:r>
      <w:r w:rsidRPr="00967827">
        <w:rPr>
          <w:rFonts w:ascii="Verdana" w:hAnsi="Verdana" w:cs="Arial"/>
          <w:noProof/>
          <w:color w:val="000000"/>
          <w:sz w:val="20"/>
          <w:szCs w:val="20"/>
          <w:lang w:val="ru-RU"/>
        </w:rPr>
        <w:lastRenderedPageBreak/>
        <w:t>осигуряване ще бъде еднотипно, като се предвижда да включва следните пет програмни модула:</w:t>
      </w:r>
    </w:p>
    <w:p w14:paraId="6953DFC7" w14:textId="77777777" w:rsidR="00A8688C" w:rsidRPr="00967827" w:rsidRDefault="00A8688C" w:rsidP="00DD7E40">
      <w:pPr>
        <w:numPr>
          <w:ilvl w:val="4"/>
          <w:numId w:val="27"/>
        </w:numPr>
        <w:tabs>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s>
        <w:spacing w:before="120" w:after="120" w:line="240" w:lineRule="auto"/>
        <w:ind w:left="1134"/>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модул "Измерване и контрол" - осъществява получаване и филтриране на сигналите за измерваните величини (% на отваряне на клапа за филтрирана вода, ниво на колматаж и ниво над пясъка), контрол за състоянието на оборудването и отклонения от нормалната работа на съоръженията и системата за управление.</w:t>
      </w:r>
    </w:p>
    <w:p w14:paraId="51BCB9FF" w14:textId="77777777" w:rsidR="00A8688C" w:rsidRPr="00967827" w:rsidRDefault="00A8688C" w:rsidP="00DD7E40">
      <w:pPr>
        <w:numPr>
          <w:ilvl w:val="4"/>
          <w:numId w:val="27"/>
        </w:numPr>
        <w:spacing w:before="120" w:after="120" w:line="240" w:lineRule="auto"/>
        <w:ind w:left="1134"/>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Модул "Дистанционно управление" - Модулът осъществява управлението  в полуавтоматичен и автоматичен режим на съоръженията, съгласно описаните в раздел 2. функции и задачи.</w:t>
      </w:r>
    </w:p>
    <w:p w14:paraId="50384A45" w14:textId="77777777" w:rsidR="00A8688C" w:rsidRPr="00967827" w:rsidRDefault="00A8688C" w:rsidP="00DD7E40">
      <w:pPr>
        <w:numPr>
          <w:ilvl w:val="4"/>
          <w:numId w:val="27"/>
        </w:numPr>
        <w:tabs>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s>
        <w:spacing w:before="120" w:after="120" w:line="240" w:lineRule="auto"/>
        <w:ind w:left="1134"/>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 xml:space="preserve">Модул "Дистанционно-ръчно управление" - Модулът осъществява изпълнението на командите, подадени през </w:t>
      </w:r>
      <w:r w:rsidRPr="00967827">
        <w:rPr>
          <w:rFonts w:ascii="Verdana" w:hAnsi="Verdana" w:cs="Arial"/>
          <w:noProof/>
          <w:color w:val="000000"/>
          <w:sz w:val="20"/>
          <w:szCs w:val="20"/>
        </w:rPr>
        <w:t>SCADA</w:t>
      </w:r>
      <w:r w:rsidRPr="00967827">
        <w:rPr>
          <w:rFonts w:ascii="Verdana" w:hAnsi="Verdana" w:cs="Arial"/>
          <w:noProof/>
          <w:color w:val="000000"/>
          <w:sz w:val="20"/>
          <w:szCs w:val="20"/>
          <w:lang w:val="ru-RU"/>
        </w:rPr>
        <w:t xml:space="preserve"> операторските  станции и мобилните панели, за ръчно-дистанционно управление на съоръженията, съгласно описаните в раздел 2. функции и задачи.</w:t>
      </w:r>
    </w:p>
    <w:p w14:paraId="1A8622B8" w14:textId="77777777" w:rsidR="00A8688C" w:rsidRPr="00967827" w:rsidRDefault="00A8688C" w:rsidP="00DD7E40">
      <w:pPr>
        <w:numPr>
          <w:ilvl w:val="4"/>
          <w:numId w:val="27"/>
        </w:numPr>
        <w:tabs>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s>
        <w:spacing w:before="120" w:after="120" w:line="240" w:lineRule="auto"/>
        <w:ind w:left="1134"/>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Модул "Сигнализации и блокировки" - осъществява формирането и извеждането на светлинна сигнализация за статуса на клапите и възникнали неизправности.</w:t>
      </w:r>
    </w:p>
    <w:p w14:paraId="26EEA4AB" w14:textId="77777777" w:rsidR="00A8688C" w:rsidRDefault="00A8688C" w:rsidP="00DD7E40">
      <w:pPr>
        <w:numPr>
          <w:ilvl w:val="4"/>
          <w:numId w:val="27"/>
        </w:numPr>
        <w:spacing w:before="120" w:after="120" w:line="240" w:lineRule="auto"/>
        <w:ind w:left="1134"/>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 xml:space="preserve">Модул “Комуникации по </w:t>
      </w:r>
      <w:r w:rsidRPr="00967827">
        <w:rPr>
          <w:rFonts w:ascii="Verdana" w:hAnsi="Verdana" w:cs="Arial"/>
          <w:noProof/>
          <w:color w:val="000000"/>
          <w:sz w:val="20"/>
          <w:szCs w:val="20"/>
        </w:rPr>
        <w:t>Ethernet</w:t>
      </w:r>
      <w:r w:rsidRPr="00967827">
        <w:rPr>
          <w:rFonts w:ascii="Verdana" w:hAnsi="Verdana" w:cs="Arial"/>
          <w:noProof/>
          <w:color w:val="000000"/>
          <w:sz w:val="20"/>
          <w:szCs w:val="20"/>
          <w:lang w:val="ru-RU"/>
        </w:rPr>
        <w:t xml:space="preserve">” - осъществява формиране на необходимите даннови блокове, първичната обработка и пакетирането на данните в подходящ вид за ползване от </w:t>
      </w:r>
      <w:r w:rsidRPr="00967827">
        <w:rPr>
          <w:rFonts w:ascii="Verdana" w:hAnsi="Verdana" w:cs="Arial"/>
          <w:noProof/>
          <w:color w:val="000000"/>
          <w:sz w:val="20"/>
          <w:szCs w:val="20"/>
        </w:rPr>
        <w:t>PLC</w:t>
      </w:r>
      <w:r w:rsidRPr="00967827">
        <w:rPr>
          <w:rFonts w:ascii="Verdana" w:hAnsi="Verdana" w:cs="Arial"/>
          <w:noProof/>
          <w:color w:val="000000"/>
          <w:sz w:val="20"/>
          <w:szCs w:val="20"/>
          <w:lang w:val="ru-RU"/>
        </w:rPr>
        <w:t xml:space="preserve"> </w:t>
      </w:r>
      <w:r w:rsidRPr="00967827">
        <w:rPr>
          <w:rFonts w:ascii="Verdana" w:hAnsi="Verdana" w:cs="Arial"/>
          <w:noProof/>
          <w:color w:val="000000"/>
          <w:sz w:val="20"/>
          <w:szCs w:val="20"/>
        </w:rPr>
        <w:t>SIMATIC</w:t>
      </w:r>
      <w:r w:rsidRPr="00967827">
        <w:rPr>
          <w:rFonts w:ascii="Verdana" w:hAnsi="Verdana" w:cs="Arial"/>
          <w:noProof/>
          <w:color w:val="000000"/>
          <w:sz w:val="20"/>
          <w:szCs w:val="20"/>
          <w:lang w:val="ru-RU"/>
        </w:rPr>
        <w:t xml:space="preserve"> </w:t>
      </w:r>
      <w:r w:rsidRPr="00967827">
        <w:rPr>
          <w:rFonts w:ascii="Verdana" w:hAnsi="Verdana" w:cs="Arial"/>
          <w:noProof/>
          <w:color w:val="000000"/>
          <w:sz w:val="20"/>
          <w:szCs w:val="20"/>
        </w:rPr>
        <w:t>S</w:t>
      </w:r>
      <w:r w:rsidRPr="00967827">
        <w:rPr>
          <w:rFonts w:ascii="Verdana" w:hAnsi="Verdana" w:cs="Arial"/>
          <w:noProof/>
          <w:color w:val="000000"/>
          <w:sz w:val="20"/>
          <w:szCs w:val="20"/>
          <w:lang w:val="ru-RU"/>
        </w:rPr>
        <w:t>7 412-5</w:t>
      </w:r>
      <w:r w:rsidRPr="00967827">
        <w:rPr>
          <w:rFonts w:ascii="Verdana" w:hAnsi="Verdana" w:cs="Arial"/>
          <w:noProof/>
          <w:color w:val="000000"/>
          <w:sz w:val="20"/>
          <w:szCs w:val="20"/>
        </w:rPr>
        <w:t>H</w:t>
      </w:r>
      <w:r w:rsidRPr="00967827">
        <w:rPr>
          <w:rFonts w:ascii="Verdana" w:hAnsi="Verdana" w:cs="Arial"/>
          <w:noProof/>
          <w:color w:val="000000"/>
          <w:sz w:val="20"/>
          <w:szCs w:val="20"/>
          <w:lang w:val="ru-RU"/>
        </w:rPr>
        <w:t xml:space="preserve"> /мобилните </w:t>
      </w:r>
      <w:r w:rsidRPr="00967827">
        <w:rPr>
          <w:rFonts w:ascii="Verdana" w:hAnsi="Verdana" w:cs="Arial"/>
          <w:noProof/>
          <w:color w:val="000000"/>
          <w:sz w:val="20"/>
          <w:szCs w:val="20"/>
        </w:rPr>
        <w:t>HMI</w:t>
      </w:r>
      <w:r w:rsidRPr="00967827">
        <w:rPr>
          <w:rFonts w:ascii="Verdana" w:hAnsi="Verdana" w:cs="Arial"/>
          <w:noProof/>
          <w:color w:val="000000"/>
          <w:sz w:val="20"/>
          <w:szCs w:val="20"/>
          <w:lang w:val="ru-RU"/>
        </w:rPr>
        <w:t xml:space="preserve"> панели/</w:t>
      </w:r>
      <w:r w:rsidRPr="00967827">
        <w:rPr>
          <w:rFonts w:ascii="Verdana" w:hAnsi="Verdana" w:cs="Arial"/>
          <w:noProof/>
          <w:color w:val="000000"/>
          <w:sz w:val="20"/>
          <w:szCs w:val="20"/>
        </w:rPr>
        <w:t>SCADA</w:t>
      </w:r>
      <w:r w:rsidRPr="00967827">
        <w:rPr>
          <w:rFonts w:ascii="Verdana" w:hAnsi="Verdana" w:cs="Arial"/>
          <w:noProof/>
          <w:color w:val="000000"/>
          <w:sz w:val="20"/>
          <w:szCs w:val="20"/>
          <w:lang w:val="ru-RU"/>
        </w:rPr>
        <w:t xml:space="preserve"> сървърите и операторските станции.</w:t>
      </w:r>
    </w:p>
    <w:p w14:paraId="2C2FF3F6" w14:textId="77777777" w:rsidR="00A8688C" w:rsidRPr="00967827" w:rsidRDefault="00A8688C" w:rsidP="00DD7E40">
      <w:pPr>
        <w:spacing w:before="120" w:after="120"/>
        <w:ind w:left="1361"/>
        <w:contextualSpacing/>
        <w:jc w:val="both"/>
        <w:rPr>
          <w:rFonts w:ascii="Verdana" w:hAnsi="Verdana" w:cs="Arial"/>
          <w:noProof/>
          <w:color w:val="000000"/>
          <w:sz w:val="20"/>
          <w:szCs w:val="20"/>
          <w:lang w:val="ru-RU"/>
        </w:rPr>
      </w:pPr>
    </w:p>
    <w:p w14:paraId="46AEF4EA" w14:textId="77777777" w:rsidR="00A8688C" w:rsidRPr="00557B9B" w:rsidRDefault="00A8688C" w:rsidP="00DD7E40">
      <w:pPr>
        <w:numPr>
          <w:ilvl w:val="2"/>
          <w:numId w:val="27"/>
        </w:numPr>
        <w:tabs>
          <w:tab w:val="left" w:pos="72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line="240" w:lineRule="auto"/>
        <w:ind w:left="567"/>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 xml:space="preserve">ППО за редундантни контролери  </w:t>
      </w:r>
      <w:r w:rsidRPr="00967827">
        <w:rPr>
          <w:rFonts w:ascii="Verdana" w:hAnsi="Verdana" w:cs="Arial"/>
          <w:noProof/>
          <w:color w:val="000000"/>
          <w:sz w:val="20"/>
          <w:szCs w:val="20"/>
        </w:rPr>
        <w:t>SIMATIC</w:t>
      </w:r>
      <w:r w:rsidRPr="00967827">
        <w:rPr>
          <w:rFonts w:ascii="Verdana" w:hAnsi="Verdana" w:cs="Arial"/>
          <w:noProof/>
          <w:color w:val="000000"/>
          <w:sz w:val="20"/>
          <w:szCs w:val="20"/>
          <w:lang w:val="ru-RU"/>
        </w:rPr>
        <w:t xml:space="preserve"> </w:t>
      </w:r>
      <w:r w:rsidRPr="00967827">
        <w:rPr>
          <w:rFonts w:ascii="Verdana" w:hAnsi="Verdana" w:cs="Arial"/>
          <w:noProof/>
          <w:color w:val="000000"/>
          <w:sz w:val="20"/>
          <w:szCs w:val="20"/>
        </w:rPr>
        <w:t>S</w:t>
      </w:r>
      <w:r w:rsidRPr="00967827">
        <w:rPr>
          <w:rFonts w:ascii="Verdana" w:hAnsi="Verdana" w:cs="Arial"/>
          <w:noProof/>
          <w:color w:val="000000"/>
          <w:sz w:val="20"/>
          <w:szCs w:val="20"/>
          <w:lang w:val="ru-RU"/>
        </w:rPr>
        <w:t>7 412-5</w:t>
      </w:r>
      <w:r w:rsidRPr="00967827">
        <w:rPr>
          <w:rFonts w:ascii="Verdana" w:hAnsi="Verdana" w:cs="Arial"/>
          <w:noProof/>
          <w:color w:val="000000"/>
          <w:sz w:val="20"/>
          <w:szCs w:val="20"/>
        </w:rPr>
        <w:t>H</w:t>
      </w:r>
    </w:p>
    <w:p w14:paraId="40F698F6" w14:textId="77777777" w:rsidR="00A8688C" w:rsidRPr="00967827" w:rsidRDefault="00A8688C" w:rsidP="00DD7E40">
      <w:pPr>
        <w:tabs>
          <w:tab w:val="left" w:pos="72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ind w:left="794"/>
        <w:contextualSpacing/>
        <w:jc w:val="both"/>
        <w:rPr>
          <w:rFonts w:ascii="Verdana" w:hAnsi="Verdana" w:cs="Arial"/>
          <w:noProof/>
          <w:color w:val="000000"/>
          <w:sz w:val="20"/>
          <w:szCs w:val="20"/>
          <w:lang w:val="ru-RU"/>
        </w:rPr>
      </w:pPr>
    </w:p>
    <w:p w14:paraId="4F56FB0B" w14:textId="77777777" w:rsidR="00A8688C" w:rsidRPr="00967827" w:rsidRDefault="00A8688C" w:rsidP="00DD7E40">
      <w:pPr>
        <w:numPr>
          <w:ilvl w:val="3"/>
          <w:numId w:val="27"/>
        </w:numPr>
        <w:tabs>
          <w:tab w:val="left" w:pos="72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line="240" w:lineRule="auto"/>
        <w:ind w:left="850"/>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 xml:space="preserve">Отпадането на част от децентрализираната  периферия ще доведе до промяна в потребителската програма на главния управляващ контролер </w:t>
      </w:r>
      <w:r w:rsidRPr="00967827">
        <w:rPr>
          <w:rFonts w:ascii="Verdana" w:hAnsi="Verdana" w:cs="Arial"/>
          <w:noProof/>
          <w:color w:val="000000"/>
          <w:sz w:val="20"/>
          <w:szCs w:val="20"/>
        </w:rPr>
        <w:t>SIMATIC</w:t>
      </w:r>
      <w:r w:rsidRPr="00967827">
        <w:rPr>
          <w:rFonts w:ascii="Verdana" w:hAnsi="Verdana" w:cs="Arial"/>
          <w:noProof/>
          <w:color w:val="000000"/>
          <w:sz w:val="20"/>
          <w:szCs w:val="20"/>
          <w:lang w:val="ru-RU"/>
        </w:rPr>
        <w:t xml:space="preserve"> </w:t>
      </w:r>
      <w:r w:rsidRPr="00967827">
        <w:rPr>
          <w:rFonts w:ascii="Verdana" w:hAnsi="Verdana" w:cs="Arial"/>
          <w:noProof/>
          <w:color w:val="000000"/>
          <w:sz w:val="20"/>
          <w:szCs w:val="20"/>
        </w:rPr>
        <w:t>S</w:t>
      </w:r>
      <w:r w:rsidRPr="00967827">
        <w:rPr>
          <w:rFonts w:ascii="Verdana" w:hAnsi="Verdana" w:cs="Arial"/>
          <w:noProof/>
          <w:color w:val="000000"/>
          <w:sz w:val="20"/>
          <w:szCs w:val="20"/>
          <w:lang w:val="ru-RU"/>
        </w:rPr>
        <w:t>7 412-5</w:t>
      </w:r>
      <w:r w:rsidRPr="00967827">
        <w:rPr>
          <w:rFonts w:ascii="Verdana" w:hAnsi="Verdana" w:cs="Arial"/>
          <w:noProof/>
          <w:color w:val="000000"/>
          <w:sz w:val="20"/>
          <w:szCs w:val="20"/>
        </w:rPr>
        <w:t>H</w:t>
      </w:r>
      <w:r w:rsidRPr="00967827">
        <w:rPr>
          <w:rFonts w:ascii="Verdana" w:hAnsi="Verdana" w:cs="Arial"/>
          <w:noProof/>
          <w:color w:val="000000"/>
          <w:sz w:val="20"/>
          <w:szCs w:val="20"/>
          <w:lang w:val="ru-RU"/>
        </w:rPr>
        <w:t xml:space="preserve">. Управлението на клапите по време на промивка и филтрация вече ще се осъществява от локалните контролери в табла 4ФК, а всички останали функции – от главния управляващ контролер </w:t>
      </w:r>
      <w:r w:rsidRPr="00967827">
        <w:rPr>
          <w:rFonts w:ascii="Verdana" w:hAnsi="Verdana" w:cs="Arial"/>
          <w:noProof/>
          <w:color w:val="000000"/>
          <w:sz w:val="20"/>
          <w:szCs w:val="20"/>
        </w:rPr>
        <w:t>SIMATIC</w:t>
      </w:r>
      <w:r w:rsidRPr="00967827">
        <w:rPr>
          <w:rFonts w:ascii="Verdana" w:hAnsi="Verdana" w:cs="Arial"/>
          <w:noProof/>
          <w:color w:val="000000"/>
          <w:sz w:val="20"/>
          <w:szCs w:val="20"/>
          <w:lang w:val="ru-RU"/>
        </w:rPr>
        <w:t xml:space="preserve"> </w:t>
      </w:r>
      <w:r w:rsidRPr="00967827">
        <w:rPr>
          <w:rFonts w:ascii="Verdana" w:hAnsi="Verdana" w:cs="Arial"/>
          <w:noProof/>
          <w:color w:val="000000"/>
          <w:sz w:val="20"/>
          <w:szCs w:val="20"/>
        </w:rPr>
        <w:t>S</w:t>
      </w:r>
      <w:r w:rsidRPr="00967827">
        <w:rPr>
          <w:rFonts w:ascii="Verdana" w:hAnsi="Verdana" w:cs="Arial"/>
          <w:noProof/>
          <w:color w:val="000000"/>
          <w:sz w:val="20"/>
          <w:szCs w:val="20"/>
          <w:lang w:val="ru-RU"/>
        </w:rPr>
        <w:t>7 412-5</w:t>
      </w:r>
      <w:r w:rsidRPr="00967827">
        <w:rPr>
          <w:rFonts w:ascii="Verdana" w:hAnsi="Verdana" w:cs="Arial"/>
          <w:noProof/>
          <w:color w:val="000000"/>
          <w:sz w:val="20"/>
          <w:szCs w:val="20"/>
        </w:rPr>
        <w:t>H</w:t>
      </w:r>
      <w:r w:rsidRPr="00967827">
        <w:rPr>
          <w:rFonts w:ascii="Verdana" w:hAnsi="Verdana" w:cs="Arial"/>
          <w:noProof/>
          <w:color w:val="000000"/>
          <w:sz w:val="20"/>
          <w:szCs w:val="20"/>
          <w:lang w:val="ru-RU"/>
        </w:rPr>
        <w:t>.</w:t>
      </w:r>
    </w:p>
    <w:p w14:paraId="56E9C17E" w14:textId="77777777" w:rsidR="00A8688C" w:rsidRPr="00967827" w:rsidRDefault="00A8688C" w:rsidP="00DD7E40">
      <w:pPr>
        <w:numPr>
          <w:ilvl w:val="3"/>
          <w:numId w:val="27"/>
        </w:numPr>
        <w:tabs>
          <w:tab w:val="left" w:pos="72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line="240" w:lineRule="auto"/>
        <w:ind w:left="850"/>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 xml:space="preserve">Предвид промяната на конфигурацията на децентрализираната периферия са добавени нови сигнали към главния управляващ контролер </w:t>
      </w:r>
      <w:r w:rsidRPr="00967827">
        <w:rPr>
          <w:rFonts w:ascii="Verdana" w:hAnsi="Verdana" w:cs="Arial"/>
          <w:noProof/>
          <w:color w:val="000000"/>
          <w:sz w:val="20"/>
          <w:szCs w:val="20"/>
        </w:rPr>
        <w:t>SIMATIC</w:t>
      </w:r>
      <w:r w:rsidRPr="00967827">
        <w:rPr>
          <w:rFonts w:ascii="Verdana" w:hAnsi="Verdana" w:cs="Arial"/>
          <w:noProof/>
          <w:color w:val="000000"/>
          <w:sz w:val="20"/>
          <w:szCs w:val="20"/>
          <w:lang w:val="ru-RU"/>
        </w:rPr>
        <w:t xml:space="preserve"> </w:t>
      </w:r>
      <w:r w:rsidRPr="00967827">
        <w:rPr>
          <w:rFonts w:ascii="Verdana" w:hAnsi="Verdana" w:cs="Arial"/>
          <w:noProof/>
          <w:color w:val="000000"/>
          <w:sz w:val="20"/>
          <w:szCs w:val="20"/>
        </w:rPr>
        <w:t>S</w:t>
      </w:r>
      <w:r w:rsidRPr="00967827">
        <w:rPr>
          <w:rFonts w:ascii="Verdana" w:hAnsi="Verdana" w:cs="Arial"/>
          <w:noProof/>
          <w:color w:val="000000"/>
          <w:sz w:val="20"/>
          <w:szCs w:val="20"/>
          <w:lang w:val="ru-RU"/>
        </w:rPr>
        <w:t>7 412-5</w:t>
      </w:r>
      <w:r w:rsidRPr="00967827">
        <w:rPr>
          <w:rFonts w:ascii="Verdana" w:hAnsi="Verdana" w:cs="Arial"/>
          <w:noProof/>
          <w:color w:val="000000"/>
          <w:sz w:val="20"/>
          <w:szCs w:val="20"/>
        </w:rPr>
        <w:t>H</w:t>
      </w:r>
      <w:r w:rsidRPr="00967827">
        <w:rPr>
          <w:rFonts w:ascii="Verdana" w:hAnsi="Verdana" w:cs="Arial"/>
          <w:noProof/>
          <w:color w:val="000000"/>
          <w:sz w:val="20"/>
          <w:szCs w:val="20"/>
          <w:lang w:val="ru-RU"/>
        </w:rPr>
        <w:t>,  за следене на състоянието на агрегати</w:t>
      </w:r>
    </w:p>
    <w:p w14:paraId="60B0D936" w14:textId="77777777" w:rsidR="00A8688C" w:rsidRDefault="00A8688C" w:rsidP="00DD7E40">
      <w:pPr>
        <w:numPr>
          <w:ilvl w:val="3"/>
          <w:numId w:val="27"/>
        </w:numPr>
        <w:tabs>
          <w:tab w:val="left" w:pos="72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line="240" w:lineRule="auto"/>
        <w:ind w:left="850"/>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 xml:space="preserve">Ще се добавят нови функции за комуникация между </w:t>
      </w:r>
      <w:r w:rsidRPr="00967827">
        <w:rPr>
          <w:rFonts w:ascii="Verdana" w:hAnsi="Verdana" w:cs="Arial"/>
          <w:noProof/>
          <w:color w:val="000000"/>
          <w:sz w:val="20"/>
          <w:szCs w:val="20"/>
        </w:rPr>
        <w:t>SIMATIC</w:t>
      </w:r>
      <w:r w:rsidRPr="00967827">
        <w:rPr>
          <w:rFonts w:ascii="Verdana" w:hAnsi="Verdana" w:cs="Arial"/>
          <w:noProof/>
          <w:color w:val="000000"/>
          <w:sz w:val="20"/>
          <w:szCs w:val="20"/>
          <w:lang w:val="ru-RU"/>
        </w:rPr>
        <w:t xml:space="preserve"> </w:t>
      </w:r>
      <w:r w:rsidRPr="00967827">
        <w:rPr>
          <w:rFonts w:ascii="Verdana" w:hAnsi="Verdana" w:cs="Arial"/>
          <w:noProof/>
          <w:color w:val="000000"/>
          <w:sz w:val="20"/>
          <w:szCs w:val="20"/>
        </w:rPr>
        <w:t>S</w:t>
      </w:r>
      <w:r w:rsidRPr="00967827">
        <w:rPr>
          <w:rFonts w:ascii="Verdana" w:hAnsi="Verdana" w:cs="Arial"/>
          <w:noProof/>
          <w:color w:val="000000"/>
          <w:sz w:val="20"/>
          <w:szCs w:val="20"/>
          <w:lang w:val="ru-RU"/>
        </w:rPr>
        <w:t>7 412-5</w:t>
      </w:r>
      <w:r w:rsidRPr="00967827">
        <w:rPr>
          <w:rFonts w:ascii="Verdana" w:hAnsi="Verdana" w:cs="Arial"/>
          <w:noProof/>
          <w:color w:val="000000"/>
          <w:sz w:val="20"/>
          <w:szCs w:val="20"/>
        </w:rPr>
        <w:t>H</w:t>
      </w:r>
      <w:r w:rsidRPr="00967827">
        <w:rPr>
          <w:rFonts w:ascii="Verdana" w:hAnsi="Verdana" w:cs="Arial"/>
          <w:noProof/>
          <w:color w:val="000000"/>
          <w:sz w:val="20"/>
          <w:szCs w:val="20"/>
          <w:lang w:val="ru-RU"/>
        </w:rPr>
        <w:t xml:space="preserve"> и осемте локални контролера </w:t>
      </w:r>
      <w:r w:rsidRPr="00967827">
        <w:rPr>
          <w:rFonts w:ascii="Verdana" w:hAnsi="Verdana" w:cs="Arial"/>
          <w:noProof/>
          <w:color w:val="000000"/>
          <w:sz w:val="20"/>
          <w:szCs w:val="20"/>
        </w:rPr>
        <w:t>SIMATIC</w:t>
      </w:r>
      <w:r w:rsidRPr="00967827">
        <w:rPr>
          <w:rFonts w:ascii="Verdana" w:hAnsi="Verdana" w:cs="Arial"/>
          <w:noProof/>
          <w:color w:val="000000"/>
          <w:sz w:val="20"/>
          <w:szCs w:val="20"/>
          <w:lang w:val="ru-RU"/>
        </w:rPr>
        <w:t xml:space="preserve"> </w:t>
      </w:r>
      <w:r w:rsidRPr="00967827">
        <w:rPr>
          <w:rFonts w:ascii="Verdana" w:hAnsi="Verdana" w:cs="Arial"/>
          <w:noProof/>
          <w:color w:val="000000"/>
          <w:sz w:val="20"/>
          <w:szCs w:val="20"/>
        </w:rPr>
        <w:t>S</w:t>
      </w:r>
      <w:r w:rsidRPr="00967827">
        <w:rPr>
          <w:rFonts w:ascii="Verdana" w:hAnsi="Verdana" w:cs="Arial"/>
          <w:noProof/>
          <w:color w:val="000000"/>
          <w:sz w:val="20"/>
          <w:szCs w:val="20"/>
          <w:lang w:val="ru-RU"/>
        </w:rPr>
        <w:t xml:space="preserve">7  1511-1 </w:t>
      </w:r>
      <w:r w:rsidRPr="00967827">
        <w:rPr>
          <w:rFonts w:ascii="Verdana" w:hAnsi="Verdana" w:cs="Arial"/>
          <w:noProof/>
          <w:color w:val="000000"/>
          <w:sz w:val="20"/>
          <w:szCs w:val="20"/>
        </w:rPr>
        <w:t>PN</w:t>
      </w:r>
      <w:r w:rsidRPr="00967827">
        <w:rPr>
          <w:rFonts w:ascii="Verdana" w:hAnsi="Verdana" w:cs="Arial"/>
          <w:noProof/>
          <w:color w:val="000000"/>
          <w:sz w:val="20"/>
          <w:szCs w:val="20"/>
          <w:lang w:val="ru-RU"/>
        </w:rPr>
        <w:t xml:space="preserve">. Редундантният контролер </w:t>
      </w:r>
      <w:r w:rsidRPr="00967827">
        <w:rPr>
          <w:rFonts w:ascii="Verdana" w:hAnsi="Verdana" w:cs="Arial"/>
          <w:noProof/>
          <w:color w:val="000000"/>
          <w:sz w:val="20"/>
          <w:szCs w:val="20"/>
        </w:rPr>
        <w:t>SIMATIC</w:t>
      </w:r>
      <w:r w:rsidRPr="00967827">
        <w:rPr>
          <w:rFonts w:ascii="Verdana" w:hAnsi="Verdana" w:cs="Arial"/>
          <w:noProof/>
          <w:color w:val="000000"/>
          <w:sz w:val="20"/>
          <w:szCs w:val="20"/>
          <w:lang w:val="ru-RU"/>
        </w:rPr>
        <w:t xml:space="preserve"> </w:t>
      </w:r>
      <w:r w:rsidRPr="00967827">
        <w:rPr>
          <w:rFonts w:ascii="Verdana" w:hAnsi="Verdana" w:cs="Arial"/>
          <w:noProof/>
          <w:color w:val="000000"/>
          <w:sz w:val="20"/>
          <w:szCs w:val="20"/>
        </w:rPr>
        <w:t>S</w:t>
      </w:r>
      <w:r w:rsidRPr="00967827">
        <w:rPr>
          <w:rFonts w:ascii="Verdana" w:hAnsi="Verdana" w:cs="Arial"/>
          <w:noProof/>
          <w:color w:val="000000"/>
          <w:sz w:val="20"/>
          <w:szCs w:val="20"/>
          <w:lang w:val="ru-RU"/>
        </w:rPr>
        <w:t>7 412-5</w:t>
      </w:r>
      <w:r w:rsidRPr="00967827">
        <w:rPr>
          <w:rFonts w:ascii="Verdana" w:hAnsi="Verdana" w:cs="Arial"/>
          <w:noProof/>
          <w:color w:val="000000"/>
          <w:sz w:val="20"/>
          <w:szCs w:val="20"/>
        </w:rPr>
        <w:t>H</w:t>
      </w:r>
      <w:r w:rsidRPr="00967827">
        <w:rPr>
          <w:rFonts w:ascii="Verdana" w:hAnsi="Verdana" w:cs="Arial"/>
          <w:noProof/>
          <w:color w:val="000000"/>
          <w:sz w:val="20"/>
          <w:szCs w:val="20"/>
          <w:lang w:val="ru-RU"/>
        </w:rPr>
        <w:t xml:space="preserve"> ще продължи да управлява общите за всичките филтърни клетки агрегати (промивни помпи, промивни въздуходувки, съоръжения за КИП въздух и др.) и ще координира работата на всичките 32 филтърни клетки</w:t>
      </w:r>
    </w:p>
    <w:p w14:paraId="7B89CFAB" w14:textId="77777777" w:rsidR="00A8688C" w:rsidRPr="00967827" w:rsidRDefault="00A8688C" w:rsidP="00DD7E40">
      <w:pPr>
        <w:tabs>
          <w:tab w:val="left" w:pos="72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ind w:left="1077"/>
        <w:contextualSpacing/>
        <w:jc w:val="both"/>
        <w:rPr>
          <w:rFonts w:ascii="Verdana" w:hAnsi="Verdana" w:cs="Arial"/>
          <w:noProof/>
          <w:color w:val="000000"/>
          <w:sz w:val="20"/>
          <w:szCs w:val="20"/>
          <w:lang w:val="ru-RU"/>
        </w:rPr>
      </w:pPr>
    </w:p>
    <w:p w14:paraId="70F0D844" w14:textId="77777777" w:rsidR="00A8688C" w:rsidRDefault="00A8688C" w:rsidP="00DD7E40">
      <w:pPr>
        <w:numPr>
          <w:ilvl w:val="2"/>
          <w:numId w:val="27"/>
        </w:numPr>
        <w:tabs>
          <w:tab w:val="left" w:pos="72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line="240" w:lineRule="auto"/>
        <w:ind w:left="567"/>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Ще се разработи изцяло нов модул за дистанционно ръчно управление на филтърните клетки</w:t>
      </w:r>
    </w:p>
    <w:p w14:paraId="62A5A05D" w14:textId="77777777" w:rsidR="00A8688C" w:rsidRPr="00967827" w:rsidRDefault="00A8688C" w:rsidP="00DD7E40">
      <w:pPr>
        <w:tabs>
          <w:tab w:val="left" w:pos="72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ind w:left="794"/>
        <w:contextualSpacing/>
        <w:jc w:val="both"/>
        <w:rPr>
          <w:rFonts w:ascii="Verdana" w:hAnsi="Verdana" w:cs="Arial"/>
          <w:noProof/>
          <w:color w:val="000000"/>
          <w:sz w:val="20"/>
          <w:szCs w:val="20"/>
          <w:lang w:val="ru-RU"/>
        </w:rPr>
      </w:pPr>
    </w:p>
    <w:p w14:paraId="0705ECC6" w14:textId="77777777" w:rsidR="00A8688C" w:rsidRPr="00557B9B" w:rsidRDefault="00A8688C" w:rsidP="00DD7E40">
      <w:pPr>
        <w:numPr>
          <w:ilvl w:val="2"/>
          <w:numId w:val="27"/>
        </w:numPr>
        <w:tabs>
          <w:tab w:val="left" w:pos="72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line="240" w:lineRule="auto"/>
        <w:ind w:left="567"/>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 xml:space="preserve">Приложно програмно осигуряване на </w:t>
      </w:r>
      <w:r w:rsidRPr="00967827">
        <w:rPr>
          <w:rFonts w:ascii="Verdana" w:hAnsi="Verdana" w:cs="Arial"/>
          <w:noProof/>
          <w:color w:val="000000"/>
          <w:sz w:val="20"/>
          <w:szCs w:val="20"/>
        </w:rPr>
        <w:t>SCADA</w:t>
      </w:r>
      <w:r w:rsidRPr="00967827">
        <w:rPr>
          <w:rFonts w:ascii="Verdana" w:hAnsi="Verdana" w:cs="Arial"/>
          <w:noProof/>
          <w:color w:val="000000"/>
          <w:sz w:val="20"/>
          <w:szCs w:val="20"/>
          <w:lang w:val="ru-RU"/>
        </w:rPr>
        <w:t xml:space="preserve"> операторските станции</w:t>
      </w:r>
      <w:r w:rsidRPr="00967827">
        <w:rPr>
          <w:rFonts w:ascii="Verdana" w:hAnsi="Verdana" w:cs="Arial"/>
          <w:noProof/>
          <w:color w:val="000000"/>
          <w:sz w:val="20"/>
          <w:szCs w:val="20"/>
        </w:rPr>
        <w:t>. Предвижда се да се доработи съществуващият приложен софтуер на SCADA операторските станции, така че да се реализират следните нови функционалности:</w:t>
      </w:r>
    </w:p>
    <w:p w14:paraId="09592B5E" w14:textId="77777777" w:rsidR="00A8688C" w:rsidRPr="00967827" w:rsidRDefault="00A8688C" w:rsidP="00DD7E40">
      <w:pPr>
        <w:tabs>
          <w:tab w:val="left" w:pos="72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ind w:left="794"/>
        <w:contextualSpacing/>
        <w:jc w:val="both"/>
        <w:rPr>
          <w:rFonts w:ascii="Verdana" w:hAnsi="Verdana" w:cs="Arial"/>
          <w:noProof/>
          <w:color w:val="000000"/>
          <w:sz w:val="20"/>
          <w:szCs w:val="20"/>
          <w:lang w:val="ru-RU"/>
        </w:rPr>
      </w:pPr>
    </w:p>
    <w:p w14:paraId="3CE17AE8" w14:textId="77777777" w:rsidR="00A8688C" w:rsidRPr="00967827" w:rsidRDefault="00A8688C" w:rsidP="00DD7E40">
      <w:pPr>
        <w:numPr>
          <w:ilvl w:val="3"/>
          <w:numId w:val="27"/>
        </w:numPr>
        <w:spacing w:before="120" w:after="120" w:line="240" w:lineRule="auto"/>
        <w:ind w:left="850"/>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Създаване на нов виртуален изборен превключвател със следните положения:</w:t>
      </w:r>
    </w:p>
    <w:p w14:paraId="3134F43E" w14:textId="77777777" w:rsidR="00A8688C" w:rsidRPr="00967827" w:rsidRDefault="00A8688C" w:rsidP="00DD7E40">
      <w:pPr>
        <w:numPr>
          <w:ilvl w:val="4"/>
          <w:numId w:val="27"/>
        </w:numPr>
        <w:spacing w:before="120" w:after="120" w:line="240" w:lineRule="auto"/>
        <w:ind w:left="1134"/>
        <w:contextualSpacing/>
        <w:jc w:val="both"/>
        <w:rPr>
          <w:rFonts w:ascii="Verdana" w:hAnsi="Verdana" w:cs="Arial"/>
          <w:noProof/>
          <w:color w:val="000000"/>
          <w:sz w:val="20"/>
          <w:szCs w:val="20"/>
        </w:rPr>
      </w:pPr>
      <w:r w:rsidRPr="00967827">
        <w:rPr>
          <w:rFonts w:ascii="Verdana" w:hAnsi="Verdana" w:cs="Arial"/>
          <w:noProof/>
          <w:color w:val="000000"/>
          <w:sz w:val="20"/>
          <w:szCs w:val="20"/>
        </w:rPr>
        <w:t>Дистанционен „Ръчен“;</w:t>
      </w:r>
    </w:p>
    <w:p w14:paraId="578ABFD2" w14:textId="77777777" w:rsidR="00A8688C" w:rsidRPr="00967827" w:rsidRDefault="00A8688C" w:rsidP="00DD7E40">
      <w:pPr>
        <w:numPr>
          <w:ilvl w:val="4"/>
          <w:numId w:val="27"/>
        </w:numPr>
        <w:spacing w:before="120" w:after="120" w:line="240" w:lineRule="auto"/>
        <w:ind w:left="1134"/>
        <w:contextualSpacing/>
        <w:jc w:val="both"/>
        <w:rPr>
          <w:rFonts w:ascii="Verdana" w:hAnsi="Verdana" w:cs="Arial"/>
          <w:noProof/>
          <w:color w:val="000000"/>
          <w:sz w:val="20"/>
          <w:szCs w:val="20"/>
        </w:rPr>
      </w:pPr>
      <w:r w:rsidRPr="00967827">
        <w:rPr>
          <w:rFonts w:ascii="Verdana" w:hAnsi="Verdana" w:cs="Arial"/>
          <w:noProof/>
          <w:color w:val="000000"/>
          <w:sz w:val="20"/>
          <w:szCs w:val="20"/>
        </w:rPr>
        <w:t>Дистанционен „Полу-Автоматичен“;</w:t>
      </w:r>
    </w:p>
    <w:p w14:paraId="00EDB834" w14:textId="77777777" w:rsidR="00A8688C" w:rsidRPr="00967827" w:rsidRDefault="00A8688C" w:rsidP="00DD7E40">
      <w:pPr>
        <w:numPr>
          <w:ilvl w:val="4"/>
          <w:numId w:val="27"/>
        </w:numPr>
        <w:spacing w:before="120" w:after="120" w:line="240" w:lineRule="auto"/>
        <w:ind w:left="1134"/>
        <w:contextualSpacing/>
        <w:jc w:val="both"/>
        <w:rPr>
          <w:rFonts w:ascii="Verdana" w:hAnsi="Verdana" w:cs="Arial"/>
          <w:noProof/>
          <w:color w:val="000000"/>
          <w:sz w:val="20"/>
          <w:szCs w:val="20"/>
        </w:rPr>
      </w:pPr>
      <w:r w:rsidRPr="00967827">
        <w:rPr>
          <w:rFonts w:ascii="Verdana" w:hAnsi="Verdana" w:cs="Arial"/>
          <w:noProof/>
          <w:color w:val="000000"/>
          <w:sz w:val="20"/>
          <w:szCs w:val="20"/>
        </w:rPr>
        <w:t>Дистанционен „Автоматичен“.</w:t>
      </w:r>
    </w:p>
    <w:p w14:paraId="3AC05F5C" w14:textId="77777777" w:rsidR="00A8688C" w:rsidRPr="00967827" w:rsidRDefault="00A8688C" w:rsidP="00DD7E40">
      <w:pPr>
        <w:numPr>
          <w:ilvl w:val="3"/>
          <w:numId w:val="27"/>
        </w:numPr>
        <w:tabs>
          <w:tab w:val="left" w:pos="72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line="240" w:lineRule="auto"/>
        <w:ind w:left="850"/>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lastRenderedPageBreak/>
        <w:t>Реализация на нов „Дистанционен-ръчен“ режим, който позволява на  оператора да подава с помощта на виртуални бутони следните ръчни операторски команди</w:t>
      </w:r>
    </w:p>
    <w:p w14:paraId="0117164E" w14:textId="77777777" w:rsidR="00A8688C" w:rsidRPr="00967827" w:rsidRDefault="00A8688C" w:rsidP="00DD7E40">
      <w:pPr>
        <w:numPr>
          <w:ilvl w:val="4"/>
          <w:numId w:val="27"/>
        </w:numPr>
        <w:spacing w:before="120" w:after="120" w:line="240" w:lineRule="auto"/>
        <w:ind w:left="1134"/>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Отваряне/Затваряне на клапа за промивна вода;</w:t>
      </w:r>
    </w:p>
    <w:p w14:paraId="6DBF7105" w14:textId="77777777" w:rsidR="00A8688C" w:rsidRPr="00967827" w:rsidRDefault="00A8688C" w:rsidP="00DD7E40">
      <w:pPr>
        <w:numPr>
          <w:ilvl w:val="4"/>
          <w:numId w:val="27"/>
        </w:numPr>
        <w:spacing w:before="120" w:after="120" w:line="240" w:lineRule="auto"/>
        <w:ind w:left="1134"/>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Отваряне/Затваряне на клапа за промивен въздух;</w:t>
      </w:r>
    </w:p>
    <w:p w14:paraId="645FBFFB" w14:textId="77777777" w:rsidR="00A8688C" w:rsidRPr="00967827" w:rsidRDefault="00A8688C" w:rsidP="00DD7E40">
      <w:pPr>
        <w:numPr>
          <w:ilvl w:val="4"/>
          <w:numId w:val="27"/>
        </w:numPr>
        <w:spacing w:before="120" w:after="120" w:line="240" w:lineRule="auto"/>
        <w:ind w:left="1134"/>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Отваряне/Затваряне на клапа за отпадъчна вода;</w:t>
      </w:r>
    </w:p>
    <w:p w14:paraId="4854EC9B" w14:textId="77777777" w:rsidR="00A8688C" w:rsidRPr="00967827" w:rsidRDefault="00A8688C" w:rsidP="00DD7E40">
      <w:pPr>
        <w:numPr>
          <w:ilvl w:val="4"/>
          <w:numId w:val="27"/>
        </w:numPr>
        <w:spacing w:before="120" w:after="120" w:line="240" w:lineRule="auto"/>
        <w:ind w:left="1134"/>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Отваряне/Затваряне на вентил за обезвъздушаване на клетката;</w:t>
      </w:r>
    </w:p>
    <w:p w14:paraId="7D05C9C6" w14:textId="77777777" w:rsidR="00A8688C" w:rsidRPr="00967827" w:rsidRDefault="00A8688C" w:rsidP="00DD7E40">
      <w:pPr>
        <w:numPr>
          <w:ilvl w:val="4"/>
          <w:numId w:val="27"/>
        </w:numPr>
        <w:spacing w:before="120" w:after="120" w:line="240" w:lineRule="auto"/>
        <w:ind w:left="1134"/>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 xml:space="preserve">Задаване на % на отваряне на клапата за филтрирана вода </w:t>
      </w:r>
    </w:p>
    <w:p w14:paraId="621ABE78" w14:textId="77777777" w:rsidR="00A8688C" w:rsidRPr="00967827" w:rsidRDefault="00A8688C" w:rsidP="00DD7E40">
      <w:pPr>
        <w:numPr>
          <w:ilvl w:val="4"/>
          <w:numId w:val="27"/>
        </w:numPr>
        <w:spacing w:before="120" w:after="120" w:line="240" w:lineRule="auto"/>
        <w:ind w:left="1134"/>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Пускане/Спиране на избраните работни промивни помпи (самата последователност на пускане/спиране на промивните помпи се управлява от таблото в Машинна зала);</w:t>
      </w:r>
    </w:p>
    <w:p w14:paraId="3709E014" w14:textId="77777777" w:rsidR="00A8688C" w:rsidRDefault="00A8688C" w:rsidP="00DD7E40">
      <w:pPr>
        <w:numPr>
          <w:ilvl w:val="4"/>
          <w:numId w:val="27"/>
        </w:numPr>
        <w:spacing w:before="120" w:after="120" w:line="240" w:lineRule="auto"/>
        <w:ind w:left="1134"/>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Пускане/Спиране на избраните работни промивни въздуходувки (самата последователност на пускане/спиране на промивните въздуходувки се управлява от таблото в Машинна зала).</w:t>
      </w:r>
    </w:p>
    <w:p w14:paraId="10E63AFB" w14:textId="77777777" w:rsidR="00A8688C" w:rsidRPr="00967827" w:rsidRDefault="00A8688C" w:rsidP="00DD7E40">
      <w:pPr>
        <w:spacing w:before="120" w:after="120"/>
        <w:ind w:left="1361"/>
        <w:contextualSpacing/>
        <w:jc w:val="both"/>
        <w:rPr>
          <w:rFonts w:ascii="Verdana" w:hAnsi="Verdana" w:cs="Arial"/>
          <w:noProof/>
          <w:color w:val="000000"/>
          <w:sz w:val="20"/>
          <w:szCs w:val="20"/>
          <w:lang w:val="ru-RU"/>
        </w:rPr>
      </w:pPr>
    </w:p>
    <w:p w14:paraId="6B716F3F" w14:textId="77777777" w:rsidR="00A8688C" w:rsidRPr="00967827" w:rsidRDefault="00A8688C" w:rsidP="00DD7E40">
      <w:pPr>
        <w:numPr>
          <w:ilvl w:val="2"/>
          <w:numId w:val="27"/>
        </w:numPr>
        <w:tabs>
          <w:tab w:val="left" w:pos="72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760"/>
          <w:tab w:val="left" w:pos="1440"/>
          <w:tab w:val="left" w:pos="2880"/>
          <w:tab w:val="left" w:pos="3600"/>
          <w:tab w:val="left" w:pos="4320"/>
          <w:tab w:val="left" w:pos="5040"/>
          <w:tab w:val="left" w:pos="5760"/>
          <w:tab w:val="left" w:pos="6480"/>
          <w:tab w:val="left" w:pos="7200"/>
          <w:tab w:val="left" w:pos="7920"/>
          <w:tab w:val="left" w:pos="8640"/>
        </w:tabs>
        <w:spacing w:before="120" w:after="120" w:line="240" w:lineRule="auto"/>
        <w:ind w:left="567"/>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ППО за мобилни НМІ операторски панели</w:t>
      </w:r>
    </w:p>
    <w:p w14:paraId="79C5A956" w14:textId="77777777" w:rsidR="00A8688C" w:rsidRDefault="00A8688C" w:rsidP="00DD7E40">
      <w:pPr>
        <w:spacing w:before="120" w:after="120"/>
        <w:contextualSpacing/>
        <w:jc w:val="both"/>
        <w:rPr>
          <w:rFonts w:ascii="Verdana" w:hAnsi="Verdana" w:cs="Arial"/>
          <w:noProof/>
          <w:color w:val="000000"/>
          <w:sz w:val="20"/>
          <w:szCs w:val="20"/>
          <w:lang w:val="ru-RU"/>
        </w:rPr>
      </w:pPr>
      <w:r w:rsidRPr="00967827">
        <w:rPr>
          <w:rFonts w:ascii="Verdana" w:hAnsi="Verdana" w:cs="Arial"/>
          <w:noProof/>
          <w:color w:val="000000"/>
          <w:sz w:val="20"/>
          <w:szCs w:val="20"/>
          <w:lang w:val="ru-RU"/>
        </w:rPr>
        <w:t>Предвижда се да се доработи съществуващият приложен софтуер на мобилни НМІ операторски панели, така че да се реализират аналогични на описаните нови функционалности.</w:t>
      </w:r>
    </w:p>
    <w:p w14:paraId="2EFE4659" w14:textId="77777777" w:rsidR="00A8688C" w:rsidRPr="00967827" w:rsidRDefault="00A8688C" w:rsidP="00DD7E40">
      <w:pPr>
        <w:spacing w:before="120" w:after="120"/>
        <w:contextualSpacing/>
        <w:jc w:val="both"/>
        <w:rPr>
          <w:rFonts w:ascii="Verdana" w:eastAsia="CG Times" w:hAnsi="Verdana" w:cs="CG Times"/>
          <w:sz w:val="20"/>
          <w:szCs w:val="20"/>
        </w:rPr>
      </w:pPr>
    </w:p>
    <w:p w14:paraId="6BDD92C8" w14:textId="77777777" w:rsidR="00A8688C" w:rsidRPr="00557B9B" w:rsidRDefault="00A8688C" w:rsidP="00DD7E40">
      <w:pPr>
        <w:numPr>
          <w:ilvl w:val="0"/>
          <w:numId w:val="27"/>
        </w:numPr>
        <w:tabs>
          <w:tab w:val="left" w:pos="708"/>
        </w:tabs>
        <w:spacing w:before="120" w:after="120"/>
        <w:ind w:left="0" w:firstLine="567"/>
        <w:jc w:val="both"/>
        <w:rPr>
          <w:rFonts w:ascii="Verdana" w:eastAsia="CG Times" w:hAnsi="Verdana" w:cs="CG Times"/>
          <w:b/>
          <w:bCs/>
          <w:color w:val="000000"/>
          <w:sz w:val="20"/>
          <w:szCs w:val="20"/>
        </w:rPr>
      </w:pPr>
      <w:r>
        <w:rPr>
          <w:rFonts w:ascii="Verdana" w:hAnsi="Verdana" w:cs="Calibri"/>
          <w:b/>
          <w:color w:val="000000"/>
          <w:sz w:val="20"/>
          <w:szCs w:val="20"/>
        </w:rPr>
        <w:t>Изпълнение на дейностите, предмет на договора</w:t>
      </w:r>
      <w:r w:rsidRPr="00557B9B">
        <w:rPr>
          <w:rFonts w:ascii="Verdana" w:hAnsi="Verdana" w:cs="Calibri"/>
          <w:b/>
          <w:color w:val="000000"/>
          <w:sz w:val="20"/>
          <w:szCs w:val="20"/>
        </w:rPr>
        <w:t>:</w:t>
      </w:r>
    </w:p>
    <w:p w14:paraId="2E54E351" w14:textId="77777777" w:rsidR="00A8688C" w:rsidRPr="00967827" w:rsidRDefault="00A8688C" w:rsidP="00DD7E40">
      <w:pPr>
        <w:numPr>
          <w:ilvl w:val="1"/>
          <w:numId w:val="27"/>
        </w:numPr>
        <w:tabs>
          <w:tab w:val="left" w:pos="708"/>
        </w:tabs>
        <w:spacing w:before="120" w:after="120"/>
        <w:ind w:left="0" w:firstLine="567"/>
        <w:jc w:val="both"/>
        <w:rPr>
          <w:rFonts w:ascii="Verdana" w:eastAsia="CG Times" w:hAnsi="Verdana" w:cs="CG Times"/>
          <w:color w:val="000000"/>
          <w:sz w:val="20"/>
          <w:szCs w:val="20"/>
        </w:rPr>
      </w:pPr>
      <w:r w:rsidRPr="00967827">
        <w:rPr>
          <w:rFonts w:ascii="Verdana" w:eastAsia="CG Times" w:hAnsi="Verdana" w:cs="CG Times"/>
          <w:color w:val="000000"/>
          <w:sz w:val="20"/>
          <w:szCs w:val="20"/>
        </w:rPr>
        <w:t>Възлагането на дейностите по настоящия договор, започват да текат, след изпращане на възлагателно писмо по факс/имейл от Възложителя към Изпълнителя и влязло в сила разрешение за строеж. Съгласувателните процедури във връзка с изваждането на разрешение за строеж са ангажимент на Възложителя.</w:t>
      </w:r>
    </w:p>
    <w:p w14:paraId="09A15A32" w14:textId="77777777" w:rsidR="00A8688C" w:rsidRPr="00967827" w:rsidRDefault="00A8688C" w:rsidP="00DD7E40">
      <w:pPr>
        <w:numPr>
          <w:ilvl w:val="1"/>
          <w:numId w:val="27"/>
        </w:numPr>
        <w:tabs>
          <w:tab w:val="left" w:pos="708"/>
        </w:tabs>
        <w:spacing w:before="120" w:after="120"/>
        <w:ind w:left="0" w:firstLine="567"/>
        <w:jc w:val="both"/>
        <w:rPr>
          <w:rFonts w:ascii="Verdana" w:eastAsia="CG Times" w:hAnsi="Verdana" w:cs="CG Times"/>
          <w:color w:val="000000"/>
          <w:sz w:val="20"/>
          <w:szCs w:val="20"/>
        </w:rPr>
      </w:pPr>
      <w:r w:rsidRPr="00967827">
        <w:rPr>
          <w:rFonts w:ascii="Verdana" w:eastAsia="CG Times" w:hAnsi="Verdana" w:cs="CG Times"/>
          <w:color w:val="000000"/>
          <w:sz w:val="20"/>
          <w:szCs w:val="20"/>
        </w:rPr>
        <w:t>Срокът за изпълнение на дейностите предмет на договора е 4 календарни месеца, считано от датата на възлагателното писмо изпратено по факс/имейл от Възложителя към Изпълнителя.</w:t>
      </w:r>
    </w:p>
    <w:p w14:paraId="0E0DD362" w14:textId="77777777" w:rsidR="00A8688C" w:rsidRDefault="00A8688C" w:rsidP="00DD7E40">
      <w:pPr>
        <w:numPr>
          <w:ilvl w:val="1"/>
          <w:numId w:val="27"/>
        </w:numPr>
        <w:tabs>
          <w:tab w:val="left" w:pos="708"/>
        </w:tabs>
        <w:spacing w:before="120" w:after="120"/>
        <w:ind w:left="0" w:firstLine="567"/>
        <w:jc w:val="both"/>
        <w:rPr>
          <w:rFonts w:ascii="Verdana" w:eastAsia="CG Times" w:hAnsi="Verdana" w:cs="CG Times"/>
          <w:color w:val="000000"/>
          <w:sz w:val="20"/>
          <w:szCs w:val="20"/>
        </w:rPr>
      </w:pPr>
      <w:r w:rsidRPr="00557B9B">
        <w:rPr>
          <w:rFonts w:ascii="Verdana" w:eastAsia="CG Times" w:hAnsi="Verdana" w:cs="CG Times"/>
          <w:color w:val="000000"/>
          <w:sz w:val="20"/>
          <w:szCs w:val="20"/>
        </w:rPr>
        <w:t xml:space="preserve">При възникване на аварийна ситуация </w:t>
      </w:r>
      <w:r>
        <w:rPr>
          <w:rFonts w:ascii="Verdana" w:eastAsia="CG Times" w:hAnsi="Verdana" w:cs="CG Times"/>
          <w:color w:val="000000"/>
          <w:sz w:val="20"/>
          <w:szCs w:val="20"/>
        </w:rPr>
        <w:t xml:space="preserve">Изпълнителят </w:t>
      </w:r>
      <w:r w:rsidRPr="00557B9B">
        <w:rPr>
          <w:rFonts w:ascii="Verdana" w:eastAsia="CG Times" w:hAnsi="Verdana" w:cs="CG Times"/>
          <w:color w:val="000000"/>
          <w:sz w:val="20"/>
          <w:szCs w:val="20"/>
        </w:rPr>
        <w:t>е длъжен да осигури сервизен инженер в рамките на упоменатите срокове за отстраняване на аварията или дефектиралата част.</w:t>
      </w:r>
    </w:p>
    <w:p w14:paraId="43731850" w14:textId="77777777" w:rsidR="00A8688C" w:rsidRPr="00967827" w:rsidRDefault="00A8688C" w:rsidP="00DD7E40">
      <w:pPr>
        <w:numPr>
          <w:ilvl w:val="1"/>
          <w:numId w:val="27"/>
        </w:numPr>
        <w:tabs>
          <w:tab w:val="left" w:pos="708"/>
        </w:tabs>
        <w:spacing w:before="120" w:after="120"/>
        <w:ind w:left="0" w:firstLine="567"/>
        <w:jc w:val="both"/>
        <w:rPr>
          <w:rFonts w:ascii="Verdana" w:hAnsi="Verdana" w:cs="Calibri"/>
          <w:color w:val="000000"/>
          <w:sz w:val="20"/>
          <w:szCs w:val="20"/>
        </w:rPr>
      </w:pPr>
      <w:r w:rsidRPr="00967827">
        <w:rPr>
          <w:rFonts w:ascii="Verdana" w:hAnsi="Verdana" w:cs="Calibri"/>
          <w:color w:val="000000"/>
          <w:sz w:val="20"/>
          <w:szCs w:val="20"/>
        </w:rPr>
        <w:t xml:space="preserve">В случай на възникване на аварии, срокът за тяхното отстраняване е до 12 (дванадесет) часа след уведомяването на </w:t>
      </w:r>
      <w:r>
        <w:rPr>
          <w:rFonts w:ascii="Verdana" w:hAnsi="Verdana" w:cs="Calibri"/>
          <w:color w:val="000000"/>
          <w:sz w:val="20"/>
          <w:szCs w:val="20"/>
        </w:rPr>
        <w:t xml:space="preserve">Изпълнителя </w:t>
      </w:r>
      <w:r w:rsidRPr="00967827">
        <w:rPr>
          <w:rFonts w:ascii="Verdana" w:hAnsi="Verdana" w:cs="Calibri"/>
          <w:color w:val="000000"/>
          <w:sz w:val="20"/>
          <w:szCs w:val="20"/>
        </w:rPr>
        <w:t>по телефон и имейл.</w:t>
      </w:r>
    </w:p>
    <w:p w14:paraId="31789A5E" w14:textId="77777777" w:rsidR="00A8688C" w:rsidRPr="00967827" w:rsidRDefault="00A8688C" w:rsidP="00DD7E40">
      <w:pPr>
        <w:numPr>
          <w:ilvl w:val="1"/>
          <w:numId w:val="27"/>
        </w:numPr>
        <w:tabs>
          <w:tab w:val="left" w:pos="708"/>
        </w:tabs>
        <w:spacing w:before="120" w:after="120"/>
        <w:ind w:left="0" w:firstLine="567"/>
        <w:jc w:val="both"/>
        <w:rPr>
          <w:rFonts w:ascii="Verdana" w:hAnsi="Verdana" w:cs="Calibri"/>
          <w:color w:val="000000"/>
          <w:sz w:val="20"/>
          <w:szCs w:val="20"/>
        </w:rPr>
      </w:pPr>
      <w:r w:rsidRPr="00967827">
        <w:rPr>
          <w:rFonts w:ascii="Verdana" w:hAnsi="Verdana" w:cs="Calibri"/>
          <w:color w:val="000000"/>
          <w:sz w:val="20"/>
          <w:szCs w:val="20"/>
        </w:rPr>
        <w:t>В случай на необходимост от резервни части, които не се намират на склад на Възложителя, срокът на ре</w:t>
      </w:r>
      <w:r>
        <w:rPr>
          <w:rFonts w:ascii="Verdana" w:hAnsi="Verdana" w:cs="Calibri"/>
          <w:color w:val="000000"/>
          <w:sz w:val="20"/>
          <w:szCs w:val="20"/>
        </w:rPr>
        <w:t xml:space="preserve">акция е 24 (двадесет и четири) </w:t>
      </w:r>
      <w:r w:rsidRPr="00967827">
        <w:rPr>
          <w:rFonts w:ascii="Verdana" w:hAnsi="Verdana" w:cs="Calibri"/>
          <w:color w:val="000000"/>
          <w:sz w:val="20"/>
          <w:szCs w:val="20"/>
        </w:rPr>
        <w:t xml:space="preserve">часа след уведомяването на </w:t>
      </w:r>
      <w:r>
        <w:rPr>
          <w:rFonts w:ascii="Verdana" w:hAnsi="Verdana" w:cs="Calibri"/>
          <w:color w:val="000000"/>
          <w:sz w:val="20"/>
          <w:szCs w:val="20"/>
        </w:rPr>
        <w:t>Изпълнителя</w:t>
      </w:r>
      <w:r w:rsidRPr="00967827">
        <w:rPr>
          <w:rFonts w:ascii="Verdana" w:hAnsi="Verdana" w:cs="Calibri"/>
          <w:color w:val="000000"/>
          <w:sz w:val="20"/>
          <w:szCs w:val="20"/>
        </w:rPr>
        <w:t xml:space="preserve"> по телефон и имейл.</w:t>
      </w:r>
    </w:p>
    <w:p w14:paraId="7AC6D1CD" w14:textId="77777777" w:rsidR="00A8688C" w:rsidRPr="00136E7F" w:rsidRDefault="00A8688C" w:rsidP="00DD7E40">
      <w:pPr>
        <w:numPr>
          <w:ilvl w:val="1"/>
          <w:numId w:val="27"/>
        </w:numPr>
        <w:tabs>
          <w:tab w:val="left" w:pos="708"/>
        </w:tabs>
        <w:spacing w:before="120" w:after="120"/>
        <w:ind w:left="0" w:firstLine="567"/>
        <w:jc w:val="both"/>
        <w:rPr>
          <w:rFonts w:ascii="Verdana" w:hAnsi="Verdana" w:cs="Calibri"/>
          <w:color w:val="000000"/>
          <w:sz w:val="20"/>
          <w:szCs w:val="20"/>
        </w:rPr>
      </w:pPr>
      <w:r w:rsidRPr="00967827">
        <w:rPr>
          <w:rFonts w:ascii="Verdana" w:hAnsi="Verdana" w:cs="Calibri"/>
          <w:color w:val="000000"/>
          <w:sz w:val="20"/>
          <w:szCs w:val="20"/>
        </w:rPr>
        <w:t xml:space="preserve">Срокът за реакция при възникване на софтуерни проблеми е 4 (четири) часа от уведомяването на </w:t>
      </w:r>
      <w:r>
        <w:rPr>
          <w:rFonts w:ascii="Verdana" w:hAnsi="Verdana" w:cs="Calibri"/>
          <w:color w:val="000000"/>
          <w:sz w:val="20"/>
          <w:szCs w:val="20"/>
        </w:rPr>
        <w:t>Изпълнителя</w:t>
      </w:r>
      <w:r w:rsidRPr="00967827">
        <w:rPr>
          <w:rFonts w:ascii="Verdana" w:hAnsi="Verdana" w:cs="Calibri"/>
          <w:color w:val="000000"/>
          <w:sz w:val="20"/>
          <w:szCs w:val="20"/>
        </w:rPr>
        <w:t xml:space="preserve"> по телефон и имейл в делнични, празнични и почивни дни.</w:t>
      </w:r>
    </w:p>
    <w:p w14:paraId="386B9484" w14:textId="77777777" w:rsidR="00A8688C" w:rsidRPr="00557B9B" w:rsidRDefault="00A8688C" w:rsidP="00DD7E40">
      <w:pPr>
        <w:numPr>
          <w:ilvl w:val="1"/>
          <w:numId w:val="27"/>
        </w:numPr>
        <w:tabs>
          <w:tab w:val="left" w:pos="708"/>
        </w:tabs>
        <w:spacing w:before="120" w:after="120"/>
        <w:ind w:left="0" w:firstLine="567"/>
        <w:jc w:val="both"/>
        <w:rPr>
          <w:rFonts w:ascii="Verdana" w:eastAsia="CG Times" w:hAnsi="Verdana" w:cs="CG Times"/>
          <w:color w:val="000000"/>
          <w:sz w:val="20"/>
          <w:szCs w:val="20"/>
        </w:rPr>
      </w:pPr>
      <w:r>
        <w:rPr>
          <w:rFonts w:ascii="Verdana" w:eastAsia="CG Times" w:hAnsi="Verdana" w:cs="CG Times"/>
          <w:color w:val="000000"/>
          <w:sz w:val="20"/>
          <w:szCs w:val="20"/>
        </w:rPr>
        <w:t>Изпълнителят</w:t>
      </w:r>
      <w:r w:rsidRPr="00557B9B">
        <w:rPr>
          <w:rFonts w:ascii="Verdana" w:eastAsia="CG Times" w:hAnsi="Verdana" w:cs="CG Times"/>
          <w:color w:val="000000"/>
          <w:sz w:val="20"/>
          <w:szCs w:val="20"/>
        </w:rPr>
        <w:t xml:space="preserve"> се задължава да дава на Възложителя консултации и да му оказва помощ при възникване на проблеми, свързани с експлоатацията на системата.</w:t>
      </w:r>
    </w:p>
    <w:p w14:paraId="122D6D4A" w14:textId="77777777" w:rsidR="00A8688C" w:rsidRPr="00557B9B" w:rsidRDefault="00A8688C" w:rsidP="00DD7E40">
      <w:pPr>
        <w:numPr>
          <w:ilvl w:val="1"/>
          <w:numId w:val="27"/>
        </w:numPr>
        <w:tabs>
          <w:tab w:val="left" w:pos="708"/>
        </w:tabs>
        <w:spacing w:before="120" w:after="120"/>
        <w:ind w:left="0" w:firstLine="567"/>
        <w:jc w:val="both"/>
        <w:rPr>
          <w:rFonts w:ascii="Verdana" w:eastAsia="CG Times" w:hAnsi="Verdana" w:cs="CG Times"/>
          <w:color w:val="000000"/>
          <w:sz w:val="20"/>
          <w:szCs w:val="20"/>
        </w:rPr>
      </w:pPr>
      <w:r>
        <w:rPr>
          <w:rFonts w:ascii="Verdana" w:eastAsia="CG Times" w:hAnsi="Verdana" w:cs="CG Times"/>
          <w:color w:val="000000"/>
          <w:sz w:val="20"/>
          <w:szCs w:val="20"/>
        </w:rPr>
        <w:t>Изпълнителят</w:t>
      </w:r>
      <w:r w:rsidRPr="00557B9B">
        <w:rPr>
          <w:rFonts w:ascii="Verdana" w:eastAsia="CG Times" w:hAnsi="Verdana" w:cs="CG Times"/>
          <w:color w:val="000000"/>
          <w:sz w:val="20"/>
          <w:szCs w:val="20"/>
        </w:rPr>
        <w:t xml:space="preserve"> се задължава да осигури на Възложителя денонощен достъп до своите специалисти чрез GSM връзка.</w:t>
      </w:r>
    </w:p>
    <w:p w14:paraId="73C6617C" w14:textId="77777777" w:rsidR="00A8688C" w:rsidRPr="00557B9B" w:rsidRDefault="00A8688C" w:rsidP="00DD7E40">
      <w:pPr>
        <w:numPr>
          <w:ilvl w:val="1"/>
          <w:numId w:val="27"/>
        </w:numPr>
        <w:tabs>
          <w:tab w:val="left" w:pos="708"/>
        </w:tabs>
        <w:spacing w:before="120" w:after="120"/>
        <w:ind w:left="0" w:firstLine="567"/>
        <w:jc w:val="both"/>
        <w:rPr>
          <w:rFonts w:ascii="Verdana" w:eastAsia="CG Times" w:hAnsi="Verdana" w:cs="CG Times"/>
          <w:color w:val="000000"/>
          <w:sz w:val="20"/>
          <w:szCs w:val="20"/>
        </w:rPr>
      </w:pPr>
      <w:r>
        <w:rPr>
          <w:rFonts w:ascii="Verdana" w:eastAsia="CG Times" w:hAnsi="Verdana" w:cs="CG Times"/>
          <w:color w:val="000000"/>
          <w:sz w:val="20"/>
          <w:szCs w:val="20"/>
        </w:rPr>
        <w:t>Изпълнителят</w:t>
      </w:r>
      <w:r w:rsidRPr="00557B9B">
        <w:rPr>
          <w:rFonts w:ascii="Verdana" w:eastAsia="CG Times" w:hAnsi="Verdana" w:cs="CG Times"/>
          <w:color w:val="000000"/>
          <w:sz w:val="20"/>
          <w:szCs w:val="20"/>
        </w:rPr>
        <w:t>, в случай на необходимост от подмяна на дефектирали части и изделия с нови, е длъжен да съгласува писмено подмяната с Възложителя.</w:t>
      </w:r>
    </w:p>
    <w:p w14:paraId="1C96B554" w14:textId="77777777" w:rsidR="00A8688C" w:rsidRPr="00557B9B" w:rsidRDefault="00A8688C" w:rsidP="00DD7E40">
      <w:pPr>
        <w:numPr>
          <w:ilvl w:val="1"/>
          <w:numId w:val="27"/>
        </w:numPr>
        <w:tabs>
          <w:tab w:val="left" w:pos="708"/>
        </w:tabs>
        <w:spacing w:before="120" w:after="120"/>
        <w:ind w:left="0" w:firstLine="567"/>
        <w:jc w:val="both"/>
        <w:rPr>
          <w:rFonts w:ascii="Verdana" w:eastAsia="CG Times" w:hAnsi="Verdana" w:cs="CG Times"/>
          <w:color w:val="000000"/>
          <w:sz w:val="20"/>
          <w:szCs w:val="20"/>
        </w:rPr>
      </w:pPr>
      <w:r>
        <w:rPr>
          <w:rFonts w:ascii="Verdana" w:eastAsia="CG Times" w:hAnsi="Verdana" w:cs="CG Times"/>
          <w:color w:val="000000"/>
          <w:sz w:val="20"/>
          <w:szCs w:val="20"/>
        </w:rPr>
        <w:lastRenderedPageBreak/>
        <w:t>Изпълнителят</w:t>
      </w:r>
      <w:r w:rsidRPr="00557B9B">
        <w:rPr>
          <w:rFonts w:ascii="Verdana" w:eastAsia="CG Times" w:hAnsi="Verdana" w:cs="CG Times"/>
          <w:color w:val="000000"/>
          <w:sz w:val="20"/>
          <w:szCs w:val="20"/>
        </w:rPr>
        <w:t xml:space="preserve"> е длъжен да предвиди необходимата софтуерна и хардуерна обезпеченост за присъединяваните обекти. </w:t>
      </w:r>
    </w:p>
    <w:p w14:paraId="5CB724EA" w14:textId="77777777" w:rsidR="00A8688C" w:rsidRPr="00967827" w:rsidRDefault="00A8688C" w:rsidP="00DD7E40">
      <w:pPr>
        <w:numPr>
          <w:ilvl w:val="1"/>
          <w:numId w:val="27"/>
        </w:numPr>
        <w:tabs>
          <w:tab w:val="left" w:pos="708"/>
        </w:tabs>
        <w:spacing w:before="120" w:after="120"/>
        <w:ind w:left="0" w:firstLine="567"/>
        <w:jc w:val="both"/>
        <w:rPr>
          <w:rFonts w:ascii="Verdana" w:hAnsi="Verdana" w:cs="Calibri"/>
          <w:color w:val="000000"/>
          <w:sz w:val="20"/>
          <w:szCs w:val="20"/>
        </w:rPr>
      </w:pPr>
      <w:r>
        <w:rPr>
          <w:rFonts w:ascii="Verdana" w:eastAsia="CG Times" w:hAnsi="Verdana" w:cs="CG Times"/>
          <w:color w:val="000000"/>
          <w:sz w:val="20"/>
          <w:szCs w:val="20"/>
        </w:rPr>
        <w:t>Изпълнителят</w:t>
      </w:r>
      <w:r w:rsidRPr="00557B9B">
        <w:rPr>
          <w:rFonts w:ascii="Verdana" w:eastAsia="CG Times" w:hAnsi="Verdana" w:cs="CG Times"/>
          <w:color w:val="000000"/>
          <w:sz w:val="20"/>
          <w:szCs w:val="20"/>
        </w:rPr>
        <w:t xml:space="preserve"> е длъжен да изготви техническата документация за присъединяван</w:t>
      </w:r>
      <w:r w:rsidRPr="00967827">
        <w:rPr>
          <w:rFonts w:ascii="Verdana" w:hAnsi="Verdana" w:cs="Calibri"/>
          <w:color w:val="000000"/>
          <w:sz w:val="20"/>
          <w:szCs w:val="20"/>
        </w:rPr>
        <w:t>ите обекти и нововъведенията.</w:t>
      </w:r>
    </w:p>
    <w:p w14:paraId="79101732" w14:textId="77777777" w:rsidR="00A8688C" w:rsidRPr="00967827" w:rsidRDefault="00A8688C" w:rsidP="00DD7E40">
      <w:pPr>
        <w:numPr>
          <w:ilvl w:val="2"/>
          <w:numId w:val="27"/>
        </w:numPr>
        <w:tabs>
          <w:tab w:val="left" w:pos="708"/>
          <w:tab w:val="left" w:pos="7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567"/>
        <w:jc w:val="both"/>
        <w:rPr>
          <w:rFonts w:ascii="Verdana" w:eastAsia="Arial Unicode MS" w:hAnsi="Verdana" w:cs="Calibri"/>
          <w:noProof/>
          <w:color w:val="000000"/>
          <w:sz w:val="20"/>
          <w:szCs w:val="20"/>
          <w:lang w:eastAsia="ru-RU"/>
        </w:rPr>
      </w:pPr>
      <w:r w:rsidRPr="00967827">
        <w:rPr>
          <w:rFonts w:ascii="Verdana" w:eastAsia="Arial Unicode MS" w:hAnsi="Verdana" w:cs="Bookman Old Style"/>
          <w:noProof/>
          <w:color w:val="000000"/>
          <w:sz w:val="20"/>
          <w:szCs w:val="20"/>
          <w:lang w:eastAsia="ru-RU"/>
        </w:rPr>
        <w:t>Контролиращият служител възлага сългасно  предложената етапност за изпълнение на доставки и дейности по договора даден етап за изпъленение. Като възлагането на етапите може да не е съобразена с предложената поредност на етапите.</w:t>
      </w:r>
    </w:p>
    <w:p w14:paraId="7956D278" w14:textId="77777777" w:rsidR="00A8688C" w:rsidRPr="00967827" w:rsidRDefault="00A8688C" w:rsidP="00DD7E40">
      <w:pPr>
        <w:numPr>
          <w:ilvl w:val="3"/>
          <w:numId w:val="27"/>
        </w:numPr>
        <w:tabs>
          <w:tab w:val="left" w:pos="708"/>
          <w:tab w:val="left" w:pos="7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Verdana" w:eastAsia="Arial Unicode MS" w:hAnsi="Verdana" w:cs="Calibri"/>
          <w:noProof/>
          <w:color w:val="000000"/>
          <w:sz w:val="20"/>
          <w:szCs w:val="20"/>
          <w:lang w:eastAsia="ru-RU"/>
        </w:rPr>
      </w:pPr>
      <w:r w:rsidRPr="00967827">
        <w:rPr>
          <w:rFonts w:ascii="Verdana" w:eastAsia="Arial Unicode MS" w:hAnsi="Verdana" w:cs="Calibri"/>
          <w:noProof/>
          <w:color w:val="000000"/>
          <w:sz w:val="20"/>
          <w:szCs w:val="20"/>
          <w:lang w:eastAsia="ru-RU"/>
        </w:rPr>
        <w:t xml:space="preserve">Дейностите по ценови талблици от 1-12 се възлагат за изпълнение в цялост. </w:t>
      </w:r>
    </w:p>
    <w:p w14:paraId="12D548CC" w14:textId="77777777" w:rsidR="00A8688C" w:rsidRPr="00967827" w:rsidRDefault="00A8688C" w:rsidP="00DD7E40">
      <w:pPr>
        <w:numPr>
          <w:ilvl w:val="2"/>
          <w:numId w:val="27"/>
        </w:numPr>
        <w:spacing w:before="120" w:after="120" w:line="240" w:lineRule="auto"/>
        <w:contextualSpacing/>
        <w:jc w:val="both"/>
        <w:rPr>
          <w:rFonts w:ascii="Verdana" w:eastAsia="Arial Unicode MS" w:hAnsi="Verdana" w:cs="Calibri"/>
          <w:noProof/>
          <w:color w:val="000000"/>
          <w:sz w:val="20"/>
          <w:szCs w:val="20"/>
          <w:lang w:eastAsia="ru-RU"/>
        </w:rPr>
      </w:pPr>
      <w:r w:rsidRPr="00967827">
        <w:rPr>
          <w:rFonts w:ascii="Verdana" w:eastAsia="Arial Unicode MS" w:hAnsi="Verdana" w:cs="Calibri"/>
          <w:noProof/>
          <w:color w:val="000000"/>
          <w:sz w:val="20"/>
          <w:szCs w:val="20"/>
          <w:lang w:eastAsia="ru-RU"/>
        </w:rPr>
        <w:t xml:space="preserve">Дейностите по ценова таблица 13 се възлага след одобрена количественно стойностна смека по отделно възлагане направено </w:t>
      </w:r>
      <w:r>
        <w:rPr>
          <w:rFonts w:ascii="Verdana" w:eastAsia="Arial Unicode MS" w:hAnsi="Verdana" w:cs="Calibri"/>
          <w:noProof/>
          <w:color w:val="000000"/>
          <w:sz w:val="20"/>
          <w:szCs w:val="20"/>
          <w:lang w:eastAsia="ru-RU"/>
        </w:rPr>
        <w:t>от Възложителя към Изпълнителя.</w:t>
      </w:r>
    </w:p>
    <w:p w14:paraId="1B566FB0" w14:textId="77777777" w:rsidR="00A8688C" w:rsidRPr="00967827" w:rsidRDefault="00A8688C" w:rsidP="00DD7E40">
      <w:pPr>
        <w:spacing w:before="120" w:after="120"/>
        <w:ind w:left="681"/>
        <w:contextualSpacing/>
        <w:rPr>
          <w:rFonts w:ascii="Verdana" w:eastAsia="Arial Unicode MS" w:hAnsi="Verdana" w:cs="Calibri"/>
          <w:noProof/>
          <w:color w:val="000000"/>
          <w:sz w:val="20"/>
          <w:szCs w:val="20"/>
          <w:lang w:eastAsia="ru-RU"/>
        </w:rPr>
      </w:pPr>
    </w:p>
    <w:p w14:paraId="5E07618B" w14:textId="77777777" w:rsidR="00A8688C" w:rsidRPr="00967827" w:rsidRDefault="00A8688C" w:rsidP="00DD7E40">
      <w:pPr>
        <w:numPr>
          <w:ilvl w:val="1"/>
          <w:numId w:val="27"/>
        </w:numPr>
        <w:tabs>
          <w:tab w:val="left" w:pos="708"/>
        </w:tabs>
        <w:spacing w:before="120" w:after="120"/>
        <w:ind w:left="0" w:firstLine="567"/>
        <w:jc w:val="both"/>
        <w:rPr>
          <w:rFonts w:ascii="Verdana" w:eastAsia="Arial Unicode MS" w:hAnsi="Verdana" w:cs="Calibri"/>
          <w:color w:val="000000"/>
          <w:sz w:val="20"/>
          <w:szCs w:val="20"/>
          <w:lang w:eastAsia="ru-RU"/>
        </w:rPr>
      </w:pPr>
      <w:r w:rsidRPr="00967827">
        <w:rPr>
          <w:rFonts w:ascii="Verdana" w:eastAsia="Arial Unicode MS" w:hAnsi="Verdana" w:cs="Bookman Old Style"/>
          <w:color w:val="000000"/>
          <w:sz w:val="20"/>
          <w:szCs w:val="20"/>
          <w:lang w:eastAsia="ru-RU"/>
        </w:rPr>
        <w:t>От съществуващото оборудване в станцията се запазва централния процесор, който е мастър в мержата и е изграден като „</w:t>
      </w:r>
      <w:r w:rsidRPr="00967827">
        <w:rPr>
          <w:rFonts w:ascii="Verdana" w:eastAsia="Arial Unicode MS" w:hAnsi="Verdana" w:cs="Bookman Old Style"/>
          <w:color w:val="000000"/>
          <w:sz w:val="20"/>
          <w:szCs w:val="20"/>
          <w:lang w:val="en-US" w:eastAsia="ru-RU"/>
        </w:rPr>
        <w:t>H</w:t>
      </w:r>
      <w:r w:rsidRPr="00967827">
        <w:rPr>
          <w:rFonts w:ascii="Verdana" w:eastAsia="Arial Unicode MS" w:hAnsi="Verdana" w:cs="Bookman Old Style"/>
          <w:color w:val="000000"/>
          <w:sz w:val="20"/>
          <w:szCs w:val="20"/>
          <w:lang w:val="ru-RU" w:eastAsia="ru-RU"/>
        </w:rPr>
        <w:t xml:space="preserve"> стистема». Новите </w:t>
      </w:r>
      <w:r w:rsidRPr="00967827">
        <w:rPr>
          <w:rFonts w:ascii="Verdana" w:eastAsia="Arial Unicode MS" w:hAnsi="Verdana" w:cs="Bookman Old Style"/>
          <w:color w:val="000000"/>
          <w:sz w:val="20"/>
          <w:szCs w:val="20"/>
          <w:lang w:val="en-US" w:eastAsia="ru-RU"/>
        </w:rPr>
        <w:t>PLC</w:t>
      </w:r>
      <w:r w:rsidRPr="00967827">
        <w:rPr>
          <w:rFonts w:ascii="Verdana" w:eastAsia="Arial Unicode MS" w:hAnsi="Verdana" w:cs="Bookman Old Style"/>
          <w:color w:val="000000"/>
          <w:sz w:val="20"/>
          <w:szCs w:val="20"/>
          <w:lang w:val="ru-RU" w:eastAsia="ru-RU"/>
        </w:rPr>
        <w:t xml:space="preserve"> – та ще бъдат като слейв устройства в мрежата. Новото оборудване трябва да бъде изцяло </w:t>
      </w:r>
      <w:r w:rsidRPr="00967827">
        <w:rPr>
          <w:rFonts w:ascii="Verdana" w:eastAsia="Arial Unicode MS" w:hAnsi="Verdana" w:cs="Bookman Old Style"/>
          <w:color w:val="000000"/>
          <w:sz w:val="20"/>
          <w:szCs w:val="20"/>
          <w:lang w:eastAsia="ru-RU"/>
        </w:rPr>
        <w:t xml:space="preserve">съвместимо със съществуващото. </w:t>
      </w:r>
    </w:p>
    <w:p w14:paraId="5C35EA96" w14:textId="77777777" w:rsidR="00A8688C" w:rsidRPr="006768ED" w:rsidRDefault="00A8688C" w:rsidP="00DD7E40">
      <w:pPr>
        <w:numPr>
          <w:ilvl w:val="0"/>
          <w:numId w:val="27"/>
        </w:numPr>
        <w:tabs>
          <w:tab w:val="left" w:pos="708"/>
        </w:tabs>
        <w:spacing w:before="120" w:after="120"/>
        <w:ind w:left="0" w:firstLine="567"/>
        <w:jc w:val="both"/>
        <w:rPr>
          <w:rFonts w:ascii="Verdana" w:eastAsia="CG Times" w:hAnsi="Verdana" w:cs="CG Times"/>
          <w:b/>
          <w:bCs/>
          <w:color w:val="000000"/>
          <w:sz w:val="20"/>
          <w:szCs w:val="20"/>
        </w:rPr>
      </w:pPr>
      <w:r w:rsidRPr="006768ED">
        <w:rPr>
          <w:rFonts w:ascii="Verdana" w:hAnsi="Verdana" w:cs="Calibri"/>
          <w:b/>
          <w:color w:val="000000"/>
          <w:sz w:val="20"/>
          <w:szCs w:val="20"/>
        </w:rPr>
        <w:t>Гаранционни срокове и</w:t>
      </w:r>
      <w:r>
        <w:rPr>
          <w:rFonts w:ascii="Verdana" w:hAnsi="Verdana" w:cs="Calibri"/>
          <w:b/>
          <w:color w:val="000000"/>
          <w:sz w:val="20"/>
          <w:szCs w:val="20"/>
        </w:rPr>
        <w:t xml:space="preserve"> поддръжка</w:t>
      </w:r>
      <w:r w:rsidRPr="006768ED">
        <w:rPr>
          <w:rFonts w:ascii="Verdana" w:hAnsi="Verdana" w:cs="Calibri"/>
          <w:b/>
          <w:color w:val="000000"/>
          <w:sz w:val="20"/>
          <w:szCs w:val="20"/>
        </w:rPr>
        <w:t>:</w:t>
      </w:r>
    </w:p>
    <w:p w14:paraId="1B755536" w14:textId="77777777" w:rsidR="00A8688C" w:rsidRPr="00967827" w:rsidRDefault="00A8688C" w:rsidP="00DD7E40">
      <w:pPr>
        <w:numPr>
          <w:ilvl w:val="1"/>
          <w:numId w:val="27"/>
        </w:numPr>
        <w:tabs>
          <w:tab w:val="left" w:pos="708"/>
        </w:tabs>
        <w:spacing w:before="120" w:after="120"/>
        <w:ind w:left="0" w:firstLine="567"/>
        <w:jc w:val="both"/>
        <w:rPr>
          <w:rFonts w:ascii="Verdana" w:eastAsia="CG Times" w:hAnsi="Verdana" w:cs="CG Times"/>
          <w:color w:val="000000"/>
          <w:sz w:val="20"/>
          <w:szCs w:val="20"/>
        </w:rPr>
      </w:pPr>
      <w:r w:rsidRPr="00967827">
        <w:rPr>
          <w:rFonts w:ascii="Verdana" w:hAnsi="Verdana" w:cs="Calibri"/>
          <w:color w:val="000000"/>
          <w:sz w:val="20"/>
          <w:szCs w:val="20"/>
        </w:rPr>
        <w:t xml:space="preserve">Гаранционният срок за ново оборудване е минимум 24 месеца или по – висок срок, </w:t>
      </w:r>
      <w:r>
        <w:rPr>
          <w:rFonts w:ascii="Verdana" w:hAnsi="Verdana" w:cs="Calibri"/>
          <w:color w:val="000000"/>
          <w:sz w:val="20"/>
          <w:szCs w:val="20"/>
        </w:rPr>
        <w:t>даден от производителя, който започва да тече, считано от датата на подписания без възражения от страна на възложителя протокол за успешно проведени 72 часови проби за въвеждане в експлоатация.</w:t>
      </w:r>
    </w:p>
    <w:p w14:paraId="7F52AE7D" w14:textId="77777777" w:rsidR="00A8688C" w:rsidRPr="00967827" w:rsidRDefault="00A8688C" w:rsidP="00DD7E40">
      <w:pPr>
        <w:numPr>
          <w:ilvl w:val="1"/>
          <w:numId w:val="27"/>
        </w:numPr>
        <w:tabs>
          <w:tab w:val="left" w:pos="708"/>
        </w:tabs>
        <w:spacing w:before="120" w:after="120"/>
        <w:jc w:val="both"/>
        <w:rPr>
          <w:rFonts w:ascii="Verdana" w:eastAsia="CG Times" w:hAnsi="Verdana" w:cs="CG Times"/>
          <w:color w:val="000000"/>
          <w:sz w:val="20"/>
          <w:szCs w:val="20"/>
        </w:rPr>
      </w:pPr>
      <w:r w:rsidRPr="00967827">
        <w:rPr>
          <w:rFonts w:ascii="Verdana" w:hAnsi="Verdana" w:cs="Calibri"/>
          <w:color w:val="000000"/>
          <w:sz w:val="20"/>
          <w:szCs w:val="20"/>
        </w:rPr>
        <w:t>Гаранционният срок за приложния софтуер е минимум 24 ме</w:t>
      </w:r>
      <w:r>
        <w:rPr>
          <w:rFonts w:ascii="Verdana" w:hAnsi="Verdana" w:cs="Calibri"/>
          <w:color w:val="000000"/>
          <w:sz w:val="20"/>
          <w:szCs w:val="20"/>
        </w:rPr>
        <w:t>сеца от датата на инсталирането и подписания без възражения от страна на възложителя протокол за успешно проведени 72 часови проби за въвеждане в експлоатация.</w:t>
      </w:r>
    </w:p>
    <w:p w14:paraId="21FCE241" w14:textId="77777777" w:rsidR="00A8688C" w:rsidRPr="00967827" w:rsidRDefault="00A8688C" w:rsidP="00DD7E40">
      <w:pPr>
        <w:numPr>
          <w:ilvl w:val="1"/>
          <w:numId w:val="27"/>
        </w:numPr>
        <w:tabs>
          <w:tab w:val="left" w:pos="708"/>
        </w:tabs>
        <w:spacing w:before="120" w:after="120"/>
        <w:ind w:left="0" w:firstLine="567"/>
        <w:jc w:val="both"/>
        <w:rPr>
          <w:rFonts w:ascii="Verdana" w:hAnsi="Verdana" w:cs="Calibri"/>
          <w:color w:val="000000"/>
          <w:sz w:val="20"/>
          <w:szCs w:val="20"/>
        </w:rPr>
      </w:pPr>
      <w:r w:rsidRPr="00967827">
        <w:rPr>
          <w:rFonts w:ascii="Verdana" w:hAnsi="Verdana" w:cs="Calibri"/>
          <w:color w:val="000000"/>
          <w:sz w:val="20"/>
          <w:szCs w:val="20"/>
        </w:rPr>
        <w:t xml:space="preserve">След приемане на обекта </w:t>
      </w:r>
      <w:r>
        <w:rPr>
          <w:rFonts w:ascii="Verdana" w:hAnsi="Verdana" w:cs="Calibri"/>
          <w:color w:val="000000"/>
          <w:sz w:val="20"/>
          <w:szCs w:val="20"/>
        </w:rPr>
        <w:t xml:space="preserve">в </w:t>
      </w:r>
      <w:r w:rsidRPr="00967827">
        <w:rPr>
          <w:rFonts w:ascii="Verdana" w:hAnsi="Verdana" w:cs="Calibri"/>
          <w:color w:val="000000"/>
          <w:sz w:val="20"/>
          <w:szCs w:val="20"/>
        </w:rPr>
        <w:t xml:space="preserve">експлоатация, в рамките на максималния гаранционен срок, </w:t>
      </w:r>
      <w:r>
        <w:rPr>
          <w:rFonts w:ascii="Verdana" w:hAnsi="Verdana" w:cs="Calibri"/>
          <w:color w:val="000000"/>
          <w:sz w:val="20"/>
          <w:szCs w:val="20"/>
        </w:rPr>
        <w:t xml:space="preserve">Изпълнителят </w:t>
      </w:r>
      <w:r w:rsidRPr="00967827">
        <w:rPr>
          <w:rFonts w:ascii="Verdana" w:hAnsi="Verdana" w:cs="Calibri"/>
          <w:color w:val="000000"/>
          <w:sz w:val="20"/>
          <w:szCs w:val="20"/>
        </w:rPr>
        <w:t>е длъжен да осъществява пълна сервизна поддръжка на разширената система.</w:t>
      </w:r>
    </w:p>
    <w:p w14:paraId="7D80A05D" w14:textId="77777777" w:rsidR="00A8688C" w:rsidRPr="00967827" w:rsidRDefault="00A8688C" w:rsidP="00DD7E40">
      <w:pPr>
        <w:numPr>
          <w:ilvl w:val="1"/>
          <w:numId w:val="27"/>
        </w:numPr>
        <w:tabs>
          <w:tab w:val="left" w:pos="708"/>
        </w:tabs>
        <w:spacing w:before="120" w:after="120"/>
        <w:ind w:left="0" w:firstLine="567"/>
        <w:jc w:val="both"/>
        <w:rPr>
          <w:rFonts w:ascii="Verdana" w:hAnsi="Verdana" w:cs="Calibri"/>
          <w:color w:val="000000"/>
          <w:sz w:val="20"/>
          <w:szCs w:val="20"/>
        </w:rPr>
      </w:pPr>
      <w:r>
        <w:rPr>
          <w:rFonts w:ascii="Verdana" w:hAnsi="Verdana" w:cs="Calibri"/>
          <w:color w:val="000000"/>
          <w:sz w:val="20"/>
          <w:szCs w:val="20"/>
        </w:rPr>
        <w:t>Изпълнителят</w:t>
      </w:r>
      <w:r w:rsidRPr="00967827">
        <w:rPr>
          <w:rFonts w:ascii="Verdana" w:hAnsi="Verdana" w:cs="Calibri"/>
          <w:color w:val="000000"/>
          <w:sz w:val="20"/>
          <w:szCs w:val="20"/>
        </w:rPr>
        <w:t xml:space="preserve"> поддържа в работно състояние техниката на Възложителя за времето на действие на договора, като извършва:</w:t>
      </w:r>
    </w:p>
    <w:p w14:paraId="4A951E4C" w14:textId="77777777" w:rsidR="00A8688C" w:rsidRPr="00967827" w:rsidRDefault="00A8688C" w:rsidP="00DD7E40">
      <w:pPr>
        <w:numPr>
          <w:ilvl w:val="2"/>
          <w:numId w:val="27"/>
        </w:numPr>
        <w:tabs>
          <w:tab w:val="left" w:pos="708"/>
        </w:tabs>
        <w:spacing w:before="120" w:after="120"/>
        <w:jc w:val="both"/>
        <w:rPr>
          <w:rFonts w:ascii="Verdana" w:hAnsi="Verdana" w:cs="Calibri"/>
          <w:color w:val="000000"/>
          <w:sz w:val="20"/>
          <w:szCs w:val="20"/>
        </w:rPr>
      </w:pPr>
      <w:r w:rsidRPr="00967827">
        <w:rPr>
          <w:rFonts w:ascii="Verdana" w:hAnsi="Verdana" w:cs="Calibri"/>
          <w:color w:val="000000"/>
          <w:sz w:val="20"/>
          <w:szCs w:val="20"/>
        </w:rPr>
        <w:t>Ремонт и настройка на дефектирали блокове и възли;</w:t>
      </w:r>
    </w:p>
    <w:p w14:paraId="55B83608" w14:textId="77777777" w:rsidR="00A8688C" w:rsidRPr="00967827" w:rsidRDefault="00A8688C" w:rsidP="00DD7E40">
      <w:pPr>
        <w:numPr>
          <w:ilvl w:val="2"/>
          <w:numId w:val="27"/>
        </w:numPr>
        <w:tabs>
          <w:tab w:val="left" w:pos="708"/>
        </w:tabs>
        <w:spacing w:before="120" w:after="120"/>
        <w:jc w:val="both"/>
        <w:rPr>
          <w:rFonts w:ascii="Verdana" w:hAnsi="Verdana" w:cs="Calibri"/>
          <w:color w:val="000000"/>
          <w:sz w:val="20"/>
          <w:szCs w:val="20"/>
        </w:rPr>
      </w:pPr>
      <w:r w:rsidRPr="00967827">
        <w:rPr>
          <w:rFonts w:ascii="Verdana" w:hAnsi="Verdana" w:cs="Calibri"/>
          <w:color w:val="000000"/>
          <w:sz w:val="20"/>
          <w:szCs w:val="20"/>
        </w:rPr>
        <w:t xml:space="preserve">Съгласно оферираното в, </w:t>
      </w:r>
      <w:r>
        <w:rPr>
          <w:rFonts w:ascii="Verdana" w:hAnsi="Verdana" w:cs="Calibri"/>
          <w:color w:val="000000"/>
          <w:sz w:val="20"/>
          <w:szCs w:val="20"/>
        </w:rPr>
        <w:t>Изпълнителят</w:t>
      </w:r>
      <w:r w:rsidRPr="00967827">
        <w:rPr>
          <w:rFonts w:ascii="Verdana" w:hAnsi="Verdana" w:cs="Calibri"/>
          <w:color w:val="000000"/>
          <w:sz w:val="20"/>
          <w:szCs w:val="20"/>
        </w:rPr>
        <w:t xml:space="preserve"> осигурява необходимите резервни части, които трябва да бъдат нови, оригинални и съвместими с техниката на Възложителя, както и отстранява повредите, появили се по време на договора;</w:t>
      </w:r>
    </w:p>
    <w:p w14:paraId="16FDA461" w14:textId="77777777" w:rsidR="00A8688C" w:rsidRPr="00967827" w:rsidRDefault="00A8688C" w:rsidP="00DD7E40">
      <w:pPr>
        <w:numPr>
          <w:ilvl w:val="2"/>
          <w:numId w:val="27"/>
        </w:numPr>
        <w:tabs>
          <w:tab w:val="left" w:pos="708"/>
        </w:tabs>
        <w:spacing w:before="120" w:after="120"/>
        <w:jc w:val="both"/>
        <w:rPr>
          <w:rFonts w:ascii="Verdana" w:hAnsi="Verdana" w:cs="Calibri"/>
          <w:color w:val="000000"/>
          <w:sz w:val="20"/>
          <w:szCs w:val="20"/>
        </w:rPr>
      </w:pPr>
      <w:r>
        <w:rPr>
          <w:rFonts w:ascii="Verdana" w:hAnsi="Verdana" w:cs="Calibri"/>
          <w:color w:val="000000"/>
          <w:sz w:val="20"/>
          <w:szCs w:val="20"/>
        </w:rPr>
        <w:t>Изпълнителят</w:t>
      </w:r>
      <w:r w:rsidRPr="00967827">
        <w:rPr>
          <w:rFonts w:ascii="Verdana" w:hAnsi="Verdana" w:cs="Calibri"/>
          <w:color w:val="000000"/>
          <w:sz w:val="20"/>
          <w:szCs w:val="20"/>
        </w:rPr>
        <w:t xml:space="preserve"> извършва дейностите, предмет на договора, при стриктно спазване на изискванията на действащото законодателство, уреждащо здравословните и безопасни условия на труд.</w:t>
      </w:r>
    </w:p>
    <w:p w14:paraId="1B97DE0E" w14:textId="77777777" w:rsidR="00A8688C" w:rsidRPr="00967827" w:rsidRDefault="00A8688C" w:rsidP="00DD7E40">
      <w:pPr>
        <w:numPr>
          <w:ilvl w:val="2"/>
          <w:numId w:val="27"/>
        </w:numPr>
        <w:tabs>
          <w:tab w:val="left" w:pos="708"/>
        </w:tabs>
        <w:spacing w:before="120" w:after="120"/>
        <w:jc w:val="both"/>
        <w:rPr>
          <w:rFonts w:ascii="Verdana" w:hAnsi="Verdana" w:cs="Calibri"/>
          <w:color w:val="000000"/>
          <w:sz w:val="20"/>
          <w:szCs w:val="20"/>
        </w:rPr>
      </w:pPr>
      <w:r w:rsidRPr="00967827">
        <w:rPr>
          <w:rFonts w:ascii="Verdana" w:hAnsi="Verdana" w:cs="Calibri"/>
          <w:color w:val="000000"/>
          <w:sz w:val="20"/>
          <w:szCs w:val="20"/>
        </w:rPr>
        <w:t xml:space="preserve">При изпълнение на работите по поддръжката на системата </w:t>
      </w:r>
      <w:r>
        <w:rPr>
          <w:rFonts w:ascii="Verdana" w:hAnsi="Verdana" w:cs="Calibri"/>
          <w:color w:val="000000"/>
          <w:sz w:val="20"/>
          <w:szCs w:val="20"/>
        </w:rPr>
        <w:t>Изпълнителят</w:t>
      </w:r>
      <w:r w:rsidRPr="00967827">
        <w:rPr>
          <w:rFonts w:ascii="Verdana" w:hAnsi="Verdana" w:cs="Calibri"/>
          <w:color w:val="000000"/>
          <w:sz w:val="20"/>
          <w:szCs w:val="20"/>
        </w:rPr>
        <w:t xml:space="preserve"> е длъжен да спазва стриктно изискванията на правилниците и наредбите за работа в електрически уредби и съоръжения.</w:t>
      </w:r>
    </w:p>
    <w:p w14:paraId="2C2E7722" w14:textId="77777777" w:rsidR="00A8688C" w:rsidRDefault="00A8688C" w:rsidP="00DD7E40">
      <w:pPr>
        <w:numPr>
          <w:ilvl w:val="2"/>
          <w:numId w:val="27"/>
        </w:numPr>
        <w:tabs>
          <w:tab w:val="left" w:pos="708"/>
        </w:tabs>
        <w:spacing w:before="120" w:after="120"/>
        <w:jc w:val="both"/>
        <w:rPr>
          <w:rFonts w:ascii="Verdana" w:hAnsi="Verdana" w:cs="Calibri"/>
          <w:color w:val="000000"/>
          <w:sz w:val="20"/>
          <w:szCs w:val="20"/>
        </w:rPr>
      </w:pPr>
      <w:r>
        <w:rPr>
          <w:rFonts w:ascii="Verdana" w:hAnsi="Verdana" w:cs="Calibri"/>
          <w:color w:val="000000"/>
          <w:sz w:val="20"/>
          <w:szCs w:val="20"/>
        </w:rPr>
        <w:lastRenderedPageBreak/>
        <w:t>Изпълнителят</w:t>
      </w:r>
      <w:r w:rsidRPr="00967827">
        <w:rPr>
          <w:rFonts w:ascii="Verdana" w:hAnsi="Verdana" w:cs="Calibri"/>
          <w:color w:val="000000"/>
          <w:sz w:val="20"/>
          <w:szCs w:val="20"/>
        </w:rPr>
        <w:t xml:space="preserve"> се задължава да осигури и поддържа в изправност всички лични предпазни средства на своите служители, ангажирани с изпълнението на договора. </w:t>
      </w:r>
    </w:p>
    <w:p w14:paraId="0D9D2819" w14:textId="77777777" w:rsidR="00A8688C" w:rsidRPr="002C7385" w:rsidRDefault="00A8688C" w:rsidP="00DD7E40">
      <w:pPr>
        <w:numPr>
          <w:ilvl w:val="0"/>
          <w:numId w:val="27"/>
        </w:numPr>
        <w:tabs>
          <w:tab w:val="left" w:pos="708"/>
        </w:tabs>
        <w:spacing w:before="120" w:after="120"/>
        <w:ind w:left="0" w:firstLine="567"/>
        <w:jc w:val="both"/>
        <w:rPr>
          <w:rFonts w:ascii="Verdana" w:hAnsi="Verdana" w:cs="Arial Unicode MS"/>
          <w:b/>
          <w:color w:val="000000"/>
          <w:sz w:val="20"/>
          <w:szCs w:val="20"/>
          <w:u w:color="000000"/>
        </w:rPr>
      </w:pPr>
      <w:r w:rsidRPr="002C7385">
        <w:rPr>
          <w:rFonts w:ascii="Verdana" w:hAnsi="Verdana" w:cs="Arial Unicode MS"/>
          <w:b/>
          <w:color w:val="000000"/>
          <w:sz w:val="20"/>
          <w:szCs w:val="20"/>
          <w:u w:color="000000"/>
        </w:rPr>
        <w:t>Приключване на работата:</w:t>
      </w:r>
    </w:p>
    <w:p w14:paraId="61180B44" w14:textId="77777777" w:rsidR="00A8688C" w:rsidRPr="00967827" w:rsidRDefault="00A8688C" w:rsidP="00DD7E40">
      <w:pPr>
        <w:numPr>
          <w:ilvl w:val="1"/>
          <w:numId w:val="27"/>
        </w:numPr>
        <w:tabs>
          <w:tab w:val="left" w:pos="708"/>
          <w:tab w:val="center" w:pos="1418"/>
          <w:tab w:val="right" w:pos="8640"/>
        </w:tabs>
        <w:spacing w:before="120" w:after="120"/>
        <w:jc w:val="both"/>
        <w:rPr>
          <w:rFonts w:ascii="Verdana" w:hAnsi="Verdana" w:cs="Arial Unicode MS"/>
          <w:color w:val="000000"/>
          <w:sz w:val="20"/>
          <w:szCs w:val="20"/>
          <w:u w:color="000000"/>
        </w:rPr>
      </w:pPr>
      <w:r w:rsidRPr="00967827">
        <w:rPr>
          <w:rFonts w:ascii="Verdana" w:hAnsi="Verdana" w:cs="Arial Unicode MS"/>
          <w:color w:val="000000"/>
          <w:sz w:val="20"/>
          <w:szCs w:val="20"/>
          <w:u w:color="000000"/>
        </w:rPr>
        <w:t>Всяка изпълнена дейност и/или доставка ще бъде приемана чрез подписване без възражения от страна на контролиращия служител/представителя на контролиращия служител на приемо-предавателен протокол. Към подписване на приемо - предавателен протокол се пристъпва, при удовлетворяване на следните условия от страна на</w:t>
      </w:r>
      <w:r>
        <w:rPr>
          <w:rFonts w:ascii="Verdana" w:hAnsi="Verdana" w:cs="Arial Unicode MS"/>
          <w:color w:val="000000"/>
          <w:sz w:val="20"/>
          <w:szCs w:val="20"/>
          <w:u w:color="000000"/>
        </w:rPr>
        <w:t xml:space="preserve"> изпълнителя</w:t>
      </w:r>
      <w:r w:rsidRPr="00967827">
        <w:rPr>
          <w:rFonts w:ascii="Verdana" w:hAnsi="Verdana" w:cs="Arial Unicode MS"/>
          <w:color w:val="000000"/>
          <w:sz w:val="20"/>
          <w:szCs w:val="20"/>
          <w:u w:color="000000"/>
        </w:rPr>
        <w:t>:</w:t>
      </w:r>
    </w:p>
    <w:p w14:paraId="727514C7" w14:textId="77777777" w:rsidR="00A8688C" w:rsidRPr="00967827" w:rsidRDefault="00A8688C" w:rsidP="00DD7E40">
      <w:pPr>
        <w:numPr>
          <w:ilvl w:val="2"/>
          <w:numId w:val="27"/>
        </w:numPr>
        <w:tabs>
          <w:tab w:val="left" w:pos="708"/>
          <w:tab w:val="center" w:pos="1418"/>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Verdana" w:hAnsi="Verdana" w:cs="Arial Unicode MS"/>
          <w:color w:val="000000"/>
          <w:sz w:val="20"/>
          <w:szCs w:val="20"/>
          <w:u w:color="000000"/>
        </w:rPr>
      </w:pPr>
      <w:r w:rsidRPr="00967827">
        <w:rPr>
          <w:rFonts w:ascii="Verdana" w:hAnsi="Verdana" w:cs="Arial Unicode MS"/>
          <w:color w:val="000000"/>
          <w:sz w:val="20"/>
          <w:szCs w:val="20"/>
          <w:u w:color="000000"/>
        </w:rPr>
        <w:t>Предоставена техническа документация за обекта включваща:</w:t>
      </w:r>
    </w:p>
    <w:p w14:paraId="10AB17C6" w14:textId="77777777" w:rsidR="00A8688C" w:rsidRPr="00967827" w:rsidRDefault="00A8688C" w:rsidP="00DD7E40">
      <w:pPr>
        <w:numPr>
          <w:ilvl w:val="3"/>
          <w:numId w:val="27"/>
        </w:numPr>
        <w:tabs>
          <w:tab w:val="left" w:pos="708"/>
          <w:tab w:val="center" w:pos="1418"/>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Verdana" w:hAnsi="Verdana" w:cs="Arial Unicode MS"/>
          <w:color w:val="000000"/>
          <w:sz w:val="20"/>
          <w:szCs w:val="20"/>
          <w:u w:color="000000"/>
        </w:rPr>
      </w:pPr>
      <w:r w:rsidRPr="00967827">
        <w:rPr>
          <w:rFonts w:ascii="Verdana" w:hAnsi="Verdana" w:cs="Arial Unicode MS"/>
          <w:color w:val="000000"/>
          <w:sz w:val="20"/>
          <w:szCs w:val="20"/>
          <w:u w:color="000000"/>
        </w:rPr>
        <w:t>Технически чертежи за изпълнената инсталация на обекта.</w:t>
      </w:r>
      <w:r w:rsidRPr="00967827">
        <w:rPr>
          <w:rFonts w:ascii="Verdana" w:hAnsi="Verdana" w:cs="Arial Unicode MS"/>
          <w:color w:val="000000"/>
          <w:sz w:val="20"/>
          <w:szCs w:val="20"/>
          <w:u w:color="000000"/>
        </w:rPr>
        <w:tab/>
      </w:r>
    </w:p>
    <w:p w14:paraId="0EBBB59D" w14:textId="77777777" w:rsidR="00A8688C" w:rsidRPr="00967827" w:rsidRDefault="00A8688C" w:rsidP="00DD7E40">
      <w:pPr>
        <w:numPr>
          <w:ilvl w:val="3"/>
          <w:numId w:val="27"/>
        </w:numPr>
        <w:tabs>
          <w:tab w:val="left" w:pos="708"/>
          <w:tab w:val="center" w:pos="1418"/>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Verdana" w:hAnsi="Verdana" w:cs="Arial Unicode MS"/>
          <w:color w:val="000000"/>
          <w:sz w:val="20"/>
          <w:szCs w:val="20"/>
          <w:u w:color="000000"/>
        </w:rPr>
      </w:pPr>
      <w:r w:rsidRPr="00967827">
        <w:rPr>
          <w:rFonts w:ascii="Verdana" w:hAnsi="Verdana" w:cs="Arial Unicode MS"/>
          <w:color w:val="000000"/>
          <w:sz w:val="20"/>
          <w:szCs w:val="20"/>
          <w:u w:color="000000"/>
        </w:rPr>
        <w:t>Технически схеми за изградената система за автоматизация.</w:t>
      </w:r>
    </w:p>
    <w:p w14:paraId="523301BB" w14:textId="25008F9B" w:rsidR="00A8688C" w:rsidRPr="00967827" w:rsidRDefault="00A8688C" w:rsidP="00DD7E40">
      <w:pPr>
        <w:numPr>
          <w:ilvl w:val="2"/>
          <w:numId w:val="27"/>
        </w:numPr>
        <w:tabs>
          <w:tab w:val="left" w:pos="708"/>
          <w:tab w:val="center" w:pos="1418"/>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Verdana" w:hAnsi="Verdana" w:cs="Arial Unicode MS"/>
          <w:color w:val="000000"/>
          <w:sz w:val="20"/>
          <w:szCs w:val="20"/>
          <w:u w:color="000000"/>
        </w:rPr>
      </w:pPr>
      <w:r w:rsidRPr="00967827">
        <w:rPr>
          <w:rFonts w:ascii="Verdana" w:hAnsi="Verdana" w:cs="Arial Unicode MS"/>
          <w:color w:val="000000"/>
          <w:sz w:val="20"/>
          <w:szCs w:val="20"/>
          <w:u w:color="000000"/>
        </w:rPr>
        <w:t>Предоставен софтуерен проект</w:t>
      </w:r>
      <w:r w:rsidR="005139CD">
        <w:rPr>
          <w:rFonts w:ascii="Verdana" w:hAnsi="Verdana" w:cs="Arial Unicode MS"/>
          <w:color w:val="000000"/>
          <w:sz w:val="20"/>
          <w:szCs w:val="20"/>
          <w:u w:color="000000"/>
        </w:rPr>
        <w:t>,</w:t>
      </w:r>
      <w:r w:rsidRPr="00967827">
        <w:rPr>
          <w:rFonts w:ascii="Verdana" w:hAnsi="Verdana" w:cs="Arial Unicode MS"/>
          <w:color w:val="000000"/>
          <w:sz w:val="20"/>
          <w:szCs w:val="20"/>
          <w:u w:color="000000"/>
        </w:rPr>
        <w:t xml:space="preserve"> работещ на конкретният обект:</w:t>
      </w:r>
    </w:p>
    <w:p w14:paraId="09D63788" w14:textId="77777777" w:rsidR="00A8688C" w:rsidRPr="00967827" w:rsidRDefault="00A8688C" w:rsidP="00DD7E40">
      <w:pPr>
        <w:numPr>
          <w:ilvl w:val="3"/>
          <w:numId w:val="27"/>
        </w:numPr>
        <w:tabs>
          <w:tab w:val="left" w:pos="708"/>
          <w:tab w:val="center" w:pos="1418"/>
          <w:tab w:val="left" w:pos="2880"/>
          <w:tab w:val="left" w:pos="3600"/>
          <w:tab w:val="left" w:pos="4320"/>
          <w:tab w:val="left" w:pos="5040"/>
          <w:tab w:val="left" w:pos="5760"/>
          <w:tab w:val="left" w:pos="6480"/>
          <w:tab w:val="left" w:pos="7200"/>
          <w:tab w:val="left" w:pos="7920"/>
          <w:tab w:val="left" w:pos="8640"/>
        </w:tabs>
        <w:spacing w:before="120" w:after="120"/>
        <w:jc w:val="both"/>
        <w:rPr>
          <w:rFonts w:ascii="Verdana" w:hAnsi="Verdana" w:cs="Arial Unicode MS"/>
          <w:color w:val="000000"/>
          <w:sz w:val="20"/>
          <w:szCs w:val="20"/>
          <w:u w:color="000000"/>
        </w:rPr>
      </w:pPr>
      <w:r w:rsidRPr="00967827">
        <w:rPr>
          <w:rFonts w:ascii="Verdana" w:hAnsi="Verdana" w:cs="Arial Unicode MS"/>
          <w:color w:val="000000"/>
          <w:sz w:val="20"/>
          <w:szCs w:val="20"/>
          <w:u w:color="000000"/>
        </w:rPr>
        <w:t>Да се предоставят всички пароли и настройки необходими за включване на обекта в работа на хартиен носител.</w:t>
      </w:r>
    </w:p>
    <w:p w14:paraId="7A1D12A7" w14:textId="3FB431A9" w:rsidR="00A8688C" w:rsidRPr="00967827" w:rsidRDefault="00A8688C" w:rsidP="00DD7E40">
      <w:pPr>
        <w:numPr>
          <w:ilvl w:val="3"/>
          <w:numId w:val="27"/>
        </w:numPr>
        <w:tabs>
          <w:tab w:val="left" w:pos="720"/>
          <w:tab w:val="center" w:pos="1418"/>
          <w:tab w:val="left" w:pos="2880"/>
          <w:tab w:val="left" w:pos="3600"/>
          <w:tab w:val="left" w:pos="4320"/>
          <w:tab w:val="left" w:pos="5040"/>
          <w:tab w:val="left" w:pos="5760"/>
          <w:tab w:val="left" w:pos="6480"/>
          <w:tab w:val="left" w:pos="7200"/>
          <w:tab w:val="left" w:pos="7920"/>
          <w:tab w:val="left" w:pos="8640"/>
        </w:tabs>
        <w:spacing w:before="120" w:after="120"/>
        <w:jc w:val="both"/>
        <w:rPr>
          <w:rFonts w:ascii="Verdana" w:hAnsi="Verdana" w:cs="Arial Unicode MS"/>
          <w:color w:val="000000"/>
          <w:sz w:val="20"/>
          <w:szCs w:val="20"/>
          <w:u w:color="000000"/>
        </w:rPr>
      </w:pPr>
      <w:r w:rsidRPr="00967827">
        <w:rPr>
          <w:rFonts w:ascii="Verdana" w:hAnsi="Verdana" w:cs="Arial Unicode MS"/>
          <w:color w:val="000000"/>
          <w:sz w:val="20"/>
          <w:szCs w:val="20"/>
          <w:u w:color="000000"/>
        </w:rPr>
        <w:t>Да се предостави софтуерният проект във формат</w:t>
      </w:r>
      <w:r w:rsidR="00760AD9">
        <w:rPr>
          <w:rFonts w:ascii="Verdana" w:hAnsi="Verdana" w:cs="Arial Unicode MS"/>
          <w:color w:val="000000"/>
          <w:sz w:val="20"/>
          <w:szCs w:val="20"/>
          <w:u w:color="000000"/>
        </w:rPr>
        <w:t>,</w:t>
      </w:r>
      <w:r w:rsidRPr="00967827">
        <w:rPr>
          <w:rFonts w:ascii="Verdana" w:hAnsi="Verdana" w:cs="Arial Unicode MS"/>
          <w:color w:val="000000"/>
          <w:sz w:val="20"/>
          <w:szCs w:val="20"/>
          <w:u w:color="000000"/>
        </w:rPr>
        <w:t xml:space="preserve"> готов за директно влагане в програмируемото или конфигурируемо устройство.</w:t>
      </w:r>
    </w:p>
    <w:p w14:paraId="48617DFD" w14:textId="77777777" w:rsidR="00A8688C" w:rsidRPr="00967827" w:rsidRDefault="00A8688C" w:rsidP="00DD7E40">
      <w:pPr>
        <w:numPr>
          <w:ilvl w:val="3"/>
          <w:numId w:val="27"/>
        </w:numPr>
        <w:tabs>
          <w:tab w:val="left" w:pos="720"/>
          <w:tab w:val="center" w:pos="1418"/>
          <w:tab w:val="left" w:pos="2880"/>
          <w:tab w:val="left" w:pos="3600"/>
          <w:tab w:val="left" w:pos="4320"/>
          <w:tab w:val="left" w:pos="5040"/>
          <w:tab w:val="left" w:pos="5760"/>
          <w:tab w:val="left" w:pos="6480"/>
          <w:tab w:val="left" w:pos="7200"/>
          <w:tab w:val="left" w:pos="7920"/>
          <w:tab w:val="left" w:pos="8640"/>
        </w:tabs>
        <w:spacing w:before="120" w:after="120"/>
        <w:jc w:val="both"/>
        <w:rPr>
          <w:rFonts w:ascii="Verdana" w:hAnsi="Verdana" w:cs="Arial Unicode MS"/>
          <w:color w:val="000000"/>
          <w:sz w:val="20"/>
          <w:szCs w:val="20"/>
          <w:u w:color="000000"/>
        </w:rPr>
      </w:pPr>
      <w:r w:rsidRPr="00967827">
        <w:rPr>
          <w:rFonts w:ascii="Verdana" w:hAnsi="Verdana" w:cs="Arial Unicode MS"/>
          <w:color w:val="000000"/>
          <w:sz w:val="20"/>
          <w:szCs w:val="20"/>
          <w:u w:color="000000"/>
        </w:rPr>
        <w:t>Да се предостави софтуерният проект във формата по подразбиране на програмният продукт, с който е изработен по начин, който запазва пълната функционалност на софтуерният проект.</w:t>
      </w:r>
    </w:p>
    <w:p w14:paraId="5F2B2D59" w14:textId="77777777" w:rsidR="00A8688C" w:rsidRPr="00967827" w:rsidRDefault="00A8688C" w:rsidP="00DD7E40">
      <w:pPr>
        <w:numPr>
          <w:ilvl w:val="3"/>
          <w:numId w:val="27"/>
        </w:numPr>
        <w:tabs>
          <w:tab w:val="left" w:pos="720"/>
          <w:tab w:val="center" w:pos="1418"/>
          <w:tab w:val="left" w:pos="2880"/>
          <w:tab w:val="left" w:pos="3600"/>
          <w:tab w:val="left" w:pos="4320"/>
          <w:tab w:val="left" w:pos="5040"/>
          <w:tab w:val="left" w:pos="5760"/>
          <w:tab w:val="left" w:pos="6480"/>
          <w:tab w:val="left" w:pos="7200"/>
          <w:tab w:val="left" w:pos="7920"/>
          <w:tab w:val="left" w:pos="8640"/>
        </w:tabs>
        <w:spacing w:before="120" w:after="120"/>
        <w:jc w:val="both"/>
        <w:rPr>
          <w:rFonts w:ascii="Verdana" w:hAnsi="Verdana" w:cs="Arial Unicode MS"/>
          <w:color w:val="000000"/>
          <w:sz w:val="20"/>
          <w:szCs w:val="20"/>
          <w:u w:color="000000"/>
        </w:rPr>
      </w:pPr>
      <w:r w:rsidRPr="00967827">
        <w:rPr>
          <w:rFonts w:ascii="Verdana" w:hAnsi="Verdana" w:cs="Arial Unicode MS"/>
          <w:color w:val="000000"/>
          <w:sz w:val="20"/>
          <w:szCs w:val="20"/>
          <w:u w:color="000000"/>
        </w:rPr>
        <w:t>Завършен обект.</w:t>
      </w:r>
    </w:p>
    <w:p w14:paraId="16779264" w14:textId="77777777" w:rsidR="00A8688C" w:rsidRPr="00967827" w:rsidRDefault="00A8688C" w:rsidP="00DD7E40">
      <w:pPr>
        <w:numPr>
          <w:ilvl w:val="1"/>
          <w:numId w:val="27"/>
        </w:numPr>
        <w:tabs>
          <w:tab w:val="left" w:pos="708"/>
          <w:tab w:val="center" w:pos="1418"/>
          <w:tab w:val="right" w:pos="8640"/>
        </w:tabs>
        <w:spacing w:before="120" w:after="120"/>
        <w:jc w:val="both"/>
        <w:rPr>
          <w:rFonts w:ascii="Verdana" w:hAnsi="Verdana" w:cs="Arial Unicode MS"/>
          <w:color w:val="000000"/>
          <w:sz w:val="20"/>
          <w:szCs w:val="20"/>
          <w:u w:color="000000"/>
        </w:rPr>
      </w:pPr>
      <w:r w:rsidRPr="00967827">
        <w:rPr>
          <w:rFonts w:ascii="Verdana" w:hAnsi="Verdana" w:cs="Arial Unicode MS"/>
          <w:color w:val="000000"/>
          <w:sz w:val="20"/>
          <w:szCs w:val="20"/>
          <w:u w:color="000000"/>
        </w:rPr>
        <w:t>Във всеки един момент контролиращият служител</w:t>
      </w:r>
      <w:r>
        <w:rPr>
          <w:rFonts w:ascii="Verdana" w:hAnsi="Verdana" w:cs="Arial Unicode MS"/>
          <w:color w:val="000000"/>
          <w:sz w:val="20"/>
          <w:szCs w:val="20"/>
          <w:u w:color="000000"/>
        </w:rPr>
        <w:t xml:space="preserve"> на Възложителя</w:t>
      </w:r>
      <w:r w:rsidRPr="00967827">
        <w:rPr>
          <w:rFonts w:ascii="Verdana" w:hAnsi="Verdana" w:cs="Arial Unicode MS"/>
          <w:color w:val="000000"/>
          <w:sz w:val="20"/>
          <w:szCs w:val="20"/>
          <w:u w:color="000000"/>
        </w:rPr>
        <w:t xml:space="preserve"> трябва да има всичката необходима информация за бъде възможно преконфигурирането и препрограмирането на работите по договора.</w:t>
      </w:r>
    </w:p>
    <w:p w14:paraId="0437BEC1" w14:textId="77777777" w:rsidR="00A8688C" w:rsidRPr="00967827" w:rsidRDefault="00A8688C" w:rsidP="00DD7E40">
      <w:pPr>
        <w:numPr>
          <w:ilvl w:val="1"/>
          <w:numId w:val="27"/>
        </w:numPr>
        <w:tabs>
          <w:tab w:val="left" w:pos="708"/>
          <w:tab w:val="center" w:pos="1418"/>
          <w:tab w:val="right" w:pos="8640"/>
        </w:tabs>
        <w:spacing w:before="120" w:after="120"/>
        <w:jc w:val="both"/>
        <w:rPr>
          <w:rFonts w:ascii="Verdana" w:hAnsi="Verdana" w:cs="Arial Unicode MS"/>
          <w:color w:val="000000"/>
          <w:sz w:val="20"/>
          <w:szCs w:val="20"/>
          <w:u w:color="000000"/>
        </w:rPr>
      </w:pPr>
      <w:r w:rsidRPr="00967827">
        <w:rPr>
          <w:rFonts w:ascii="Verdana" w:hAnsi="Verdana" w:cs="Arial Unicode MS"/>
          <w:color w:val="000000"/>
          <w:sz w:val="20"/>
          <w:szCs w:val="20"/>
          <w:u w:color="000000"/>
        </w:rPr>
        <w:t xml:space="preserve">Контролиращият служител </w:t>
      </w:r>
      <w:r>
        <w:rPr>
          <w:rFonts w:ascii="Verdana" w:hAnsi="Verdana" w:cs="Arial Unicode MS"/>
          <w:color w:val="000000"/>
          <w:sz w:val="20"/>
          <w:szCs w:val="20"/>
          <w:u w:color="000000"/>
        </w:rPr>
        <w:t xml:space="preserve">на Възложителя </w:t>
      </w:r>
      <w:r w:rsidRPr="00967827">
        <w:rPr>
          <w:rFonts w:ascii="Verdana" w:hAnsi="Verdana" w:cs="Arial Unicode MS"/>
          <w:color w:val="000000"/>
          <w:sz w:val="20"/>
          <w:szCs w:val="20"/>
          <w:u w:color="000000"/>
        </w:rPr>
        <w:t>трябва да има всички актуални пароли и конфигурационни файлове за работите по този договор. Което включва:</w:t>
      </w:r>
    </w:p>
    <w:p w14:paraId="699D9CF8" w14:textId="77777777" w:rsidR="00A8688C" w:rsidRPr="00967827" w:rsidRDefault="00A8688C" w:rsidP="00DD7E40">
      <w:pPr>
        <w:numPr>
          <w:ilvl w:val="2"/>
          <w:numId w:val="27"/>
        </w:numPr>
        <w:tabs>
          <w:tab w:val="left" w:pos="708"/>
          <w:tab w:val="left" w:pos="8640"/>
        </w:tabs>
        <w:spacing w:before="120" w:after="120"/>
        <w:jc w:val="both"/>
        <w:rPr>
          <w:rFonts w:ascii="Verdana" w:hAnsi="Verdana" w:cs="Arial Unicode MS"/>
          <w:color w:val="000000"/>
          <w:sz w:val="20"/>
          <w:szCs w:val="20"/>
          <w:u w:color="000000"/>
        </w:rPr>
      </w:pPr>
      <w:r w:rsidRPr="00967827">
        <w:rPr>
          <w:rFonts w:ascii="Verdana" w:hAnsi="Verdana" w:cs="Arial Unicode MS"/>
          <w:color w:val="000000"/>
          <w:sz w:val="20"/>
          <w:szCs w:val="20"/>
          <w:u w:color="000000"/>
        </w:rPr>
        <w:t xml:space="preserve"> Настройки и пароли на комутационно обурудване</w:t>
      </w:r>
    </w:p>
    <w:p w14:paraId="5E9BD266" w14:textId="77777777" w:rsidR="00A8688C" w:rsidRPr="00967827" w:rsidRDefault="00A8688C" w:rsidP="00DD7E40">
      <w:pPr>
        <w:numPr>
          <w:ilvl w:val="2"/>
          <w:numId w:val="27"/>
        </w:numPr>
        <w:tabs>
          <w:tab w:val="left" w:pos="708"/>
          <w:tab w:val="left" w:pos="8640"/>
        </w:tabs>
        <w:spacing w:before="120" w:after="120"/>
        <w:jc w:val="both"/>
        <w:rPr>
          <w:rFonts w:ascii="Verdana" w:hAnsi="Verdana" w:cs="Arial Unicode MS"/>
          <w:color w:val="000000"/>
          <w:sz w:val="20"/>
          <w:szCs w:val="20"/>
          <w:u w:color="000000"/>
        </w:rPr>
      </w:pPr>
      <w:r w:rsidRPr="00967827">
        <w:rPr>
          <w:rFonts w:ascii="Verdana" w:hAnsi="Verdana" w:cs="Arial Unicode MS"/>
          <w:color w:val="000000"/>
          <w:sz w:val="20"/>
          <w:szCs w:val="20"/>
          <w:u w:color="000000"/>
        </w:rPr>
        <w:t xml:space="preserve"> Настройки и пароли на </w:t>
      </w:r>
      <w:r w:rsidRPr="00A626C3">
        <w:rPr>
          <w:rFonts w:ascii="Verdana" w:hAnsi="Verdana" w:cs="Arial Unicode MS"/>
          <w:color w:val="000000"/>
          <w:sz w:val="20"/>
          <w:szCs w:val="20"/>
          <w:u w:color="000000"/>
        </w:rPr>
        <w:t>SCADA</w:t>
      </w:r>
    </w:p>
    <w:p w14:paraId="1AE37A02" w14:textId="77777777" w:rsidR="00A8688C" w:rsidRDefault="00A8688C" w:rsidP="00DD7E40">
      <w:pPr>
        <w:numPr>
          <w:ilvl w:val="2"/>
          <w:numId w:val="27"/>
        </w:numPr>
        <w:tabs>
          <w:tab w:val="left" w:pos="708"/>
          <w:tab w:val="left" w:pos="8640"/>
        </w:tabs>
        <w:spacing w:before="120" w:after="120"/>
        <w:jc w:val="both"/>
        <w:rPr>
          <w:rFonts w:ascii="Verdana" w:hAnsi="Verdana" w:cs="Arial Unicode MS"/>
          <w:color w:val="000000"/>
          <w:sz w:val="20"/>
          <w:szCs w:val="20"/>
          <w:u w:color="000000"/>
        </w:rPr>
      </w:pPr>
      <w:r w:rsidRPr="00967827">
        <w:rPr>
          <w:rFonts w:ascii="Verdana" w:hAnsi="Verdana" w:cs="Arial Unicode MS"/>
          <w:color w:val="000000"/>
          <w:sz w:val="20"/>
          <w:szCs w:val="20"/>
          <w:u w:color="000000"/>
        </w:rPr>
        <w:t xml:space="preserve"> Настройки и пароли на Контролери.</w:t>
      </w:r>
    </w:p>
    <w:p w14:paraId="23CC683C" w14:textId="77777777" w:rsidR="00A8688C" w:rsidRPr="002C7385" w:rsidRDefault="00A8688C" w:rsidP="00DD7E40">
      <w:pPr>
        <w:numPr>
          <w:ilvl w:val="0"/>
          <w:numId w:val="27"/>
        </w:numPr>
        <w:tabs>
          <w:tab w:val="left" w:pos="708"/>
        </w:tabs>
        <w:spacing w:before="120" w:after="120"/>
        <w:ind w:firstLine="567"/>
        <w:jc w:val="both"/>
        <w:rPr>
          <w:rFonts w:ascii="Verdana" w:eastAsia="CG Times" w:hAnsi="Verdana" w:cs="CG Times"/>
          <w:b/>
          <w:color w:val="000000"/>
          <w:sz w:val="20"/>
          <w:szCs w:val="20"/>
        </w:rPr>
      </w:pPr>
      <w:r w:rsidRPr="002C7385">
        <w:rPr>
          <w:rFonts w:ascii="Verdana" w:hAnsi="Verdana" w:cs="Calibri"/>
          <w:b/>
          <w:color w:val="000000"/>
          <w:sz w:val="20"/>
          <w:szCs w:val="20"/>
        </w:rPr>
        <w:t>Приемателен тест</w:t>
      </w:r>
    </w:p>
    <w:p w14:paraId="73C7808A" w14:textId="77777777" w:rsidR="00A8688C" w:rsidRPr="00967827" w:rsidRDefault="00A8688C" w:rsidP="00DD7E40">
      <w:pPr>
        <w:numPr>
          <w:ilvl w:val="1"/>
          <w:numId w:val="27"/>
        </w:numPr>
        <w:tabs>
          <w:tab w:val="left" w:pos="708"/>
        </w:tabs>
        <w:spacing w:before="120" w:after="120"/>
        <w:jc w:val="both"/>
        <w:rPr>
          <w:rFonts w:ascii="Verdana" w:hAnsi="Verdana" w:cs="Arial"/>
          <w:spacing w:val="-3"/>
          <w:sz w:val="20"/>
          <w:szCs w:val="20"/>
        </w:rPr>
      </w:pPr>
      <w:r w:rsidRPr="00967827">
        <w:rPr>
          <w:rFonts w:ascii="Verdana" w:hAnsi="Verdana" w:cs="Calibri"/>
          <w:color w:val="000000"/>
          <w:sz w:val="20"/>
          <w:szCs w:val="20"/>
        </w:rPr>
        <w:t xml:space="preserve">Приемането на оборудването и софтуерните приложения и разработки, съгласно описаното в настоящия раздел от договора се извършва, както следва: </w:t>
      </w:r>
    </w:p>
    <w:p w14:paraId="479B178F" w14:textId="77777777" w:rsidR="00A8688C" w:rsidRPr="00967827" w:rsidRDefault="00A8688C" w:rsidP="00DD7E40">
      <w:pPr>
        <w:numPr>
          <w:ilvl w:val="2"/>
          <w:numId w:val="27"/>
        </w:numPr>
        <w:tabs>
          <w:tab w:val="left" w:pos="708"/>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Verdana" w:hAnsi="Verdana" w:cs="Arial"/>
          <w:spacing w:val="-3"/>
          <w:sz w:val="20"/>
          <w:szCs w:val="20"/>
        </w:rPr>
      </w:pPr>
      <w:r w:rsidRPr="00967827">
        <w:rPr>
          <w:rFonts w:ascii="Verdana" w:hAnsi="Verdana" w:cs="Arial"/>
          <w:spacing w:val="-3"/>
          <w:sz w:val="20"/>
          <w:szCs w:val="20"/>
        </w:rPr>
        <w:t xml:space="preserve">се извършва след успешно проведени 72 часови проби за въвеждане в експлоатация и подписан без възражения от страна на Възложителя  приемо – предавателен протокол. </w:t>
      </w:r>
    </w:p>
    <w:bookmarkEnd w:id="1"/>
    <w:p w14:paraId="4F03FA22" w14:textId="77777777" w:rsidR="00A8688C" w:rsidRPr="002C7385" w:rsidRDefault="00A8688C" w:rsidP="00DD7E40">
      <w:pPr>
        <w:pStyle w:val="stily"/>
        <w:keepNext/>
        <w:keepLines/>
        <w:suppressAutoHyphens/>
        <w:spacing w:before="120" w:after="120"/>
        <w:ind w:left="908" w:firstLine="227"/>
        <w:jc w:val="both"/>
        <w:rPr>
          <w:rFonts w:ascii="Verdana" w:eastAsia="Arial Unicode MS" w:hAnsi="Verdana" w:cs="Calibri"/>
          <w:b/>
          <w:bCs/>
          <w:iCs/>
          <w:sz w:val="20"/>
          <w:szCs w:val="20"/>
        </w:rPr>
      </w:pPr>
      <w:r w:rsidRPr="002C7385">
        <w:rPr>
          <w:rFonts w:ascii="Verdana" w:eastAsia="Arial Unicode MS" w:hAnsi="Verdana" w:cs="Calibri"/>
          <w:b/>
          <w:bCs/>
          <w:iCs/>
          <w:sz w:val="20"/>
          <w:szCs w:val="20"/>
        </w:rPr>
        <w:lastRenderedPageBreak/>
        <w:t>Мерки за безопасност</w:t>
      </w:r>
    </w:p>
    <w:p w14:paraId="669FC6BC" w14:textId="77777777" w:rsidR="00A8688C" w:rsidRPr="009663CA" w:rsidRDefault="00A8688C" w:rsidP="00DD7E40">
      <w:pPr>
        <w:keepNext/>
        <w:keepLines/>
        <w:suppressAutoHyphens/>
        <w:spacing w:before="120" w:after="120"/>
        <w:ind w:left="360"/>
        <w:jc w:val="both"/>
        <w:rPr>
          <w:rFonts w:ascii="Verdana" w:eastAsia="Arial Unicode MS" w:hAnsi="Verdana" w:cs="Calibri"/>
          <w:sz w:val="20"/>
          <w:szCs w:val="20"/>
          <w:lang w:val="ru-RU"/>
        </w:rPr>
      </w:pPr>
      <w:r w:rsidRPr="009663CA">
        <w:rPr>
          <w:rFonts w:ascii="Verdana" w:hAnsi="Verdana" w:cs="Calibri"/>
          <w:sz w:val="20"/>
          <w:szCs w:val="20"/>
          <w:lang w:val="ru-RU"/>
        </w:rPr>
        <w:t xml:space="preserve">Изпълнителят </w:t>
      </w:r>
      <w:r w:rsidRPr="009663CA">
        <w:rPr>
          <w:rFonts w:ascii="Verdana" w:hAnsi="Verdana" w:cs="Calibri"/>
          <w:spacing w:val="-3"/>
          <w:sz w:val="20"/>
          <w:szCs w:val="20"/>
          <w:lang w:val="ru-RU"/>
        </w:rPr>
        <w:t>трябва</w:t>
      </w:r>
      <w:r w:rsidRPr="009663CA">
        <w:rPr>
          <w:rFonts w:ascii="Verdana" w:eastAsia="Arial Unicode MS" w:hAnsi="Verdana" w:cs="Calibri"/>
          <w:sz w:val="20"/>
          <w:szCs w:val="20"/>
          <w:lang w:val="ru-RU"/>
        </w:rPr>
        <w:t xml:space="preserve"> да спазва стриктно изискванията на действащото законодателство, уреждащо здравословните и безопасни условия на труд.</w:t>
      </w:r>
    </w:p>
    <w:p w14:paraId="1A981914" w14:textId="77777777" w:rsidR="00A8688C" w:rsidRPr="002C7385" w:rsidRDefault="00A8688C" w:rsidP="00DD7E40">
      <w:pPr>
        <w:pStyle w:val="stily"/>
        <w:keepNext/>
        <w:keepLines/>
        <w:suppressAutoHyphens/>
        <w:spacing w:before="120" w:after="120"/>
        <w:ind w:left="908" w:firstLine="227"/>
        <w:jc w:val="both"/>
        <w:rPr>
          <w:rFonts w:ascii="Verdana" w:eastAsia="Arial Unicode MS" w:hAnsi="Verdana" w:cs="Calibri"/>
          <w:b/>
          <w:bCs/>
          <w:iCs/>
          <w:sz w:val="20"/>
          <w:szCs w:val="20"/>
        </w:rPr>
      </w:pPr>
      <w:r w:rsidRPr="002C7385">
        <w:rPr>
          <w:rFonts w:ascii="Verdana" w:eastAsia="Arial Unicode MS" w:hAnsi="Verdana" w:cs="Calibri"/>
          <w:b/>
          <w:bCs/>
          <w:iCs/>
          <w:sz w:val="20"/>
          <w:szCs w:val="20"/>
        </w:rPr>
        <w:t>Опазване на Околната Среда</w:t>
      </w:r>
    </w:p>
    <w:p w14:paraId="5806D4A1" w14:textId="77777777" w:rsidR="00A8688C" w:rsidRPr="009663CA" w:rsidRDefault="00A8688C" w:rsidP="00DD7E40">
      <w:pPr>
        <w:keepNext/>
        <w:keepLines/>
        <w:suppressAutoHyphens/>
        <w:spacing w:before="120" w:after="120"/>
        <w:ind w:left="360"/>
        <w:jc w:val="both"/>
        <w:rPr>
          <w:rFonts w:ascii="Verdana" w:eastAsia="Arial Unicode MS" w:hAnsi="Verdana" w:cs="Calibri"/>
          <w:sz w:val="20"/>
          <w:szCs w:val="20"/>
          <w:lang w:val="ru-RU"/>
        </w:rPr>
      </w:pPr>
      <w:r w:rsidRPr="009663CA">
        <w:rPr>
          <w:rFonts w:ascii="Verdana" w:hAnsi="Verdana" w:cs="Calibri"/>
          <w:spacing w:val="-3"/>
          <w:sz w:val="20"/>
          <w:szCs w:val="20"/>
          <w:lang w:val="ru-RU"/>
        </w:rPr>
        <w:t>Изпълнителят</w:t>
      </w:r>
      <w:r w:rsidRPr="009663CA">
        <w:rPr>
          <w:rFonts w:ascii="Verdana" w:eastAsia="Arial Unicode MS" w:hAnsi="Verdana" w:cs="Calibri"/>
          <w:sz w:val="20"/>
          <w:szCs w:val="20"/>
          <w:lang w:val="ru-RU"/>
        </w:rPr>
        <w:t xml:space="preserve"> трябва да предприеме всички подходящи мерки за да опази околната среда около обектите и да ограничи щетите и неудобствата за хора и имущество вследствие на замърсяване, шум и други последици от неговите действия. </w:t>
      </w:r>
    </w:p>
    <w:p w14:paraId="1917FF74" w14:textId="77777777" w:rsidR="00A8688C" w:rsidRPr="00967827" w:rsidRDefault="00A8688C" w:rsidP="00DD7E40">
      <w:pPr>
        <w:numPr>
          <w:ilvl w:val="0"/>
          <w:numId w:val="27"/>
        </w:numPr>
        <w:tabs>
          <w:tab w:val="left" w:pos="708"/>
        </w:tabs>
        <w:spacing w:before="120" w:after="120"/>
        <w:ind w:firstLine="567"/>
        <w:jc w:val="both"/>
        <w:rPr>
          <w:rFonts w:ascii="Verdana" w:eastAsia="Arial Unicode MS" w:hAnsi="Verdana" w:cs="Arial Unicode MS"/>
          <w:b/>
          <w:bCs/>
          <w:color w:val="000000"/>
          <w:sz w:val="20"/>
          <w:szCs w:val="20"/>
        </w:rPr>
      </w:pPr>
      <w:r w:rsidRPr="00967827">
        <w:rPr>
          <w:rFonts w:ascii="Verdana" w:hAnsi="Verdana" w:cs="Calibri"/>
          <w:b/>
          <w:bCs/>
          <w:color w:val="000000"/>
          <w:sz w:val="20"/>
          <w:szCs w:val="20"/>
        </w:rPr>
        <w:t>ПОДИЗПЪЛНИТЕЛ</w:t>
      </w:r>
    </w:p>
    <w:p w14:paraId="48AFCC3F" w14:textId="787EA615" w:rsidR="00A8688C" w:rsidRPr="00967827" w:rsidRDefault="00F55633" w:rsidP="00DD7E40">
      <w:pPr>
        <w:numPr>
          <w:ilvl w:val="1"/>
          <w:numId w:val="27"/>
        </w:numPr>
        <w:tabs>
          <w:tab w:val="left" w:pos="708"/>
        </w:tabs>
        <w:spacing w:before="120" w:after="120"/>
        <w:jc w:val="both"/>
        <w:rPr>
          <w:rFonts w:ascii="Verdana" w:hAnsi="Verdana" w:cs="Calibri"/>
          <w:color w:val="000000"/>
          <w:sz w:val="20"/>
          <w:szCs w:val="20"/>
        </w:rPr>
      </w:pPr>
      <w:r>
        <w:rPr>
          <w:rFonts w:ascii="Verdana" w:hAnsi="Verdana" w:cs="Calibri"/>
          <w:color w:val="000000"/>
          <w:sz w:val="20"/>
          <w:szCs w:val="20"/>
        </w:rPr>
        <w:t>Изпълнителя</w:t>
      </w:r>
      <w:r w:rsidR="00862C6B">
        <w:rPr>
          <w:rFonts w:ascii="Verdana" w:hAnsi="Verdana" w:cs="Calibri"/>
          <w:color w:val="000000"/>
          <w:sz w:val="20"/>
          <w:szCs w:val="20"/>
        </w:rPr>
        <w:t xml:space="preserve">т </w:t>
      </w:r>
      <w:r w:rsidR="00A8688C" w:rsidRPr="00967827">
        <w:rPr>
          <w:rFonts w:ascii="Verdana" w:hAnsi="Verdana" w:cs="Calibri"/>
          <w:color w:val="000000"/>
          <w:sz w:val="20"/>
          <w:szCs w:val="20"/>
        </w:rPr>
        <w:t xml:space="preserve">сключва договор за подизпълнение с подизпълнителите, посочени в офертата при участие в процедурата. </w:t>
      </w:r>
    </w:p>
    <w:p w14:paraId="1B3B7531" w14:textId="2DB65CAE" w:rsidR="00A8688C" w:rsidRPr="00967827" w:rsidRDefault="00A8688C" w:rsidP="00DD7E40">
      <w:pPr>
        <w:numPr>
          <w:ilvl w:val="1"/>
          <w:numId w:val="27"/>
        </w:numPr>
        <w:tabs>
          <w:tab w:val="left" w:pos="708"/>
        </w:tabs>
        <w:spacing w:before="120" w:after="120"/>
        <w:jc w:val="both"/>
        <w:rPr>
          <w:rFonts w:ascii="Verdana" w:hAnsi="Verdana" w:cs="Calibri"/>
          <w:color w:val="000000"/>
          <w:sz w:val="20"/>
          <w:szCs w:val="20"/>
        </w:rPr>
      </w:pPr>
      <w:r w:rsidRPr="00967827">
        <w:rPr>
          <w:rFonts w:ascii="Verdana" w:hAnsi="Verdana" w:cs="Calibri"/>
          <w:color w:val="000000"/>
          <w:sz w:val="20"/>
          <w:szCs w:val="20"/>
        </w:rPr>
        <w:t xml:space="preserve">В срок до 3 дни от сключването на договор за подизпълнение или на допълнително споразумение за замяна на посочен в офертата подизпълнител </w:t>
      </w:r>
      <w:r w:rsidR="00EB080C">
        <w:rPr>
          <w:rFonts w:ascii="Verdana" w:hAnsi="Verdana" w:cs="Calibri"/>
          <w:color w:val="000000"/>
          <w:sz w:val="20"/>
          <w:szCs w:val="20"/>
        </w:rPr>
        <w:t>изпълнителят</w:t>
      </w:r>
      <w:r w:rsidR="00EB080C" w:rsidRPr="00967827">
        <w:rPr>
          <w:rFonts w:ascii="Verdana" w:hAnsi="Verdana" w:cs="Calibri"/>
          <w:color w:val="000000"/>
          <w:sz w:val="20"/>
          <w:szCs w:val="20"/>
        </w:rPr>
        <w:t xml:space="preserve"> </w:t>
      </w:r>
      <w:r w:rsidRPr="00967827">
        <w:rPr>
          <w:rFonts w:ascii="Verdana" w:hAnsi="Verdana" w:cs="Calibri"/>
          <w:color w:val="000000"/>
          <w:sz w:val="20"/>
          <w:szCs w:val="20"/>
        </w:rPr>
        <w:t>изпраща копие на договора или на допълнителното споразумение на възложителя заедно с доказателства, че са изпълнени условията по чл.66, ал.2 и 1</w:t>
      </w:r>
      <w:r w:rsidR="00F55633">
        <w:rPr>
          <w:rFonts w:ascii="Verdana" w:hAnsi="Verdana" w:cs="Calibri"/>
          <w:color w:val="000000"/>
          <w:sz w:val="20"/>
          <w:szCs w:val="20"/>
        </w:rPr>
        <w:t>4</w:t>
      </w:r>
      <w:r w:rsidRPr="00967827">
        <w:rPr>
          <w:rFonts w:ascii="Verdana" w:hAnsi="Verdana" w:cs="Calibri"/>
          <w:color w:val="000000"/>
          <w:sz w:val="20"/>
          <w:szCs w:val="20"/>
        </w:rPr>
        <w:t xml:space="preserve"> от ЗОП. </w:t>
      </w:r>
    </w:p>
    <w:p w14:paraId="530B8648" w14:textId="77777777" w:rsidR="00A8688C" w:rsidRPr="00967827" w:rsidRDefault="00A8688C" w:rsidP="00DD7E40">
      <w:pPr>
        <w:numPr>
          <w:ilvl w:val="1"/>
          <w:numId w:val="27"/>
        </w:numPr>
        <w:tabs>
          <w:tab w:val="left" w:pos="708"/>
        </w:tabs>
        <w:spacing w:before="120" w:after="120"/>
        <w:jc w:val="both"/>
        <w:rPr>
          <w:rFonts w:ascii="Verdana" w:hAnsi="Verdana" w:cs="Calibri"/>
          <w:color w:val="000000"/>
          <w:sz w:val="20"/>
          <w:szCs w:val="20"/>
        </w:rPr>
      </w:pPr>
      <w:r w:rsidRPr="00967827">
        <w:rPr>
          <w:rFonts w:ascii="Verdana" w:hAnsi="Verdana" w:cs="Calibri"/>
          <w:color w:val="000000"/>
          <w:sz w:val="20"/>
          <w:szCs w:val="20"/>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7C2B5BCF" w14:textId="77777777" w:rsidR="00A8688C" w:rsidRPr="00967827" w:rsidRDefault="00A8688C" w:rsidP="00DD7E40">
      <w:pPr>
        <w:numPr>
          <w:ilvl w:val="1"/>
          <w:numId w:val="27"/>
        </w:numPr>
        <w:tabs>
          <w:tab w:val="left" w:pos="708"/>
        </w:tabs>
        <w:spacing w:before="120" w:after="120"/>
        <w:jc w:val="both"/>
        <w:rPr>
          <w:rFonts w:ascii="Verdana" w:hAnsi="Verdana" w:cs="Calibri"/>
          <w:color w:val="000000"/>
          <w:sz w:val="20"/>
          <w:szCs w:val="20"/>
        </w:rPr>
      </w:pPr>
      <w:r w:rsidRPr="00967827">
        <w:rPr>
          <w:rFonts w:ascii="Verdana" w:hAnsi="Verdana" w:cs="Calibri"/>
          <w:color w:val="000000"/>
          <w:sz w:val="20"/>
          <w:szCs w:val="20"/>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266E045E" w14:textId="480E4C2A" w:rsidR="00A8688C" w:rsidRPr="00967827" w:rsidRDefault="00A8688C" w:rsidP="00DD7E40">
      <w:pPr>
        <w:numPr>
          <w:ilvl w:val="1"/>
          <w:numId w:val="27"/>
        </w:numPr>
        <w:tabs>
          <w:tab w:val="left" w:pos="708"/>
        </w:tabs>
        <w:spacing w:before="120" w:after="120"/>
        <w:jc w:val="both"/>
        <w:rPr>
          <w:rFonts w:ascii="Verdana" w:hAnsi="Verdana" w:cs="Calibri"/>
          <w:color w:val="000000"/>
          <w:sz w:val="20"/>
          <w:szCs w:val="20"/>
        </w:rPr>
      </w:pPr>
      <w:r w:rsidRPr="00967827">
        <w:rPr>
          <w:rFonts w:ascii="Verdana" w:hAnsi="Verdana" w:cs="Calibri"/>
          <w:color w:val="000000"/>
          <w:sz w:val="20"/>
          <w:szCs w:val="20"/>
        </w:rPr>
        <w:t xml:space="preserve">При изпълнението на договора </w:t>
      </w:r>
      <w:r w:rsidR="00862C6B">
        <w:rPr>
          <w:rFonts w:ascii="Verdana" w:hAnsi="Verdana" w:cs="Calibri"/>
          <w:color w:val="000000"/>
          <w:sz w:val="20"/>
          <w:szCs w:val="20"/>
        </w:rPr>
        <w:t>изпълнителят</w:t>
      </w:r>
      <w:r w:rsidR="00862C6B" w:rsidRPr="00967827">
        <w:rPr>
          <w:rFonts w:ascii="Verdana" w:hAnsi="Verdana" w:cs="Calibri"/>
          <w:color w:val="000000"/>
          <w:sz w:val="20"/>
          <w:szCs w:val="20"/>
        </w:rPr>
        <w:t xml:space="preserve"> </w:t>
      </w:r>
      <w:r w:rsidRPr="00967827">
        <w:rPr>
          <w:rFonts w:ascii="Verdana" w:hAnsi="Verdana" w:cs="Calibri"/>
          <w:color w:val="000000"/>
          <w:sz w:val="20"/>
          <w:szCs w:val="20"/>
        </w:rPr>
        <w:t xml:space="preserve">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65AA60D7" w14:textId="678CAFA3" w:rsidR="00A8688C" w:rsidRPr="00967827" w:rsidRDefault="00A8688C" w:rsidP="00DD7E40">
      <w:pPr>
        <w:numPr>
          <w:ilvl w:val="1"/>
          <w:numId w:val="27"/>
        </w:numPr>
        <w:tabs>
          <w:tab w:val="left" w:pos="708"/>
        </w:tabs>
        <w:spacing w:before="120" w:after="120"/>
        <w:jc w:val="both"/>
        <w:rPr>
          <w:rFonts w:ascii="Verdana" w:hAnsi="Verdana" w:cs="Calibri"/>
          <w:color w:val="000000"/>
          <w:sz w:val="20"/>
          <w:szCs w:val="20"/>
        </w:rPr>
      </w:pPr>
      <w:r w:rsidRPr="00967827">
        <w:rPr>
          <w:rFonts w:ascii="Verdana" w:hAnsi="Verdana" w:cs="Calibri"/>
          <w:color w:val="000000"/>
          <w:sz w:val="20"/>
          <w:szCs w:val="20"/>
        </w:rPr>
        <w:t xml:space="preserve">Когато частта от поръчката, която се изпълнява от подизпълнител, може да бъде предадена като отделен обект на </w:t>
      </w:r>
      <w:r w:rsidR="00862C6B">
        <w:rPr>
          <w:rFonts w:ascii="Verdana" w:hAnsi="Verdana" w:cs="Calibri"/>
          <w:color w:val="000000"/>
          <w:sz w:val="20"/>
          <w:szCs w:val="20"/>
        </w:rPr>
        <w:t>изпълнителя</w:t>
      </w:r>
      <w:r w:rsidR="00862C6B" w:rsidRPr="00967827">
        <w:rPr>
          <w:rFonts w:ascii="Verdana" w:hAnsi="Verdana" w:cs="Calibri"/>
          <w:color w:val="000000"/>
          <w:sz w:val="20"/>
          <w:szCs w:val="20"/>
        </w:rPr>
        <w:t xml:space="preserve"> </w:t>
      </w:r>
      <w:r w:rsidRPr="00967827">
        <w:rPr>
          <w:rFonts w:ascii="Verdana" w:hAnsi="Verdana" w:cs="Calibri"/>
          <w:color w:val="000000"/>
          <w:sz w:val="20"/>
          <w:szCs w:val="20"/>
        </w:rPr>
        <w:t>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5451F803" w14:textId="1B3AEBE4" w:rsidR="00A8688C" w:rsidRPr="00967827" w:rsidRDefault="00A8688C" w:rsidP="00DD7E40">
      <w:pPr>
        <w:numPr>
          <w:ilvl w:val="1"/>
          <w:numId w:val="27"/>
        </w:numPr>
        <w:tabs>
          <w:tab w:val="left" w:pos="708"/>
        </w:tabs>
        <w:spacing w:before="120" w:after="120"/>
        <w:jc w:val="both"/>
        <w:rPr>
          <w:rFonts w:ascii="Verdana" w:hAnsi="Verdana" w:cs="Calibri"/>
          <w:color w:val="000000"/>
          <w:sz w:val="20"/>
          <w:szCs w:val="20"/>
        </w:rPr>
      </w:pPr>
      <w:r w:rsidRPr="00967827">
        <w:rPr>
          <w:rFonts w:ascii="Verdana" w:hAnsi="Verdana" w:cs="Calibri"/>
          <w:color w:val="000000"/>
          <w:sz w:val="20"/>
          <w:szCs w:val="20"/>
        </w:rPr>
        <w:t xml:space="preserve">Разплащанията по предходната точка се осъществяват въз основа на искане, отправено от подизпълнителя до възложителя чрез </w:t>
      </w:r>
      <w:r w:rsidR="00862C6B">
        <w:rPr>
          <w:rFonts w:ascii="Verdana" w:hAnsi="Verdana" w:cs="Calibri"/>
          <w:color w:val="000000"/>
          <w:sz w:val="20"/>
          <w:szCs w:val="20"/>
        </w:rPr>
        <w:t>изпълнителя</w:t>
      </w:r>
      <w:r w:rsidRPr="00967827">
        <w:rPr>
          <w:rFonts w:ascii="Verdana" w:hAnsi="Verdana" w:cs="Calibri"/>
          <w:color w:val="000000"/>
          <w:sz w:val="20"/>
          <w:szCs w:val="20"/>
        </w:rPr>
        <w:t xml:space="preserve">, който е длъжен да го предостави на възложителя в 15-дневен срок от получаването му. </w:t>
      </w:r>
    </w:p>
    <w:p w14:paraId="67A4781C" w14:textId="3E783DFB" w:rsidR="00A8688C" w:rsidRPr="00967827" w:rsidRDefault="00A8688C" w:rsidP="00DD7E40">
      <w:pPr>
        <w:numPr>
          <w:ilvl w:val="1"/>
          <w:numId w:val="27"/>
        </w:numPr>
        <w:tabs>
          <w:tab w:val="left" w:pos="708"/>
        </w:tabs>
        <w:spacing w:before="120" w:after="120"/>
        <w:jc w:val="both"/>
        <w:rPr>
          <w:rFonts w:ascii="Verdana" w:hAnsi="Verdana" w:cs="Calibri"/>
          <w:color w:val="000000"/>
          <w:sz w:val="20"/>
          <w:szCs w:val="20"/>
        </w:rPr>
      </w:pPr>
      <w:r w:rsidRPr="00967827">
        <w:rPr>
          <w:rFonts w:ascii="Verdana" w:hAnsi="Verdana" w:cs="Calibri"/>
          <w:color w:val="000000"/>
          <w:sz w:val="20"/>
          <w:szCs w:val="20"/>
        </w:rPr>
        <w:t xml:space="preserve">Към искането по предходната точка </w:t>
      </w:r>
      <w:r w:rsidR="00862C6B">
        <w:rPr>
          <w:rFonts w:ascii="Verdana" w:hAnsi="Verdana" w:cs="Calibri"/>
          <w:color w:val="000000"/>
          <w:sz w:val="20"/>
          <w:szCs w:val="20"/>
        </w:rPr>
        <w:t>изпълнителят</w:t>
      </w:r>
      <w:r w:rsidR="00862C6B" w:rsidRPr="00967827">
        <w:rPr>
          <w:rFonts w:ascii="Verdana" w:hAnsi="Verdana" w:cs="Calibri"/>
          <w:color w:val="000000"/>
          <w:sz w:val="20"/>
          <w:szCs w:val="20"/>
        </w:rPr>
        <w:t xml:space="preserve"> </w:t>
      </w:r>
      <w:r w:rsidRPr="00967827">
        <w:rPr>
          <w:rFonts w:ascii="Verdana" w:hAnsi="Verdana" w:cs="Calibri"/>
          <w:color w:val="000000"/>
          <w:sz w:val="20"/>
          <w:szCs w:val="20"/>
        </w:rPr>
        <w:t xml:space="preserve">предоставя становище, от което да е видно дали оспорва плащанията или част от тях като недължими. </w:t>
      </w:r>
    </w:p>
    <w:p w14:paraId="2BA0AF07" w14:textId="25EE89D9" w:rsidR="00A8688C" w:rsidRPr="00967827" w:rsidRDefault="00A8688C" w:rsidP="00DD7E40">
      <w:pPr>
        <w:numPr>
          <w:ilvl w:val="1"/>
          <w:numId w:val="27"/>
        </w:numPr>
        <w:tabs>
          <w:tab w:val="left" w:pos="708"/>
        </w:tabs>
        <w:spacing w:before="120" w:after="120"/>
        <w:jc w:val="both"/>
        <w:rPr>
          <w:rFonts w:ascii="Verdana" w:hAnsi="Verdana" w:cs="Calibri"/>
          <w:color w:val="000000"/>
          <w:sz w:val="20"/>
          <w:szCs w:val="20"/>
        </w:rPr>
      </w:pPr>
      <w:r w:rsidRPr="00967827">
        <w:rPr>
          <w:rFonts w:ascii="Verdana" w:hAnsi="Verdana" w:cs="Calibri"/>
          <w:color w:val="000000"/>
          <w:sz w:val="20"/>
          <w:szCs w:val="20"/>
        </w:rPr>
        <w:t xml:space="preserve">Независимо от възможността за използване на подизпълнители отговорността за изпълнение на договора за обществена поръчка е на </w:t>
      </w:r>
      <w:r w:rsidR="00862C6B">
        <w:rPr>
          <w:rFonts w:ascii="Verdana" w:hAnsi="Verdana" w:cs="Calibri"/>
          <w:color w:val="000000"/>
          <w:sz w:val="20"/>
          <w:szCs w:val="20"/>
        </w:rPr>
        <w:t>изпълнителя</w:t>
      </w:r>
      <w:r w:rsidRPr="00967827">
        <w:rPr>
          <w:rFonts w:ascii="Verdana" w:hAnsi="Verdana" w:cs="Calibri"/>
          <w:color w:val="000000"/>
          <w:sz w:val="20"/>
          <w:szCs w:val="20"/>
        </w:rPr>
        <w:t xml:space="preserve">. </w:t>
      </w:r>
    </w:p>
    <w:p w14:paraId="4E6765C0" w14:textId="4B642FF3" w:rsidR="00A8688C" w:rsidRPr="00967827" w:rsidRDefault="00A8688C" w:rsidP="00DD7E40">
      <w:pPr>
        <w:numPr>
          <w:ilvl w:val="1"/>
          <w:numId w:val="27"/>
        </w:numPr>
        <w:tabs>
          <w:tab w:val="left" w:pos="708"/>
        </w:tabs>
        <w:spacing w:before="120" w:after="120"/>
        <w:jc w:val="both"/>
        <w:rPr>
          <w:rFonts w:ascii="Verdana" w:hAnsi="Verdana" w:cs="Calibri"/>
          <w:color w:val="000000"/>
          <w:sz w:val="20"/>
          <w:szCs w:val="20"/>
        </w:rPr>
      </w:pPr>
      <w:r w:rsidRPr="00967827">
        <w:rPr>
          <w:rFonts w:ascii="Verdana" w:hAnsi="Verdana" w:cs="Calibri"/>
          <w:color w:val="000000"/>
          <w:sz w:val="20"/>
          <w:szCs w:val="20"/>
        </w:rPr>
        <w:t xml:space="preserve">При обществени поръчки за </w:t>
      </w:r>
      <w:r w:rsidRPr="002C7385">
        <w:rPr>
          <w:rFonts w:ascii="Verdana" w:hAnsi="Verdana" w:cs="Calibri"/>
          <w:color w:val="000000"/>
          <w:sz w:val="20"/>
          <w:szCs w:val="20"/>
        </w:rPr>
        <w:t xml:space="preserve">СТРОИТЕЛСТВО, </w:t>
      </w:r>
      <w:r w:rsidRPr="00967827">
        <w:rPr>
          <w:rFonts w:ascii="Verdana" w:hAnsi="Verdana" w:cs="Calibri"/>
          <w:color w:val="000000"/>
          <w:sz w:val="20"/>
          <w:szCs w:val="20"/>
        </w:rPr>
        <w:t>както и за</w:t>
      </w:r>
      <w:r w:rsidRPr="002C7385">
        <w:rPr>
          <w:rFonts w:ascii="Verdana" w:hAnsi="Verdana" w:cs="Calibri"/>
          <w:color w:val="000000"/>
          <w:sz w:val="20"/>
          <w:szCs w:val="20"/>
        </w:rPr>
        <w:t xml:space="preserve"> УСЛУГИ</w:t>
      </w:r>
      <w:r w:rsidRPr="00967827">
        <w:rPr>
          <w:rFonts w:ascii="Verdana" w:hAnsi="Verdana" w:cs="Calibri"/>
          <w:color w:val="000000"/>
          <w:sz w:val="20"/>
          <w:szCs w:val="20"/>
        </w:rPr>
        <w:t xml:space="preserve">, чието изпълнение се предоставя в обект на възложителя, след сключване на договора </w:t>
      </w:r>
      <w:r w:rsidRPr="00967827">
        <w:rPr>
          <w:rFonts w:ascii="Verdana" w:hAnsi="Verdana" w:cs="Calibri"/>
          <w:color w:val="000000"/>
          <w:sz w:val="20"/>
          <w:szCs w:val="20"/>
        </w:rPr>
        <w:lastRenderedPageBreak/>
        <w:t xml:space="preserve">и най-късно преди започване на изпълнението му, </w:t>
      </w:r>
      <w:r w:rsidR="00862C6B">
        <w:rPr>
          <w:rFonts w:ascii="Verdana" w:hAnsi="Verdana" w:cs="Calibri"/>
          <w:color w:val="000000"/>
          <w:sz w:val="20"/>
          <w:szCs w:val="20"/>
        </w:rPr>
        <w:t>изпълнителят</w:t>
      </w:r>
      <w:r w:rsidR="00862C6B" w:rsidRPr="00967827">
        <w:rPr>
          <w:rFonts w:ascii="Verdana" w:hAnsi="Verdana" w:cs="Calibri"/>
          <w:color w:val="000000"/>
          <w:sz w:val="20"/>
          <w:szCs w:val="20"/>
        </w:rPr>
        <w:t xml:space="preserve"> </w:t>
      </w:r>
      <w:r w:rsidRPr="00967827">
        <w:rPr>
          <w:rFonts w:ascii="Verdana" w:hAnsi="Verdana" w:cs="Calibri"/>
          <w:color w:val="000000"/>
          <w:sz w:val="20"/>
          <w:szCs w:val="20"/>
        </w:rPr>
        <w:t xml:space="preserve">уведомява възложителя за името, данните за контакт и представителите на подизпълнителите, посочени в офертата. </w:t>
      </w:r>
      <w:r w:rsidR="00862C6B">
        <w:rPr>
          <w:rFonts w:ascii="Verdana" w:hAnsi="Verdana" w:cs="Calibri"/>
          <w:color w:val="000000"/>
          <w:sz w:val="20"/>
          <w:szCs w:val="20"/>
        </w:rPr>
        <w:t>Изпълнителят</w:t>
      </w:r>
      <w:r w:rsidR="00862C6B" w:rsidRPr="00967827">
        <w:rPr>
          <w:rFonts w:ascii="Verdana" w:hAnsi="Verdana" w:cs="Calibri"/>
          <w:color w:val="000000"/>
          <w:sz w:val="20"/>
          <w:szCs w:val="20"/>
        </w:rPr>
        <w:t xml:space="preserve"> </w:t>
      </w:r>
      <w:r w:rsidRPr="00967827">
        <w:rPr>
          <w:rFonts w:ascii="Verdana" w:hAnsi="Verdana" w:cs="Calibri"/>
          <w:color w:val="000000"/>
          <w:sz w:val="20"/>
          <w:szCs w:val="20"/>
        </w:rPr>
        <w:t xml:space="preserve">уведомява възложителя за всякакви промени в предоставената информация в хода на изпълнението на поръчката. </w:t>
      </w:r>
    </w:p>
    <w:p w14:paraId="6FB75827" w14:textId="044E5861" w:rsidR="00A8688C" w:rsidRPr="00967827" w:rsidRDefault="00A8688C" w:rsidP="00DD7E40">
      <w:pPr>
        <w:numPr>
          <w:ilvl w:val="1"/>
          <w:numId w:val="27"/>
        </w:numPr>
        <w:tabs>
          <w:tab w:val="left" w:pos="708"/>
        </w:tabs>
        <w:spacing w:before="120" w:after="120"/>
        <w:jc w:val="both"/>
        <w:rPr>
          <w:rFonts w:ascii="Verdana" w:hAnsi="Verdana" w:cs="Calibri"/>
          <w:color w:val="000000"/>
          <w:sz w:val="20"/>
          <w:szCs w:val="20"/>
        </w:rPr>
      </w:pPr>
      <w:r w:rsidRPr="00967827">
        <w:rPr>
          <w:rFonts w:ascii="Verdana" w:hAnsi="Verdana" w:cs="Calibri"/>
          <w:color w:val="000000"/>
          <w:sz w:val="20"/>
          <w:szCs w:val="20"/>
        </w:rPr>
        <w:t xml:space="preserve">Замяна или включване на подизпълнител по време на изпълнението на договора се допуска </w:t>
      </w:r>
      <w:r w:rsidR="00EB080C">
        <w:rPr>
          <w:rFonts w:ascii="Verdana" w:hAnsi="Verdana" w:cs="Calibri"/>
          <w:color w:val="000000"/>
          <w:sz w:val="20"/>
          <w:szCs w:val="20"/>
        </w:rPr>
        <w:t>при</w:t>
      </w:r>
      <w:r w:rsidRPr="00967827">
        <w:rPr>
          <w:rFonts w:ascii="Verdana" w:hAnsi="Verdana" w:cs="Calibri"/>
          <w:color w:val="000000"/>
          <w:sz w:val="20"/>
          <w:szCs w:val="20"/>
        </w:rPr>
        <w:t xml:space="preserve"> необходимост, ако са изпълнени едновременно следните условия: </w:t>
      </w:r>
    </w:p>
    <w:p w14:paraId="67BDD577" w14:textId="77777777" w:rsidR="00A8688C" w:rsidRPr="00967827" w:rsidRDefault="00A8688C" w:rsidP="00DD7E40">
      <w:pPr>
        <w:numPr>
          <w:ilvl w:val="1"/>
          <w:numId w:val="27"/>
        </w:numPr>
        <w:tabs>
          <w:tab w:val="left" w:pos="708"/>
        </w:tabs>
        <w:spacing w:before="120" w:after="120"/>
        <w:jc w:val="both"/>
        <w:rPr>
          <w:rFonts w:ascii="Verdana" w:hAnsi="Verdana" w:cs="Calibri"/>
          <w:color w:val="000000"/>
          <w:sz w:val="20"/>
          <w:szCs w:val="20"/>
        </w:rPr>
      </w:pPr>
      <w:r w:rsidRPr="00967827">
        <w:rPr>
          <w:rFonts w:ascii="Verdana" w:hAnsi="Verdana" w:cs="Calibri"/>
          <w:color w:val="000000"/>
          <w:sz w:val="20"/>
          <w:szCs w:val="20"/>
        </w:rPr>
        <w:t xml:space="preserve">за новия подизпълнител не са налице основанията за отстраняване в процедурата; </w:t>
      </w:r>
    </w:p>
    <w:p w14:paraId="78B31576" w14:textId="48C536A9" w:rsidR="00A8688C" w:rsidRPr="00967827" w:rsidRDefault="00A8688C" w:rsidP="00DD7E40">
      <w:pPr>
        <w:numPr>
          <w:ilvl w:val="1"/>
          <w:numId w:val="27"/>
        </w:numPr>
        <w:tabs>
          <w:tab w:val="left" w:pos="708"/>
        </w:tabs>
        <w:spacing w:before="120" w:after="120"/>
        <w:jc w:val="both"/>
        <w:rPr>
          <w:rFonts w:ascii="Verdana" w:hAnsi="Verdana" w:cs="Calibri"/>
          <w:color w:val="000000"/>
          <w:sz w:val="20"/>
          <w:szCs w:val="20"/>
        </w:rPr>
      </w:pPr>
      <w:r w:rsidRPr="00967827">
        <w:rPr>
          <w:rFonts w:ascii="Verdana" w:hAnsi="Verdana" w:cs="Calibri"/>
          <w:color w:val="000000"/>
          <w:sz w:val="20"/>
          <w:szCs w:val="20"/>
        </w:rPr>
        <w:t xml:space="preserve">новият подизпълнител отговаря на критериите за подбор по отношение на дела и вида на дейностите, които ще изпълнява. </w:t>
      </w:r>
    </w:p>
    <w:p w14:paraId="26A98691" w14:textId="50CEC40A" w:rsidR="009D04CC" w:rsidRDefault="00A8688C" w:rsidP="00DD7E40">
      <w:pPr>
        <w:numPr>
          <w:ilvl w:val="1"/>
          <w:numId w:val="27"/>
        </w:numPr>
        <w:tabs>
          <w:tab w:val="left" w:pos="708"/>
        </w:tabs>
        <w:spacing w:before="120" w:after="120"/>
        <w:jc w:val="both"/>
        <w:rPr>
          <w:rFonts w:ascii="Verdana" w:hAnsi="Verdana" w:cs="Calibri"/>
          <w:color w:val="000000"/>
          <w:sz w:val="20"/>
          <w:szCs w:val="20"/>
        </w:rPr>
      </w:pPr>
      <w:r w:rsidRPr="00967827">
        <w:rPr>
          <w:rFonts w:ascii="Verdana" w:hAnsi="Verdana" w:cs="Calibri"/>
          <w:color w:val="000000"/>
          <w:sz w:val="20"/>
          <w:szCs w:val="20"/>
        </w:rPr>
        <w:t xml:space="preserve">При замяна или включване на подизпълнител </w:t>
      </w:r>
      <w:r w:rsidR="00EB080C">
        <w:rPr>
          <w:rFonts w:ascii="Verdana" w:hAnsi="Verdana" w:cs="Calibri"/>
          <w:color w:val="000000"/>
          <w:sz w:val="20"/>
          <w:szCs w:val="20"/>
        </w:rPr>
        <w:t xml:space="preserve">изпълнителят </w:t>
      </w:r>
      <w:r w:rsidR="00EB080C" w:rsidRPr="00967827">
        <w:rPr>
          <w:rFonts w:ascii="Verdana" w:hAnsi="Verdana" w:cs="Calibri"/>
          <w:color w:val="000000"/>
          <w:sz w:val="20"/>
          <w:szCs w:val="20"/>
        </w:rPr>
        <w:t xml:space="preserve">представя </w:t>
      </w:r>
      <w:r w:rsidRPr="00967827">
        <w:rPr>
          <w:rFonts w:ascii="Verdana" w:hAnsi="Verdana" w:cs="Calibri"/>
          <w:color w:val="000000"/>
          <w:sz w:val="20"/>
          <w:szCs w:val="20"/>
        </w:rPr>
        <w:t xml:space="preserve">на възложителя всички документи, които доказват изпълнението на условията по предходната точка. </w:t>
      </w:r>
    </w:p>
    <w:p w14:paraId="16C80771" w14:textId="77777777" w:rsidR="009D04CC" w:rsidRPr="009D04CC" w:rsidRDefault="009D04CC" w:rsidP="00DD7E40">
      <w:pPr>
        <w:pStyle w:val="stily"/>
        <w:tabs>
          <w:tab w:val="left" w:pos="567"/>
          <w:tab w:val="left" w:pos="760"/>
        </w:tabs>
        <w:snapToGrid w:val="0"/>
        <w:spacing w:before="120" w:after="120" w:line="240" w:lineRule="auto"/>
        <w:ind w:left="720" w:hanging="720"/>
        <w:jc w:val="both"/>
        <w:rPr>
          <w:rFonts w:ascii="Verdana" w:hAnsi="Verdana"/>
          <w:snapToGrid w:val="0"/>
          <w:color w:val="000000"/>
          <w:sz w:val="20"/>
          <w:szCs w:val="20"/>
          <w:lang w:val="ru-RU" w:eastAsia="bg-BG"/>
        </w:rPr>
      </w:pPr>
      <w:r w:rsidRPr="009D04CC">
        <w:rPr>
          <w:rFonts w:ascii="Verdana" w:hAnsi="Verdana"/>
          <w:b/>
          <w:sz w:val="20"/>
          <w:szCs w:val="20"/>
        </w:rPr>
        <w:t xml:space="preserve">Изисквания свързани със сигурност </w:t>
      </w:r>
    </w:p>
    <w:p w14:paraId="196821C3" w14:textId="02F1F170" w:rsidR="009D04CC" w:rsidRPr="009D04CC" w:rsidRDefault="009D04CC" w:rsidP="00DD7E40">
      <w:pPr>
        <w:pStyle w:val="stily"/>
        <w:numPr>
          <w:ilvl w:val="0"/>
          <w:numId w:val="0"/>
        </w:numPr>
        <w:tabs>
          <w:tab w:val="clear" w:pos="708"/>
          <w:tab w:val="left" w:pos="567"/>
          <w:tab w:val="left" w:pos="760"/>
        </w:tabs>
        <w:snapToGrid w:val="0"/>
        <w:spacing w:before="120" w:after="120" w:line="240" w:lineRule="auto"/>
        <w:jc w:val="both"/>
        <w:rPr>
          <w:rFonts w:ascii="Verdana" w:hAnsi="Verdana"/>
          <w:snapToGrid w:val="0"/>
          <w:color w:val="000000"/>
          <w:sz w:val="20"/>
          <w:szCs w:val="20"/>
          <w:lang w:val="ru-RU" w:eastAsia="bg-BG"/>
        </w:rPr>
      </w:pPr>
      <w:r w:rsidRPr="009D04CC">
        <w:rPr>
          <w:rFonts w:ascii="Verdana" w:hAnsi="Verdana"/>
          <w:snapToGrid w:val="0"/>
          <w:color w:val="000000"/>
          <w:sz w:val="20"/>
          <w:szCs w:val="20"/>
          <w:lang w:val="ru-RU" w:eastAsia="bg-BG"/>
        </w:rPr>
        <w:t>Изпълнителят се задължава в срок до 10 работни дни след подписване на договора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подписва приемо-предавателен протокол. Те трябва да бъдат оригинали или заверени копия „Вярно с оригинала“, подпис и печат на Изпълнителя.</w:t>
      </w:r>
    </w:p>
    <w:p w14:paraId="4AE3F59A" w14:textId="77777777" w:rsidR="009D04CC" w:rsidRPr="009D04CC" w:rsidRDefault="009D04CC" w:rsidP="00DD7E40">
      <w:pPr>
        <w:keepNext/>
        <w:keepLines/>
        <w:spacing w:before="120" w:after="120"/>
        <w:ind w:left="720"/>
        <w:jc w:val="both"/>
        <w:rPr>
          <w:rFonts w:ascii="Verdana" w:hAnsi="Verdana"/>
          <w:color w:val="000000"/>
          <w:sz w:val="20"/>
          <w:szCs w:val="20"/>
          <w:lang w:val="ru-RU" w:eastAsia="bg-BG"/>
        </w:rPr>
      </w:pPr>
      <w:r w:rsidRPr="009D04CC">
        <w:rPr>
          <w:rFonts w:ascii="Verdana" w:hAnsi="Verdana"/>
          <w:color w:val="000000"/>
          <w:sz w:val="20"/>
          <w:szCs w:val="20"/>
          <w:lang w:val="ru-RU" w:eastAsia="bg-BG"/>
        </w:rPr>
        <w:t xml:space="preserve">Необходимият комплект документи са както следва: </w:t>
      </w:r>
    </w:p>
    <w:p w14:paraId="265204E4" w14:textId="77777777" w:rsidR="009D04CC" w:rsidRPr="009D04CC" w:rsidRDefault="009D04CC" w:rsidP="00DD7E40">
      <w:pPr>
        <w:keepNext/>
        <w:keepLines/>
        <w:numPr>
          <w:ilvl w:val="0"/>
          <w:numId w:val="36"/>
        </w:numPr>
        <w:spacing w:before="120" w:after="120" w:line="240" w:lineRule="auto"/>
        <w:ind w:left="1560" w:hanging="567"/>
        <w:jc w:val="both"/>
        <w:rPr>
          <w:rFonts w:ascii="Verdana" w:hAnsi="Verdana"/>
          <w:color w:val="000000"/>
          <w:sz w:val="20"/>
          <w:szCs w:val="20"/>
          <w:lang w:eastAsia="bg-BG"/>
        </w:rPr>
      </w:pPr>
      <w:r w:rsidRPr="009D04CC">
        <w:rPr>
          <w:rFonts w:ascii="Verdana" w:hAnsi="Verdana"/>
          <w:color w:val="000000"/>
          <w:sz w:val="20"/>
          <w:szCs w:val="20"/>
          <w:lang w:eastAsia="bg-BG"/>
        </w:rPr>
        <w:t>Свидетелство за съдимост;</w:t>
      </w:r>
    </w:p>
    <w:p w14:paraId="3392608B" w14:textId="77777777" w:rsidR="009D04CC" w:rsidRPr="009D04CC" w:rsidRDefault="009D04CC" w:rsidP="00DD7E40">
      <w:pPr>
        <w:keepNext/>
        <w:keepLines/>
        <w:numPr>
          <w:ilvl w:val="0"/>
          <w:numId w:val="36"/>
        </w:numPr>
        <w:spacing w:before="120" w:after="120" w:line="240" w:lineRule="auto"/>
        <w:ind w:left="1560" w:hanging="567"/>
        <w:jc w:val="both"/>
        <w:rPr>
          <w:rFonts w:ascii="Verdana" w:hAnsi="Verdana"/>
          <w:color w:val="000000"/>
          <w:sz w:val="20"/>
          <w:szCs w:val="20"/>
          <w:lang w:val="ru-RU" w:eastAsia="bg-BG"/>
        </w:rPr>
      </w:pPr>
      <w:r w:rsidRPr="009D04CC">
        <w:rPr>
          <w:rFonts w:ascii="Verdana" w:hAnsi="Verdana"/>
          <w:color w:val="000000"/>
          <w:sz w:val="20"/>
          <w:szCs w:val="20"/>
          <w:lang w:val="ru-RU" w:eastAsia="bg-BG"/>
        </w:rPr>
        <w:t>Медицинска справка от Център за психично здраве, че лицето не се води на диспансерен отчет;</w:t>
      </w:r>
    </w:p>
    <w:p w14:paraId="118E7370" w14:textId="77777777" w:rsidR="009D04CC" w:rsidRPr="009D04CC" w:rsidRDefault="009D04CC" w:rsidP="00DD7E40">
      <w:pPr>
        <w:keepNext/>
        <w:keepLines/>
        <w:numPr>
          <w:ilvl w:val="0"/>
          <w:numId w:val="36"/>
        </w:numPr>
        <w:spacing w:before="120" w:after="120" w:line="240" w:lineRule="auto"/>
        <w:ind w:left="1560" w:hanging="567"/>
        <w:jc w:val="both"/>
        <w:rPr>
          <w:rFonts w:ascii="Verdana" w:hAnsi="Verdana"/>
          <w:color w:val="000000"/>
          <w:sz w:val="20"/>
          <w:szCs w:val="20"/>
          <w:lang w:eastAsia="bg-BG"/>
        </w:rPr>
      </w:pPr>
      <w:r w:rsidRPr="009D04CC">
        <w:rPr>
          <w:rFonts w:ascii="Verdana" w:hAnsi="Verdana"/>
          <w:color w:val="000000"/>
          <w:sz w:val="20"/>
          <w:szCs w:val="20"/>
          <w:lang w:val="ru-RU" w:eastAsia="bg-BG"/>
        </w:rPr>
        <w:t xml:space="preserve">Служебна бележка от органите на прокуратурата или НСлС за липса на водени досъдебни или съдебни производства (бул. </w:t>
      </w:r>
      <w:r w:rsidRPr="009D04CC">
        <w:rPr>
          <w:rFonts w:ascii="Verdana" w:hAnsi="Verdana"/>
          <w:color w:val="000000"/>
          <w:sz w:val="20"/>
          <w:szCs w:val="20"/>
          <w:lang w:eastAsia="bg-BG"/>
        </w:rPr>
        <w:t xml:space="preserve">Д-р Г.М. Димитров 42, София); </w:t>
      </w:r>
    </w:p>
    <w:p w14:paraId="20EF5958" w14:textId="77777777" w:rsidR="009D04CC" w:rsidRPr="009D04CC" w:rsidRDefault="009D04CC" w:rsidP="00DD7E40">
      <w:pPr>
        <w:keepNext/>
        <w:keepLines/>
        <w:numPr>
          <w:ilvl w:val="0"/>
          <w:numId w:val="36"/>
        </w:numPr>
        <w:spacing w:before="120" w:after="120" w:line="240" w:lineRule="auto"/>
        <w:ind w:left="1560" w:hanging="567"/>
        <w:jc w:val="both"/>
        <w:rPr>
          <w:rFonts w:ascii="Verdana" w:hAnsi="Verdana"/>
          <w:b/>
          <w:sz w:val="20"/>
          <w:szCs w:val="20"/>
        </w:rPr>
      </w:pPr>
      <w:r w:rsidRPr="009D04CC">
        <w:rPr>
          <w:rFonts w:ascii="Verdana" w:hAnsi="Verdana"/>
          <w:color w:val="000000"/>
          <w:sz w:val="20"/>
          <w:szCs w:val="20"/>
          <w:lang w:val="ru-RU" w:eastAsia="bg-BG"/>
        </w:rPr>
        <w:t>Попълнен въпросник - Приложение № 6 от „Правилника за прилагане на закона за ДАНС“ (по образец)</w:t>
      </w:r>
      <w:r w:rsidRPr="009D04CC">
        <w:rPr>
          <w:rFonts w:ascii="Verdana" w:eastAsia="Times New Roman" w:hAnsi="Verdana"/>
          <w:bCs/>
          <w:sz w:val="20"/>
          <w:szCs w:val="20"/>
        </w:rPr>
        <w:t>.</w:t>
      </w:r>
    </w:p>
    <w:p w14:paraId="5708E047" w14:textId="4B6F134A" w:rsidR="00A8688C" w:rsidRDefault="00A8688C" w:rsidP="00DD7E40">
      <w:pPr>
        <w:keepNext/>
        <w:keepLines/>
        <w:widowControl w:val="0"/>
        <w:spacing w:before="120" w:after="0"/>
        <w:ind w:left="1560" w:hanging="567"/>
        <w:jc w:val="center"/>
        <w:rPr>
          <w:rFonts w:ascii="Verdana" w:hAnsi="Verdana"/>
          <w:b/>
          <w:sz w:val="20"/>
          <w:szCs w:val="20"/>
        </w:rPr>
      </w:pPr>
    </w:p>
    <w:p w14:paraId="7F43DBEA" w14:textId="77777777" w:rsidR="009D04CC" w:rsidRDefault="009D04CC" w:rsidP="00DD7E40">
      <w:pPr>
        <w:keepNext/>
        <w:keepLines/>
        <w:widowControl w:val="0"/>
        <w:spacing w:before="120" w:after="0"/>
        <w:ind w:left="1560" w:hanging="567"/>
        <w:jc w:val="center"/>
        <w:rPr>
          <w:rFonts w:ascii="Verdana" w:hAnsi="Verdana"/>
          <w:b/>
          <w:sz w:val="20"/>
          <w:szCs w:val="20"/>
        </w:rPr>
        <w:sectPr w:rsidR="009D04CC" w:rsidSect="002904CF">
          <w:pgSz w:w="11909" w:h="16834"/>
          <w:pgMar w:top="1440" w:right="1440" w:bottom="1440" w:left="1440" w:header="709" w:footer="657" w:gutter="0"/>
          <w:cols w:space="708"/>
          <w:vAlign w:val="center"/>
        </w:sectPr>
      </w:pPr>
    </w:p>
    <w:p w14:paraId="5561D792" w14:textId="77777777" w:rsidR="00D50958" w:rsidRDefault="00332DAB" w:rsidP="00DA4997">
      <w:pPr>
        <w:keepNext/>
        <w:keepLines/>
        <w:widowControl w:val="0"/>
        <w:spacing w:before="120" w:after="0"/>
        <w:jc w:val="center"/>
        <w:rPr>
          <w:rFonts w:ascii="Verdana" w:hAnsi="Verdana"/>
          <w:b/>
          <w:sz w:val="20"/>
          <w:szCs w:val="20"/>
        </w:rPr>
        <w:sectPr w:rsidR="00D50958" w:rsidSect="002904CF">
          <w:pgSz w:w="11909" w:h="16834"/>
          <w:pgMar w:top="1440" w:right="1440" w:bottom="1440" w:left="1440" w:header="709" w:footer="657" w:gutter="0"/>
          <w:cols w:space="708"/>
          <w:vAlign w:val="center"/>
        </w:sectPr>
      </w:pPr>
      <w:r w:rsidRPr="00332DAB">
        <w:rPr>
          <w:rFonts w:ascii="Verdana" w:hAnsi="Verdana"/>
          <w:b/>
          <w:sz w:val="20"/>
          <w:szCs w:val="20"/>
        </w:rPr>
        <w:lastRenderedPageBreak/>
        <w:t xml:space="preserve">РАЗДЕЛ Б: ЦЕНИ И ДАННИ </w:t>
      </w:r>
    </w:p>
    <w:p w14:paraId="5A9FB430" w14:textId="77777777" w:rsidR="00D50958" w:rsidRDefault="00D50958" w:rsidP="00D50958">
      <w:pPr>
        <w:keepNext/>
        <w:keepLines/>
        <w:widowControl w:val="0"/>
        <w:spacing w:before="120" w:after="0"/>
        <w:rPr>
          <w:rFonts w:ascii="Verdana" w:hAnsi="Verdana"/>
          <w:b/>
          <w:sz w:val="20"/>
          <w:szCs w:val="20"/>
        </w:rPr>
      </w:pPr>
      <w:r w:rsidRPr="00332DAB">
        <w:rPr>
          <w:rFonts w:ascii="Verdana" w:hAnsi="Verdana"/>
          <w:b/>
          <w:sz w:val="20"/>
          <w:szCs w:val="20"/>
        </w:rPr>
        <w:lastRenderedPageBreak/>
        <w:t xml:space="preserve">РАЗДЕЛ Б: ЦЕНИ И ДАННИ </w:t>
      </w:r>
    </w:p>
    <w:p w14:paraId="783327B3" w14:textId="77777777" w:rsidR="00367359" w:rsidRPr="00332DAB" w:rsidRDefault="00367359" w:rsidP="00DA4997">
      <w:pPr>
        <w:keepNext/>
        <w:keepLines/>
        <w:widowControl w:val="0"/>
        <w:spacing w:after="0"/>
        <w:jc w:val="center"/>
        <w:rPr>
          <w:rFonts w:ascii="Verdana" w:hAnsi="Verdana"/>
          <w:b/>
          <w:sz w:val="20"/>
          <w:szCs w:val="20"/>
        </w:rPr>
      </w:pPr>
    </w:p>
    <w:p w14:paraId="2610FDEC" w14:textId="6E8768CA" w:rsidR="00A8688C" w:rsidRPr="003E1F3A" w:rsidRDefault="00AE7B60" w:rsidP="00AE7B60">
      <w:pPr>
        <w:keepLines/>
        <w:tabs>
          <w:tab w:val="left" w:pos="1440"/>
          <w:tab w:val="left" w:pos="1843"/>
          <w:tab w:val="left" w:pos="2880"/>
          <w:tab w:val="left" w:pos="3600"/>
          <w:tab w:val="left" w:pos="4320"/>
          <w:tab w:val="left" w:pos="5040"/>
          <w:tab w:val="left" w:pos="5760"/>
          <w:tab w:val="left" w:pos="6480"/>
          <w:tab w:val="left" w:pos="7200"/>
          <w:tab w:val="left" w:pos="7920"/>
          <w:tab w:val="left" w:pos="8640"/>
        </w:tabs>
        <w:spacing w:before="120" w:after="120"/>
        <w:ind w:left="284" w:hanging="284"/>
        <w:rPr>
          <w:rFonts w:ascii="Verdana" w:eastAsia="Verdana" w:hAnsi="Verdana" w:cs="Verdana"/>
          <w:b/>
          <w:bCs/>
          <w:color w:val="000000"/>
          <w:spacing w:val="-10"/>
          <w:sz w:val="20"/>
          <w:szCs w:val="20"/>
        </w:rPr>
      </w:pPr>
      <w:bookmarkStart w:id="9" w:name="_Ref64275411"/>
      <w:r>
        <w:rPr>
          <w:rFonts w:ascii="Verdana" w:eastAsia="Bookman Old Style" w:hAnsi="Verdana" w:cs="Bookman Old Style"/>
          <w:b/>
          <w:color w:val="000000"/>
          <w:spacing w:val="-10"/>
          <w:sz w:val="20"/>
          <w:szCs w:val="20"/>
        </w:rPr>
        <w:t xml:space="preserve">1. </w:t>
      </w:r>
      <w:r w:rsidR="00A8688C" w:rsidRPr="003E1F3A">
        <w:rPr>
          <w:rFonts w:ascii="Verdana" w:eastAsia="Bookman Old Style" w:hAnsi="Verdana" w:cs="Bookman Old Style"/>
          <w:b/>
          <w:color w:val="000000"/>
          <w:spacing w:val="-10"/>
          <w:sz w:val="20"/>
          <w:szCs w:val="20"/>
        </w:rPr>
        <w:t>ОБЩИ ПОЛОЖЕНИЯ</w:t>
      </w:r>
    </w:p>
    <w:p w14:paraId="74EA042C" w14:textId="77777777" w:rsidR="00A8688C" w:rsidRPr="00AE7B60" w:rsidRDefault="00A8688C" w:rsidP="00AE7B60">
      <w:pPr>
        <w:keepLines/>
        <w:numPr>
          <w:ilvl w:val="1"/>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Verdana" w:hAnsi="Verdana"/>
          <w:sz w:val="20"/>
        </w:rPr>
      </w:pPr>
      <w:r w:rsidRPr="00AE7B60">
        <w:rPr>
          <w:rFonts w:ascii="Verdana" w:hAnsi="Verdana"/>
          <w:sz w:val="20"/>
        </w:rPr>
        <w:t>Цените, предложени в ценовите таблици, са в български лева, без ДДС и с точност до втория знак след десетичната запетая.</w:t>
      </w:r>
    </w:p>
    <w:p w14:paraId="50AF0A17" w14:textId="77777777" w:rsidR="00A8688C" w:rsidRPr="00AE7B60" w:rsidRDefault="00A8688C" w:rsidP="00AE7B60">
      <w:pPr>
        <w:keepLines/>
        <w:numPr>
          <w:ilvl w:val="1"/>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Verdana" w:hAnsi="Verdana"/>
          <w:sz w:val="20"/>
        </w:rPr>
      </w:pPr>
      <w:r w:rsidRPr="00AE7B60">
        <w:rPr>
          <w:rFonts w:ascii="Verdana" w:hAnsi="Verdana"/>
          <w:sz w:val="20"/>
        </w:rPr>
        <w:t>Единичните цени по договора включват всички договорни задължения на Изпълнителя, включително транспортните разходи - DDP обекта на Възложителя, съгласно Incoterms 2015.</w:t>
      </w:r>
    </w:p>
    <w:p w14:paraId="6622E2CE" w14:textId="77777777" w:rsidR="00A8688C" w:rsidRPr="00AE7B60" w:rsidRDefault="00A8688C" w:rsidP="00AE7B60">
      <w:pPr>
        <w:keepLines/>
        <w:numPr>
          <w:ilvl w:val="1"/>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Verdana" w:hAnsi="Verdana"/>
          <w:sz w:val="20"/>
        </w:rPr>
      </w:pPr>
      <w:r w:rsidRPr="00AE7B60">
        <w:rPr>
          <w:rFonts w:ascii="Verdana" w:hAnsi="Verdana"/>
          <w:sz w:val="20"/>
        </w:rPr>
        <w:t>На Изпълнителя не са гарантирани количества или продължителност на дейностите.</w:t>
      </w:r>
    </w:p>
    <w:p w14:paraId="6363D97E" w14:textId="77777777" w:rsidR="00A8688C" w:rsidRPr="00AE7B60" w:rsidRDefault="00A8688C" w:rsidP="00AE7B60">
      <w:pPr>
        <w:keepLines/>
        <w:numPr>
          <w:ilvl w:val="1"/>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Verdana" w:hAnsi="Verdana"/>
          <w:sz w:val="20"/>
        </w:rPr>
      </w:pPr>
      <w:r w:rsidRPr="00AE7B60">
        <w:rPr>
          <w:rFonts w:ascii="Verdana" w:hAnsi="Verdana"/>
          <w:sz w:val="20"/>
        </w:rPr>
        <w:t>Цените са постоянни за срока на договора, считано от датата на подписването му.</w:t>
      </w:r>
    </w:p>
    <w:p w14:paraId="089B9CC1" w14:textId="77777777" w:rsidR="00A8688C" w:rsidRPr="00DA0082" w:rsidRDefault="00A8688C" w:rsidP="004C4DAC">
      <w:pPr>
        <w:keepLines/>
        <w:tabs>
          <w:tab w:val="left" w:pos="1440"/>
          <w:tab w:val="left" w:pos="2160"/>
          <w:tab w:val="left" w:pos="2880"/>
          <w:tab w:val="left" w:pos="3600"/>
          <w:tab w:val="left" w:pos="4320"/>
          <w:tab w:val="left" w:pos="5040"/>
          <w:tab w:val="left" w:pos="5760"/>
          <w:tab w:val="left" w:pos="6480"/>
          <w:tab w:val="left" w:pos="7200"/>
          <w:tab w:val="left" w:pos="7920"/>
          <w:tab w:val="left" w:leader="dot" w:pos="8520"/>
          <w:tab w:val="left" w:pos="8640"/>
        </w:tabs>
        <w:spacing w:before="120" w:after="120"/>
        <w:ind w:left="851"/>
        <w:jc w:val="both"/>
        <w:rPr>
          <w:rFonts w:ascii="Verdana" w:eastAsia="Verdana" w:hAnsi="Verdana" w:cs="Verdana"/>
          <w:color w:val="000000"/>
          <w:sz w:val="20"/>
          <w:szCs w:val="20"/>
        </w:rPr>
      </w:pPr>
    </w:p>
    <w:p w14:paraId="54D953C1" w14:textId="77777777" w:rsidR="00A8688C" w:rsidRPr="00563A00" w:rsidRDefault="00A8688C" w:rsidP="000D5AC8">
      <w:pPr>
        <w:keepNext/>
        <w:keepLines/>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Verdana" w:eastAsia="Verdana" w:hAnsi="Verdana" w:cs="Verdana"/>
          <w:b/>
          <w:bCs/>
          <w:color w:val="000000"/>
          <w:sz w:val="20"/>
          <w:szCs w:val="20"/>
        </w:rPr>
      </w:pPr>
      <w:r w:rsidRPr="003E1F3A">
        <w:rPr>
          <w:rFonts w:ascii="Verdana" w:eastAsia="Bookman Old Style" w:hAnsi="Verdana" w:cs="Bookman Old Style"/>
          <w:b/>
          <w:color w:val="000000"/>
          <w:sz w:val="20"/>
          <w:szCs w:val="20"/>
        </w:rPr>
        <w:t>НАЧИН НА ПЛАЩАНЕ</w:t>
      </w:r>
      <w:bookmarkEnd w:id="9"/>
    </w:p>
    <w:p w14:paraId="306F036F" w14:textId="414B3C54" w:rsidR="00A8688C" w:rsidRPr="0039110C" w:rsidRDefault="00A8688C" w:rsidP="000D5AC8">
      <w:pPr>
        <w:keepLines/>
        <w:numPr>
          <w:ilvl w:val="1"/>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Verdana" w:hAnsi="Verdana"/>
          <w:sz w:val="20"/>
        </w:rPr>
      </w:pPr>
      <w:r>
        <w:rPr>
          <w:rFonts w:ascii="Verdana" w:hAnsi="Verdana"/>
          <w:sz w:val="20"/>
        </w:rPr>
        <w:t>Н</w:t>
      </w:r>
      <w:r w:rsidRPr="0039110C">
        <w:rPr>
          <w:rFonts w:ascii="Verdana" w:hAnsi="Verdana"/>
          <w:sz w:val="20"/>
        </w:rPr>
        <w:t>а</w:t>
      </w:r>
      <w:r>
        <w:rPr>
          <w:rFonts w:ascii="Verdana" w:hAnsi="Verdana"/>
          <w:sz w:val="20"/>
        </w:rPr>
        <w:t xml:space="preserve"> </w:t>
      </w:r>
      <w:r w:rsidR="00543DF2">
        <w:rPr>
          <w:rFonts w:ascii="Verdana" w:hAnsi="Verdana"/>
          <w:sz w:val="20"/>
        </w:rPr>
        <w:t>з</w:t>
      </w:r>
      <w:r w:rsidR="00543DF2" w:rsidRPr="0039110C">
        <w:rPr>
          <w:rFonts w:ascii="Verdana" w:hAnsi="Verdana"/>
          <w:sz w:val="20"/>
        </w:rPr>
        <w:t>аплащане</w:t>
      </w:r>
      <w:r w:rsidRPr="0039110C">
        <w:rPr>
          <w:rFonts w:ascii="Verdana" w:hAnsi="Verdana"/>
          <w:sz w:val="20"/>
        </w:rPr>
        <w:t xml:space="preserve"> подлежат само действително изпълнените работи и вложени в обекта материали и оборудване.</w:t>
      </w:r>
    </w:p>
    <w:p w14:paraId="2DE37784" w14:textId="77777777" w:rsidR="00A8688C" w:rsidRPr="003E3BBE" w:rsidRDefault="00A8688C" w:rsidP="000D5AC8">
      <w:pPr>
        <w:keepLines/>
        <w:numPr>
          <w:ilvl w:val="1"/>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Verdana" w:eastAsia="Verdana" w:hAnsi="Verdana" w:cs="Verdana"/>
          <w:color w:val="000000"/>
          <w:sz w:val="20"/>
          <w:szCs w:val="20"/>
        </w:rPr>
      </w:pPr>
      <w:r>
        <w:rPr>
          <w:rFonts w:ascii="Verdana" w:hAnsi="Verdana"/>
          <w:sz w:val="20"/>
          <w:szCs w:val="20"/>
          <w:lang w:val="ru-RU"/>
        </w:rPr>
        <w:t>Възложителят допуска по негова преценка и междинни плащания</w:t>
      </w:r>
      <w:r w:rsidRPr="00C57CD3">
        <w:rPr>
          <w:rFonts w:ascii="Verdana" w:hAnsi="Verdana"/>
          <w:sz w:val="20"/>
          <w:szCs w:val="20"/>
          <w:lang w:val="ru-RU"/>
        </w:rPr>
        <w:t xml:space="preserve">, след </w:t>
      </w:r>
      <w:r>
        <w:rPr>
          <w:rFonts w:ascii="Verdana" w:hAnsi="Verdana"/>
          <w:sz w:val="20"/>
          <w:szCs w:val="20"/>
        </w:rPr>
        <w:t xml:space="preserve">успешното </w:t>
      </w:r>
      <w:r w:rsidRPr="00C57CD3">
        <w:rPr>
          <w:rFonts w:ascii="Verdana" w:hAnsi="Verdana"/>
          <w:sz w:val="20"/>
          <w:szCs w:val="20"/>
          <w:lang w:val="ru-RU"/>
        </w:rPr>
        <w:t xml:space="preserve">завършване </w:t>
      </w:r>
      <w:r>
        <w:rPr>
          <w:rFonts w:ascii="Verdana" w:hAnsi="Verdana"/>
          <w:sz w:val="20"/>
          <w:szCs w:val="20"/>
        </w:rPr>
        <w:t xml:space="preserve">и приемане </w:t>
      </w:r>
      <w:r w:rsidRPr="00C57CD3">
        <w:rPr>
          <w:rFonts w:ascii="Verdana" w:hAnsi="Verdana"/>
          <w:sz w:val="20"/>
          <w:szCs w:val="20"/>
          <w:lang w:val="ru-RU"/>
        </w:rPr>
        <w:t xml:space="preserve">на </w:t>
      </w:r>
      <w:r>
        <w:rPr>
          <w:rFonts w:ascii="Verdana" w:hAnsi="Verdana"/>
          <w:sz w:val="20"/>
          <w:szCs w:val="20"/>
          <w:lang w:val="ru-RU"/>
        </w:rPr>
        <w:t xml:space="preserve">възложените </w:t>
      </w:r>
      <w:r w:rsidRPr="00C57CD3">
        <w:rPr>
          <w:rFonts w:ascii="Verdana" w:hAnsi="Verdana"/>
          <w:sz w:val="20"/>
          <w:szCs w:val="20"/>
          <w:lang w:val="ru-RU"/>
        </w:rPr>
        <w:t>дейностите</w:t>
      </w:r>
      <w:r>
        <w:rPr>
          <w:rFonts w:ascii="Verdana" w:hAnsi="Verdana"/>
          <w:sz w:val="20"/>
          <w:szCs w:val="20"/>
          <w:lang w:val="ru-RU"/>
        </w:rPr>
        <w:t>, удостоверени с подписан без възражения от страна на Възложителя приемо – предавателен протокол.</w:t>
      </w:r>
    </w:p>
    <w:p w14:paraId="0A6CD3A8" w14:textId="77777777" w:rsidR="00A8688C" w:rsidRPr="007E2885" w:rsidRDefault="00A8688C" w:rsidP="000D5AC8">
      <w:pPr>
        <w:keepLines/>
        <w:numPr>
          <w:ilvl w:val="1"/>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Verdana" w:hAnsi="Verdana"/>
          <w:sz w:val="20"/>
          <w:szCs w:val="20"/>
          <w:lang w:val="ru-RU"/>
        </w:rPr>
      </w:pPr>
      <w:r w:rsidRPr="007E2885">
        <w:rPr>
          <w:rFonts w:ascii="Verdana" w:hAnsi="Verdana"/>
          <w:sz w:val="20"/>
          <w:szCs w:val="20"/>
          <w:lang w:val="ru-RU"/>
        </w:rPr>
        <w:t xml:space="preserve">Окончателното плащане ще се извърши след </w:t>
      </w:r>
      <w:r>
        <w:rPr>
          <w:rFonts w:ascii="Verdana" w:hAnsi="Verdana"/>
          <w:sz w:val="20"/>
          <w:szCs w:val="20"/>
          <w:lang w:val="ru-RU"/>
        </w:rPr>
        <w:t>п</w:t>
      </w:r>
      <w:r w:rsidRPr="007E2885">
        <w:rPr>
          <w:rFonts w:ascii="Verdana" w:hAnsi="Verdana"/>
          <w:sz w:val="20"/>
          <w:szCs w:val="20"/>
          <w:lang w:val="ru-RU"/>
        </w:rPr>
        <w:t>риемането на оборудването и софту</w:t>
      </w:r>
      <w:r>
        <w:rPr>
          <w:rFonts w:ascii="Verdana" w:hAnsi="Verdana"/>
          <w:sz w:val="20"/>
          <w:szCs w:val="20"/>
          <w:lang w:val="ru-RU"/>
        </w:rPr>
        <w:t xml:space="preserve">ерните приложения и разработки и </w:t>
      </w:r>
      <w:r w:rsidRPr="007E2885">
        <w:rPr>
          <w:rFonts w:ascii="Verdana" w:hAnsi="Verdana"/>
          <w:sz w:val="20"/>
          <w:szCs w:val="20"/>
          <w:lang w:val="ru-RU"/>
        </w:rPr>
        <w:t xml:space="preserve">успешно проведени 72 часови проби за въвеждане в експлоатация и подписан без възражения от страна на Възложителя  приемо – предавателен протокол. </w:t>
      </w:r>
    </w:p>
    <w:p w14:paraId="0C007933" w14:textId="77777777" w:rsidR="00A8688C" w:rsidRPr="003E1F3A" w:rsidRDefault="00A8688C" w:rsidP="000D5AC8">
      <w:pPr>
        <w:keepLines/>
        <w:numPr>
          <w:ilvl w:val="1"/>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Verdana" w:eastAsia="Verdana" w:hAnsi="Verdana" w:cs="Verdana"/>
          <w:color w:val="000000"/>
          <w:sz w:val="20"/>
          <w:szCs w:val="20"/>
        </w:rPr>
      </w:pPr>
      <w:r w:rsidRPr="003E1F3A">
        <w:rPr>
          <w:rFonts w:ascii="Verdana" w:eastAsia="Bookman Old Style" w:hAnsi="Verdana" w:cs="Bookman Old Style"/>
          <w:color w:val="000000"/>
          <w:sz w:val="20"/>
          <w:szCs w:val="20"/>
        </w:rPr>
        <w:t>Плащането се извършва съгласно чл.6 Плащане, ДДС и гаранция за изпълнение от раздел Г: Общи условия на договора.</w:t>
      </w:r>
    </w:p>
    <w:p w14:paraId="0936509A" w14:textId="6E2CA488" w:rsidR="00A8688C" w:rsidRPr="003E1F3A" w:rsidRDefault="00AE7B60" w:rsidP="00AE7B60">
      <w:pPr>
        <w:keepLines/>
        <w:tabs>
          <w:tab w:val="left" w:pos="1440"/>
          <w:tab w:val="left" w:pos="2880"/>
          <w:tab w:val="left" w:pos="3600"/>
          <w:tab w:val="left" w:pos="4320"/>
          <w:tab w:val="left" w:pos="5040"/>
          <w:tab w:val="left" w:pos="5760"/>
          <w:tab w:val="left" w:pos="6480"/>
          <w:tab w:val="left" w:pos="7200"/>
          <w:tab w:val="left" w:pos="7920"/>
          <w:tab w:val="left" w:pos="8640"/>
        </w:tabs>
        <w:spacing w:after="240"/>
        <w:rPr>
          <w:rFonts w:ascii="Verdana" w:eastAsia="Verdana" w:hAnsi="Verdana" w:cs="Verdana"/>
          <w:b/>
          <w:bCs/>
          <w:color w:val="000000"/>
          <w:sz w:val="20"/>
          <w:szCs w:val="20"/>
        </w:rPr>
      </w:pPr>
      <w:r>
        <w:rPr>
          <w:rFonts w:ascii="Verdana" w:eastAsia="Bookman Old Style" w:hAnsi="Verdana" w:cs="Bookman Old Style"/>
          <w:b/>
          <w:color w:val="000000"/>
          <w:sz w:val="20"/>
          <w:szCs w:val="20"/>
        </w:rPr>
        <w:t xml:space="preserve">3. </w:t>
      </w:r>
      <w:r w:rsidR="00A8688C" w:rsidRPr="003E1F3A">
        <w:rPr>
          <w:rFonts w:ascii="Verdana" w:eastAsia="Bookman Old Style" w:hAnsi="Verdana" w:cs="Bookman Old Style"/>
          <w:b/>
          <w:color w:val="000000"/>
          <w:sz w:val="20"/>
          <w:szCs w:val="20"/>
        </w:rPr>
        <w:t>ЦЕНОВИ ТАБЛИЦИ</w:t>
      </w:r>
    </w:p>
    <w:p w14:paraId="4DADD6A5" w14:textId="77777777" w:rsidR="00332DAB" w:rsidRPr="00332DAB" w:rsidRDefault="00332DAB" w:rsidP="00332DAB">
      <w:pPr>
        <w:spacing w:after="0" w:line="240" w:lineRule="auto"/>
        <w:rPr>
          <w:rFonts w:ascii="Verdana" w:eastAsia="Times New Roman" w:hAnsi="Verdana"/>
          <w:b/>
          <w:bCs/>
          <w:sz w:val="20"/>
          <w:szCs w:val="20"/>
          <w:lang w:eastAsia="x-none"/>
        </w:rPr>
      </w:pPr>
    </w:p>
    <w:p w14:paraId="57A981B0" w14:textId="77777777" w:rsidR="00610C2A" w:rsidRDefault="00610C2A" w:rsidP="00332DAB">
      <w:pPr>
        <w:rPr>
          <w:rFonts w:ascii="Verdana" w:eastAsia="Times New Roman" w:hAnsi="Verdana"/>
          <w:sz w:val="20"/>
          <w:szCs w:val="20"/>
          <w:lang w:eastAsia="x-none"/>
        </w:rPr>
        <w:sectPr w:rsidR="00610C2A" w:rsidSect="002904CF">
          <w:pgSz w:w="11909" w:h="16834"/>
          <w:pgMar w:top="1440" w:right="1440" w:bottom="1440" w:left="1440" w:header="709" w:footer="657" w:gutter="0"/>
          <w:cols w:space="708"/>
          <w:vAlign w:val="center"/>
        </w:sectPr>
      </w:pPr>
    </w:p>
    <w:p w14:paraId="21106065" w14:textId="30160423" w:rsidR="00332DAB" w:rsidRPr="00332DAB" w:rsidRDefault="00332DAB" w:rsidP="00332DAB">
      <w:pPr>
        <w:rPr>
          <w:rFonts w:ascii="Verdana" w:eastAsia="Times New Roman" w:hAnsi="Verdana"/>
          <w:sz w:val="20"/>
          <w:szCs w:val="20"/>
          <w:lang w:eastAsia="x-none"/>
        </w:rPr>
      </w:pPr>
    </w:p>
    <w:p w14:paraId="6FC04D7C" w14:textId="77777777" w:rsidR="000A6EF8" w:rsidRPr="00332DAB" w:rsidRDefault="000A6EF8" w:rsidP="000A6EF8">
      <w:pPr>
        <w:widowControl w:val="0"/>
        <w:spacing w:before="120" w:after="120"/>
        <w:jc w:val="center"/>
        <w:rPr>
          <w:rFonts w:ascii="Verdana" w:hAnsi="Verdana"/>
          <w:b/>
          <w:sz w:val="20"/>
          <w:szCs w:val="20"/>
        </w:rPr>
      </w:pPr>
      <w:r w:rsidRPr="00332DAB">
        <w:rPr>
          <w:rFonts w:ascii="Verdana" w:hAnsi="Verdana"/>
          <w:b/>
          <w:sz w:val="20"/>
          <w:szCs w:val="20"/>
        </w:rPr>
        <w:t>РАЗДЕЛ В: СПЕЦИФИЧНИ УСЛОВИЯ НА ДОГОВОРА</w:t>
      </w:r>
    </w:p>
    <w:p w14:paraId="4CA8DFD8" w14:textId="77777777" w:rsidR="000A6EF8" w:rsidRDefault="000A6EF8" w:rsidP="00332DAB">
      <w:pPr>
        <w:widowControl w:val="0"/>
        <w:spacing w:before="120" w:after="120"/>
        <w:jc w:val="center"/>
        <w:rPr>
          <w:rFonts w:ascii="Verdana" w:hAnsi="Verdana"/>
          <w:b/>
          <w:sz w:val="20"/>
          <w:szCs w:val="20"/>
        </w:rPr>
        <w:sectPr w:rsidR="000A6EF8" w:rsidSect="002904CF">
          <w:pgSz w:w="11909" w:h="16834"/>
          <w:pgMar w:top="1440" w:right="1440" w:bottom="1440" w:left="1440" w:header="709" w:footer="657" w:gutter="0"/>
          <w:cols w:space="708"/>
          <w:vAlign w:val="center"/>
        </w:sectPr>
      </w:pPr>
    </w:p>
    <w:p w14:paraId="0C4EBE1D" w14:textId="3F697B38" w:rsidR="00332DAB" w:rsidRPr="00332DAB" w:rsidRDefault="00332DAB" w:rsidP="00332DAB">
      <w:pPr>
        <w:widowControl w:val="0"/>
        <w:spacing w:before="120" w:after="120"/>
        <w:jc w:val="center"/>
        <w:rPr>
          <w:rFonts w:ascii="Verdana" w:hAnsi="Verdana"/>
          <w:b/>
          <w:sz w:val="20"/>
          <w:szCs w:val="20"/>
        </w:rPr>
      </w:pPr>
      <w:r w:rsidRPr="00332DAB">
        <w:rPr>
          <w:rFonts w:ascii="Verdana" w:hAnsi="Verdana"/>
          <w:b/>
          <w:sz w:val="20"/>
          <w:szCs w:val="20"/>
        </w:rPr>
        <w:lastRenderedPageBreak/>
        <w:t>РАЗДЕЛ В: СПЕЦИФИЧНИ УСЛОВИЯ НА ДОГОВОРА</w:t>
      </w:r>
    </w:p>
    <w:p w14:paraId="43E01396" w14:textId="77777777" w:rsidR="00332DAB" w:rsidRPr="00332DAB" w:rsidRDefault="00332DAB" w:rsidP="000D5AC8">
      <w:pPr>
        <w:numPr>
          <w:ilvl w:val="0"/>
          <w:numId w:val="12"/>
        </w:numPr>
        <w:spacing w:before="120" w:after="120" w:line="240" w:lineRule="auto"/>
        <w:ind w:left="284" w:hanging="284"/>
        <w:jc w:val="both"/>
        <w:rPr>
          <w:rFonts w:ascii="Verdana" w:hAnsi="Verdana"/>
          <w:b/>
          <w:sz w:val="20"/>
          <w:szCs w:val="20"/>
        </w:rPr>
      </w:pPr>
      <w:r w:rsidRPr="00332DAB">
        <w:rPr>
          <w:rFonts w:ascii="Verdana" w:hAnsi="Verdana"/>
          <w:b/>
          <w:sz w:val="20"/>
          <w:szCs w:val="20"/>
        </w:rPr>
        <w:t>НЕУСТОЙКИ</w:t>
      </w:r>
    </w:p>
    <w:p w14:paraId="7953F544" w14:textId="77777777" w:rsidR="00543DF2" w:rsidRPr="00A62423" w:rsidRDefault="00543DF2" w:rsidP="00543DF2">
      <w:pPr>
        <w:keepLines/>
        <w:tabs>
          <w:tab w:val="left" w:pos="760"/>
        </w:tabs>
        <w:spacing w:before="120" w:after="120" w:line="240" w:lineRule="auto"/>
        <w:ind w:left="426"/>
        <w:jc w:val="both"/>
        <w:rPr>
          <w:rFonts w:ascii="Verdana" w:eastAsia="CG Times" w:hAnsi="Verdana" w:cs="CG Times"/>
          <w:color w:val="000000"/>
          <w:sz w:val="20"/>
          <w:szCs w:val="20"/>
        </w:rPr>
      </w:pPr>
      <w:r w:rsidRPr="00A62423">
        <w:rPr>
          <w:rFonts w:ascii="Verdana" w:eastAsia="CG Times" w:hAnsi="Verdana" w:cs="CG Times"/>
          <w:color w:val="000000"/>
          <w:sz w:val="20"/>
          <w:szCs w:val="20"/>
        </w:rPr>
        <w:t>В случай</w:t>
      </w:r>
      <w:r>
        <w:rPr>
          <w:rFonts w:ascii="Verdana" w:eastAsia="CG Times" w:hAnsi="Verdana" w:cs="CG Times"/>
          <w:color w:val="000000"/>
          <w:sz w:val="20"/>
          <w:szCs w:val="20"/>
        </w:rPr>
        <w:t>,</w:t>
      </w:r>
      <w:r w:rsidRPr="00A62423">
        <w:rPr>
          <w:rFonts w:ascii="Verdana" w:eastAsia="CG Times" w:hAnsi="Verdana" w:cs="CG Times"/>
          <w:color w:val="000000"/>
          <w:sz w:val="20"/>
          <w:szCs w:val="20"/>
        </w:rPr>
        <w:t xml:space="preserve"> чe </w:t>
      </w:r>
      <w:r>
        <w:rPr>
          <w:rFonts w:ascii="Verdana" w:eastAsia="CG Times" w:hAnsi="Verdana" w:cs="CG Times"/>
          <w:color w:val="000000"/>
          <w:sz w:val="20"/>
          <w:szCs w:val="20"/>
        </w:rPr>
        <w:t xml:space="preserve">Изпълнителят не </w:t>
      </w:r>
      <w:r w:rsidRPr="00A62423">
        <w:rPr>
          <w:rFonts w:ascii="Verdana" w:eastAsia="CG Times" w:hAnsi="Verdana" w:cs="CG Times"/>
          <w:color w:val="000000"/>
          <w:sz w:val="20"/>
          <w:szCs w:val="20"/>
        </w:rPr>
        <w:t xml:space="preserve">изпълнява своите задължения по договора, включително не спази срока за изпълнение, </w:t>
      </w:r>
      <w:r>
        <w:rPr>
          <w:rFonts w:ascii="Verdana" w:eastAsia="CG Times" w:hAnsi="Verdana" w:cs="CG Times"/>
          <w:color w:val="000000"/>
          <w:sz w:val="20"/>
          <w:szCs w:val="20"/>
        </w:rPr>
        <w:t xml:space="preserve">той </w:t>
      </w:r>
      <w:r w:rsidRPr="00A62423">
        <w:rPr>
          <w:rFonts w:ascii="Verdana" w:eastAsia="CG Times" w:hAnsi="Verdana" w:cs="CG Times"/>
          <w:color w:val="000000"/>
          <w:sz w:val="20"/>
          <w:szCs w:val="20"/>
        </w:rPr>
        <w:t xml:space="preserve">се задължава да изплати на </w:t>
      </w:r>
      <w:hyperlink r:id="rId15" w:anchor="възложител" w:history="1">
        <w:r w:rsidRPr="00A62423">
          <w:rPr>
            <w:rFonts w:ascii="Verdana" w:eastAsia="CG Times" w:hAnsi="Verdana" w:cs="CG Times"/>
            <w:color w:val="000000"/>
            <w:sz w:val="20"/>
            <w:szCs w:val="20"/>
          </w:rPr>
          <w:t>Възложителя</w:t>
        </w:r>
      </w:hyperlink>
      <w:r w:rsidRPr="00A62423">
        <w:rPr>
          <w:rFonts w:ascii="Verdana" w:eastAsia="CG Times" w:hAnsi="Verdana" w:cs="CG Times"/>
          <w:color w:val="000000"/>
          <w:sz w:val="20"/>
          <w:szCs w:val="20"/>
        </w:rPr>
        <w:t xml:space="preserve"> неустойка в съответствие с посоченото в настоящия </w:t>
      </w:r>
      <w:hyperlink r:id="rId16" w:anchor="договор" w:history="1">
        <w:r w:rsidRPr="00A62423">
          <w:rPr>
            <w:rFonts w:ascii="Verdana" w:eastAsia="CG Times" w:hAnsi="Verdana" w:cs="CG Times"/>
            <w:color w:val="000000"/>
            <w:sz w:val="20"/>
            <w:szCs w:val="20"/>
          </w:rPr>
          <w:t>Договор</w:t>
        </w:r>
      </w:hyperlink>
      <w:r w:rsidRPr="00A62423">
        <w:rPr>
          <w:rFonts w:ascii="Verdana" w:eastAsia="CG Times" w:hAnsi="Verdana" w:cs="CG Times"/>
          <w:color w:val="000000"/>
          <w:sz w:val="20"/>
          <w:szCs w:val="20"/>
        </w:rPr>
        <w:t>.</w:t>
      </w:r>
    </w:p>
    <w:p w14:paraId="24F520F9" w14:textId="0AB48C17" w:rsidR="00543DF2" w:rsidRPr="00E14723" w:rsidRDefault="00543DF2" w:rsidP="000D5AC8">
      <w:pPr>
        <w:keepLines/>
        <w:numPr>
          <w:ilvl w:val="1"/>
          <w:numId w:val="32"/>
        </w:numPr>
        <w:tabs>
          <w:tab w:val="left" w:pos="993"/>
        </w:tabs>
        <w:spacing w:before="120" w:after="120"/>
        <w:jc w:val="both"/>
        <w:rPr>
          <w:rFonts w:ascii="Verdana" w:eastAsia="CG Times" w:hAnsi="Verdana" w:cs="CG Times"/>
          <w:color w:val="000000"/>
          <w:sz w:val="20"/>
          <w:szCs w:val="20"/>
        </w:rPr>
      </w:pPr>
      <w:r w:rsidRPr="00E14723">
        <w:rPr>
          <w:rFonts w:ascii="Verdana" w:eastAsia="CG Times" w:hAnsi="Verdana" w:cs="CG Times"/>
          <w:color w:val="000000"/>
          <w:sz w:val="20"/>
          <w:szCs w:val="20"/>
        </w:rPr>
        <w:t>При некачествено изпълнение на дейности, съгласно условията на Договора, Изпълнителят дължи неустойка в размер на 20% (двадесет процента) от стойността на възложеното за всеки изминал ден до възстановяване на функци</w:t>
      </w:r>
      <w:r w:rsidR="009D04CC">
        <w:rPr>
          <w:rFonts w:ascii="Verdana" w:eastAsia="CG Times" w:hAnsi="Verdana" w:cs="CG Times"/>
          <w:color w:val="000000"/>
          <w:sz w:val="20"/>
          <w:szCs w:val="20"/>
        </w:rPr>
        <w:t>он</w:t>
      </w:r>
      <w:r w:rsidRPr="00E14723">
        <w:rPr>
          <w:rFonts w:ascii="Verdana" w:eastAsia="CG Times" w:hAnsi="Verdana" w:cs="CG Times"/>
          <w:color w:val="000000"/>
          <w:sz w:val="20"/>
          <w:szCs w:val="20"/>
        </w:rPr>
        <w:t>алността на системата. Периода на неработоспособност на системата се установява с протокол.</w:t>
      </w:r>
    </w:p>
    <w:p w14:paraId="6AFEC041" w14:textId="77777777" w:rsidR="00543DF2" w:rsidRPr="00A62423" w:rsidRDefault="00543DF2" w:rsidP="000D5AC8">
      <w:pPr>
        <w:keepLines/>
        <w:numPr>
          <w:ilvl w:val="1"/>
          <w:numId w:val="32"/>
        </w:numPr>
        <w:tabs>
          <w:tab w:val="left" w:pos="993"/>
        </w:tabs>
        <w:spacing w:before="120" w:after="120"/>
        <w:jc w:val="both"/>
        <w:rPr>
          <w:rFonts w:ascii="Verdana" w:eastAsia="CG Times" w:hAnsi="Verdana" w:cs="CG Times"/>
          <w:color w:val="000000"/>
          <w:sz w:val="20"/>
          <w:szCs w:val="20"/>
        </w:rPr>
      </w:pPr>
      <w:r w:rsidRPr="00A62423">
        <w:rPr>
          <w:rFonts w:ascii="Verdana" w:eastAsia="CG Times" w:hAnsi="Verdana" w:cs="CG Times"/>
          <w:color w:val="000000"/>
          <w:sz w:val="20"/>
          <w:szCs w:val="20"/>
        </w:rPr>
        <w:t>При неспазване срока за от</w:t>
      </w:r>
      <w:r>
        <w:rPr>
          <w:rFonts w:ascii="Verdana" w:eastAsia="CG Times" w:hAnsi="Verdana" w:cs="CG Times"/>
          <w:color w:val="000000"/>
          <w:sz w:val="20"/>
          <w:szCs w:val="20"/>
        </w:rPr>
        <w:t>страняване на възникнали аварии</w:t>
      </w:r>
      <w:r w:rsidRPr="00A62423">
        <w:rPr>
          <w:rFonts w:ascii="Verdana" w:eastAsia="CG Times" w:hAnsi="Verdana" w:cs="CG Times"/>
          <w:color w:val="000000"/>
          <w:sz w:val="20"/>
          <w:szCs w:val="20"/>
        </w:rPr>
        <w:t xml:space="preserve"> </w:t>
      </w:r>
      <w:r>
        <w:rPr>
          <w:rFonts w:ascii="Verdana" w:eastAsia="CG Times" w:hAnsi="Verdana" w:cs="CG Times"/>
          <w:color w:val="000000"/>
          <w:sz w:val="20"/>
          <w:szCs w:val="20"/>
        </w:rPr>
        <w:t xml:space="preserve">посочен в </w:t>
      </w:r>
      <w:r w:rsidRPr="00A62423">
        <w:rPr>
          <w:rFonts w:ascii="Verdana" w:eastAsia="CG Times" w:hAnsi="Verdana" w:cs="CG Times"/>
          <w:color w:val="000000"/>
          <w:sz w:val="20"/>
          <w:szCs w:val="20"/>
        </w:rPr>
        <w:t xml:space="preserve">Раздел А: Техническо задание – предмет на договора, </w:t>
      </w:r>
      <w:r>
        <w:rPr>
          <w:rFonts w:ascii="Verdana" w:eastAsia="CG Times" w:hAnsi="Verdana" w:cs="CG Times"/>
          <w:color w:val="000000"/>
          <w:sz w:val="20"/>
          <w:szCs w:val="20"/>
        </w:rPr>
        <w:t>Изпълнителят</w:t>
      </w:r>
      <w:r w:rsidRPr="00A62423">
        <w:rPr>
          <w:rFonts w:ascii="Verdana" w:eastAsia="CG Times" w:hAnsi="Verdana" w:cs="CG Times"/>
          <w:color w:val="000000"/>
          <w:sz w:val="20"/>
          <w:szCs w:val="20"/>
        </w:rPr>
        <w:t xml:space="preserve"> дължи неустойка в размер на 300 лв. за всеки час забава.</w:t>
      </w:r>
      <w:r>
        <w:rPr>
          <w:rFonts w:ascii="Verdana" w:eastAsia="CG Times" w:hAnsi="Verdana" w:cs="CG Times"/>
          <w:color w:val="000000"/>
          <w:sz w:val="20"/>
          <w:szCs w:val="20"/>
        </w:rPr>
        <w:t xml:space="preserve"> </w:t>
      </w:r>
    </w:p>
    <w:p w14:paraId="4A22689C" w14:textId="77777777" w:rsidR="00543DF2" w:rsidRPr="008422BF" w:rsidRDefault="00543DF2" w:rsidP="000D5AC8">
      <w:pPr>
        <w:numPr>
          <w:ilvl w:val="1"/>
          <w:numId w:val="32"/>
        </w:numPr>
        <w:spacing w:before="120" w:after="0" w:line="240" w:lineRule="auto"/>
        <w:jc w:val="both"/>
        <w:rPr>
          <w:rFonts w:ascii="Verdana" w:hAnsi="Verdana"/>
          <w:sz w:val="20"/>
          <w:szCs w:val="20"/>
          <w:lang w:val="ru-RU"/>
        </w:rPr>
      </w:pPr>
      <w:r w:rsidRPr="008422BF">
        <w:rPr>
          <w:rFonts w:ascii="Verdana" w:hAnsi="Verdana"/>
          <w:sz w:val="20"/>
          <w:szCs w:val="20"/>
          <w:lang w:val="ru-RU"/>
        </w:rPr>
        <w:t>В случай че Изпълнителят не спази максималния срок за изпъ</w:t>
      </w:r>
      <w:r>
        <w:rPr>
          <w:rFonts w:ascii="Verdana" w:hAnsi="Verdana"/>
          <w:sz w:val="20"/>
          <w:szCs w:val="20"/>
          <w:lang w:val="ru-RU"/>
        </w:rPr>
        <w:t>лнение на работите, съгласно т.2.2</w:t>
      </w:r>
      <w:r w:rsidRPr="008422BF">
        <w:rPr>
          <w:rFonts w:ascii="Verdana" w:hAnsi="Verdana"/>
          <w:sz w:val="20"/>
          <w:szCs w:val="20"/>
          <w:lang w:val="ru-RU"/>
        </w:rPr>
        <w:t xml:space="preserve"> от </w:t>
      </w:r>
      <w:r w:rsidRPr="00A62423">
        <w:rPr>
          <w:rFonts w:ascii="Verdana" w:eastAsia="CG Times" w:hAnsi="Verdana" w:cs="CG Times"/>
          <w:color w:val="000000"/>
          <w:sz w:val="20"/>
          <w:szCs w:val="20"/>
        </w:rPr>
        <w:t>Раздел А: Техническо задание – предмет на договора</w:t>
      </w:r>
      <w:r w:rsidRPr="008422BF">
        <w:rPr>
          <w:rFonts w:ascii="Verdana" w:hAnsi="Verdana"/>
          <w:sz w:val="20"/>
          <w:szCs w:val="20"/>
          <w:lang w:val="ru-RU"/>
        </w:rPr>
        <w:t>, той дължи неустойка в размер на 1% (един процент) от максималната стойност на договора без ДДС за всеки ден забава, но не повече от 10% (десет процента) от стойността му.</w:t>
      </w:r>
    </w:p>
    <w:p w14:paraId="25141133" w14:textId="77777777" w:rsidR="00543DF2" w:rsidRPr="008422BF" w:rsidRDefault="00543DF2" w:rsidP="000D5AC8">
      <w:pPr>
        <w:numPr>
          <w:ilvl w:val="1"/>
          <w:numId w:val="32"/>
        </w:numPr>
        <w:spacing w:before="120" w:after="0" w:line="240" w:lineRule="auto"/>
        <w:jc w:val="both"/>
        <w:rPr>
          <w:rFonts w:ascii="Verdana" w:hAnsi="Verdana"/>
          <w:sz w:val="20"/>
          <w:szCs w:val="20"/>
        </w:rPr>
      </w:pPr>
      <w:r w:rsidRPr="008422BF">
        <w:rPr>
          <w:rFonts w:ascii="Verdana" w:hAnsi="Verdana"/>
          <w:sz w:val="20"/>
          <w:szCs w:val="20"/>
          <w:lang w:val="ru-RU"/>
        </w:rPr>
        <w:t xml:space="preserve">В случай че Изпълнителят забави изпълнението на дейностите с толкова дни, че Възложителят има право да получи максималния размер на неустойката по предходната точка, ще се счита, че Изпълнителят е в съществено неизпълнение на договора. </w:t>
      </w:r>
      <w:r w:rsidRPr="008422BF">
        <w:rPr>
          <w:rFonts w:ascii="Verdana" w:hAnsi="Verdana"/>
          <w:sz w:val="20"/>
          <w:szCs w:val="20"/>
        </w:rPr>
        <w:t>В такъв случай, Възложителят има право:</w:t>
      </w:r>
    </w:p>
    <w:p w14:paraId="0DE493EB" w14:textId="77777777" w:rsidR="00543DF2" w:rsidRPr="008422BF" w:rsidRDefault="00543DF2" w:rsidP="000D5AC8">
      <w:pPr>
        <w:numPr>
          <w:ilvl w:val="2"/>
          <w:numId w:val="32"/>
        </w:numPr>
        <w:spacing w:before="120" w:after="0" w:line="240" w:lineRule="auto"/>
        <w:jc w:val="both"/>
        <w:rPr>
          <w:rFonts w:ascii="Verdana" w:hAnsi="Verdana"/>
          <w:sz w:val="20"/>
          <w:szCs w:val="20"/>
          <w:lang w:val="ru-RU"/>
        </w:rPr>
      </w:pPr>
      <w:r w:rsidRPr="008422BF">
        <w:rPr>
          <w:rFonts w:ascii="Verdana" w:hAnsi="Verdana"/>
          <w:sz w:val="20"/>
          <w:szCs w:val="20"/>
          <w:lang w:val="ru-RU"/>
        </w:rPr>
        <w:t>да прекрати едностранно Договора поради неизпълнение от страна на Изпълнителя и да задържи гаранцията за изпълнение на Изпълнителя</w:t>
      </w:r>
    </w:p>
    <w:p w14:paraId="150B4F4D" w14:textId="77777777" w:rsidR="00543DF2" w:rsidRPr="008422BF" w:rsidRDefault="00543DF2" w:rsidP="00543DF2">
      <w:pPr>
        <w:spacing w:after="0"/>
        <w:ind w:left="720"/>
        <w:jc w:val="both"/>
        <w:rPr>
          <w:rFonts w:ascii="Verdana" w:hAnsi="Verdana"/>
          <w:sz w:val="20"/>
          <w:szCs w:val="20"/>
        </w:rPr>
      </w:pPr>
      <w:r w:rsidRPr="008422BF">
        <w:rPr>
          <w:rFonts w:ascii="Verdana" w:hAnsi="Verdana"/>
          <w:sz w:val="20"/>
          <w:szCs w:val="20"/>
        </w:rPr>
        <w:t xml:space="preserve">и/или </w:t>
      </w:r>
    </w:p>
    <w:p w14:paraId="6DEE07E6" w14:textId="77777777" w:rsidR="00543DF2" w:rsidRPr="008422BF" w:rsidRDefault="00543DF2" w:rsidP="000D5AC8">
      <w:pPr>
        <w:numPr>
          <w:ilvl w:val="2"/>
          <w:numId w:val="32"/>
        </w:numPr>
        <w:spacing w:after="0" w:line="240" w:lineRule="auto"/>
        <w:jc w:val="both"/>
        <w:rPr>
          <w:rFonts w:ascii="Verdana" w:hAnsi="Verdana"/>
          <w:sz w:val="20"/>
          <w:szCs w:val="20"/>
          <w:lang w:val="ru-RU"/>
        </w:rPr>
      </w:pPr>
      <w:r w:rsidRPr="008422BF">
        <w:rPr>
          <w:rFonts w:ascii="Verdana" w:hAnsi="Verdana"/>
          <w:sz w:val="20"/>
          <w:szCs w:val="20"/>
          <w:lang w:val="ru-RU"/>
        </w:rPr>
        <w:t>да възложи неизвършените дейности и/или да поръча недоставеното оборудване/материали на трета страна, като Изпълнителят не получава заплащане за тази част от договора, а допълнителните разходи и/или щети и/или пропуснати ползи, претърпени от Възложителя в следствие на неизпълнението на Изпълнителя, са за сметка на последния.</w:t>
      </w:r>
    </w:p>
    <w:p w14:paraId="5FB1F4F8" w14:textId="77777777" w:rsidR="00543DF2" w:rsidRPr="00A62423" w:rsidRDefault="00543DF2" w:rsidP="000D5AC8">
      <w:pPr>
        <w:keepLines/>
        <w:numPr>
          <w:ilvl w:val="1"/>
          <w:numId w:val="32"/>
        </w:numPr>
        <w:tabs>
          <w:tab w:val="left" w:pos="993"/>
        </w:tabs>
        <w:spacing w:before="120" w:after="120" w:line="240" w:lineRule="atLeast"/>
        <w:jc w:val="both"/>
        <w:rPr>
          <w:rFonts w:ascii="Verdana" w:eastAsia="CG Times" w:hAnsi="Verdana" w:cs="CG Times"/>
          <w:color w:val="000000"/>
          <w:sz w:val="20"/>
          <w:szCs w:val="20"/>
        </w:rPr>
      </w:pPr>
      <w:r w:rsidRPr="00A62423">
        <w:rPr>
          <w:rFonts w:ascii="Verdana" w:eastAsia="CG Times" w:hAnsi="Verdana" w:cs="CG Times"/>
          <w:color w:val="000000"/>
          <w:sz w:val="20"/>
          <w:szCs w:val="20"/>
        </w:rPr>
        <w:t>В случай</w:t>
      </w:r>
      <w:r>
        <w:rPr>
          <w:rFonts w:ascii="Verdana" w:eastAsia="CG Times" w:hAnsi="Verdana" w:cs="CG Times"/>
          <w:color w:val="000000"/>
          <w:sz w:val="20"/>
          <w:szCs w:val="20"/>
        </w:rPr>
        <w:t>,</w:t>
      </w:r>
      <w:r w:rsidRPr="00A62423">
        <w:rPr>
          <w:rFonts w:ascii="Verdana" w:eastAsia="CG Times" w:hAnsi="Verdana" w:cs="CG Times"/>
          <w:color w:val="000000"/>
          <w:sz w:val="20"/>
          <w:szCs w:val="20"/>
        </w:rPr>
        <w:t xml:space="preserve"> че </w:t>
      </w:r>
      <w:r>
        <w:rPr>
          <w:rFonts w:ascii="Verdana" w:eastAsia="CG Times" w:hAnsi="Verdana" w:cs="CG Times"/>
          <w:color w:val="000000"/>
          <w:sz w:val="20"/>
          <w:szCs w:val="20"/>
        </w:rPr>
        <w:t xml:space="preserve">Изпълнителят </w:t>
      </w:r>
      <w:r w:rsidRPr="00A62423">
        <w:rPr>
          <w:rFonts w:ascii="Verdana" w:eastAsia="CG Times" w:hAnsi="Verdana" w:cs="CG Times"/>
          <w:color w:val="000000"/>
          <w:sz w:val="20"/>
          <w:szCs w:val="20"/>
        </w:rPr>
        <w:t xml:space="preserve">се е отклонил от възложеното или работата му е с недостатъци, Възложителят има право да откаже нейното приемане и заплащане на част или на цялото възнаграждение, докато </w:t>
      </w:r>
      <w:r>
        <w:rPr>
          <w:rFonts w:ascii="Verdana" w:eastAsia="CG Times" w:hAnsi="Verdana" w:cs="CG Times"/>
          <w:color w:val="000000"/>
          <w:sz w:val="20"/>
          <w:szCs w:val="20"/>
        </w:rPr>
        <w:t xml:space="preserve">Изпълнителя </w:t>
      </w:r>
      <w:r w:rsidRPr="00A62423">
        <w:rPr>
          <w:rFonts w:ascii="Verdana" w:eastAsia="CG Times" w:hAnsi="Verdana" w:cs="CG Times"/>
          <w:color w:val="000000"/>
          <w:sz w:val="20"/>
          <w:szCs w:val="20"/>
        </w:rPr>
        <w:t xml:space="preserve">не изпълни своите задължения по договора и не отстрани допуснатите недостатъци. Задължението на </w:t>
      </w:r>
      <w:r>
        <w:rPr>
          <w:rFonts w:ascii="Verdana" w:eastAsia="CG Times" w:hAnsi="Verdana" w:cs="CG Times"/>
          <w:color w:val="000000"/>
          <w:sz w:val="20"/>
          <w:szCs w:val="20"/>
        </w:rPr>
        <w:t>Изпълнителя</w:t>
      </w:r>
      <w:r w:rsidRPr="00A62423">
        <w:rPr>
          <w:rFonts w:ascii="Verdana" w:eastAsia="CG Times" w:hAnsi="Verdana" w:cs="CG Times"/>
          <w:color w:val="000000"/>
          <w:sz w:val="20"/>
          <w:szCs w:val="20"/>
        </w:rPr>
        <w:t xml:space="preserve"> за отстраняване на недостатъците не отменя срока за изпълнение, съгласно условията на Договора.</w:t>
      </w:r>
    </w:p>
    <w:p w14:paraId="490FB605" w14:textId="77777777" w:rsidR="00543DF2" w:rsidRPr="00A62423" w:rsidRDefault="00543DF2" w:rsidP="000D5AC8">
      <w:pPr>
        <w:keepLines/>
        <w:numPr>
          <w:ilvl w:val="1"/>
          <w:numId w:val="32"/>
        </w:numPr>
        <w:tabs>
          <w:tab w:val="left" w:pos="993"/>
        </w:tabs>
        <w:spacing w:before="120" w:after="120" w:line="240" w:lineRule="atLeast"/>
        <w:jc w:val="both"/>
        <w:rPr>
          <w:rFonts w:ascii="Verdana" w:eastAsia="CG Times" w:hAnsi="Verdana" w:cs="CG Times"/>
          <w:color w:val="000000"/>
          <w:sz w:val="20"/>
          <w:szCs w:val="20"/>
        </w:rPr>
      </w:pPr>
      <w:r w:rsidRPr="00A62423">
        <w:rPr>
          <w:rFonts w:ascii="Verdana" w:eastAsia="CG Times" w:hAnsi="Verdana" w:cs="CG Times"/>
          <w:color w:val="000000"/>
          <w:sz w:val="20"/>
          <w:szCs w:val="20"/>
        </w:rPr>
        <w:t xml:space="preserve">Когато отклоненията от възложената работа или недостатъците на работата са съществени и не могат да бъдат отстранени от </w:t>
      </w:r>
      <w:r>
        <w:rPr>
          <w:rFonts w:ascii="Verdana" w:eastAsia="CG Times" w:hAnsi="Verdana" w:cs="CG Times"/>
          <w:color w:val="000000"/>
          <w:sz w:val="20"/>
          <w:szCs w:val="20"/>
        </w:rPr>
        <w:t xml:space="preserve">Изпълнителя </w:t>
      </w:r>
      <w:r w:rsidRPr="00A62423">
        <w:rPr>
          <w:rFonts w:ascii="Verdana" w:eastAsia="CG Times" w:hAnsi="Verdana" w:cs="CG Times"/>
          <w:color w:val="000000"/>
          <w:sz w:val="20"/>
          <w:szCs w:val="20"/>
        </w:rPr>
        <w:t xml:space="preserve">в уговорения от Възложителя срок, Възложителят може да извърши намаление на възнаграждението, съразмерно с намалената цена или годност на изработеното, да възложи работите на трето лице, като всички допълнителни разходи, произтичащи от това, ще бъдат за сметка на </w:t>
      </w:r>
      <w:r>
        <w:rPr>
          <w:rFonts w:ascii="Verdana" w:eastAsia="CG Times" w:hAnsi="Verdana" w:cs="CG Times"/>
          <w:color w:val="000000"/>
          <w:sz w:val="20"/>
          <w:szCs w:val="20"/>
        </w:rPr>
        <w:t>Изпълнителя</w:t>
      </w:r>
      <w:r w:rsidRPr="00A62423">
        <w:rPr>
          <w:rFonts w:ascii="Verdana" w:eastAsia="CG Times" w:hAnsi="Verdana" w:cs="CG Times"/>
          <w:color w:val="000000"/>
          <w:sz w:val="20"/>
          <w:szCs w:val="20"/>
        </w:rPr>
        <w:t>.</w:t>
      </w:r>
    </w:p>
    <w:p w14:paraId="7AC6B52E" w14:textId="08EAB035" w:rsidR="00543DF2" w:rsidRPr="00A62423" w:rsidRDefault="00543DF2" w:rsidP="000D5AC8">
      <w:pPr>
        <w:keepLines/>
        <w:numPr>
          <w:ilvl w:val="1"/>
          <w:numId w:val="32"/>
        </w:numPr>
        <w:tabs>
          <w:tab w:val="left" w:pos="993"/>
        </w:tabs>
        <w:spacing w:before="120" w:after="120"/>
        <w:jc w:val="both"/>
        <w:rPr>
          <w:rFonts w:ascii="Verdana" w:eastAsia="CG Times" w:hAnsi="Verdana" w:cs="Arial"/>
          <w:sz w:val="20"/>
          <w:szCs w:val="20"/>
        </w:rPr>
      </w:pPr>
      <w:r w:rsidRPr="00A62423">
        <w:rPr>
          <w:rFonts w:ascii="Verdana" w:eastAsia="CG Times" w:hAnsi="Verdana" w:cs="Arial"/>
          <w:sz w:val="20"/>
          <w:szCs w:val="20"/>
        </w:rPr>
        <w:t xml:space="preserve">При пълно неизпълнение, частично и/или лошо изпълнение на възложената от </w:t>
      </w:r>
      <w:r w:rsidRPr="00A62423">
        <w:rPr>
          <w:rFonts w:ascii="Verdana" w:eastAsia="CG Times" w:hAnsi="Verdana" w:cs="Arial"/>
          <w:bCs/>
          <w:sz w:val="20"/>
          <w:szCs w:val="20"/>
        </w:rPr>
        <w:t>Възложителя</w:t>
      </w:r>
      <w:r w:rsidRPr="00A62423">
        <w:rPr>
          <w:rFonts w:ascii="Verdana" w:eastAsia="CG Times" w:hAnsi="Verdana" w:cs="Arial"/>
          <w:sz w:val="20"/>
          <w:szCs w:val="20"/>
        </w:rPr>
        <w:t xml:space="preserve"> работа спрямо уговореното в Договора, с изключение на хипотезата по т.1.1 от този раздел, освен цитираните по-горе неустойки, </w:t>
      </w:r>
      <w:r w:rsidR="00EB080C">
        <w:rPr>
          <w:rFonts w:ascii="Verdana" w:eastAsia="CG Times" w:hAnsi="Verdana" w:cs="Arial"/>
          <w:sz w:val="20"/>
          <w:szCs w:val="20"/>
        </w:rPr>
        <w:t>Изпълнителя</w:t>
      </w:r>
      <w:r w:rsidR="00EB080C" w:rsidRPr="00A62423">
        <w:rPr>
          <w:rFonts w:ascii="Verdana" w:eastAsia="CG Times" w:hAnsi="Verdana" w:cs="Arial"/>
          <w:sz w:val="20"/>
          <w:szCs w:val="20"/>
        </w:rPr>
        <w:t xml:space="preserve">т </w:t>
      </w:r>
      <w:r w:rsidRPr="00A62423">
        <w:rPr>
          <w:rFonts w:ascii="Verdana" w:eastAsia="CG Times" w:hAnsi="Verdana" w:cs="Arial"/>
          <w:sz w:val="20"/>
          <w:szCs w:val="20"/>
        </w:rPr>
        <w:t>дължи и неустойка в размер на 30</w:t>
      </w:r>
      <w:r>
        <w:rPr>
          <w:rFonts w:ascii="Verdana" w:eastAsia="CG Times" w:hAnsi="Verdana" w:cs="Arial"/>
          <w:sz w:val="20"/>
          <w:szCs w:val="20"/>
        </w:rPr>
        <w:t>% (тридесет</w:t>
      </w:r>
      <w:r w:rsidRPr="00A62423">
        <w:rPr>
          <w:rFonts w:ascii="Verdana" w:eastAsia="CG Times" w:hAnsi="Verdana" w:cs="Arial"/>
          <w:sz w:val="20"/>
          <w:szCs w:val="20"/>
        </w:rPr>
        <w:t xml:space="preserve"> процента) от стойността на въпросните частично или лошо изпълнени работи.</w:t>
      </w:r>
    </w:p>
    <w:p w14:paraId="34219DF9" w14:textId="77777777" w:rsidR="00543DF2" w:rsidRPr="00A62423" w:rsidRDefault="00543DF2" w:rsidP="000D5AC8">
      <w:pPr>
        <w:keepLines/>
        <w:numPr>
          <w:ilvl w:val="1"/>
          <w:numId w:val="32"/>
        </w:numPr>
        <w:tabs>
          <w:tab w:val="left" w:pos="993"/>
        </w:tabs>
        <w:spacing w:before="120" w:after="120"/>
        <w:jc w:val="both"/>
        <w:rPr>
          <w:rFonts w:ascii="Verdana" w:eastAsia="CG Times" w:hAnsi="Verdana" w:cs="Arial"/>
          <w:sz w:val="20"/>
          <w:szCs w:val="20"/>
        </w:rPr>
      </w:pPr>
      <w:r w:rsidRPr="00D01DC6">
        <w:rPr>
          <w:rFonts w:ascii="Verdana" w:eastAsia="CG Times" w:hAnsi="Verdana" w:cs="Arial"/>
          <w:sz w:val="20"/>
          <w:szCs w:val="20"/>
        </w:rPr>
        <w:lastRenderedPageBreak/>
        <w:t>При неспазване изискванията за БЗР и/или когато работници и служители на Изпълнителя, изпълняващи задълженията, произтичащи от настоящия договор, на обекта са без подходящо работно облекло и лични предпазни средства, на Изпълнителя се налага санкция  в размер на 500 лв. за първо констатирано нарушение и по 1000 лв. – за всяко следващо.</w:t>
      </w:r>
    </w:p>
    <w:p w14:paraId="08B62178" w14:textId="77777777" w:rsidR="00543DF2" w:rsidRPr="00A62423" w:rsidRDefault="00543DF2" w:rsidP="000D5AC8">
      <w:pPr>
        <w:keepLines/>
        <w:numPr>
          <w:ilvl w:val="1"/>
          <w:numId w:val="32"/>
        </w:numPr>
        <w:tabs>
          <w:tab w:val="left" w:pos="993"/>
        </w:tabs>
        <w:spacing w:before="120" w:after="120"/>
        <w:jc w:val="both"/>
        <w:rPr>
          <w:rFonts w:ascii="Verdana" w:eastAsia="CG Times" w:hAnsi="Verdana" w:cs="CG Times"/>
          <w:color w:val="000000"/>
          <w:sz w:val="20"/>
          <w:szCs w:val="20"/>
        </w:rPr>
      </w:pPr>
      <w:r w:rsidRPr="00A62423">
        <w:rPr>
          <w:rFonts w:ascii="Verdana" w:eastAsia="CG Times" w:hAnsi="Verdana" w:cs="CG Times"/>
          <w:color w:val="000000"/>
          <w:sz w:val="20"/>
          <w:szCs w:val="20"/>
        </w:rPr>
        <w:t>В случай</w:t>
      </w:r>
      <w:r>
        <w:rPr>
          <w:rFonts w:ascii="Verdana" w:eastAsia="CG Times" w:hAnsi="Verdana" w:cs="CG Times"/>
          <w:color w:val="000000"/>
          <w:sz w:val="20"/>
          <w:szCs w:val="20"/>
        </w:rPr>
        <w:t>,</w:t>
      </w:r>
      <w:r w:rsidRPr="00A62423">
        <w:rPr>
          <w:rFonts w:ascii="Verdana" w:eastAsia="CG Times" w:hAnsi="Verdana" w:cs="CG Times"/>
          <w:color w:val="000000"/>
          <w:sz w:val="20"/>
          <w:szCs w:val="20"/>
        </w:rPr>
        <w:t xml:space="preserve"> че </w:t>
      </w:r>
      <w:r>
        <w:rPr>
          <w:rFonts w:ascii="Verdana" w:eastAsia="CG Times" w:hAnsi="Verdana" w:cs="CG Times"/>
          <w:color w:val="000000"/>
          <w:sz w:val="20"/>
          <w:szCs w:val="20"/>
        </w:rPr>
        <w:t xml:space="preserve">Изпълнителя </w:t>
      </w:r>
      <w:r w:rsidRPr="00A62423">
        <w:rPr>
          <w:rFonts w:ascii="Verdana" w:eastAsia="CG Times" w:hAnsi="Verdana" w:cs="CG Times"/>
          <w:color w:val="000000"/>
          <w:sz w:val="20"/>
          <w:szCs w:val="20"/>
        </w:rPr>
        <w:t xml:space="preserve">не спази сроковете за отстраняване на констатирани недостатъци по време на гаранционния срок, съгласно Договора, </w:t>
      </w:r>
      <w:r>
        <w:rPr>
          <w:rFonts w:ascii="Verdana" w:eastAsia="CG Times" w:hAnsi="Verdana" w:cs="CG Times"/>
          <w:color w:val="000000"/>
          <w:sz w:val="20"/>
          <w:szCs w:val="20"/>
        </w:rPr>
        <w:t xml:space="preserve">Изпълнителят </w:t>
      </w:r>
      <w:r w:rsidRPr="00A62423">
        <w:rPr>
          <w:rFonts w:ascii="Verdana" w:eastAsia="CG Times" w:hAnsi="Verdana" w:cs="CG Times"/>
          <w:color w:val="000000"/>
          <w:sz w:val="20"/>
          <w:szCs w:val="20"/>
        </w:rPr>
        <w:t xml:space="preserve">дължи неустойка в размер на 0,1% (нула цяло и един процент) от максималната  стойност на договора без ДДС за всеки ден забава, но не повече от 3% (три процента) от максималната стойност на договора. При забава с повече от 30 (тридесет) дни ще се счита, че </w:t>
      </w:r>
      <w:r>
        <w:rPr>
          <w:rFonts w:ascii="Verdana" w:eastAsia="CG Times" w:hAnsi="Verdana" w:cs="CG Times"/>
          <w:color w:val="000000"/>
          <w:sz w:val="20"/>
          <w:szCs w:val="20"/>
        </w:rPr>
        <w:t xml:space="preserve">Изпълнителя </w:t>
      </w:r>
      <w:r w:rsidRPr="00A62423">
        <w:rPr>
          <w:rFonts w:ascii="Verdana" w:eastAsia="CG Times" w:hAnsi="Verdana" w:cs="CG Times"/>
          <w:color w:val="000000"/>
          <w:sz w:val="20"/>
          <w:szCs w:val="20"/>
        </w:rPr>
        <w:t>е в съществено неизпълнение на Договора като в такъв случай, Възложителят има право да наложи неустойките по т.1.4 от този раздел.</w:t>
      </w:r>
    </w:p>
    <w:p w14:paraId="4E2E9B0F" w14:textId="77777777" w:rsidR="00543DF2" w:rsidRPr="00A62423" w:rsidRDefault="00543DF2" w:rsidP="000D5AC8">
      <w:pPr>
        <w:keepLines/>
        <w:numPr>
          <w:ilvl w:val="1"/>
          <w:numId w:val="32"/>
        </w:numPr>
        <w:tabs>
          <w:tab w:val="left" w:pos="760"/>
        </w:tabs>
        <w:spacing w:before="120" w:after="120"/>
        <w:jc w:val="both"/>
        <w:rPr>
          <w:rFonts w:ascii="Verdana" w:eastAsia="CG Times" w:hAnsi="Verdana" w:cs="Arial"/>
          <w:sz w:val="20"/>
          <w:szCs w:val="20"/>
        </w:rPr>
      </w:pPr>
      <w:r w:rsidRPr="00A62423">
        <w:rPr>
          <w:rFonts w:ascii="Verdana" w:eastAsia="CG Times" w:hAnsi="Verdana" w:cs="Arial"/>
          <w:sz w:val="20"/>
          <w:szCs w:val="20"/>
        </w:rPr>
        <w:t>Неустойките по т.1.9 от този раздел се прилагат и при забавяне на подмяната на дефектна стока в рамките на гаранционното обслужване в предвидените в Договора срокове и съгласно условията на Договора.</w:t>
      </w:r>
    </w:p>
    <w:p w14:paraId="6CFF7D91" w14:textId="77777777" w:rsidR="00543DF2" w:rsidRPr="00A62423" w:rsidRDefault="00543DF2" w:rsidP="000D5AC8">
      <w:pPr>
        <w:keepLines/>
        <w:numPr>
          <w:ilvl w:val="1"/>
          <w:numId w:val="32"/>
        </w:numPr>
        <w:tabs>
          <w:tab w:val="left" w:pos="760"/>
          <w:tab w:val="left" w:pos="993"/>
        </w:tabs>
        <w:spacing w:before="120" w:after="120"/>
        <w:jc w:val="both"/>
        <w:rPr>
          <w:rFonts w:ascii="Verdana" w:eastAsia="CG Times" w:hAnsi="Verdana" w:cs="Arial"/>
          <w:sz w:val="20"/>
          <w:szCs w:val="20"/>
        </w:rPr>
      </w:pPr>
      <w:r w:rsidRPr="00D82856">
        <w:rPr>
          <w:rFonts w:ascii="Verdana" w:eastAsia="CG Times" w:hAnsi="Verdana" w:cs="CG Times"/>
          <w:color w:val="000000"/>
          <w:sz w:val="20"/>
          <w:szCs w:val="20"/>
        </w:rPr>
        <w:t>Максималното в</w:t>
      </w:r>
      <w:r w:rsidRPr="00A62423">
        <w:rPr>
          <w:rFonts w:ascii="Verdana" w:eastAsia="CG Times" w:hAnsi="Verdana" w:cs="CG Times"/>
          <w:color w:val="000000"/>
          <w:sz w:val="20"/>
          <w:szCs w:val="20"/>
        </w:rPr>
        <w:t xml:space="preserve">реме за престой на станцията </w:t>
      </w:r>
      <w:r>
        <w:rPr>
          <w:rFonts w:ascii="Verdana" w:eastAsia="CG Times" w:hAnsi="Verdana" w:cs="CG Times"/>
          <w:color w:val="000000"/>
          <w:sz w:val="20"/>
          <w:szCs w:val="20"/>
        </w:rPr>
        <w:t xml:space="preserve">от служители на Изпълнителя </w:t>
      </w:r>
      <w:r w:rsidRPr="00A62423">
        <w:rPr>
          <w:rFonts w:ascii="Verdana" w:eastAsia="CG Times" w:hAnsi="Verdana" w:cs="CG Times"/>
          <w:color w:val="000000"/>
          <w:sz w:val="20"/>
          <w:szCs w:val="20"/>
        </w:rPr>
        <w:t>е 48</w:t>
      </w:r>
      <w:r w:rsidRPr="00D82856">
        <w:rPr>
          <w:rFonts w:ascii="Verdana" w:eastAsia="CG Times" w:hAnsi="Verdana" w:cs="CG Times"/>
          <w:color w:val="000000"/>
          <w:sz w:val="20"/>
          <w:szCs w:val="20"/>
        </w:rPr>
        <w:t xml:space="preserve"> </w:t>
      </w:r>
      <w:r w:rsidRPr="00A62423">
        <w:rPr>
          <w:rFonts w:ascii="Verdana" w:eastAsia="CG Times" w:hAnsi="Verdana" w:cs="CG Times"/>
          <w:color w:val="000000"/>
          <w:sz w:val="20"/>
          <w:szCs w:val="20"/>
        </w:rPr>
        <w:t xml:space="preserve">ч. За всеки час закъснение </w:t>
      </w:r>
      <w:r>
        <w:rPr>
          <w:rFonts w:ascii="Verdana" w:eastAsia="CG Times" w:hAnsi="Verdana" w:cs="CG Times"/>
          <w:color w:val="000000"/>
          <w:sz w:val="20"/>
          <w:szCs w:val="20"/>
        </w:rPr>
        <w:t xml:space="preserve">над тези 48 часа </w:t>
      </w:r>
      <w:r w:rsidRPr="00A62423">
        <w:rPr>
          <w:rFonts w:ascii="Verdana" w:eastAsia="CG Times" w:hAnsi="Verdana" w:cs="CG Times"/>
          <w:color w:val="000000"/>
          <w:sz w:val="20"/>
          <w:szCs w:val="20"/>
        </w:rPr>
        <w:t>се налага глоба от 1000</w:t>
      </w:r>
      <w:r w:rsidRPr="00D82856">
        <w:rPr>
          <w:rFonts w:ascii="Verdana" w:eastAsia="CG Times" w:hAnsi="Verdana" w:cs="CG Times"/>
          <w:color w:val="000000"/>
          <w:sz w:val="20"/>
          <w:szCs w:val="20"/>
        </w:rPr>
        <w:t xml:space="preserve"> </w:t>
      </w:r>
      <w:r w:rsidRPr="00A62423">
        <w:rPr>
          <w:rFonts w:ascii="Verdana" w:eastAsia="CG Times" w:hAnsi="Verdana" w:cs="CG Times"/>
          <w:color w:val="000000"/>
          <w:sz w:val="20"/>
          <w:szCs w:val="20"/>
        </w:rPr>
        <w:t>лв.</w:t>
      </w:r>
    </w:p>
    <w:p w14:paraId="20810BD4" w14:textId="77777777" w:rsidR="00543DF2" w:rsidRPr="00A62423" w:rsidRDefault="00543DF2" w:rsidP="000D5AC8">
      <w:pPr>
        <w:keepLines/>
        <w:numPr>
          <w:ilvl w:val="1"/>
          <w:numId w:val="32"/>
        </w:numPr>
        <w:tabs>
          <w:tab w:val="left" w:pos="760"/>
        </w:tabs>
        <w:spacing w:before="120" w:after="120"/>
        <w:jc w:val="both"/>
        <w:rPr>
          <w:rFonts w:ascii="Verdana" w:eastAsia="Verdana" w:hAnsi="Verdana" w:cs="Verdana"/>
          <w:color w:val="000000"/>
          <w:sz w:val="20"/>
          <w:szCs w:val="20"/>
        </w:rPr>
      </w:pPr>
      <w:r w:rsidRPr="00A62423">
        <w:rPr>
          <w:rFonts w:ascii="Verdana" w:eastAsia="CG Times" w:hAnsi="Verdana" w:cs="CG Times"/>
          <w:color w:val="000000"/>
          <w:sz w:val="20"/>
          <w:szCs w:val="20"/>
        </w:rPr>
        <w:t>В случай</w:t>
      </w:r>
      <w:r>
        <w:rPr>
          <w:rFonts w:ascii="Verdana" w:eastAsia="CG Times" w:hAnsi="Verdana" w:cs="CG Times"/>
          <w:color w:val="000000"/>
          <w:sz w:val="20"/>
          <w:szCs w:val="20"/>
        </w:rPr>
        <w:t xml:space="preserve">, </w:t>
      </w:r>
      <w:r w:rsidRPr="00A62423">
        <w:rPr>
          <w:rFonts w:ascii="Verdana" w:eastAsia="CG Times" w:hAnsi="Verdana" w:cs="CG Times"/>
          <w:color w:val="000000"/>
          <w:sz w:val="20"/>
          <w:szCs w:val="20"/>
        </w:rPr>
        <w:t xml:space="preserve">че </w:t>
      </w:r>
      <w:r>
        <w:rPr>
          <w:rFonts w:ascii="Verdana" w:eastAsia="CG Times" w:hAnsi="Verdana" w:cs="CG Times"/>
          <w:color w:val="000000"/>
          <w:sz w:val="20"/>
          <w:szCs w:val="20"/>
        </w:rPr>
        <w:t xml:space="preserve">Изпълнителят </w:t>
      </w:r>
      <w:r w:rsidRPr="00A62423">
        <w:rPr>
          <w:rFonts w:ascii="Verdana" w:eastAsia="CG Times" w:hAnsi="Verdana" w:cs="CG Times"/>
          <w:color w:val="000000"/>
          <w:sz w:val="20"/>
          <w:szCs w:val="20"/>
        </w:rPr>
        <w:t xml:space="preserve">едностранно прекрати настоящия договор, без да има правно основание за това, той дължи на Възложителя неустойка в размер на </w:t>
      </w:r>
      <w:r>
        <w:rPr>
          <w:rFonts w:ascii="Verdana" w:eastAsia="CG Times" w:hAnsi="Verdana" w:cs="CG Times"/>
          <w:color w:val="000000"/>
          <w:sz w:val="20"/>
          <w:szCs w:val="20"/>
        </w:rPr>
        <w:t>3</w:t>
      </w:r>
      <w:r w:rsidRPr="00A62423">
        <w:rPr>
          <w:rFonts w:ascii="Verdana" w:eastAsia="CG Times" w:hAnsi="Verdana" w:cs="CG Times"/>
          <w:color w:val="000000"/>
          <w:sz w:val="20"/>
          <w:szCs w:val="20"/>
        </w:rPr>
        <w:t>0%</w:t>
      </w:r>
      <w:r>
        <w:rPr>
          <w:rFonts w:ascii="Verdana" w:eastAsia="CG Times" w:hAnsi="Verdana" w:cs="CG Times"/>
          <w:color w:val="000000"/>
          <w:sz w:val="20"/>
          <w:szCs w:val="20"/>
        </w:rPr>
        <w:t xml:space="preserve"> (тридесет</w:t>
      </w:r>
      <w:r w:rsidRPr="00A62423">
        <w:rPr>
          <w:rFonts w:ascii="Verdana" w:eastAsia="CG Times" w:hAnsi="Verdana" w:cs="CG Times"/>
          <w:color w:val="000000"/>
          <w:sz w:val="20"/>
          <w:szCs w:val="20"/>
        </w:rPr>
        <w:t xml:space="preserve"> процента) от максималната стойност на договора без ДДС.</w:t>
      </w:r>
    </w:p>
    <w:p w14:paraId="11AF8A14" w14:textId="77777777" w:rsidR="00543DF2" w:rsidRPr="00A62423" w:rsidRDefault="00543DF2" w:rsidP="000D5AC8">
      <w:pPr>
        <w:keepLines/>
        <w:numPr>
          <w:ilvl w:val="1"/>
          <w:numId w:val="32"/>
        </w:numPr>
        <w:tabs>
          <w:tab w:val="left" w:pos="760"/>
        </w:tabs>
        <w:spacing w:before="120" w:after="120"/>
        <w:jc w:val="both"/>
        <w:rPr>
          <w:rFonts w:ascii="Verdana" w:eastAsia="Verdana" w:hAnsi="Verdana" w:cs="Verdana"/>
          <w:color w:val="000000"/>
          <w:sz w:val="20"/>
          <w:szCs w:val="20"/>
        </w:rPr>
      </w:pPr>
      <w:r>
        <w:rPr>
          <w:rFonts w:ascii="Verdana" w:eastAsia="CG Times" w:hAnsi="Verdana" w:cs="CG Times"/>
          <w:color w:val="000000"/>
          <w:sz w:val="20"/>
          <w:szCs w:val="20"/>
        </w:rPr>
        <w:t>Изпълнителят</w:t>
      </w:r>
      <w:r w:rsidRPr="00A62423">
        <w:rPr>
          <w:rFonts w:ascii="Verdana" w:eastAsia="CG Times" w:hAnsi="Verdana" w:cs="CG Times"/>
          <w:color w:val="000000"/>
          <w:sz w:val="20"/>
          <w:szCs w:val="20"/>
        </w:rPr>
        <w:t xml:space="preserve">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 </w:t>
      </w:r>
    </w:p>
    <w:p w14:paraId="1650CE60" w14:textId="6B9CAA0B" w:rsidR="00543DF2" w:rsidRPr="00543DF2" w:rsidRDefault="00543DF2" w:rsidP="000D5AC8">
      <w:pPr>
        <w:pStyle w:val="ListParagraph"/>
        <w:keepLines/>
        <w:numPr>
          <w:ilvl w:val="0"/>
          <w:numId w:val="32"/>
        </w:numPr>
        <w:tabs>
          <w:tab w:val="left" w:pos="567"/>
        </w:tabs>
        <w:spacing w:before="120" w:after="120" w:line="240" w:lineRule="auto"/>
        <w:ind w:left="426" w:hanging="426"/>
        <w:jc w:val="both"/>
        <w:rPr>
          <w:rFonts w:ascii="Verdana" w:eastAsia="Verdana" w:hAnsi="Verdana" w:cs="Verdana"/>
          <w:b/>
          <w:color w:val="000000"/>
          <w:sz w:val="20"/>
          <w:szCs w:val="20"/>
        </w:rPr>
      </w:pPr>
      <w:r w:rsidRPr="00543DF2">
        <w:rPr>
          <w:rFonts w:ascii="Verdana" w:eastAsia="CG Times" w:hAnsi="Verdana" w:cs="CG Times"/>
          <w:b/>
          <w:color w:val="000000"/>
          <w:sz w:val="20"/>
          <w:szCs w:val="20"/>
        </w:rPr>
        <w:t>САНКЦИИ, НАЛАГАНИ НА “СОФИЙСКА ВОДА” АД</w:t>
      </w:r>
    </w:p>
    <w:p w14:paraId="3509F9B0" w14:textId="7A0F869F" w:rsidR="00543DF2" w:rsidRPr="00A62423" w:rsidRDefault="00543DF2" w:rsidP="00543DF2">
      <w:pPr>
        <w:keepLines/>
        <w:tabs>
          <w:tab w:val="left" w:pos="760"/>
        </w:tabs>
        <w:spacing w:before="120" w:after="120"/>
        <w:ind w:left="66"/>
        <w:jc w:val="both"/>
        <w:rPr>
          <w:rFonts w:ascii="Verdana" w:eastAsia="Verdana" w:hAnsi="Verdana" w:cs="Verdana"/>
          <w:color w:val="000000"/>
          <w:sz w:val="20"/>
          <w:szCs w:val="20"/>
        </w:rPr>
      </w:pPr>
      <w:r w:rsidRPr="00A62423">
        <w:rPr>
          <w:rFonts w:ascii="Verdana" w:eastAsia="CG Times" w:hAnsi="Verdana" w:cs="CG Times"/>
          <w:color w:val="000000"/>
          <w:sz w:val="20"/>
          <w:szCs w:val="20"/>
        </w:rPr>
        <w:t xml:space="preserve">В случай, че в който и да е момент, във връзка с изпълнение на </w:t>
      </w:r>
      <w:r w:rsidR="00565D31">
        <w:rPr>
          <w:rFonts w:ascii="Verdana" w:eastAsia="CG Times" w:hAnsi="Verdana" w:cs="CG Times"/>
          <w:color w:val="000000"/>
          <w:sz w:val="20"/>
          <w:szCs w:val="20"/>
        </w:rPr>
        <w:t xml:space="preserve">дейностите по </w:t>
      </w:r>
      <w:r w:rsidRPr="00A62423">
        <w:rPr>
          <w:rFonts w:ascii="Verdana" w:eastAsia="CG Times" w:hAnsi="Verdana" w:cs="CG Times"/>
          <w:color w:val="000000"/>
          <w:sz w:val="20"/>
          <w:szCs w:val="20"/>
        </w:rPr>
        <w:t xml:space="preserve">договора, поради действие или бездействие от страна на </w:t>
      </w:r>
      <w:r w:rsidR="00EB080C">
        <w:rPr>
          <w:rFonts w:ascii="Verdana" w:eastAsia="CG Times" w:hAnsi="Verdana" w:cs="CG Times"/>
          <w:color w:val="000000"/>
          <w:spacing w:val="-3"/>
          <w:sz w:val="20"/>
          <w:szCs w:val="20"/>
        </w:rPr>
        <w:t>Изпълнителя</w:t>
      </w:r>
      <w:r w:rsidR="00EB080C" w:rsidRPr="00A62423">
        <w:rPr>
          <w:rFonts w:ascii="Verdana" w:eastAsia="CG Times" w:hAnsi="Verdana" w:cs="CG Times"/>
          <w:color w:val="000000"/>
          <w:spacing w:val="-3"/>
          <w:sz w:val="20"/>
          <w:szCs w:val="20"/>
        </w:rPr>
        <w:t xml:space="preserve"> </w:t>
      </w:r>
      <w:r w:rsidRPr="00A62423">
        <w:rPr>
          <w:rFonts w:ascii="Verdana" w:eastAsia="CG Times" w:hAnsi="Verdana" w:cs="CG Times"/>
          <w:color w:val="000000"/>
          <w:sz w:val="20"/>
          <w:szCs w:val="20"/>
        </w:rPr>
        <w:t xml:space="preserve">и/или негови служители, на “Софийска вода” АД бъдат наложени санкции по силата на действащото законодателство, </w:t>
      </w:r>
      <w:r w:rsidR="00EB080C">
        <w:rPr>
          <w:rFonts w:ascii="Verdana" w:eastAsia="CG Times" w:hAnsi="Verdana" w:cs="CG Times"/>
          <w:color w:val="000000"/>
          <w:spacing w:val="-3"/>
          <w:sz w:val="20"/>
          <w:szCs w:val="20"/>
        </w:rPr>
        <w:t>И</w:t>
      </w:r>
      <w:r w:rsidR="00565D31">
        <w:rPr>
          <w:rFonts w:ascii="Verdana" w:eastAsia="CG Times" w:hAnsi="Verdana" w:cs="CG Times"/>
          <w:color w:val="000000"/>
          <w:spacing w:val="-3"/>
          <w:sz w:val="20"/>
          <w:szCs w:val="20"/>
        </w:rPr>
        <w:t>з</w:t>
      </w:r>
      <w:r w:rsidR="00EB080C">
        <w:rPr>
          <w:rFonts w:ascii="Verdana" w:eastAsia="CG Times" w:hAnsi="Verdana" w:cs="CG Times"/>
          <w:color w:val="000000"/>
          <w:spacing w:val="-3"/>
          <w:sz w:val="20"/>
          <w:szCs w:val="20"/>
        </w:rPr>
        <w:t>пълнителят</w:t>
      </w:r>
      <w:r w:rsidR="00EB080C" w:rsidRPr="00A62423">
        <w:rPr>
          <w:rFonts w:ascii="Verdana" w:eastAsia="CG Times" w:hAnsi="Verdana" w:cs="CG Times"/>
          <w:color w:val="000000"/>
          <w:spacing w:val="-3"/>
          <w:sz w:val="20"/>
          <w:szCs w:val="20"/>
        </w:rPr>
        <w:t xml:space="preserve"> </w:t>
      </w:r>
      <w:r w:rsidRPr="00A62423">
        <w:rPr>
          <w:rFonts w:ascii="Verdana" w:eastAsia="CG Times" w:hAnsi="Verdana" w:cs="CG Times"/>
          <w:color w:val="000000"/>
          <w:sz w:val="20"/>
          <w:szCs w:val="20"/>
        </w:rPr>
        <w:t>се задължава да обезщети Възложителя по всички санкции в пълния им размер.</w:t>
      </w:r>
    </w:p>
    <w:p w14:paraId="5ABCB359" w14:textId="77777777" w:rsidR="00543DF2" w:rsidRPr="00A62423" w:rsidRDefault="00543DF2" w:rsidP="000D5AC8">
      <w:pPr>
        <w:keepLines/>
        <w:numPr>
          <w:ilvl w:val="0"/>
          <w:numId w:val="32"/>
        </w:numPr>
        <w:tabs>
          <w:tab w:val="left" w:pos="760"/>
        </w:tabs>
        <w:spacing w:before="120" w:after="120" w:line="240" w:lineRule="auto"/>
        <w:ind w:left="426" w:hanging="426"/>
        <w:jc w:val="both"/>
        <w:rPr>
          <w:rFonts w:ascii="Verdana" w:eastAsia="Verdana" w:hAnsi="Verdana" w:cs="Verdana"/>
          <w:b/>
          <w:bCs/>
          <w:color w:val="000000"/>
          <w:sz w:val="20"/>
          <w:szCs w:val="20"/>
        </w:rPr>
      </w:pPr>
      <w:r w:rsidRPr="00A62423">
        <w:rPr>
          <w:rFonts w:ascii="Verdana" w:eastAsia="CG Times" w:hAnsi="Verdana" w:cs="CG Times"/>
          <w:b/>
          <w:bCs/>
          <w:color w:val="000000"/>
          <w:sz w:val="20"/>
          <w:szCs w:val="20"/>
        </w:rPr>
        <w:t>ГАРАНЦИЯ ЗА ИЗПЪЛНЕНИЕ НА ДОГОВОРА</w:t>
      </w:r>
    </w:p>
    <w:p w14:paraId="493891C1" w14:textId="77777777" w:rsidR="00AE7B60" w:rsidRPr="00AE7B60" w:rsidRDefault="00AE7B60" w:rsidP="00AE7B60">
      <w:pPr>
        <w:pStyle w:val="ListParagraph"/>
        <w:keepLines/>
        <w:numPr>
          <w:ilvl w:val="0"/>
          <w:numId w:val="28"/>
        </w:numPr>
        <w:tabs>
          <w:tab w:val="left" w:pos="760"/>
          <w:tab w:val="left" w:leader="dot" w:pos="8520"/>
        </w:tabs>
        <w:spacing w:before="120" w:after="120" w:line="240" w:lineRule="auto"/>
        <w:ind w:left="851" w:hanging="567"/>
        <w:jc w:val="both"/>
        <w:rPr>
          <w:rFonts w:ascii="Verdana" w:hAnsi="Verdana"/>
          <w:snapToGrid w:val="0"/>
          <w:vanish/>
          <w:color w:val="000000"/>
          <w:sz w:val="20"/>
          <w:szCs w:val="20"/>
        </w:rPr>
      </w:pPr>
    </w:p>
    <w:p w14:paraId="14393214" w14:textId="0271222C" w:rsidR="00543DF2" w:rsidRPr="00A62423" w:rsidRDefault="00543DF2" w:rsidP="00AE7B60">
      <w:pPr>
        <w:keepLines/>
        <w:numPr>
          <w:ilvl w:val="1"/>
          <w:numId w:val="28"/>
        </w:numPr>
        <w:tabs>
          <w:tab w:val="left" w:pos="760"/>
        </w:tabs>
        <w:spacing w:before="120" w:after="120" w:line="240" w:lineRule="auto"/>
        <w:jc w:val="both"/>
        <w:rPr>
          <w:rFonts w:ascii="Verdana" w:hAnsi="Verdana"/>
          <w:snapToGrid w:val="0"/>
          <w:color w:val="000000"/>
          <w:sz w:val="20"/>
          <w:szCs w:val="20"/>
        </w:rPr>
      </w:pPr>
      <w:r>
        <w:rPr>
          <w:rFonts w:ascii="Verdana" w:hAnsi="Verdana"/>
          <w:snapToGrid w:val="0"/>
          <w:color w:val="000000"/>
          <w:sz w:val="20"/>
          <w:szCs w:val="20"/>
        </w:rPr>
        <w:t xml:space="preserve">Изпълнителят </w:t>
      </w:r>
      <w:r w:rsidRPr="00A62423">
        <w:rPr>
          <w:rFonts w:ascii="Verdana" w:hAnsi="Verdana"/>
          <w:snapToGrid w:val="0"/>
          <w:color w:val="000000"/>
          <w:sz w:val="20"/>
          <w:szCs w:val="20"/>
        </w:rPr>
        <w:t xml:space="preserve">е внесъл/представил гаранция за изпълнение на настоящия </w:t>
      </w:r>
      <w:r w:rsidRPr="00A62423">
        <w:rPr>
          <w:rFonts w:ascii="Verdana" w:hAnsi="Verdana"/>
          <w:sz w:val="20"/>
          <w:szCs w:val="20"/>
        </w:rPr>
        <w:t xml:space="preserve"> </w:t>
      </w:r>
      <w:r w:rsidRPr="00A62423">
        <w:rPr>
          <w:rFonts w:ascii="Verdana" w:hAnsi="Verdana"/>
          <w:snapToGrid w:val="0"/>
          <w:color w:val="000000"/>
          <w:sz w:val="20"/>
          <w:szCs w:val="20"/>
        </w:rPr>
        <w:t>Договор в размер на 5 % (пет процента) от стойност</w:t>
      </w:r>
      <w:r>
        <w:rPr>
          <w:rFonts w:ascii="Verdana" w:hAnsi="Verdana"/>
          <w:snapToGrid w:val="0"/>
          <w:color w:val="000000"/>
          <w:sz w:val="20"/>
          <w:szCs w:val="20"/>
        </w:rPr>
        <w:t>та</w:t>
      </w:r>
      <w:r w:rsidRPr="00A62423">
        <w:rPr>
          <w:rFonts w:ascii="Verdana" w:hAnsi="Verdana"/>
          <w:snapToGrid w:val="0"/>
          <w:color w:val="000000"/>
          <w:sz w:val="20"/>
          <w:szCs w:val="20"/>
        </w:rPr>
        <w:t xml:space="preserve"> на договора,  подчинена  на Еднообразните правила за гаранции до поискване” (URDG – Uniform Rules for Demand (URDG – Uniform Rules for Demand Guarantees) на Международната търговска камара (ICC), Париж и тяхната последна действаща публикация и ревизия.</w:t>
      </w:r>
    </w:p>
    <w:p w14:paraId="7142ED73" w14:textId="77777777" w:rsidR="00543DF2" w:rsidRPr="00A62423" w:rsidRDefault="00543DF2" w:rsidP="00543DF2">
      <w:pPr>
        <w:spacing w:before="120" w:after="120"/>
        <w:ind w:left="360"/>
        <w:contextualSpacing/>
        <w:jc w:val="both"/>
        <w:rPr>
          <w:rFonts w:ascii="Verdana" w:hAnsi="Verdana" w:cs="Arial Unicode MS"/>
          <w:snapToGrid w:val="0"/>
          <w:vanish/>
          <w:color w:val="000000"/>
          <w:sz w:val="20"/>
          <w:szCs w:val="20"/>
          <w:u w:color="000000"/>
        </w:rPr>
      </w:pPr>
    </w:p>
    <w:p w14:paraId="2F9C39DB" w14:textId="77777777" w:rsidR="00543DF2" w:rsidRPr="00A62423" w:rsidRDefault="00543DF2" w:rsidP="00543DF2">
      <w:pPr>
        <w:spacing w:before="120" w:after="120"/>
        <w:ind w:left="360"/>
        <w:contextualSpacing/>
        <w:jc w:val="both"/>
        <w:rPr>
          <w:rFonts w:ascii="Verdana" w:hAnsi="Verdana" w:cs="Arial Unicode MS"/>
          <w:snapToGrid w:val="0"/>
          <w:vanish/>
          <w:color w:val="000000"/>
          <w:sz w:val="20"/>
          <w:szCs w:val="20"/>
          <w:u w:color="000000"/>
        </w:rPr>
      </w:pPr>
    </w:p>
    <w:p w14:paraId="176461C0" w14:textId="40AC8B2E" w:rsidR="00543DF2" w:rsidRPr="00A62423" w:rsidRDefault="00543DF2" w:rsidP="000D5AC8">
      <w:pPr>
        <w:keepLines/>
        <w:numPr>
          <w:ilvl w:val="1"/>
          <w:numId w:val="28"/>
        </w:numPr>
        <w:tabs>
          <w:tab w:val="left" w:pos="760"/>
        </w:tabs>
        <w:spacing w:before="120" w:after="120" w:line="240" w:lineRule="auto"/>
        <w:jc w:val="both"/>
        <w:rPr>
          <w:rFonts w:ascii="Verdana" w:hAnsi="Verdana" w:cs="Arial Unicode MS"/>
          <w:snapToGrid w:val="0"/>
          <w:color w:val="000000"/>
          <w:sz w:val="20"/>
          <w:szCs w:val="20"/>
          <w:u w:color="000000"/>
        </w:rPr>
      </w:pPr>
      <w:r>
        <w:rPr>
          <w:rFonts w:ascii="Verdana" w:hAnsi="Verdana" w:cs="Arial Unicode MS"/>
          <w:snapToGrid w:val="0"/>
          <w:color w:val="000000"/>
          <w:sz w:val="20"/>
          <w:szCs w:val="20"/>
          <w:u w:color="000000"/>
        </w:rPr>
        <w:t xml:space="preserve">  </w:t>
      </w:r>
      <w:r w:rsidRPr="00A62423">
        <w:rPr>
          <w:rFonts w:ascii="Verdana" w:hAnsi="Verdana" w:cs="Arial Unicode MS"/>
          <w:snapToGrid w:val="0"/>
          <w:color w:val="000000"/>
          <w:sz w:val="20"/>
          <w:szCs w:val="20"/>
          <w:u w:color="000000"/>
        </w:rPr>
        <w:t xml:space="preserve">Гаранцията е с валидност считано от датата на подписването на договора до датата на изтичане на срока му, като Възложителят не дължи лихви на </w:t>
      </w:r>
      <w:r w:rsidR="00EB080C">
        <w:rPr>
          <w:rFonts w:ascii="Verdana" w:hAnsi="Verdana" w:cs="Arial Unicode MS"/>
          <w:snapToGrid w:val="0"/>
          <w:color w:val="000000"/>
          <w:sz w:val="20"/>
          <w:szCs w:val="20"/>
          <w:u w:color="000000"/>
        </w:rPr>
        <w:t>Изпълнителя</w:t>
      </w:r>
      <w:r w:rsidR="00EB080C" w:rsidRPr="00A62423">
        <w:rPr>
          <w:rFonts w:ascii="Verdana" w:hAnsi="Verdana" w:cs="Arial Unicode MS"/>
          <w:snapToGrid w:val="0"/>
          <w:color w:val="000000"/>
          <w:sz w:val="20"/>
          <w:szCs w:val="20"/>
          <w:u w:color="000000"/>
        </w:rPr>
        <w:t xml:space="preserve"> </w:t>
      </w:r>
      <w:r w:rsidRPr="00A62423">
        <w:rPr>
          <w:rFonts w:ascii="Verdana" w:hAnsi="Verdana" w:cs="Arial Unicode MS"/>
          <w:snapToGrid w:val="0"/>
          <w:color w:val="000000"/>
          <w:sz w:val="20"/>
          <w:szCs w:val="20"/>
          <w:u w:color="000000"/>
        </w:rPr>
        <w:t xml:space="preserve">за периода, през който гаранцията е престояла при него.   </w:t>
      </w:r>
    </w:p>
    <w:p w14:paraId="0106B867" w14:textId="366442A5" w:rsidR="00543DF2" w:rsidRPr="00A62423" w:rsidRDefault="00543DF2" w:rsidP="000D5AC8">
      <w:pPr>
        <w:keepLines/>
        <w:numPr>
          <w:ilvl w:val="1"/>
          <w:numId w:val="28"/>
        </w:numPr>
        <w:tabs>
          <w:tab w:val="left" w:pos="760"/>
        </w:tabs>
        <w:spacing w:before="120" w:after="120" w:line="240" w:lineRule="auto"/>
        <w:jc w:val="both"/>
        <w:rPr>
          <w:rFonts w:ascii="Verdana" w:hAnsi="Verdana" w:cs="Arial Unicode MS"/>
          <w:snapToGrid w:val="0"/>
          <w:color w:val="000000"/>
          <w:sz w:val="20"/>
          <w:szCs w:val="20"/>
          <w:u w:color="000000"/>
        </w:rPr>
      </w:pPr>
      <w:r w:rsidRPr="00A62423">
        <w:rPr>
          <w:rFonts w:ascii="Verdana" w:hAnsi="Verdana" w:cs="Arial Unicode MS"/>
          <w:snapToGrid w:val="0"/>
          <w:color w:val="000000"/>
          <w:sz w:val="20"/>
          <w:szCs w:val="20"/>
          <w:u w:color="000000"/>
        </w:rPr>
        <w:lastRenderedPageBreak/>
        <w:t xml:space="preserve"> </w:t>
      </w:r>
      <w:r w:rsidRPr="00A62423">
        <w:rPr>
          <w:rFonts w:ascii="Verdana" w:hAnsi="Verdana" w:cs="Arial Unicode MS"/>
          <w:snapToGrid w:val="0"/>
          <w:color w:val="000000"/>
          <w:sz w:val="20"/>
          <w:szCs w:val="20"/>
          <w:u w:color="000000"/>
        </w:rPr>
        <w:tab/>
      </w:r>
      <w:r>
        <w:rPr>
          <w:rFonts w:ascii="Verdana" w:hAnsi="Verdana" w:cs="Arial Unicode MS"/>
          <w:snapToGrid w:val="0"/>
          <w:color w:val="000000"/>
          <w:sz w:val="20"/>
          <w:szCs w:val="20"/>
          <w:u w:color="000000"/>
        </w:rPr>
        <w:t xml:space="preserve">Изпълнителят </w:t>
      </w:r>
      <w:r w:rsidRPr="00A62423">
        <w:rPr>
          <w:rFonts w:ascii="Verdana" w:hAnsi="Verdana" w:cs="Arial Unicode MS"/>
          <w:snapToGrid w:val="0"/>
          <w:color w:val="000000"/>
          <w:sz w:val="20"/>
          <w:szCs w:val="20"/>
          <w:u w:color="000000"/>
        </w:rPr>
        <w:t xml:space="preserve">отправя исканията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w:t>
      </w:r>
      <w:r w:rsidR="00EB080C">
        <w:rPr>
          <w:rFonts w:ascii="Verdana" w:hAnsi="Verdana" w:cs="Arial Unicode MS"/>
          <w:snapToGrid w:val="0"/>
          <w:color w:val="000000"/>
          <w:sz w:val="20"/>
          <w:szCs w:val="20"/>
          <w:u w:color="000000"/>
        </w:rPr>
        <w:t>изпълнителя</w:t>
      </w:r>
      <w:r w:rsidRPr="00A62423">
        <w:rPr>
          <w:rFonts w:ascii="Verdana" w:hAnsi="Verdana" w:cs="Arial Unicode MS"/>
          <w:snapToGrid w:val="0"/>
          <w:color w:val="000000"/>
          <w:sz w:val="20"/>
          <w:szCs w:val="20"/>
          <w:u w:color="000000"/>
        </w:rPr>
        <w:t>.</w:t>
      </w:r>
    </w:p>
    <w:p w14:paraId="79DCFCFD" w14:textId="77777777" w:rsidR="00543DF2" w:rsidRPr="00A62423" w:rsidRDefault="00543DF2" w:rsidP="000D5AC8">
      <w:pPr>
        <w:keepLines/>
        <w:numPr>
          <w:ilvl w:val="1"/>
          <w:numId w:val="28"/>
        </w:numPr>
        <w:tabs>
          <w:tab w:val="left" w:pos="760"/>
        </w:tabs>
        <w:spacing w:before="120" w:after="120" w:line="240" w:lineRule="auto"/>
        <w:jc w:val="both"/>
        <w:rPr>
          <w:rFonts w:ascii="Verdana" w:hAnsi="Verdana" w:cs="Arial Unicode MS"/>
          <w:snapToGrid w:val="0"/>
          <w:color w:val="000000"/>
          <w:sz w:val="20"/>
          <w:szCs w:val="20"/>
          <w:u w:color="000000"/>
        </w:rPr>
      </w:pPr>
      <w:r w:rsidRPr="00A62423">
        <w:rPr>
          <w:rFonts w:ascii="Verdana" w:hAnsi="Verdana" w:cs="Arial Unicode MS"/>
          <w:snapToGrid w:val="0"/>
          <w:color w:val="000000"/>
          <w:sz w:val="20"/>
          <w:szCs w:val="20"/>
          <w:u w:color="000000"/>
        </w:rPr>
        <w:t>Ангажиментът на възложителя по освобождаването на предоставена банкова гаранция се изчерпва с връщането на нейния оригинал на</w:t>
      </w:r>
      <w:r>
        <w:rPr>
          <w:rFonts w:ascii="Verdana" w:hAnsi="Verdana" w:cs="Arial Unicode MS"/>
          <w:snapToGrid w:val="0"/>
          <w:color w:val="000000"/>
          <w:sz w:val="20"/>
          <w:szCs w:val="20"/>
          <w:u w:color="000000"/>
        </w:rPr>
        <w:t xml:space="preserve"> Изпълнителя</w:t>
      </w:r>
      <w:r w:rsidRPr="00A62423">
        <w:rPr>
          <w:rFonts w:ascii="Verdana" w:hAnsi="Verdana" w:cs="Arial Unicode MS"/>
          <w:snapToGrid w:val="0"/>
          <w:color w:val="000000"/>
          <w:sz w:val="20"/>
          <w:szCs w:val="20"/>
          <w:u w:color="000000"/>
        </w:rPr>
        <w:t xml:space="preserve">,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w:t>
      </w:r>
      <w:r>
        <w:rPr>
          <w:rFonts w:ascii="Verdana" w:hAnsi="Verdana" w:cs="Arial Unicode MS"/>
          <w:snapToGrid w:val="0"/>
          <w:color w:val="000000"/>
          <w:sz w:val="20"/>
          <w:szCs w:val="20"/>
          <w:u w:color="000000"/>
        </w:rPr>
        <w:t>Изпълнителя</w:t>
      </w:r>
      <w:r w:rsidRPr="00A62423">
        <w:rPr>
          <w:rFonts w:ascii="Verdana" w:hAnsi="Verdana" w:cs="Arial Unicode MS"/>
          <w:snapToGrid w:val="0"/>
          <w:color w:val="000000"/>
          <w:sz w:val="20"/>
          <w:szCs w:val="20"/>
          <w:u w:color="000000"/>
        </w:rPr>
        <w:t xml:space="preserve"> има някакви допълнителни специфични изисквания.</w:t>
      </w:r>
    </w:p>
    <w:p w14:paraId="2DE2713F" w14:textId="77777777" w:rsidR="00543DF2" w:rsidRPr="00A62423" w:rsidRDefault="00543DF2" w:rsidP="000D5AC8">
      <w:pPr>
        <w:keepLines/>
        <w:numPr>
          <w:ilvl w:val="1"/>
          <w:numId w:val="28"/>
        </w:numPr>
        <w:tabs>
          <w:tab w:val="left" w:pos="760"/>
        </w:tabs>
        <w:spacing w:before="120" w:after="120" w:line="240" w:lineRule="auto"/>
        <w:jc w:val="both"/>
        <w:rPr>
          <w:rFonts w:ascii="Verdana" w:hAnsi="Verdana" w:cs="Arial Unicode MS"/>
          <w:snapToGrid w:val="0"/>
          <w:color w:val="000000"/>
          <w:sz w:val="20"/>
          <w:szCs w:val="20"/>
          <w:u w:color="000000"/>
        </w:rPr>
      </w:pPr>
      <w:r>
        <w:rPr>
          <w:rFonts w:ascii="Verdana" w:hAnsi="Verdana" w:cs="Arial Unicode MS"/>
          <w:snapToGrid w:val="0"/>
          <w:color w:val="000000"/>
          <w:sz w:val="20"/>
          <w:szCs w:val="20"/>
          <w:u w:color="000000"/>
        </w:rPr>
        <w:t xml:space="preserve">  </w:t>
      </w:r>
      <w:r w:rsidRPr="00A62423">
        <w:rPr>
          <w:rFonts w:ascii="Verdana" w:hAnsi="Verdana" w:cs="Arial Unicode MS"/>
          <w:snapToGrid w:val="0"/>
          <w:color w:val="000000"/>
          <w:sz w:val="20"/>
          <w:szCs w:val="20"/>
          <w:u w:color="000000"/>
        </w:rPr>
        <w:t xml:space="preserve">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w:t>
      </w:r>
      <w:r>
        <w:rPr>
          <w:rFonts w:ascii="Verdana" w:hAnsi="Verdana" w:cs="Arial Unicode MS"/>
          <w:snapToGrid w:val="0"/>
          <w:color w:val="000000"/>
          <w:sz w:val="20"/>
          <w:szCs w:val="20"/>
          <w:u w:color="000000"/>
        </w:rPr>
        <w:t>Изпълнителя</w:t>
      </w:r>
      <w:r w:rsidRPr="00A62423">
        <w:rPr>
          <w:rFonts w:ascii="Verdana" w:hAnsi="Verdana" w:cs="Arial Unicode MS"/>
          <w:snapToGrid w:val="0"/>
          <w:color w:val="000000"/>
          <w:sz w:val="20"/>
          <w:szCs w:val="20"/>
          <w:u w:color="000000"/>
        </w:rPr>
        <w:t>.</w:t>
      </w:r>
    </w:p>
    <w:p w14:paraId="631F3C26" w14:textId="03E11A26" w:rsidR="00543DF2" w:rsidRPr="00A62423" w:rsidRDefault="00543DF2" w:rsidP="000D5AC8">
      <w:pPr>
        <w:keepLines/>
        <w:numPr>
          <w:ilvl w:val="1"/>
          <w:numId w:val="28"/>
        </w:numPr>
        <w:tabs>
          <w:tab w:val="left" w:pos="760"/>
        </w:tabs>
        <w:spacing w:before="120" w:after="120" w:line="240" w:lineRule="auto"/>
        <w:jc w:val="both"/>
        <w:rPr>
          <w:rFonts w:ascii="Verdana" w:hAnsi="Verdana" w:cs="Arial Unicode MS"/>
          <w:snapToGrid w:val="0"/>
          <w:color w:val="000000"/>
          <w:sz w:val="20"/>
          <w:szCs w:val="20"/>
          <w:u w:color="000000"/>
        </w:rPr>
      </w:pPr>
      <w:r>
        <w:rPr>
          <w:rFonts w:ascii="Verdana" w:hAnsi="Verdana" w:cs="Arial Unicode MS"/>
          <w:snapToGrid w:val="0"/>
          <w:color w:val="000000"/>
          <w:sz w:val="20"/>
          <w:szCs w:val="20"/>
          <w:u w:color="000000"/>
        </w:rPr>
        <w:t xml:space="preserve"> </w:t>
      </w:r>
      <w:r w:rsidRPr="00A62423">
        <w:rPr>
          <w:rFonts w:ascii="Verdana" w:hAnsi="Verdana" w:cs="Arial Unicode MS"/>
          <w:snapToGrid w:val="0"/>
          <w:color w:val="000000"/>
          <w:sz w:val="20"/>
          <w:szCs w:val="20"/>
          <w:u w:color="000000"/>
        </w:rPr>
        <w:t xml:space="preserve">Когато като Гаранция за изпълнение се представя застраховка, </w:t>
      </w:r>
      <w:r>
        <w:rPr>
          <w:rFonts w:ascii="Verdana" w:hAnsi="Verdana" w:cs="Arial Unicode MS"/>
          <w:snapToGrid w:val="0"/>
          <w:color w:val="000000"/>
          <w:sz w:val="20"/>
          <w:szCs w:val="20"/>
          <w:u w:color="000000"/>
        </w:rPr>
        <w:t xml:space="preserve">Изпълнителят </w:t>
      </w:r>
      <w:r w:rsidRPr="00A62423">
        <w:rPr>
          <w:rFonts w:ascii="Verdana" w:hAnsi="Verdana" w:cs="Arial Unicode MS"/>
          <w:snapToGrid w:val="0"/>
          <w:color w:val="000000"/>
          <w:sz w:val="20"/>
          <w:szCs w:val="20"/>
          <w:u w:color="000000"/>
        </w:rPr>
        <w:t>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40537BD6" w14:textId="3F5D931A" w:rsidR="00543DF2" w:rsidRPr="00A62423" w:rsidRDefault="00543DF2" w:rsidP="00F55633">
      <w:pPr>
        <w:keepLines/>
        <w:numPr>
          <w:ilvl w:val="4"/>
          <w:numId w:val="28"/>
        </w:numPr>
        <w:tabs>
          <w:tab w:val="left" w:pos="760"/>
        </w:tabs>
        <w:spacing w:before="120" w:after="120" w:line="240" w:lineRule="auto"/>
        <w:ind w:left="1134" w:hanging="360"/>
        <w:jc w:val="both"/>
        <w:rPr>
          <w:rFonts w:ascii="Verdana" w:hAnsi="Verdana"/>
          <w:snapToGrid w:val="0"/>
          <w:color w:val="000000"/>
          <w:sz w:val="20"/>
          <w:szCs w:val="20"/>
        </w:rPr>
      </w:pPr>
      <w:r>
        <w:rPr>
          <w:rFonts w:ascii="Verdana" w:hAnsi="Verdana"/>
          <w:snapToGrid w:val="0"/>
          <w:color w:val="000000"/>
          <w:sz w:val="20"/>
          <w:szCs w:val="20"/>
        </w:rPr>
        <w:t>3.6.1.</w:t>
      </w:r>
      <w:r w:rsidRPr="00A62423">
        <w:rPr>
          <w:rFonts w:ascii="Verdana" w:hAnsi="Verdana"/>
          <w:snapToGrid w:val="0"/>
          <w:color w:val="000000"/>
          <w:sz w:val="20"/>
          <w:szCs w:val="20"/>
        </w:rPr>
        <w:t xml:space="preserve">да обезпечава изпълнението на този Договор чрез покритие на отговорността на </w:t>
      </w:r>
      <w:r w:rsidR="00EB080C">
        <w:rPr>
          <w:rFonts w:ascii="Verdana" w:hAnsi="Verdana"/>
          <w:snapToGrid w:val="0"/>
          <w:color w:val="000000"/>
          <w:sz w:val="20"/>
          <w:szCs w:val="20"/>
        </w:rPr>
        <w:t>Изпълнителя</w:t>
      </w:r>
      <w:r w:rsidRPr="00A62423">
        <w:rPr>
          <w:rFonts w:ascii="Verdana" w:hAnsi="Verdana"/>
          <w:snapToGrid w:val="0"/>
          <w:color w:val="000000"/>
          <w:sz w:val="20"/>
          <w:szCs w:val="20"/>
        </w:rPr>
        <w:t>;</w:t>
      </w:r>
    </w:p>
    <w:p w14:paraId="5DC28826" w14:textId="17CA748A" w:rsidR="00543DF2" w:rsidRPr="00A62423" w:rsidRDefault="00543DF2" w:rsidP="00F55633">
      <w:pPr>
        <w:tabs>
          <w:tab w:val="left" w:pos="1701"/>
          <w:tab w:val="left" w:pos="1985"/>
        </w:tabs>
        <w:spacing w:before="120" w:after="120"/>
        <w:ind w:left="1134"/>
        <w:jc w:val="both"/>
        <w:rPr>
          <w:rFonts w:ascii="Verdana" w:hAnsi="Verdana"/>
          <w:snapToGrid w:val="0"/>
          <w:color w:val="000000"/>
          <w:sz w:val="20"/>
          <w:szCs w:val="20"/>
        </w:rPr>
      </w:pPr>
      <w:r>
        <w:rPr>
          <w:rFonts w:ascii="Verdana" w:hAnsi="Verdana"/>
          <w:snapToGrid w:val="0"/>
          <w:color w:val="000000"/>
          <w:sz w:val="20"/>
          <w:szCs w:val="20"/>
        </w:rPr>
        <w:t xml:space="preserve">3.6.2. </w:t>
      </w:r>
      <w:r w:rsidRPr="00A62423">
        <w:rPr>
          <w:rFonts w:ascii="Verdana" w:hAnsi="Verdana"/>
          <w:snapToGrid w:val="0"/>
          <w:color w:val="000000"/>
          <w:sz w:val="20"/>
          <w:szCs w:val="20"/>
        </w:rPr>
        <w:t>да бъде за изискания в договора срок;</w:t>
      </w:r>
    </w:p>
    <w:p w14:paraId="0AEDF79E" w14:textId="77777777" w:rsidR="00543DF2" w:rsidRPr="00A62423" w:rsidRDefault="00543DF2" w:rsidP="000D5AC8">
      <w:pPr>
        <w:keepLines/>
        <w:numPr>
          <w:ilvl w:val="1"/>
          <w:numId w:val="28"/>
        </w:numPr>
        <w:tabs>
          <w:tab w:val="left" w:pos="760"/>
        </w:tabs>
        <w:spacing w:before="120" w:after="120" w:line="240" w:lineRule="auto"/>
        <w:jc w:val="both"/>
        <w:rPr>
          <w:rFonts w:ascii="Verdana" w:hAnsi="Verdana"/>
          <w:snapToGrid w:val="0"/>
          <w:color w:val="000000"/>
          <w:sz w:val="20"/>
          <w:szCs w:val="20"/>
        </w:rPr>
      </w:pPr>
      <w:r w:rsidRPr="00A62423">
        <w:rPr>
          <w:rFonts w:ascii="Verdana" w:hAnsi="Verdana"/>
          <w:snapToGrid w:val="0"/>
          <w:color w:val="000000"/>
          <w:sz w:val="20"/>
          <w:szCs w:val="20"/>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66412BC2" w14:textId="77777777" w:rsidR="00543DF2" w:rsidRPr="00A62423" w:rsidRDefault="00543DF2" w:rsidP="000D5AC8">
      <w:pPr>
        <w:keepLines/>
        <w:numPr>
          <w:ilvl w:val="1"/>
          <w:numId w:val="28"/>
        </w:numPr>
        <w:tabs>
          <w:tab w:val="left" w:pos="760"/>
        </w:tabs>
        <w:spacing w:before="120" w:after="120" w:line="240" w:lineRule="auto"/>
        <w:jc w:val="both"/>
        <w:rPr>
          <w:rFonts w:ascii="Verdana" w:hAnsi="Verdana"/>
          <w:snapToGrid w:val="0"/>
          <w:color w:val="000000"/>
          <w:sz w:val="20"/>
          <w:szCs w:val="20"/>
        </w:rPr>
      </w:pPr>
      <w:r w:rsidRPr="00A62423">
        <w:rPr>
          <w:rFonts w:ascii="Verdana" w:hAnsi="Verdana"/>
          <w:snapToGrid w:val="0"/>
          <w:color w:val="000000"/>
          <w:sz w:val="20"/>
          <w:szCs w:val="20"/>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w:t>
      </w:r>
      <w:r>
        <w:rPr>
          <w:rFonts w:ascii="Verdana" w:hAnsi="Verdana"/>
          <w:snapToGrid w:val="0"/>
          <w:color w:val="000000"/>
          <w:sz w:val="20"/>
          <w:szCs w:val="20"/>
        </w:rPr>
        <w:t>Изпълнителя</w:t>
      </w:r>
      <w:r w:rsidRPr="00A62423">
        <w:rPr>
          <w:rFonts w:ascii="Verdana" w:hAnsi="Verdana"/>
          <w:snapToGrid w:val="0"/>
          <w:color w:val="000000"/>
          <w:sz w:val="20"/>
          <w:szCs w:val="20"/>
        </w:rPr>
        <w:t xml:space="preserve">. </w:t>
      </w:r>
    </w:p>
    <w:p w14:paraId="6D3896A1" w14:textId="77777777" w:rsidR="00543DF2" w:rsidRDefault="00543DF2" w:rsidP="000D5AC8">
      <w:pPr>
        <w:keepLines/>
        <w:numPr>
          <w:ilvl w:val="1"/>
          <w:numId w:val="28"/>
        </w:numPr>
        <w:tabs>
          <w:tab w:val="left" w:pos="760"/>
        </w:tabs>
        <w:spacing w:before="120" w:after="120" w:line="240" w:lineRule="auto"/>
        <w:jc w:val="both"/>
        <w:rPr>
          <w:rFonts w:ascii="Verdana" w:hAnsi="Verdana"/>
          <w:snapToGrid w:val="0"/>
          <w:color w:val="000000"/>
          <w:sz w:val="20"/>
          <w:szCs w:val="20"/>
        </w:rPr>
      </w:pPr>
      <w:r w:rsidRPr="00A62423">
        <w:rPr>
          <w:rFonts w:ascii="Verdana" w:hAnsi="Verdana"/>
          <w:snapToGrid w:val="0"/>
          <w:color w:val="000000"/>
          <w:sz w:val="20"/>
          <w:szCs w:val="20"/>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w:t>
      </w:r>
      <w:r>
        <w:rPr>
          <w:rFonts w:ascii="Verdana" w:hAnsi="Verdana"/>
          <w:snapToGrid w:val="0"/>
          <w:color w:val="000000"/>
          <w:sz w:val="20"/>
          <w:szCs w:val="20"/>
        </w:rPr>
        <w:t xml:space="preserve">Изпълнителя </w:t>
      </w:r>
      <w:r w:rsidRPr="00A62423">
        <w:rPr>
          <w:rFonts w:ascii="Verdana" w:hAnsi="Verdana"/>
          <w:snapToGrid w:val="0"/>
          <w:color w:val="000000"/>
          <w:sz w:val="20"/>
          <w:szCs w:val="20"/>
        </w:rPr>
        <w:t>и въпросът е отнесен за решаване пред съд. При решаване на спора в полза на Възложителя той може да пристъпи към усвояване на гаранциите.</w:t>
      </w:r>
    </w:p>
    <w:p w14:paraId="2EF78092" w14:textId="77777777" w:rsidR="00543DF2" w:rsidRPr="00E369B1" w:rsidRDefault="00543DF2" w:rsidP="000D5AC8">
      <w:pPr>
        <w:keepLines/>
        <w:numPr>
          <w:ilvl w:val="1"/>
          <w:numId w:val="28"/>
        </w:numPr>
        <w:tabs>
          <w:tab w:val="left" w:pos="760"/>
          <w:tab w:val="left" w:leader="dot" w:pos="851"/>
        </w:tabs>
        <w:spacing w:before="120" w:after="120" w:line="240" w:lineRule="auto"/>
        <w:jc w:val="both"/>
        <w:rPr>
          <w:rFonts w:ascii="Verdana" w:hAnsi="Verdana"/>
          <w:snapToGrid w:val="0"/>
          <w:color w:val="000000"/>
          <w:sz w:val="20"/>
          <w:szCs w:val="20"/>
        </w:rPr>
      </w:pPr>
      <w:r w:rsidRPr="00E369B1">
        <w:rPr>
          <w:rFonts w:ascii="Verdana" w:hAnsi="Verdana"/>
          <w:snapToGrid w:val="0"/>
          <w:color w:val="000000"/>
          <w:sz w:val="20"/>
          <w:szCs w:val="20"/>
        </w:rPr>
        <w:t>В случай</w:t>
      </w:r>
      <w:r>
        <w:rPr>
          <w:rFonts w:ascii="Verdana" w:hAnsi="Verdana"/>
          <w:snapToGrid w:val="0"/>
          <w:color w:val="000000"/>
          <w:sz w:val="20"/>
          <w:szCs w:val="20"/>
        </w:rPr>
        <w:t>,</w:t>
      </w:r>
      <w:r w:rsidRPr="00E369B1">
        <w:rPr>
          <w:rFonts w:ascii="Verdana" w:hAnsi="Verdana"/>
          <w:snapToGrid w:val="0"/>
          <w:color w:val="000000"/>
          <w:sz w:val="20"/>
          <w:szCs w:val="20"/>
        </w:rPr>
        <w:t xml:space="preserve"> че </w:t>
      </w:r>
      <w:r>
        <w:rPr>
          <w:rFonts w:ascii="Verdana" w:hAnsi="Verdana" w:cs="Arial Unicode MS"/>
          <w:snapToGrid w:val="0"/>
          <w:color w:val="000000"/>
          <w:sz w:val="20"/>
          <w:szCs w:val="20"/>
          <w:u w:color="000000"/>
        </w:rPr>
        <w:t>Изпълнителят</w:t>
      </w:r>
      <w:r w:rsidRPr="00E369B1">
        <w:rPr>
          <w:rFonts w:ascii="Verdana" w:hAnsi="Verdana"/>
          <w:snapToGrid w:val="0"/>
          <w:color w:val="000000"/>
          <w:sz w:val="20"/>
          <w:szCs w:val="20"/>
        </w:rPr>
        <w:t xml:space="preserve">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w:t>
      </w:r>
      <w:r>
        <w:rPr>
          <w:rFonts w:ascii="Verdana" w:hAnsi="Verdana" w:cs="Arial Unicode MS"/>
          <w:snapToGrid w:val="0"/>
          <w:color w:val="000000"/>
          <w:sz w:val="20"/>
          <w:szCs w:val="20"/>
          <w:u w:color="000000"/>
        </w:rPr>
        <w:t>Изпълнителя</w:t>
      </w:r>
      <w:r w:rsidRPr="00E369B1">
        <w:rPr>
          <w:rFonts w:ascii="Verdana" w:hAnsi="Verdana"/>
          <w:snapToGrid w:val="0"/>
          <w:color w:val="000000"/>
          <w:sz w:val="20"/>
          <w:szCs w:val="20"/>
        </w:rPr>
        <w:t>, за да гарантира изпълнението на настоящия Договор.</w:t>
      </w:r>
    </w:p>
    <w:p w14:paraId="680C3209" w14:textId="77777777" w:rsidR="00543DF2" w:rsidRPr="00A62423" w:rsidRDefault="00543DF2" w:rsidP="000D5AC8">
      <w:pPr>
        <w:keepLines/>
        <w:numPr>
          <w:ilvl w:val="1"/>
          <w:numId w:val="28"/>
        </w:numPr>
        <w:tabs>
          <w:tab w:val="left" w:pos="760"/>
          <w:tab w:val="left" w:leader="dot" w:pos="851"/>
        </w:tabs>
        <w:spacing w:before="120" w:after="120" w:line="240" w:lineRule="auto"/>
        <w:jc w:val="both"/>
        <w:rPr>
          <w:rFonts w:ascii="Verdana" w:hAnsi="Verdana"/>
          <w:snapToGrid w:val="0"/>
          <w:color w:val="000000"/>
          <w:sz w:val="20"/>
          <w:szCs w:val="20"/>
        </w:rPr>
      </w:pPr>
      <w:r w:rsidRPr="00A62423">
        <w:rPr>
          <w:rFonts w:ascii="Verdana" w:hAnsi="Verdana"/>
          <w:snapToGrid w:val="0"/>
          <w:color w:val="000000"/>
          <w:sz w:val="20"/>
          <w:szCs w:val="20"/>
        </w:rPr>
        <w:t xml:space="preserve">В случай че гаранцията за обезпечаване на изпълнението бъде напълно или частично усвоена през срока на договора, </w:t>
      </w:r>
      <w:r>
        <w:rPr>
          <w:rFonts w:ascii="Verdana" w:hAnsi="Verdana" w:cs="Arial Unicode MS"/>
          <w:snapToGrid w:val="0"/>
          <w:color w:val="000000"/>
          <w:sz w:val="20"/>
          <w:szCs w:val="20"/>
          <w:u w:color="000000"/>
        </w:rPr>
        <w:t>Изпълнителят</w:t>
      </w:r>
      <w:r w:rsidRPr="00A62423">
        <w:rPr>
          <w:rFonts w:ascii="Verdana" w:hAnsi="Verdana"/>
          <w:snapToGrid w:val="0"/>
          <w:color w:val="000000"/>
          <w:sz w:val="20"/>
          <w:szCs w:val="20"/>
        </w:rPr>
        <w:t xml:space="preserve"> се задължава в срок от 5 работни дни да я допълни до нейния пълен размер.</w:t>
      </w:r>
    </w:p>
    <w:p w14:paraId="36E86AAC" w14:textId="77777777" w:rsidR="00543DF2" w:rsidRPr="00A62423" w:rsidRDefault="00543DF2" w:rsidP="000D5AC8">
      <w:pPr>
        <w:keepLines/>
        <w:numPr>
          <w:ilvl w:val="1"/>
          <w:numId w:val="28"/>
        </w:numPr>
        <w:tabs>
          <w:tab w:val="left" w:pos="760"/>
          <w:tab w:val="left" w:leader="dot" w:pos="851"/>
        </w:tabs>
        <w:spacing w:before="120" w:after="120" w:line="240" w:lineRule="auto"/>
        <w:jc w:val="both"/>
        <w:rPr>
          <w:rFonts w:ascii="Verdana" w:eastAsia="Arial Unicode MS" w:hAnsi="Verdana" w:cs="Arial Unicode MS"/>
          <w:color w:val="000000"/>
          <w:sz w:val="20"/>
          <w:szCs w:val="20"/>
        </w:rPr>
      </w:pPr>
      <w:r w:rsidRPr="00A62423">
        <w:rPr>
          <w:rFonts w:ascii="Verdana" w:hAnsi="Verdana"/>
          <w:snapToGrid w:val="0"/>
          <w:color w:val="000000"/>
          <w:sz w:val="20"/>
          <w:szCs w:val="20"/>
        </w:rPr>
        <w:t xml:space="preserve">В случай че Възложителят прекрати Договора поради неизпълнение от страна на </w:t>
      </w:r>
      <w:r>
        <w:rPr>
          <w:rFonts w:ascii="Verdana" w:hAnsi="Verdana" w:cs="Arial Unicode MS"/>
          <w:snapToGrid w:val="0"/>
          <w:color w:val="000000"/>
          <w:sz w:val="20"/>
          <w:szCs w:val="20"/>
          <w:u w:color="000000"/>
        </w:rPr>
        <w:t>Изпълнителя</w:t>
      </w:r>
      <w:r w:rsidRPr="00A62423">
        <w:rPr>
          <w:rFonts w:ascii="Verdana" w:hAnsi="Verdana"/>
          <w:snapToGrid w:val="0"/>
          <w:color w:val="000000"/>
          <w:sz w:val="20"/>
          <w:szCs w:val="20"/>
        </w:rPr>
        <w:t xml:space="preserve">, то Възложителят има право да задържи изцяло гаранцията за обезпечаване на изпълнението, представена от </w:t>
      </w:r>
      <w:r>
        <w:rPr>
          <w:rFonts w:ascii="Verdana" w:hAnsi="Verdana" w:cs="Arial Unicode MS"/>
          <w:snapToGrid w:val="0"/>
          <w:color w:val="000000"/>
          <w:sz w:val="20"/>
          <w:szCs w:val="20"/>
          <w:u w:color="000000"/>
        </w:rPr>
        <w:t>Изпълнителя.</w:t>
      </w:r>
    </w:p>
    <w:p w14:paraId="0D511570" w14:textId="77777777" w:rsidR="00543DF2" w:rsidRDefault="00543DF2" w:rsidP="00543DF2">
      <w:pPr>
        <w:tabs>
          <w:tab w:val="left" w:pos="993"/>
        </w:tabs>
        <w:spacing w:before="120" w:after="120"/>
        <w:jc w:val="both"/>
        <w:rPr>
          <w:rFonts w:ascii="Verdana" w:hAnsi="Verdana" w:cs="Calibri"/>
          <w:spacing w:val="-3"/>
          <w:sz w:val="20"/>
          <w:szCs w:val="20"/>
          <w:lang w:val="ru-RU"/>
        </w:rPr>
      </w:pPr>
    </w:p>
    <w:p w14:paraId="4F37B7E0" w14:textId="77777777" w:rsidR="000A6EF8" w:rsidRPr="00332DAB" w:rsidRDefault="000A6EF8" w:rsidP="000A6EF8">
      <w:pPr>
        <w:jc w:val="center"/>
        <w:rPr>
          <w:rFonts w:ascii="Verdana" w:hAnsi="Verdana"/>
          <w:b/>
          <w:sz w:val="20"/>
          <w:szCs w:val="20"/>
        </w:rPr>
      </w:pPr>
      <w:r w:rsidRPr="00332DAB">
        <w:rPr>
          <w:rFonts w:ascii="Verdana" w:hAnsi="Verdana"/>
          <w:b/>
          <w:sz w:val="20"/>
          <w:szCs w:val="20"/>
        </w:rPr>
        <w:lastRenderedPageBreak/>
        <w:t>РАЗДЕЛ Г: ОБЩИ УСЛОВИЯ НА ДОГОВОРА ЗА СТРОИТЕЛСТВО</w:t>
      </w:r>
    </w:p>
    <w:p w14:paraId="15A49941" w14:textId="77777777" w:rsidR="000A6EF8" w:rsidRDefault="000A6EF8" w:rsidP="00332DAB">
      <w:pPr>
        <w:jc w:val="center"/>
        <w:rPr>
          <w:rFonts w:ascii="Verdana" w:hAnsi="Verdana"/>
          <w:b/>
          <w:sz w:val="20"/>
          <w:szCs w:val="20"/>
        </w:rPr>
        <w:sectPr w:rsidR="000A6EF8" w:rsidSect="002904CF">
          <w:pgSz w:w="11909" w:h="16834"/>
          <w:pgMar w:top="1440" w:right="1440" w:bottom="1440" w:left="1440" w:header="709" w:footer="657" w:gutter="0"/>
          <w:cols w:space="708"/>
          <w:vAlign w:val="center"/>
        </w:sectPr>
      </w:pPr>
    </w:p>
    <w:p w14:paraId="2880F2A8" w14:textId="58AA3AF4" w:rsidR="00332DAB" w:rsidRPr="00332DAB" w:rsidRDefault="00332DAB" w:rsidP="00332DAB">
      <w:pPr>
        <w:jc w:val="center"/>
        <w:rPr>
          <w:rFonts w:ascii="Verdana" w:hAnsi="Verdana"/>
          <w:b/>
          <w:sz w:val="20"/>
          <w:szCs w:val="20"/>
        </w:rPr>
      </w:pPr>
      <w:r w:rsidRPr="00332DAB">
        <w:rPr>
          <w:rFonts w:ascii="Verdana" w:hAnsi="Verdana"/>
          <w:b/>
          <w:sz w:val="20"/>
          <w:szCs w:val="20"/>
        </w:rPr>
        <w:lastRenderedPageBreak/>
        <w:t>РАЗДЕЛ Г: ОБЩИ УСЛОВИЯ НА ДОГОВОРА ЗА СТРОИТЕЛСТВО</w:t>
      </w:r>
    </w:p>
    <w:p w14:paraId="75E9E195" w14:textId="77777777" w:rsidR="00332DAB" w:rsidRPr="00332DAB" w:rsidRDefault="00332DAB" w:rsidP="00332DAB">
      <w:pPr>
        <w:spacing w:before="120" w:after="360"/>
        <w:ind w:right="431"/>
        <w:rPr>
          <w:rFonts w:ascii="Verdana" w:hAnsi="Verdana"/>
          <w:b/>
          <w:bCs/>
          <w:sz w:val="20"/>
          <w:szCs w:val="20"/>
          <w:u w:val="single"/>
        </w:rPr>
      </w:pPr>
      <w:r w:rsidRPr="00332DAB">
        <w:rPr>
          <w:rFonts w:ascii="Verdana" w:hAnsi="Verdana"/>
          <w:b/>
          <w:bCs/>
          <w:sz w:val="20"/>
          <w:szCs w:val="20"/>
          <w:u w:val="single"/>
        </w:rPr>
        <w:t>Съдържание:</w:t>
      </w:r>
    </w:p>
    <w:p w14:paraId="28800711" w14:textId="77777777" w:rsidR="00332DAB" w:rsidRPr="00332DAB" w:rsidRDefault="00332DAB" w:rsidP="00332DAB">
      <w:pPr>
        <w:keepLines/>
        <w:pBdr>
          <w:bottom w:val="single" w:sz="4" w:space="1" w:color="auto"/>
        </w:pBdr>
        <w:tabs>
          <w:tab w:val="left" w:pos="1080"/>
          <w:tab w:val="left" w:pos="1260"/>
          <w:tab w:val="left" w:pos="1440"/>
          <w:tab w:val="left" w:pos="2700"/>
        </w:tabs>
        <w:spacing w:after="120"/>
        <w:ind w:right="431"/>
        <w:jc w:val="both"/>
        <w:rPr>
          <w:rFonts w:ascii="Verdana" w:hAnsi="Verdana"/>
          <w:b/>
          <w:bCs/>
          <w:sz w:val="20"/>
          <w:szCs w:val="20"/>
        </w:rPr>
      </w:pPr>
      <w:r w:rsidRPr="00332DAB">
        <w:rPr>
          <w:rFonts w:ascii="Verdana" w:hAnsi="Verdana"/>
          <w:b/>
          <w:bCs/>
          <w:sz w:val="20"/>
          <w:szCs w:val="20"/>
        </w:rPr>
        <w:t xml:space="preserve">Член </w:t>
      </w:r>
      <w:r w:rsidRPr="00332DAB">
        <w:rPr>
          <w:rFonts w:ascii="Verdana" w:hAnsi="Verdana"/>
          <w:b/>
          <w:bCs/>
          <w:sz w:val="20"/>
          <w:szCs w:val="20"/>
        </w:rPr>
        <w:tab/>
        <w:t>Наименование</w:t>
      </w:r>
    </w:p>
    <w:p w14:paraId="529BED6B" w14:textId="77777777" w:rsidR="00332DAB" w:rsidRPr="00332DAB" w:rsidRDefault="00332DAB" w:rsidP="000D5AC8">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ДЕФИНИЦИИ</w:t>
      </w:r>
    </w:p>
    <w:p w14:paraId="42EFFE55" w14:textId="77777777" w:rsidR="00332DAB" w:rsidRPr="00332DAB" w:rsidRDefault="00332DAB" w:rsidP="000D5AC8">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ОБЩИ ПОЛОЖЕНИЯ</w:t>
      </w:r>
    </w:p>
    <w:p w14:paraId="0BFCE244" w14:textId="77777777" w:rsidR="00332DAB" w:rsidRPr="00332DAB" w:rsidRDefault="00332DAB" w:rsidP="000D5AC8">
      <w:pPr>
        <w:numPr>
          <w:ilvl w:val="0"/>
          <w:numId w:val="13"/>
        </w:numPr>
        <w:tabs>
          <w:tab w:val="num" w:pos="1080"/>
        </w:tabs>
        <w:spacing w:after="120" w:line="240" w:lineRule="auto"/>
        <w:ind w:left="1080" w:right="431" w:hanging="1080"/>
        <w:rPr>
          <w:rFonts w:ascii="Verdana" w:hAnsi="Verdana"/>
          <w:b/>
          <w:sz w:val="20"/>
          <w:szCs w:val="20"/>
        </w:rPr>
      </w:pPr>
      <w:r w:rsidRPr="00332DAB">
        <w:rPr>
          <w:rFonts w:ascii="Verdana" w:hAnsi="Verdana"/>
          <w:sz w:val="20"/>
          <w:szCs w:val="20"/>
        </w:rPr>
        <w:t xml:space="preserve">ПРАВА И ЗАДЪЛЖЕНИЯ НА </w:t>
      </w:r>
      <w:hyperlink r:id="rId17" w:anchor="изпълнител" w:history="1">
        <w:r w:rsidRPr="00332DAB">
          <w:rPr>
            <w:rFonts w:asciiTheme="minorHAnsi" w:eastAsiaTheme="minorHAnsi" w:hAnsiTheme="minorHAnsi" w:cstheme="minorBidi"/>
          </w:rPr>
          <w:t>ИЗПЪЛНИТЕЛЯ</w:t>
        </w:r>
      </w:hyperlink>
    </w:p>
    <w:p w14:paraId="7F8106F1" w14:textId="77777777" w:rsidR="00332DAB" w:rsidRPr="00332DAB" w:rsidRDefault="00332DAB" w:rsidP="000D5AC8">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 xml:space="preserve">ПРАВА И ЗАДЪЛЖЕНИЯ НА ВЪЗЛОЖИТЕЛЯ </w:t>
      </w:r>
    </w:p>
    <w:p w14:paraId="13F44D41" w14:textId="77777777" w:rsidR="00332DAB" w:rsidRPr="00332DAB" w:rsidRDefault="00332DAB" w:rsidP="000D5AC8">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НЕУСТОЙКИ</w:t>
      </w:r>
    </w:p>
    <w:p w14:paraId="1E447A47" w14:textId="77777777" w:rsidR="00332DAB" w:rsidRPr="00332DAB" w:rsidRDefault="00332DAB" w:rsidP="000D5AC8">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ПЛАЩАНЕ, ДДС И ГАРАНЦИЯ ЗА ИЗПЪЛНЕНИЕ</w:t>
      </w:r>
    </w:p>
    <w:p w14:paraId="4413AA18" w14:textId="77777777" w:rsidR="00332DAB" w:rsidRPr="00332DAB" w:rsidRDefault="00332DAB" w:rsidP="000D5AC8">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ИНТЕЛЕКТУАЛНА СОБСТВЕНОСТ</w:t>
      </w:r>
    </w:p>
    <w:p w14:paraId="41712C51" w14:textId="77777777" w:rsidR="00332DAB" w:rsidRPr="00332DAB" w:rsidRDefault="00332DAB" w:rsidP="000D5AC8">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КОНФИДЕНЦИАЛНОСТ</w:t>
      </w:r>
    </w:p>
    <w:p w14:paraId="2DBDF1D9" w14:textId="77777777" w:rsidR="00332DAB" w:rsidRPr="00332DAB" w:rsidRDefault="00332DAB" w:rsidP="000D5AC8">
      <w:pPr>
        <w:numPr>
          <w:ilvl w:val="0"/>
          <w:numId w:val="13"/>
        </w:numPr>
        <w:tabs>
          <w:tab w:val="num" w:pos="1080"/>
        </w:tabs>
        <w:spacing w:after="120" w:line="240" w:lineRule="auto"/>
        <w:ind w:left="1080" w:right="431" w:hanging="1080"/>
        <w:rPr>
          <w:rFonts w:ascii="Verdana" w:hAnsi="Verdana"/>
          <w:b/>
          <w:sz w:val="20"/>
          <w:szCs w:val="20"/>
        </w:rPr>
      </w:pPr>
      <w:r w:rsidRPr="00332DAB">
        <w:rPr>
          <w:rFonts w:ascii="Verdana" w:hAnsi="Verdana"/>
          <w:sz w:val="20"/>
          <w:szCs w:val="20"/>
        </w:rPr>
        <w:t>ПУБЛИЧНОСТ</w:t>
      </w:r>
    </w:p>
    <w:p w14:paraId="6AF3E42D" w14:textId="77777777" w:rsidR="00332DAB" w:rsidRPr="00332DAB" w:rsidRDefault="00332DAB" w:rsidP="000D5AC8">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НОРМАТИВНИ И ВЪТРЕШНИ ПРАВИЛА</w:t>
      </w:r>
    </w:p>
    <w:p w14:paraId="29858417" w14:textId="77777777" w:rsidR="00332DAB" w:rsidRPr="00332DAB" w:rsidRDefault="00332DAB" w:rsidP="000D5AC8">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ЗАПОЗНАВАНЕ С УСЛОВИЯТА НА ОБЕКТИТЕ</w:t>
      </w:r>
    </w:p>
    <w:p w14:paraId="02293602" w14:textId="77777777" w:rsidR="00332DAB" w:rsidRPr="00332DAB" w:rsidRDefault="00332DAB" w:rsidP="000D5AC8">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ИНСПЕКТИРАНЕ И ДОСТЪП ДО ОБЕКТИ И СЪОРЪЖЕНИЯ – ПЛАН ЗА ВРЕМЕННА ОРГАНИЗАЦИЯ НА ДВИЖЕНИЕТО</w:t>
      </w:r>
    </w:p>
    <w:p w14:paraId="0209A16E" w14:textId="77777777" w:rsidR="00332DAB" w:rsidRPr="00332DAB" w:rsidRDefault="00332DAB" w:rsidP="000D5AC8">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ПРЕДОСТАВЕНИ АКТИВИ</w:t>
      </w:r>
    </w:p>
    <w:p w14:paraId="46829D01" w14:textId="77777777" w:rsidR="00332DAB" w:rsidRPr="00332DAB" w:rsidRDefault="00332DAB" w:rsidP="000D5AC8">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 xml:space="preserve">СЛУЖИТЕЛИ НА </w:t>
      </w:r>
      <w:hyperlink r:id="rId18" w:anchor="изпълнител" w:history="1">
        <w:r w:rsidRPr="00332DAB">
          <w:rPr>
            <w:rFonts w:ascii="Verdana" w:hAnsi="Verdana"/>
            <w:sz w:val="20"/>
            <w:szCs w:val="20"/>
          </w:rPr>
          <w:t>ИЗПЪЛНИТЕЛЯ</w:t>
        </w:r>
      </w:hyperlink>
    </w:p>
    <w:p w14:paraId="1BCE0800" w14:textId="77777777" w:rsidR="00332DAB" w:rsidRPr="00332DAB" w:rsidRDefault="00332DAB" w:rsidP="000D5AC8">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УВЕДОМЯВАНЕ ЗА ИНЦИДЕНТИ</w:t>
      </w:r>
    </w:p>
    <w:p w14:paraId="4A15B5A0" w14:textId="77777777" w:rsidR="00332DAB" w:rsidRPr="00332DAB" w:rsidRDefault="00332DAB" w:rsidP="000D5AC8">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 xml:space="preserve">ОПАСНИ МАТЕРИАЛИ </w:t>
      </w:r>
    </w:p>
    <w:p w14:paraId="3DE59BDC" w14:textId="77777777" w:rsidR="00332DAB" w:rsidRPr="00332DAB" w:rsidRDefault="00332DAB" w:rsidP="000D5AC8">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 xml:space="preserve">ТЕСТВАНЕ </w:t>
      </w:r>
    </w:p>
    <w:p w14:paraId="2C990D81" w14:textId="77777777" w:rsidR="00332DAB" w:rsidRPr="00332DAB" w:rsidRDefault="00332DAB" w:rsidP="000D5AC8">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 xml:space="preserve">ГАРАНЦИИ </w:t>
      </w:r>
    </w:p>
    <w:p w14:paraId="06A7EBC1" w14:textId="77777777" w:rsidR="00332DAB" w:rsidRPr="00332DAB" w:rsidRDefault="00332DAB" w:rsidP="000D5AC8">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 xml:space="preserve">ФОРС МАЖОР </w:t>
      </w:r>
    </w:p>
    <w:p w14:paraId="730BEF13" w14:textId="77777777" w:rsidR="00332DAB" w:rsidRPr="00332DAB" w:rsidRDefault="00332DAB" w:rsidP="000D5AC8">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ОТГОВОРНОСТ И ЗАСТРАХОВАНЕ</w:t>
      </w:r>
    </w:p>
    <w:p w14:paraId="2BDFB34D" w14:textId="77777777" w:rsidR="00332DAB" w:rsidRPr="00332DAB" w:rsidRDefault="00332DAB" w:rsidP="000D5AC8">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ПРЕОТСТЪПВАНЕ И ПРЕХВЪРЛЯНЕ НА ЗАДЪЛЖЕНИЯ</w:t>
      </w:r>
    </w:p>
    <w:p w14:paraId="3FEE4D24" w14:textId="77777777" w:rsidR="00332DAB" w:rsidRPr="00332DAB" w:rsidRDefault="00332DAB" w:rsidP="000D5AC8">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ПРЕКРАТЯВАНЕ</w:t>
      </w:r>
    </w:p>
    <w:p w14:paraId="34123273" w14:textId="77777777" w:rsidR="00332DAB" w:rsidRPr="00332DAB" w:rsidRDefault="00332DAB" w:rsidP="000D5AC8">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РАЗДЕЛНОСТ</w:t>
      </w:r>
    </w:p>
    <w:p w14:paraId="39262D7C" w14:textId="77777777" w:rsidR="00332DAB" w:rsidRPr="00332DAB" w:rsidRDefault="00332DAB" w:rsidP="000D5AC8">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ПРИЛОЖИМО ПРАВО</w:t>
      </w:r>
    </w:p>
    <w:p w14:paraId="08ABC15F" w14:textId="36B51EDB" w:rsidR="00332DAB" w:rsidRDefault="00332DAB" w:rsidP="000D5AC8">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ЗАЩИТА НА ЛИЧНИ ДАННИ</w:t>
      </w:r>
    </w:p>
    <w:p w14:paraId="5D6D7B5E" w14:textId="24B6C913" w:rsidR="000A6EF8" w:rsidRPr="00332DAB" w:rsidRDefault="000A6EF8" w:rsidP="000D5AC8">
      <w:pPr>
        <w:numPr>
          <w:ilvl w:val="0"/>
          <w:numId w:val="13"/>
        </w:numPr>
        <w:tabs>
          <w:tab w:val="num" w:pos="1080"/>
        </w:tabs>
        <w:spacing w:after="120" w:line="240" w:lineRule="auto"/>
        <w:ind w:left="1080" w:right="431" w:hanging="1080"/>
        <w:rPr>
          <w:rFonts w:ascii="Verdana" w:hAnsi="Verdana"/>
          <w:sz w:val="20"/>
          <w:szCs w:val="20"/>
        </w:rPr>
      </w:pPr>
      <w:r>
        <w:rPr>
          <w:rFonts w:ascii="Verdana" w:hAnsi="Verdana"/>
          <w:sz w:val="20"/>
          <w:szCs w:val="20"/>
        </w:rPr>
        <w:t>АНТИКОРУПЦИОННА КЛАУЗА</w:t>
      </w:r>
    </w:p>
    <w:p w14:paraId="40260C63" w14:textId="77777777" w:rsidR="00332DAB" w:rsidRPr="00332DAB" w:rsidRDefault="00332DAB" w:rsidP="00332DAB">
      <w:pPr>
        <w:tabs>
          <w:tab w:val="left" w:pos="1365"/>
          <w:tab w:val="center" w:pos="4104"/>
          <w:tab w:val="right" w:pos="9000"/>
        </w:tabs>
        <w:spacing w:after="240" w:line="360" w:lineRule="auto"/>
        <w:ind w:right="431"/>
        <w:rPr>
          <w:rFonts w:ascii="Verdana" w:hAnsi="Verdana"/>
          <w:b/>
          <w:sz w:val="20"/>
          <w:szCs w:val="20"/>
        </w:rPr>
      </w:pPr>
    </w:p>
    <w:p w14:paraId="006E4E7E" w14:textId="77777777" w:rsidR="000A6EF8" w:rsidRDefault="000A6EF8" w:rsidP="00332DAB">
      <w:pPr>
        <w:tabs>
          <w:tab w:val="left" w:pos="1365"/>
          <w:tab w:val="center" w:pos="4104"/>
          <w:tab w:val="right" w:pos="9000"/>
        </w:tabs>
        <w:spacing w:after="240" w:line="360" w:lineRule="auto"/>
        <w:ind w:right="431"/>
        <w:rPr>
          <w:rFonts w:ascii="Verdana" w:hAnsi="Verdana"/>
          <w:b/>
          <w:sz w:val="20"/>
          <w:szCs w:val="20"/>
        </w:rPr>
        <w:sectPr w:rsidR="000A6EF8" w:rsidSect="002904CF">
          <w:pgSz w:w="11909" w:h="16834"/>
          <w:pgMar w:top="1440" w:right="1440" w:bottom="1440" w:left="1440" w:header="709" w:footer="657" w:gutter="0"/>
          <w:cols w:space="708"/>
          <w:vAlign w:val="center"/>
        </w:sectPr>
      </w:pPr>
    </w:p>
    <w:p w14:paraId="0EB6189F" w14:textId="134CB2A6" w:rsidR="00332DAB" w:rsidRPr="00332DAB" w:rsidRDefault="00332DAB" w:rsidP="00332DAB">
      <w:pPr>
        <w:tabs>
          <w:tab w:val="left" w:pos="1365"/>
          <w:tab w:val="center" w:pos="4104"/>
          <w:tab w:val="right" w:pos="9000"/>
        </w:tabs>
        <w:spacing w:after="240" w:line="360" w:lineRule="auto"/>
        <w:ind w:right="431"/>
        <w:rPr>
          <w:rFonts w:ascii="Verdana" w:hAnsi="Verdana"/>
          <w:b/>
          <w:sz w:val="20"/>
          <w:szCs w:val="20"/>
        </w:rPr>
      </w:pPr>
      <w:r w:rsidRPr="00332DAB">
        <w:rPr>
          <w:rFonts w:ascii="Verdana" w:hAnsi="Verdana"/>
          <w:b/>
          <w:sz w:val="20"/>
          <w:szCs w:val="20"/>
        </w:rPr>
        <w:lastRenderedPageBreak/>
        <w:t>Общи условия на договора за строителство</w:t>
      </w:r>
    </w:p>
    <w:p w14:paraId="7ADB3964" w14:textId="77777777" w:rsidR="00332DAB" w:rsidRPr="00332DAB" w:rsidRDefault="00332DAB" w:rsidP="00332DAB">
      <w:pPr>
        <w:spacing w:after="240"/>
        <w:ind w:right="431"/>
        <w:rPr>
          <w:rFonts w:ascii="Verdana" w:hAnsi="Verdana"/>
          <w:b/>
          <w:bCs/>
          <w:i/>
          <w:iCs/>
          <w:sz w:val="20"/>
          <w:szCs w:val="20"/>
        </w:rPr>
      </w:pPr>
      <w:r w:rsidRPr="00332DAB">
        <w:rPr>
          <w:rFonts w:ascii="Verdana" w:hAnsi="Verdana"/>
          <w:bCs/>
          <w:iCs/>
          <w:sz w:val="20"/>
          <w:szCs w:val="20"/>
        </w:rPr>
        <w:t>Общите условия на договора за строителство са както следва:</w:t>
      </w:r>
    </w:p>
    <w:p w14:paraId="4735A2EB" w14:textId="77777777" w:rsidR="00332DAB" w:rsidRPr="00332DAB" w:rsidRDefault="00332DAB" w:rsidP="009A7262">
      <w:pPr>
        <w:numPr>
          <w:ilvl w:val="0"/>
          <w:numId w:val="10"/>
        </w:numPr>
        <w:spacing w:after="240" w:line="240" w:lineRule="auto"/>
        <w:ind w:right="431"/>
        <w:jc w:val="both"/>
        <w:outlineLvl w:val="0"/>
        <w:rPr>
          <w:rFonts w:ascii="Verdana" w:hAnsi="Verdana"/>
          <w:sz w:val="20"/>
          <w:szCs w:val="20"/>
        </w:rPr>
      </w:pPr>
      <w:r w:rsidRPr="00332DAB">
        <w:rPr>
          <w:rFonts w:ascii="Verdana" w:hAnsi="Verdana"/>
          <w:b/>
          <w:sz w:val="20"/>
          <w:szCs w:val="20"/>
        </w:rPr>
        <w:t xml:space="preserve">ДЕФИНИЦИИ </w:t>
      </w:r>
    </w:p>
    <w:p w14:paraId="6FB7F94B" w14:textId="77777777" w:rsidR="00332DAB" w:rsidRPr="00332DAB" w:rsidRDefault="00332DAB" w:rsidP="00332DAB">
      <w:pPr>
        <w:keepLines/>
        <w:tabs>
          <w:tab w:val="left" w:pos="1440"/>
        </w:tabs>
        <w:spacing w:after="240" w:line="240" w:lineRule="auto"/>
        <w:ind w:right="-292"/>
        <w:jc w:val="both"/>
        <w:rPr>
          <w:rFonts w:ascii="Verdana" w:eastAsia="Times New Roman" w:hAnsi="Verdana"/>
          <w:sz w:val="20"/>
          <w:szCs w:val="20"/>
          <w:lang w:eastAsia="x-none"/>
        </w:rPr>
      </w:pPr>
      <w:r w:rsidRPr="00332DAB">
        <w:rPr>
          <w:rFonts w:ascii="Verdana" w:eastAsia="Times New Roman" w:hAnsi="Verdana"/>
          <w:sz w:val="20"/>
          <w:szCs w:val="20"/>
          <w:lang w:eastAsia="x-none"/>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7FE3AFF9" w14:textId="77777777" w:rsidR="00332DAB" w:rsidRPr="00332DAB" w:rsidRDefault="00332DAB" w:rsidP="00332DAB">
      <w:pPr>
        <w:keepLines/>
        <w:tabs>
          <w:tab w:val="left" w:pos="1440"/>
          <w:tab w:val="left" w:pos="8639"/>
        </w:tabs>
        <w:spacing w:after="240" w:line="240" w:lineRule="auto"/>
        <w:ind w:right="-292"/>
        <w:rPr>
          <w:rFonts w:ascii="Verdana" w:eastAsia="Times New Roman" w:hAnsi="Verdana"/>
          <w:sz w:val="20"/>
          <w:szCs w:val="20"/>
          <w:lang w:eastAsia="x-none"/>
        </w:rPr>
      </w:pPr>
      <w:r w:rsidRPr="00332DAB">
        <w:rPr>
          <w:rFonts w:ascii="Verdana" w:eastAsia="Times New Roman" w:hAnsi="Verdana"/>
          <w:sz w:val="20"/>
          <w:szCs w:val="20"/>
          <w:lang w:eastAsia="x-none"/>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5CE2DBDE"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“Възложител”</w:t>
      </w:r>
      <w:r w:rsidRPr="00332DAB">
        <w:rPr>
          <w:rFonts w:ascii="Verdana" w:hAnsi="Verdana"/>
          <w:sz w:val="20"/>
          <w:szCs w:val="20"/>
        </w:rPr>
        <w:t xml:space="preserve"> означава “Софийска вода” АД, което възлага изпълнението на Работите, предмет на този договор.</w:t>
      </w:r>
    </w:p>
    <w:p w14:paraId="0619A998"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w:t>
      </w:r>
      <w:r w:rsidRPr="00332DAB">
        <w:rPr>
          <w:rFonts w:ascii="Verdana" w:hAnsi="Verdana"/>
          <w:b/>
          <w:bCs/>
          <w:sz w:val="20"/>
          <w:szCs w:val="20"/>
        </w:rPr>
        <w:t>Контролиращ служител</w:t>
      </w:r>
      <w:r w:rsidRPr="00332DAB">
        <w:rPr>
          <w:rFonts w:ascii="Verdana" w:hAnsi="Verdana"/>
          <w:sz w:val="20"/>
          <w:szCs w:val="20"/>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218BECCF"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 xml:space="preserve">“Инвеститорски контрол” </w:t>
      </w:r>
      <w:r w:rsidRPr="00332DAB">
        <w:rPr>
          <w:rFonts w:ascii="Verdana" w:hAnsi="Verdana"/>
          <w:sz w:val="20"/>
          <w:szCs w:val="20"/>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10088AB5"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w:t>
      </w:r>
      <w:r w:rsidRPr="00332DAB">
        <w:rPr>
          <w:rFonts w:ascii="Verdana" w:hAnsi="Verdana"/>
          <w:b/>
          <w:bCs/>
          <w:sz w:val="20"/>
          <w:szCs w:val="20"/>
        </w:rPr>
        <w:t>Изпълнител</w:t>
      </w:r>
      <w:r w:rsidRPr="00332DAB">
        <w:rPr>
          <w:rFonts w:ascii="Verdana" w:hAnsi="Verdana"/>
          <w:sz w:val="20"/>
          <w:szCs w:val="20"/>
        </w:rPr>
        <w:t>” означава физическото или юридическо лице, както и техни обединения, определено в договора и неговите представители и правоприемници.</w:t>
      </w:r>
    </w:p>
    <w:p w14:paraId="32BDFC80"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“Отговорно лице”</w:t>
      </w:r>
      <w:r w:rsidRPr="00332DAB">
        <w:rPr>
          <w:rFonts w:ascii="Verdana" w:hAnsi="Verdana"/>
          <w:sz w:val="20"/>
          <w:szCs w:val="20"/>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3D8C7D90"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w:t>
      </w:r>
      <w:r w:rsidRPr="00332DAB">
        <w:rPr>
          <w:rFonts w:ascii="Verdana" w:hAnsi="Verdana"/>
          <w:b/>
          <w:bCs/>
          <w:sz w:val="20"/>
          <w:szCs w:val="20"/>
        </w:rPr>
        <w:t>Договор</w:t>
      </w:r>
      <w:r w:rsidRPr="00332DAB">
        <w:rPr>
          <w:rFonts w:ascii="Verdana" w:hAnsi="Verdana"/>
          <w:sz w:val="20"/>
          <w:szCs w:val="20"/>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51B9C697" w14:textId="77777777" w:rsidR="00332DAB" w:rsidRPr="00332DAB" w:rsidRDefault="00332DAB" w:rsidP="000D5AC8">
      <w:pPr>
        <w:numPr>
          <w:ilvl w:val="0"/>
          <w:numId w:val="14"/>
        </w:numPr>
        <w:tabs>
          <w:tab w:val="num" w:pos="1080"/>
          <w:tab w:val="left" w:pos="8639"/>
        </w:tabs>
        <w:spacing w:after="0" w:line="240" w:lineRule="auto"/>
        <w:ind w:right="-292"/>
        <w:jc w:val="both"/>
        <w:rPr>
          <w:rFonts w:ascii="Verdana" w:hAnsi="Verdana"/>
          <w:sz w:val="20"/>
          <w:szCs w:val="20"/>
        </w:rPr>
      </w:pPr>
      <w:r w:rsidRPr="00332DAB">
        <w:rPr>
          <w:rFonts w:ascii="Verdana" w:hAnsi="Verdana"/>
          <w:sz w:val="20"/>
          <w:szCs w:val="20"/>
        </w:rPr>
        <w:t>Договор;</w:t>
      </w:r>
    </w:p>
    <w:p w14:paraId="5F04816B" w14:textId="77777777" w:rsidR="00332DAB" w:rsidRPr="00332DAB" w:rsidRDefault="00332DAB" w:rsidP="000D5AC8">
      <w:pPr>
        <w:numPr>
          <w:ilvl w:val="0"/>
          <w:numId w:val="14"/>
        </w:numPr>
        <w:tabs>
          <w:tab w:val="num" w:pos="1080"/>
          <w:tab w:val="left" w:pos="8639"/>
        </w:tabs>
        <w:spacing w:after="0" w:line="240" w:lineRule="auto"/>
        <w:ind w:right="-292"/>
        <w:jc w:val="both"/>
        <w:rPr>
          <w:rFonts w:ascii="Verdana" w:hAnsi="Verdana"/>
          <w:sz w:val="20"/>
          <w:szCs w:val="20"/>
        </w:rPr>
      </w:pPr>
      <w:r w:rsidRPr="00332DAB">
        <w:rPr>
          <w:rFonts w:ascii="Verdana" w:hAnsi="Verdana"/>
          <w:sz w:val="20"/>
          <w:szCs w:val="20"/>
        </w:rPr>
        <w:t xml:space="preserve">Раздел А: Техническо задание – предмет на договора (вкл. Работен проект и График за изпълнение на работите) </w:t>
      </w:r>
    </w:p>
    <w:p w14:paraId="4AE5DBA8" w14:textId="77777777" w:rsidR="00332DAB" w:rsidRPr="00332DAB" w:rsidRDefault="00332DAB" w:rsidP="000D5AC8">
      <w:pPr>
        <w:numPr>
          <w:ilvl w:val="0"/>
          <w:numId w:val="14"/>
        </w:numPr>
        <w:tabs>
          <w:tab w:val="num" w:pos="1080"/>
          <w:tab w:val="left" w:pos="8639"/>
        </w:tabs>
        <w:spacing w:after="0" w:line="240" w:lineRule="auto"/>
        <w:ind w:right="-292"/>
        <w:jc w:val="both"/>
        <w:rPr>
          <w:rFonts w:ascii="Verdana" w:hAnsi="Verdana"/>
          <w:sz w:val="20"/>
          <w:szCs w:val="20"/>
        </w:rPr>
      </w:pPr>
      <w:r w:rsidRPr="00332DAB">
        <w:rPr>
          <w:rFonts w:ascii="Verdana" w:hAnsi="Verdana"/>
          <w:sz w:val="20"/>
          <w:szCs w:val="20"/>
        </w:rPr>
        <w:t>Раздел Б: Цени и данни;</w:t>
      </w:r>
    </w:p>
    <w:p w14:paraId="6F28AA8C" w14:textId="77777777" w:rsidR="00332DAB" w:rsidRPr="00332DAB" w:rsidRDefault="00332DAB" w:rsidP="000D5AC8">
      <w:pPr>
        <w:numPr>
          <w:ilvl w:val="0"/>
          <w:numId w:val="14"/>
        </w:numPr>
        <w:tabs>
          <w:tab w:val="num" w:pos="1080"/>
          <w:tab w:val="left" w:pos="8639"/>
        </w:tabs>
        <w:spacing w:after="0" w:line="240" w:lineRule="auto"/>
        <w:ind w:right="-292"/>
        <w:jc w:val="both"/>
        <w:rPr>
          <w:rFonts w:ascii="Verdana" w:hAnsi="Verdana"/>
          <w:sz w:val="20"/>
          <w:szCs w:val="20"/>
        </w:rPr>
      </w:pPr>
      <w:r w:rsidRPr="00332DAB">
        <w:rPr>
          <w:rFonts w:ascii="Verdana" w:hAnsi="Verdana"/>
          <w:sz w:val="20"/>
          <w:szCs w:val="20"/>
        </w:rPr>
        <w:t>Раздел В: Специфични условия;</w:t>
      </w:r>
    </w:p>
    <w:p w14:paraId="0623B9FE" w14:textId="77777777" w:rsidR="00332DAB" w:rsidRPr="00332DAB" w:rsidRDefault="00332DAB" w:rsidP="000D5AC8">
      <w:pPr>
        <w:numPr>
          <w:ilvl w:val="0"/>
          <w:numId w:val="14"/>
        </w:numPr>
        <w:tabs>
          <w:tab w:val="num" w:pos="1080"/>
          <w:tab w:val="left" w:pos="8639"/>
        </w:tabs>
        <w:spacing w:after="0" w:line="240" w:lineRule="auto"/>
        <w:ind w:right="-292"/>
        <w:jc w:val="both"/>
        <w:rPr>
          <w:rFonts w:ascii="Verdana" w:hAnsi="Verdana"/>
          <w:sz w:val="20"/>
          <w:szCs w:val="20"/>
        </w:rPr>
      </w:pPr>
      <w:r w:rsidRPr="00332DAB">
        <w:rPr>
          <w:rFonts w:ascii="Verdana" w:hAnsi="Verdana"/>
          <w:sz w:val="20"/>
          <w:szCs w:val="20"/>
        </w:rPr>
        <w:t>Раздел Г: Общи условия;</w:t>
      </w:r>
    </w:p>
    <w:p w14:paraId="23A305F0" w14:textId="77777777" w:rsidR="00332DAB" w:rsidRPr="00332DAB" w:rsidRDefault="00332DAB" w:rsidP="009A7262">
      <w:pPr>
        <w:numPr>
          <w:ilvl w:val="1"/>
          <w:numId w:val="10"/>
        </w:numPr>
        <w:tabs>
          <w:tab w:val="num" w:pos="720"/>
          <w:tab w:val="left" w:pos="8639"/>
        </w:tabs>
        <w:spacing w:before="120" w:after="120" w:line="240" w:lineRule="auto"/>
        <w:ind w:left="720" w:right="-289"/>
        <w:jc w:val="both"/>
        <w:outlineLvl w:val="0"/>
        <w:rPr>
          <w:rFonts w:ascii="Verdana" w:hAnsi="Verdana"/>
          <w:sz w:val="20"/>
          <w:szCs w:val="20"/>
        </w:rPr>
      </w:pPr>
      <w:r w:rsidRPr="00332DAB">
        <w:rPr>
          <w:rFonts w:ascii="Verdana" w:hAnsi="Verdana"/>
          <w:b/>
          <w:bCs/>
          <w:sz w:val="20"/>
          <w:szCs w:val="20"/>
        </w:rPr>
        <w:t>“Дата на влизане в сила на договора”</w:t>
      </w:r>
      <w:r w:rsidRPr="00332DAB">
        <w:rPr>
          <w:rFonts w:ascii="Verdana" w:hAnsi="Verdana"/>
          <w:sz w:val="20"/>
          <w:szCs w:val="20"/>
        </w:rPr>
        <w:t xml:space="preserve"> означава датата на подписване на договора, освен ако не е уговорено друго.</w:t>
      </w:r>
    </w:p>
    <w:p w14:paraId="402798A9"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w:t>
      </w:r>
      <w:r w:rsidRPr="00332DAB">
        <w:rPr>
          <w:rFonts w:ascii="Verdana" w:hAnsi="Verdana"/>
          <w:b/>
          <w:bCs/>
          <w:sz w:val="20"/>
          <w:szCs w:val="20"/>
        </w:rPr>
        <w:t>Цена по договора</w:t>
      </w:r>
      <w:r w:rsidRPr="00332DAB">
        <w:rPr>
          <w:rFonts w:ascii="Verdana" w:hAnsi="Verdana"/>
          <w:sz w:val="20"/>
          <w:szCs w:val="20"/>
        </w:rPr>
        <w:t xml:space="preserve">” означава цената, изчислена съгласно Раздел Б: Цени и данни. </w:t>
      </w:r>
    </w:p>
    <w:p w14:paraId="4A186861" w14:textId="77777777" w:rsidR="00332DAB" w:rsidRPr="00332DAB" w:rsidRDefault="00332DAB" w:rsidP="009A7262">
      <w:pPr>
        <w:numPr>
          <w:ilvl w:val="1"/>
          <w:numId w:val="10"/>
        </w:numPr>
        <w:tabs>
          <w:tab w:val="num" w:pos="720"/>
          <w:tab w:val="num" w:pos="16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w:t>
      </w:r>
      <w:r w:rsidRPr="00332DAB">
        <w:rPr>
          <w:rFonts w:ascii="Verdana" w:hAnsi="Verdana"/>
          <w:b/>
          <w:sz w:val="20"/>
          <w:szCs w:val="20"/>
        </w:rPr>
        <w:t>Максимална стойност на договора</w:t>
      </w:r>
      <w:r w:rsidRPr="00332DAB">
        <w:rPr>
          <w:rFonts w:ascii="Verdana" w:hAnsi="Verdana"/>
          <w:sz w:val="20"/>
          <w:szCs w:val="20"/>
        </w:rPr>
        <w:t>” -означава пределната сума, която не може да бъде надвишавана при възлагане и изпълнение на договора.</w:t>
      </w:r>
    </w:p>
    <w:p w14:paraId="25693B0A"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lastRenderedPageBreak/>
        <w:t>“Срок на договора”</w:t>
      </w:r>
      <w:r w:rsidRPr="00332DAB">
        <w:rPr>
          <w:rFonts w:ascii="Verdana" w:hAnsi="Verdana"/>
          <w:sz w:val="20"/>
          <w:szCs w:val="20"/>
        </w:rPr>
        <w:t xml:space="preserve"> означава предвидената продължителност на договора.</w:t>
      </w:r>
    </w:p>
    <w:p w14:paraId="510AB464"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 xml:space="preserve">“Официална инструкция” </w:t>
      </w:r>
      <w:r w:rsidRPr="00332DAB">
        <w:rPr>
          <w:rFonts w:ascii="Verdana" w:hAnsi="Verdana"/>
          <w:sz w:val="20"/>
          <w:szCs w:val="20"/>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22B73E4A"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“Работи”</w:t>
      </w:r>
      <w:r w:rsidRPr="00332DAB">
        <w:rPr>
          <w:rFonts w:ascii="Verdana" w:hAnsi="Verdana"/>
          <w:sz w:val="20"/>
          <w:szCs w:val="20"/>
        </w:rPr>
        <w:t xml:space="preserve"> означава строителни и монтажни работи (СМР), описани в Раздел А: Техническо задание.</w:t>
      </w:r>
    </w:p>
    <w:p w14:paraId="6ADD6E2D"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w:t>
      </w:r>
      <w:r w:rsidRPr="00332DAB">
        <w:rPr>
          <w:rFonts w:ascii="Verdana" w:hAnsi="Verdana"/>
          <w:b/>
          <w:bCs/>
          <w:sz w:val="20"/>
          <w:szCs w:val="20"/>
        </w:rPr>
        <w:t>Обект</w:t>
      </w:r>
      <w:r w:rsidRPr="00332DAB">
        <w:rPr>
          <w:rFonts w:ascii="Verdana" w:hAnsi="Verdana"/>
          <w:sz w:val="20"/>
          <w:szCs w:val="20"/>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4BD8B79F"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“Машини и съоръжения”</w:t>
      </w:r>
      <w:r w:rsidRPr="00332DAB">
        <w:rPr>
          <w:rFonts w:ascii="Verdana" w:hAnsi="Verdana"/>
          <w:sz w:val="20"/>
          <w:szCs w:val="20"/>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54093197"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w:t>
      </w:r>
      <w:r w:rsidRPr="00332DAB">
        <w:rPr>
          <w:rFonts w:ascii="Verdana" w:hAnsi="Verdana"/>
          <w:b/>
          <w:bCs/>
          <w:sz w:val="20"/>
          <w:szCs w:val="20"/>
        </w:rPr>
        <w:t>Работен проект</w:t>
      </w:r>
      <w:r w:rsidRPr="00332DAB">
        <w:rPr>
          <w:rFonts w:ascii="Verdana" w:hAnsi="Verdana"/>
          <w:sz w:val="20"/>
          <w:szCs w:val="20"/>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7FC05E18"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w:t>
      </w:r>
      <w:r w:rsidRPr="00332DAB">
        <w:rPr>
          <w:rFonts w:ascii="Verdana" w:hAnsi="Verdana"/>
          <w:b/>
          <w:bCs/>
          <w:sz w:val="20"/>
          <w:szCs w:val="20"/>
        </w:rPr>
        <w:t>График за изпълнение на работите</w:t>
      </w:r>
      <w:r w:rsidRPr="00332DAB">
        <w:rPr>
          <w:rFonts w:ascii="Verdana" w:hAnsi="Verdana"/>
          <w:sz w:val="20"/>
          <w:szCs w:val="20"/>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11E6C2AC"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w:t>
      </w:r>
      <w:r w:rsidRPr="00332DAB">
        <w:rPr>
          <w:rFonts w:ascii="Verdana" w:hAnsi="Verdana"/>
          <w:b/>
          <w:bCs/>
          <w:sz w:val="20"/>
          <w:szCs w:val="20"/>
        </w:rPr>
        <w:t>Системи за безопасност при работа</w:t>
      </w:r>
      <w:r w:rsidRPr="00332DAB">
        <w:rPr>
          <w:rFonts w:ascii="Verdana" w:hAnsi="Verdana"/>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5CC6EF03"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“Начална дата на изпълнение на работите”</w:t>
      </w:r>
      <w:r w:rsidRPr="00332DAB">
        <w:rPr>
          <w:rFonts w:ascii="Verdana" w:hAnsi="Verdana"/>
          <w:sz w:val="20"/>
          <w:szCs w:val="20"/>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56CC3E93"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“Срок за изпълнение на Работите</w:t>
      </w:r>
      <w:r w:rsidRPr="00332DAB">
        <w:rPr>
          <w:rFonts w:ascii="Verdana" w:hAnsi="Verdana"/>
          <w:sz w:val="20"/>
          <w:szCs w:val="20"/>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74896A3C"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“Цялостно приключване на Работите”</w:t>
      </w:r>
      <w:r w:rsidRPr="00332DAB">
        <w:rPr>
          <w:rFonts w:ascii="Verdana" w:hAnsi="Verdana"/>
          <w:sz w:val="20"/>
          <w:szCs w:val="20"/>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56BD8205"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“Неустойки”</w:t>
      </w:r>
      <w:r w:rsidRPr="00332DAB">
        <w:rPr>
          <w:rFonts w:ascii="Verdana" w:hAnsi="Verdana"/>
          <w:sz w:val="20"/>
          <w:szCs w:val="20"/>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3F31EE55"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“Строителен надзор”</w:t>
      </w:r>
      <w:r w:rsidRPr="00332DAB">
        <w:rPr>
          <w:rFonts w:ascii="Verdana" w:hAnsi="Verdana"/>
          <w:sz w:val="20"/>
          <w:szCs w:val="20"/>
        </w:rPr>
        <w:t xml:space="preserve"> означава лице или фирма за строителен надзор, на които “Софийска вода” АД е възложило да контролира изпълнението на обекта съгласно чл.166 от Закона за устройство на територията (ЗУТ). </w:t>
      </w:r>
    </w:p>
    <w:p w14:paraId="7990F7A9"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 xml:space="preserve">“Заповедна книга на строежа” </w:t>
      </w:r>
      <w:r w:rsidRPr="00332DAB">
        <w:rPr>
          <w:rFonts w:ascii="Verdana" w:hAnsi="Verdana"/>
          <w:sz w:val="20"/>
          <w:szCs w:val="20"/>
        </w:rPr>
        <w:t xml:space="preserve">съгласно Приложение №4 на Наредба №3 от 31.07.03г. за съставяне на актове и протоколи по време на </w:t>
      </w:r>
      <w:r w:rsidRPr="00332DAB">
        <w:rPr>
          <w:rFonts w:ascii="Verdana" w:hAnsi="Verdana"/>
          <w:sz w:val="20"/>
          <w:szCs w:val="20"/>
        </w:rPr>
        <w:lastRenderedPageBreak/>
        <w:t>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497A04DB"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 xml:space="preserve">“Гаранция за изпълнение” </w:t>
      </w:r>
      <w:r w:rsidRPr="00332DAB">
        <w:rPr>
          <w:rFonts w:ascii="Verdana" w:hAnsi="Verdana"/>
          <w:sz w:val="20"/>
          <w:szCs w:val="20"/>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69192624" w14:textId="77777777" w:rsidR="00332DAB" w:rsidRPr="00332DAB" w:rsidRDefault="00332DAB" w:rsidP="009A7262">
      <w:pPr>
        <w:keepNext/>
        <w:widowControl w:val="0"/>
        <w:numPr>
          <w:ilvl w:val="0"/>
          <w:numId w:val="10"/>
        </w:numPr>
        <w:tabs>
          <w:tab w:val="num" w:pos="1440"/>
          <w:tab w:val="left" w:pos="8639"/>
        </w:tabs>
        <w:spacing w:after="240" w:line="240" w:lineRule="auto"/>
        <w:ind w:right="-292"/>
        <w:jc w:val="both"/>
        <w:outlineLvl w:val="0"/>
        <w:rPr>
          <w:rFonts w:ascii="Verdana" w:hAnsi="Verdana"/>
          <w:b/>
          <w:bCs/>
          <w:sz w:val="20"/>
          <w:szCs w:val="20"/>
        </w:rPr>
      </w:pPr>
      <w:r w:rsidRPr="00332DAB">
        <w:rPr>
          <w:rFonts w:ascii="Verdana" w:hAnsi="Verdana"/>
          <w:b/>
          <w:bCs/>
          <w:sz w:val="20"/>
          <w:szCs w:val="20"/>
        </w:rPr>
        <w:t>ОБЩИ ПОЛОЖЕНИЯ</w:t>
      </w:r>
    </w:p>
    <w:p w14:paraId="04D91217"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При изпълнение на условията на настоящия договор, Възложителят възлага на Изпълнителя да изпълнява работите за</w:t>
      </w:r>
      <w:r w:rsidRPr="00332DAB">
        <w:rPr>
          <w:rFonts w:ascii="Verdana" w:hAnsi="Verdana"/>
          <w:b/>
          <w:sz w:val="20"/>
          <w:szCs w:val="20"/>
        </w:rPr>
        <w:t xml:space="preserve"> с</w:t>
      </w:r>
      <w:r w:rsidRPr="00332DAB">
        <w:rPr>
          <w:rFonts w:ascii="Verdana" w:hAnsi="Verdana"/>
          <w:sz w:val="20"/>
          <w:szCs w:val="20"/>
        </w:rPr>
        <w:t>рока на договора срещу заплащане на договорната цена.</w:t>
      </w:r>
    </w:p>
    <w:p w14:paraId="1697BC1F"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Всяка страна приема, че този договор представлява цялостното споразумение между страните</w:t>
      </w:r>
    </w:p>
    <w:p w14:paraId="5618BAD7"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0DC4B22F"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eastAsia="Times New Roman" w:hAnsi="Verdana"/>
          <w:snapToGrid w:val="0"/>
          <w:sz w:val="20"/>
          <w:szCs w:val="20"/>
        </w:rPr>
      </w:pPr>
      <w:r w:rsidRPr="00332DAB">
        <w:rPr>
          <w:rFonts w:ascii="Verdana" w:eastAsia="Times New Roman" w:hAnsi="Verdana"/>
          <w:snapToGrid w:val="0"/>
          <w:sz w:val="20"/>
          <w:szCs w:val="20"/>
        </w:rPr>
        <w:t>Номерът и Датата на влизане в сила на договора следва да се цитират във всяка релевантна кореспонденция.</w:t>
      </w:r>
    </w:p>
    <w:p w14:paraId="4DF47403"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Заглавията в този договор са само с цел препращане и не следва да се ползват като водещи при тълкуването на клаузите, до които се отнасят.</w:t>
      </w:r>
    </w:p>
    <w:p w14:paraId="3613871C"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263305DB" w14:textId="77777777" w:rsidR="00332DAB" w:rsidRPr="00332DAB" w:rsidRDefault="00332DAB" w:rsidP="009A7262">
      <w:pPr>
        <w:widowControl w:val="0"/>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0E745D61"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212F1C45"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275C483A"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1A4BA5A6"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lastRenderedPageBreak/>
        <w:t>Ако Изпълнителят изпълни Работи, които не отговарят на изискванията на договора, Възложителят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Работи преди да потърси други изпълнители.</w:t>
      </w:r>
    </w:p>
    <w:p w14:paraId="631E9D35"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2881D42B"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17B54E44"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ПРАВА И ЗАДЪЛЖЕНИЯ НА ИЗПЪЛНИТЕЛЯ</w:t>
      </w:r>
    </w:p>
    <w:p w14:paraId="2188359C" w14:textId="77777777" w:rsidR="00332DAB" w:rsidRPr="00332DAB" w:rsidRDefault="00332DAB" w:rsidP="00332DAB">
      <w:pPr>
        <w:widowControl w:val="0"/>
        <w:tabs>
          <w:tab w:val="num" w:pos="720"/>
          <w:tab w:val="left" w:pos="8639"/>
        </w:tabs>
        <w:spacing w:after="240" w:line="240" w:lineRule="auto"/>
        <w:ind w:left="720" w:right="-292"/>
        <w:jc w:val="both"/>
        <w:rPr>
          <w:rFonts w:ascii="Verdana" w:eastAsia="Times New Roman" w:hAnsi="Verdana"/>
          <w:snapToGrid w:val="0"/>
          <w:sz w:val="20"/>
          <w:szCs w:val="20"/>
        </w:rPr>
      </w:pPr>
      <w:r w:rsidRPr="00332DAB">
        <w:rPr>
          <w:rFonts w:ascii="Verdana" w:eastAsia="Times New Roman" w:hAnsi="Verdana"/>
          <w:snapToGrid w:val="0"/>
          <w:sz w:val="20"/>
          <w:szCs w:val="20"/>
        </w:rPr>
        <w:t>Без да се ограничават специфичните задължения на Изпълнителя съгласно договора, общите му задължения са, както следва:</w:t>
      </w:r>
    </w:p>
    <w:p w14:paraId="017D7047"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4448F5A9"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3E053222"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68610A35"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6DD17482" w14:textId="77777777" w:rsidR="00332DAB" w:rsidRPr="00332DAB" w:rsidRDefault="00372527" w:rsidP="009A7262">
      <w:pPr>
        <w:numPr>
          <w:ilvl w:val="1"/>
          <w:numId w:val="10"/>
        </w:numPr>
        <w:tabs>
          <w:tab w:val="num" w:pos="720"/>
          <w:tab w:val="left" w:pos="8639"/>
        </w:tabs>
        <w:spacing w:after="240" w:line="240" w:lineRule="auto"/>
        <w:ind w:left="720" w:right="-292"/>
        <w:jc w:val="both"/>
        <w:outlineLvl w:val="0"/>
        <w:rPr>
          <w:rFonts w:ascii="Verdana" w:eastAsia="Times New Roman" w:hAnsi="Verdana"/>
          <w:snapToGrid w:val="0"/>
          <w:sz w:val="20"/>
          <w:szCs w:val="20"/>
        </w:rPr>
      </w:pPr>
      <w:hyperlink r:id="rId19" w:anchor="_Hlk67996901" w:history="1">
        <w:hyperlink w:anchor="изпълнител" w:history="1">
          <w:r w:rsidR="00332DAB" w:rsidRPr="00332DAB">
            <w:rPr>
              <w:rFonts w:asciiTheme="minorHAnsi" w:hAnsiTheme="minorHAnsi" w:cstheme="minorBidi"/>
            </w:rPr>
            <w:t>Изпълнителят</w:t>
          </w:r>
        </w:hyperlink>
      </w:hyperlink>
      <w:r w:rsidR="00332DAB" w:rsidRPr="00332DAB">
        <w:rPr>
          <w:rFonts w:ascii="Verdana" w:hAnsi="Verdana"/>
          <w:sz w:val="20"/>
          <w:szCs w:val="20"/>
        </w:rPr>
        <w:t xml:space="preserve"> извършва работите съгласно изискванията на договора, а когато те не са подробно описа</w:t>
      </w:r>
      <w:r w:rsidR="00332DAB" w:rsidRPr="00332DAB">
        <w:rPr>
          <w:rFonts w:ascii="Verdana" w:eastAsia="Times New Roman" w:hAnsi="Verdana"/>
          <w:snapToGrid w:val="0"/>
          <w:sz w:val="20"/>
          <w:szCs w:val="20"/>
        </w:rPr>
        <w:t>ни, по начин, приемлив за Възложителя.</w:t>
      </w:r>
    </w:p>
    <w:p w14:paraId="176F9697"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2EF0DFF8"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69CD0103"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представя фактури за плащане съгласно чл.6 ПЛАЩАНЕ, ДДС И ГАРАНЦИЯ ЗА ИЗПЪЛНЕНИЕ.</w:t>
      </w:r>
    </w:p>
    <w:p w14:paraId="78ACBAB6"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b/>
          <w:sz w:val="20"/>
          <w:szCs w:val="20"/>
        </w:rPr>
      </w:pPr>
      <w:r w:rsidRPr="00332DAB">
        <w:rPr>
          <w:rFonts w:ascii="Verdana" w:hAnsi="Verdana"/>
          <w:sz w:val="20"/>
          <w:szCs w:val="20"/>
        </w:rPr>
        <w:lastRenderedPageBreak/>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1583C42B"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7B095665" w14:textId="5F09C16D" w:rsidR="00332DAB" w:rsidRPr="00332DAB" w:rsidRDefault="00EB080C"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Pr>
          <w:rFonts w:ascii="Verdana" w:hAnsi="Verdana"/>
          <w:sz w:val="20"/>
          <w:szCs w:val="20"/>
        </w:rPr>
        <w:t>Изпълнителят</w:t>
      </w:r>
      <w:r w:rsidRPr="00332DAB">
        <w:rPr>
          <w:rFonts w:ascii="Verdana" w:hAnsi="Verdana"/>
          <w:sz w:val="20"/>
          <w:szCs w:val="20"/>
        </w:rPr>
        <w:t xml:space="preserve"> </w:t>
      </w:r>
      <w:r w:rsidR="00332DAB" w:rsidRPr="00332DAB">
        <w:rPr>
          <w:rFonts w:ascii="Verdana" w:hAnsi="Verdana"/>
          <w:sz w:val="20"/>
          <w:szCs w:val="20"/>
        </w:rPr>
        <w:t>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30446A69"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ПРАВА И ЗАДЪЛЖЕНИЯ НА ВЪЗЛОЖИТЕЛЯ</w:t>
      </w:r>
    </w:p>
    <w:p w14:paraId="4BB31297" w14:textId="77777777" w:rsidR="00332DAB" w:rsidRPr="00332DAB" w:rsidRDefault="00332DAB" w:rsidP="00332DAB">
      <w:pPr>
        <w:tabs>
          <w:tab w:val="num" w:pos="0"/>
          <w:tab w:val="left" w:pos="8639"/>
        </w:tabs>
        <w:spacing w:after="240" w:line="240" w:lineRule="auto"/>
        <w:ind w:left="720" w:right="-292"/>
        <w:jc w:val="both"/>
        <w:rPr>
          <w:rFonts w:ascii="Verdana" w:eastAsia="Times New Roman" w:hAnsi="Verdana"/>
          <w:snapToGrid w:val="0"/>
          <w:sz w:val="20"/>
          <w:szCs w:val="20"/>
        </w:rPr>
      </w:pPr>
      <w:r w:rsidRPr="00332DAB">
        <w:rPr>
          <w:rFonts w:ascii="Verdana" w:eastAsia="Times New Roman" w:hAnsi="Verdana"/>
          <w:snapToGrid w:val="0"/>
          <w:sz w:val="20"/>
          <w:szCs w:val="20"/>
        </w:rPr>
        <w:t>Без да се ограничават специфичните задължения на Възложителя съгласно договора, общите му задължения са, както следва:</w:t>
      </w:r>
    </w:p>
    <w:p w14:paraId="2FDCF988"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през срока на договора по свое усмотрение. </w:t>
      </w:r>
    </w:p>
    <w:p w14:paraId="4B5DA59B"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eastAsia="Times New Roman" w:hAnsi="Verdana"/>
          <w:snapToGrid w:val="0"/>
          <w:sz w:val="20"/>
          <w:szCs w:val="20"/>
        </w:rPr>
      </w:pPr>
      <w:r w:rsidRPr="00332DAB">
        <w:rPr>
          <w:rFonts w:ascii="Verdana" w:eastAsia="Times New Roman" w:hAnsi="Verdana"/>
          <w:snapToGrid w:val="0"/>
          <w:sz w:val="20"/>
          <w:szCs w:val="20"/>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62A704EC"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Освен ако не е изрично уговорено в договора, Контролиращият служител не може да променя условията по договора или да отменя някое от задълженията на Изпълнителя по договора.</w:t>
      </w:r>
    </w:p>
    <w:p w14:paraId="3C74B4DD"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Контролиращият служител определя Инвеститорски контрол, като писмено уведомява Изпълнителя за това. </w:t>
      </w:r>
    </w:p>
    <w:p w14:paraId="644B6809" w14:textId="77777777" w:rsidR="00332DAB" w:rsidRPr="00332DAB" w:rsidRDefault="00332DAB" w:rsidP="009A7262">
      <w:pPr>
        <w:numPr>
          <w:ilvl w:val="1"/>
          <w:numId w:val="10"/>
        </w:numPr>
        <w:tabs>
          <w:tab w:val="num" w:pos="720"/>
          <w:tab w:val="left" w:pos="8639"/>
        </w:tabs>
        <w:spacing w:after="0" w:line="240" w:lineRule="auto"/>
        <w:ind w:left="720" w:right="-292"/>
        <w:jc w:val="both"/>
        <w:outlineLvl w:val="0"/>
        <w:rPr>
          <w:rFonts w:ascii="Verdana" w:hAnsi="Verdana"/>
          <w:sz w:val="20"/>
          <w:szCs w:val="20"/>
        </w:rPr>
      </w:pPr>
      <w:r w:rsidRPr="00332DAB">
        <w:rPr>
          <w:rFonts w:ascii="Verdana" w:hAnsi="Verdana"/>
          <w:sz w:val="20"/>
          <w:szCs w:val="20"/>
        </w:rPr>
        <w:t>Инвеститорският контрол няма правомощие да:</w:t>
      </w:r>
    </w:p>
    <w:p w14:paraId="3BE314BC" w14:textId="77777777" w:rsidR="00332DAB" w:rsidRPr="00332DAB" w:rsidRDefault="00332DAB" w:rsidP="009A7262">
      <w:pPr>
        <w:numPr>
          <w:ilvl w:val="2"/>
          <w:numId w:val="10"/>
        </w:numPr>
        <w:tabs>
          <w:tab w:val="left" w:pos="8639"/>
        </w:tabs>
        <w:spacing w:after="0" w:line="240" w:lineRule="auto"/>
        <w:ind w:right="-292"/>
        <w:jc w:val="both"/>
        <w:outlineLvl w:val="0"/>
        <w:rPr>
          <w:rFonts w:ascii="Verdana" w:hAnsi="Verdana"/>
          <w:sz w:val="20"/>
          <w:szCs w:val="20"/>
        </w:rPr>
      </w:pPr>
      <w:r w:rsidRPr="00332DAB">
        <w:rPr>
          <w:rFonts w:ascii="Verdana" w:hAnsi="Verdana"/>
          <w:sz w:val="20"/>
          <w:szCs w:val="20"/>
        </w:rPr>
        <w:t>отменя, което и да е от задълженията на Изпълнителя по договора.</w:t>
      </w:r>
    </w:p>
    <w:p w14:paraId="119F469E" w14:textId="77777777" w:rsidR="00332DAB" w:rsidRPr="00332DAB" w:rsidRDefault="00332DAB" w:rsidP="009A7262">
      <w:pPr>
        <w:numPr>
          <w:ilvl w:val="2"/>
          <w:numId w:val="10"/>
        </w:numPr>
        <w:tabs>
          <w:tab w:val="left" w:pos="8639"/>
        </w:tabs>
        <w:spacing w:after="240" w:line="240" w:lineRule="auto"/>
        <w:ind w:right="-292"/>
        <w:jc w:val="both"/>
        <w:outlineLvl w:val="0"/>
        <w:rPr>
          <w:rFonts w:ascii="Verdana" w:hAnsi="Verdana"/>
          <w:sz w:val="20"/>
          <w:szCs w:val="20"/>
        </w:rPr>
      </w:pPr>
      <w:r w:rsidRPr="00332DAB">
        <w:rPr>
          <w:rFonts w:ascii="Verdana" w:hAnsi="Verdana"/>
          <w:sz w:val="20"/>
          <w:szCs w:val="20"/>
        </w:rPr>
        <w:t>поръчва изпълнението на допълнителна работа, включваща допълнително заплащане на Изпълнителя.</w:t>
      </w:r>
    </w:p>
    <w:p w14:paraId="2664D878"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Инвеститорският контрол осъществява срещи с Изпълнителя, за да обсъди с него изпълнението на договора. </w:t>
      </w:r>
    </w:p>
    <w:p w14:paraId="05D1287F"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 случай, че Инвеститорският контрол констатира отклонения от Работния проект, той информира писмено Строителния надзор, след което Инвеститорският контрол, ДНСК и Строителният надзор имат право да прекратят изпълнението на работите. Заповедта за прекратяване ще бъде записана в Заповедната книга на строежа.</w:t>
      </w:r>
    </w:p>
    <w:p w14:paraId="440B4CC1"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Възложителят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Изпълнителя с </w:t>
      </w:r>
      <w:r w:rsidRPr="00332DAB">
        <w:rPr>
          <w:rFonts w:ascii="Verdana" w:hAnsi="Verdana"/>
          <w:sz w:val="20"/>
          <w:szCs w:val="20"/>
        </w:rPr>
        <w:lastRenderedPageBreak/>
        <w:t>всички възникнали допълнително разходи, но без да ограничава други права на Възложителя спрямо Изпълнителя.</w:t>
      </w:r>
    </w:p>
    <w:p w14:paraId="008C5FEF"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b/>
          <w:bCs/>
          <w:sz w:val="20"/>
          <w:szCs w:val="20"/>
        </w:rPr>
      </w:pPr>
      <w:r w:rsidRPr="00332DAB">
        <w:rPr>
          <w:rFonts w:ascii="Verdana" w:hAnsi="Verdana"/>
          <w:b/>
          <w:bCs/>
          <w:sz w:val="20"/>
          <w:szCs w:val="20"/>
        </w:rPr>
        <w:t xml:space="preserve">НЕУСТОЙКИ </w:t>
      </w:r>
    </w:p>
    <w:p w14:paraId="244902CE"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1FFD6E68"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sz w:val="20"/>
          <w:szCs w:val="20"/>
        </w:rPr>
      </w:pPr>
      <w:r w:rsidRPr="00332DAB">
        <w:rPr>
          <w:rFonts w:ascii="Verdana" w:hAnsi="Verdana"/>
          <w:b/>
          <w:sz w:val="20"/>
          <w:szCs w:val="20"/>
        </w:rPr>
        <w:t>ПЛАЩАНЕ, ДДС И ГАРАНЦИЯ ЗА ИЗПЪЛНЕНИЕ</w:t>
      </w:r>
    </w:p>
    <w:p w14:paraId="58815B64"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Контактите между Възложителя и Изпълнителя по повод на ежедневното изпълнение на Работите се осъществяват между Контролиращия служител и/или Инвеститорския контрол и Изпълнителя.</w:t>
      </w:r>
    </w:p>
    <w:p w14:paraId="759BF815"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Плащане се извършва по искане на </w:t>
      </w:r>
      <w:hyperlink r:id="rId20" w:anchor="изпълнител" w:history="1">
        <w:r w:rsidRPr="00332DAB">
          <w:rPr>
            <w:rFonts w:ascii="Verdana" w:eastAsiaTheme="minorHAnsi" w:hAnsi="Verdana" w:cstheme="minorBidi"/>
            <w:sz w:val="20"/>
            <w:szCs w:val="20"/>
          </w:rPr>
          <w:t>Изпълнителя</w:t>
        </w:r>
      </w:hyperlink>
      <w:r w:rsidRPr="00332DAB">
        <w:rPr>
          <w:rFonts w:ascii="Verdana" w:hAnsi="Verdana"/>
          <w:sz w:val="20"/>
          <w:szCs w:val="20"/>
        </w:rPr>
        <w:t xml:space="preserve"> след  приключване и приемане изпълнението на Работите, предмет на този договор. </w:t>
      </w:r>
    </w:p>
    <w:p w14:paraId="7B894399"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Искането за плащане трябва да бъде придружено от Протокол за изпълнени и подлежащи на изплащане видове СМР,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w:t>
      </w:r>
      <w:hyperlink r:id="rId21" w:anchor="инвеститорскиконтрол" w:history="1">
        <w:r w:rsidRPr="00332DAB">
          <w:rPr>
            <w:rFonts w:ascii="Verdana" w:eastAsiaTheme="minorHAnsi" w:hAnsi="Verdana" w:cstheme="minorBidi"/>
            <w:sz w:val="20"/>
            <w:szCs w:val="20"/>
          </w:rPr>
          <w:t>Инвеститорски контрол</w:t>
        </w:r>
      </w:hyperlink>
      <w:r w:rsidRPr="00332DAB">
        <w:rPr>
          <w:rFonts w:ascii="Verdana" w:hAnsi="Verdana"/>
          <w:sz w:val="20"/>
          <w:szCs w:val="20"/>
        </w:rPr>
        <w:t xml:space="preserve"> и съответния </w:t>
      </w:r>
      <w:hyperlink r:id="rId22" w:anchor="строителеннадзор" w:history="1">
        <w:r w:rsidRPr="00332DAB">
          <w:rPr>
            <w:rFonts w:ascii="Verdana" w:eastAsiaTheme="minorHAnsi" w:hAnsi="Verdana" w:cstheme="minorBidi"/>
            <w:sz w:val="20"/>
            <w:szCs w:val="20"/>
          </w:rPr>
          <w:t>Строителен надзор</w:t>
        </w:r>
      </w:hyperlink>
      <w:r w:rsidRPr="00332DAB">
        <w:rPr>
          <w:rFonts w:ascii="Verdana" w:hAnsi="Verdana"/>
          <w:sz w:val="20"/>
          <w:szCs w:val="20"/>
        </w:rPr>
        <w:t xml:space="preserve">. Протоколът за изпълнени и подлежащи на изплащане видове СМР се адресира до Възложителя и се предоставя за одобрение от </w:t>
      </w:r>
      <w:hyperlink r:id="rId23" w:anchor="инвеститорскиконтрол" w:history="1">
        <w:r w:rsidRPr="00332DAB">
          <w:rPr>
            <w:rFonts w:ascii="Verdana" w:eastAsiaTheme="minorHAnsi" w:hAnsi="Verdana" w:cstheme="minorBidi"/>
            <w:sz w:val="20"/>
            <w:szCs w:val="20"/>
          </w:rPr>
          <w:t>Инвеститорския контрол</w:t>
        </w:r>
      </w:hyperlink>
      <w:r w:rsidRPr="00332DAB">
        <w:rPr>
          <w:rFonts w:ascii="Verdana" w:hAnsi="Verdana"/>
          <w:sz w:val="20"/>
          <w:szCs w:val="20"/>
        </w:rPr>
        <w:t>.</w:t>
      </w:r>
    </w:p>
    <w:p w14:paraId="5BF33C17"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След получаване на Протокол за изпълнени и подлежащи на изплащане видове СМР, </w:t>
      </w:r>
      <w:hyperlink r:id="rId24" w:anchor="инвеститорскиконтрол" w:history="1">
        <w:r w:rsidRPr="00332DAB">
          <w:rPr>
            <w:rFonts w:ascii="Verdana" w:eastAsiaTheme="minorHAnsi" w:hAnsi="Verdana" w:cstheme="minorBidi"/>
            <w:sz w:val="20"/>
            <w:szCs w:val="20"/>
          </w:rPr>
          <w:t>Инвеститорският контрол</w:t>
        </w:r>
      </w:hyperlink>
      <w:r w:rsidRPr="00332DAB">
        <w:rPr>
          <w:rFonts w:ascii="Verdana" w:hAnsi="Verdana"/>
          <w:sz w:val="20"/>
          <w:szCs w:val="20"/>
        </w:rPr>
        <w:t xml:space="preserve"> проверява данните в него не по-късно от 5 (пет) работни дни след получаването. Възникнали въпроси се разрешат между Контролиращия служител или </w:t>
      </w:r>
      <w:hyperlink r:id="rId25" w:anchor="инвеститорскиконтрол" w:history="1">
        <w:r w:rsidRPr="00332DAB">
          <w:rPr>
            <w:rFonts w:ascii="Verdana" w:eastAsiaTheme="minorHAnsi" w:hAnsi="Verdana" w:cstheme="minorBidi"/>
            <w:sz w:val="20"/>
            <w:szCs w:val="20"/>
          </w:rPr>
          <w:t>Инвеститорския контрол</w:t>
        </w:r>
      </w:hyperlink>
      <w:r w:rsidRPr="00332DAB">
        <w:rPr>
          <w:rFonts w:ascii="Verdana" w:hAnsi="Verdana"/>
          <w:sz w:val="20"/>
          <w:szCs w:val="20"/>
        </w:rPr>
        <w:t xml:space="preserve"> и </w:t>
      </w:r>
      <w:hyperlink r:id="rId26" w:anchor="изпълнител" w:history="1">
        <w:r w:rsidRPr="00332DAB">
          <w:rPr>
            <w:rFonts w:ascii="Verdana" w:eastAsiaTheme="minorHAnsi" w:hAnsi="Verdana" w:cstheme="minorBidi"/>
            <w:sz w:val="20"/>
            <w:szCs w:val="20"/>
          </w:rPr>
          <w:t>Изпълнителя</w:t>
        </w:r>
      </w:hyperlink>
      <w:r w:rsidRPr="00332DAB">
        <w:rPr>
          <w:rFonts w:ascii="Verdana" w:hAnsi="Verdana"/>
          <w:sz w:val="20"/>
          <w:szCs w:val="20"/>
        </w:rPr>
        <w:t xml:space="preserve"> преди съставянето на следващия Протокол за изпълнени и подлежащи на изплащане видове СМР.</w:t>
      </w:r>
    </w:p>
    <w:p w14:paraId="1D5533C5"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След като протоколът се подпише от двете страни без възражения, </w:t>
      </w:r>
      <w:hyperlink r:id="rId27" w:anchor="изпълнител" w:history="1">
        <w:r w:rsidRPr="00332DAB">
          <w:rPr>
            <w:rFonts w:ascii="Verdana" w:eastAsiaTheme="minorHAnsi" w:hAnsi="Verdana" w:cstheme="minorBidi"/>
            <w:sz w:val="20"/>
            <w:szCs w:val="20"/>
          </w:rPr>
          <w:t>Изпълнителят</w:t>
        </w:r>
      </w:hyperlink>
      <w:r w:rsidRPr="00332DAB">
        <w:rPr>
          <w:rFonts w:ascii="Verdana" w:hAnsi="Verdana"/>
          <w:sz w:val="20"/>
          <w:szCs w:val="20"/>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68AFD83E"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Възложителят превежда на Изпълнителя дължимата сума до 45 (четиридесет и пет) дни от датата на коректно съставената фактура на </w:t>
      </w:r>
      <w:hyperlink r:id="rId28" w:anchor="изпълнител" w:history="1">
        <w:r w:rsidRPr="00332DAB">
          <w:rPr>
            <w:rFonts w:ascii="Verdana" w:eastAsiaTheme="minorHAnsi" w:hAnsi="Verdana" w:cstheme="minorBidi"/>
            <w:sz w:val="20"/>
            <w:szCs w:val="20"/>
          </w:rPr>
          <w:t>Изпълнителя</w:t>
        </w:r>
      </w:hyperlink>
      <w:r w:rsidRPr="00332DAB">
        <w:rPr>
          <w:rFonts w:ascii="Verdana" w:hAnsi="Verdana"/>
          <w:sz w:val="20"/>
          <w:szCs w:val="20"/>
        </w:rPr>
        <w:t xml:space="preserve">, представена в отдел “Финансово-счетоводен” на </w:t>
      </w:r>
      <w:hyperlink r:id="rId29" w:anchor="възложител" w:history="1">
        <w:r w:rsidRPr="00332DAB">
          <w:rPr>
            <w:rFonts w:ascii="Verdana" w:eastAsiaTheme="minorHAnsi" w:hAnsi="Verdana" w:cstheme="minorBidi"/>
            <w:sz w:val="20"/>
            <w:szCs w:val="20"/>
          </w:rPr>
          <w:t>Възложителя</w:t>
        </w:r>
      </w:hyperlink>
      <w:r w:rsidRPr="00332DAB">
        <w:rPr>
          <w:rFonts w:ascii="Verdana" w:hAnsi="Verdana"/>
          <w:sz w:val="20"/>
          <w:szCs w:val="20"/>
        </w:rPr>
        <w:t>.</w:t>
      </w:r>
    </w:p>
    <w:p w14:paraId="3D07ADE5"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6AA70F31"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25FEC54F" w14:textId="77777777" w:rsidR="00332DAB" w:rsidRPr="00332DAB" w:rsidRDefault="00372527"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hyperlink r:id="rId30" w:anchor="възложител" w:history="1">
        <w:r w:rsidR="00332DAB" w:rsidRPr="00332DAB">
          <w:rPr>
            <w:rFonts w:ascii="Verdana" w:hAnsi="Verdana"/>
            <w:sz w:val="20"/>
            <w:szCs w:val="20"/>
          </w:rPr>
          <w:t>Възложителят</w:t>
        </w:r>
      </w:hyperlink>
      <w:r w:rsidR="00332DAB" w:rsidRPr="00332DAB">
        <w:rPr>
          <w:rFonts w:ascii="Verdana" w:hAnsi="Verdana"/>
          <w:sz w:val="20"/>
          <w:szCs w:val="20"/>
        </w:rPr>
        <w:t xml:space="preserve"> не предоставя авансови плащания по този договор.</w:t>
      </w:r>
    </w:p>
    <w:p w14:paraId="39E440DD"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Гаранцията за изпълнение се освобождава съгласно уговореното в Раздел В: „Специфични условия на договора”.</w:t>
      </w:r>
    </w:p>
    <w:p w14:paraId="04993DF9"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sz w:val="20"/>
          <w:szCs w:val="20"/>
        </w:rPr>
      </w:pPr>
      <w:r w:rsidRPr="00332DAB">
        <w:rPr>
          <w:rFonts w:ascii="Verdana" w:hAnsi="Verdana"/>
          <w:b/>
          <w:sz w:val="20"/>
          <w:szCs w:val="20"/>
        </w:rPr>
        <w:lastRenderedPageBreak/>
        <w:t>ИНТЕЛЕКТУАЛНА СОБСТВЕНОСТ</w:t>
      </w:r>
    </w:p>
    <w:p w14:paraId="05EB2B37"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Извън права на Изпълнителя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29E58179"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64A4C40A" w14:textId="77777777" w:rsidR="00332DAB" w:rsidRPr="00332DAB" w:rsidRDefault="00372527" w:rsidP="009A7262">
      <w:pPr>
        <w:numPr>
          <w:ilvl w:val="1"/>
          <w:numId w:val="10"/>
        </w:numPr>
        <w:tabs>
          <w:tab w:val="num" w:pos="720"/>
          <w:tab w:val="left" w:pos="8639"/>
        </w:tabs>
        <w:spacing w:after="240" w:line="240" w:lineRule="auto"/>
        <w:ind w:left="720" w:right="-292"/>
        <w:jc w:val="both"/>
        <w:outlineLvl w:val="0"/>
        <w:rPr>
          <w:rFonts w:ascii="Verdana" w:eastAsia="Times New Roman" w:hAnsi="Verdana"/>
          <w:snapToGrid w:val="0"/>
          <w:sz w:val="20"/>
          <w:szCs w:val="20"/>
        </w:rPr>
      </w:pPr>
      <w:hyperlink r:id="rId31" w:anchor="_Hlk67996901" w:history="1">
        <w:r w:rsidR="00332DAB" w:rsidRPr="00332DAB">
          <w:rPr>
            <w:rFonts w:ascii="Verdana" w:eastAsia="Times New Roman" w:hAnsi="Verdana"/>
            <w:snapToGrid w:val="0"/>
            <w:sz w:val="20"/>
            <w:szCs w:val="20"/>
          </w:rPr>
          <w:t>Изпълнителят</w:t>
        </w:r>
      </w:hyperlink>
      <w:r w:rsidR="00332DAB" w:rsidRPr="00332DAB">
        <w:rPr>
          <w:rFonts w:ascii="Verdana" w:eastAsia="Times New Roman" w:hAnsi="Verdana"/>
          <w:snapToGrid w:val="0"/>
          <w:sz w:val="20"/>
          <w:szCs w:val="20"/>
        </w:rPr>
        <w:t xml:space="preserve"> следва да отбелязва или да осигури отбелязването на правата на интелектуалната собственост на </w:t>
      </w:r>
      <w:hyperlink r:id="rId32" w:anchor="възложител" w:history="1">
        <w:r w:rsidR="00332DAB" w:rsidRPr="00332DAB">
          <w:rPr>
            <w:rFonts w:ascii="Verdana" w:eastAsia="Times New Roman" w:hAnsi="Verdana"/>
            <w:snapToGrid w:val="0"/>
            <w:sz w:val="20"/>
            <w:szCs w:val="20"/>
          </w:rPr>
          <w:t>Възложителя</w:t>
        </w:r>
      </w:hyperlink>
      <w:r w:rsidR="00332DAB" w:rsidRPr="00332DAB">
        <w:rPr>
          <w:rFonts w:ascii="Verdana" w:eastAsia="Times New Roman" w:hAnsi="Verdana"/>
          <w:snapToGrid w:val="0"/>
          <w:sz w:val="20"/>
          <w:szCs w:val="20"/>
        </w:rPr>
        <w:t>, както следва: “Собственост на “Софийска вода” АД ............(дата)”.</w:t>
      </w:r>
    </w:p>
    <w:p w14:paraId="20019F9B"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p>
    <w:p w14:paraId="7954CD54"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по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p>
    <w:p w14:paraId="45560F6B"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Разходи, направени от Изпълнителя и предварително одобрени от Възложителя в изпълнение на чл.7.4 и чл.7.5, следва да се възстановят от Възложителя.</w:t>
      </w:r>
    </w:p>
    <w:p w14:paraId="119A581C"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sz w:val="20"/>
          <w:szCs w:val="20"/>
        </w:rPr>
      </w:pPr>
      <w:r w:rsidRPr="00332DAB">
        <w:rPr>
          <w:rFonts w:ascii="Verdana" w:hAnsi="Verdana"/>
          <w:b/>
          <w:sz w:val="20"/>
          <w:szCs w:val="20"/>
        </w:rPr>
        <w:t>КОНФИДЕНЦИАЛНОСТ</w:t>
      </w:r>
    </w:p>
    <w:p w14:paraId="6932F4A6" w14:textId="77777777" w:rsidR="00332DAB" w:rsidRPr="00332DAB" w:rsidRDefault="00332DAB" w:rsidP="009A7262">
      <w:pPr>
        <w:numPr>
          <w:ilvl w:val="1"/>
          <w:numId w:val="10"/>
        </w:numPr>
        <w:tabs>
          <w:tab w:val="num" w:pos="720"/>
          <w:tab w:val="num" w:pos="16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62E07346" w14:textId="77777777" w:rsidR="00332DAB" w:rsidRPr="00332DAB" w:rsidRDefault="00332DAB" w:rsidP="009A7262">
      <w:pPr>
        <w:numPr>
          <w:ilvl w:val="1"/>
          <w:numId w:val="10"/>
        </w:numPr>
        <w:tabs>
          <w:tab w:val="num" w:pos="720"/>
          <w:tab w:val="num" w:pos="16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57B31EA4"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В случай, че Възложителят поиска, Изпълнителят прави необходимото така, че неговите служители или подизпълнители  да поемат директни </w:t>
      </w:r>
      <w:r w:rsidRPr="00332DAB">
        <w:rPr>
          <w:rFonts w:ascii="Verdana" w:hAnsi="Verdana"/>
          <w:sz w:val="20"/>
          <w:szCs w:val="20"/>
        </w:rPr>
        <w:lastRenderedPageBreak/>
        <w:t>задължения към Възложителя по повод на конфиденциалността във форма, приемлива за Възложителя</w:t>
      </w:r>
    </w:p>
    <w:p w14:paraId="0DAB6E18"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ПУБЛИЧНОСТ</w:t>
      </w:r>
    </w:p>
    <w:p w14:paraId="04AB5382"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пред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3BAF4BF6"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Информация до обществеността. Изпълнителят трябва да предоставя чрез табло с информация съгласно изискванията на Възложителя. </w:t>
      </w:r>
    </w:p>
    <w:p w14:paraId="4F01FCE0" w14:textId="77777777" w:rsidR="00332DAB" w:rsidRPr="00332DAB" w:rsidRDefault="00332DAB" w:rsidP="009A7262">
      <w:pPr>
        <w:keepNext/>
        <w:widowControl w:val="0"/>
        <w:numPr>
          <w:ilvl w:val="0"/>
          <w:numId w:val="10"/>
        </w:numPr>
        <w:tabs>
          <w:tab w:val="num" w:pos="1440"/>
          <w:tab w:val="left" w:pos="8639"/>
        </w:tabs>
        <w:spacing w:after="240" w:line="240" w:lineRule="auto"/>
        <w:ind w:right="-292"/>
        <w:jc w:val="both"/>
        <w:outlineLvl w:val="0"/>
        <w:rPr>
          <w:rFonts w:ascii="Verdana" w:hAnsi="Verdana"/>
          <w:sz w:val="20"/>
          <w:szCs w:val="20"/>
        </w:rPr>
      </w:pPr>
      <w:r w:rsidRPr="00332DAB">
        <w:rPr>
          <w:rFonts w:ascii="Verdana" w:hAnsi="Verdana"/>
          <w:b/>
          <w:sz w:val="20"/>
          <w:szCs w:val="20"/>
        </w:rPr>
        <w:t>НОРМАТИВНИ И ВЪТРЕШНИ ПРАВИЛА</w:t>
      </w:r>
    </w:p>
    <w:p w14:paraId="1A4EF56B" w14:textId="77777777" w:rsidR="00332DAB" w:rsidRPr="00332DAB" w:rsidRDefault="00332DAB" w:rsidP="00332DAB">
      <w:pPr>
        <w:tabs>
          <w:tab w:val="num" w:pos="1440"/>
          <w:tab w:val="left" w:pos="8639"/>
        </w:tabs>
        <w:spacing w:after="240"/>
        <w:ind w:left="720" w:right="-292"/>
        <w:jc w:val="both"/>
        <w:outlineLvl w:val="0"/>
        <w:rPr>
          <w:rFonts w:ascii="Verdana" w:hAnsi="Verdana"/>
          <w:b/>
          <w:sz w:val="20"/>
          <w:szCs w:val="20"/>
        </w:rPr>
      </w:pPr>
      <w:r w:rsidRPr="00332DAB">
        <w:rPr>
          <w:rFonts w:ascii="Verdana" w:hAnsi="Verdana"/>
          <w:sz w:val="20"/>
          <w:szCs w:val="20"/>
        </w:rPr>
        <w:t>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Възложителя и подписва декларация, че е запознат с приложимите вътрешни правила на Възложителя, ако има такива, и ще ги спазва в процеса на работата си.</w:t>
      </w:r>
    </w:p>
    <w:p w14:paraId="6229CDC1"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ЗАПОЗНАВАНЕ С УСЛОВИЯТА НА ОБЕКТИТЕ</w:t>
      </w:r>
    </w:p>
    <w:p w14:paraId="78C754AE"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Приема се, че Изпълнителят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Изпълнителя за осъществяване на работите на този обект.</w:t>
      </w:r>
    </w:p>
    <w:p w14:paraId="120882D0"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6B8F12BE"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sz w:val="20"/>
          <w:szCs w:val="20"/>
        </w:rPr>
      </w:pPr>
      <w:r w:rsidRPr="00332DAB">
        <w:rPr>
          <w:rFonts w:ascii="Verdana" w:hAnsi="Verdana"/>
          <w:b/>
          <w:sz w:val="20"/>
          <w:szCs w:val="20"/>
        </w:rPr>
        <w:t>ИНСПЕКТИРАНЕ И ДОСТЪП ДО ОБЕКТИ И СЪОРЪЖЕНИЯ – ПЛАН ЗА ВРЕМЕННА ОРГАНИЗАЦИЯ НА ДВИЖЕНИЕТО</w:t>
      </w:r>
    </w:p>
    <w:p w14:paraId="6ACEF12A"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napToGrid w:val="0"/>
          <w:sz w:val="20"/>
          <w:szCs w:val="20"/>
        </w:rPr>
      </w:pPr>
      <w:r w:rsidRPr="00332DAB">
        <w:rPr>
          <w:rFonts w:ascii="Verdana" w:hAnsi="Verdana"/>
          <w:snapToGrid w:val="0"/>
          <w:sz w:val="20"/>
          <w:szCs w:val="20"/>
        </w:rPr>
        <w:t>Във всеки момент Възложителят има право на достъп до обекта (обектите), на които се извършват работите, за да провежда инспектиране или по други причини.</w:t>
      </w:r>
    </w:p>
    <w:p w14:paraId="2006D910"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napToGrid w:val="0"/>
          <w:sz w:val="20"/>
          <w:szCs w:val="20"/>
        </w:rPr>
        <w:t>Възложителят</w:t>
      </w:r>
      <w:r w:rsidRPr="00332DAB">
        <w:rPr>
          <w:rFonts w:ascii="Verdana" w:hAnsi="Verdana"/>
          <w:sz w:val="20"/>
          <w:szCs w:val="20"/>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Изпълнителят осигурява на Възложителя необходимия за това достъп.</w:t>
      </w:r>
    </w:p>
    <w:p w14:paraId="41C1F794"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lastRenderedPageBreak/>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4943CE85"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Освен ако страните не се договорят друго, Изпълнителят отговаря за служителите си относно храна, почивки, осигуряване на лични предпазни средства и др.</w:t>
      </w:r>
    </w:p>
    <w:p w14:paraId="4956916B"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осигурява за своя сметка всичко необходимо за Работите, освен ако писмено не е уговорено друго. Въпреки това, Изпълнителят може с предварителното съгласие на Възложителя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Изпълнителя.</w:t>
      </w:r>
    </w:p>
    <w:p w14:paraId="19158C31"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Възложителят не носи отговорност за вреди, причинени от промени в налягането, качеството, прекъсване или спиране на такива предоставяни комунални услуги. Изпълнителят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6AAFF0DD" w14:textId="77777777" w:rsidR="00332DAB" w:rsidRPr="00332DAB" w:rsidRDefault="00372527" w:rsidP="009A7262">
      <w:pPr>
        <w:numPr>
          <w:ilvl w:val="1"/>
          <w:numId w:val="10"/>
        </w:numPr>
        <w:tabs>
          <w:tab w:val="num" w:pos="720"/>
          <w:tab w:val="left" w:pos="8639"/>
        </w:tabs>
        <w:spacing w:after="240" w:line="240" w:lineRule="auto"/>
        <w:ind w:left="720" w:right="-292"/>
        <w:jc w:val="both"/>
        <w:outlineLvl w:val="0"/>
        <w:rPr>
          <w:rFonts w:ascii="Verdana" w:eastAsia="Times New Roman" w:hAnsi="Verdana"/>
          <w:snapToGrid w:val="0"/>
          <w:sz w:val="20"/>
          <w:szCs w:val="20"/>
        </w:rPr>
      </w:pPr>
      <w:hyperlink r:id="rId33" w:anchor="изпълнител" w:history="1">
        <w:r w:rsidR="00332DAB" w:rsidRPr="00332DAB">
          <w:rPr>
            <w:rFonts w:ascii="Verdana" w:eastAsia="Times New Roman" w:hAnsi="Verdana"/>
            <w:snapToGrid w:val="0"/>
            <w:sz w:val="20"/>
            <w:szCs w:val="20"/>
          </w:rPr>
          <w:t>Изпълнителят</w:t>
        </w:r>
      </w:hyperlink>
      <w:r w:rsidR="00332DAB" w:rsidRPr="00332DAB">
        <w:rPr>
          <w:rFonts w:ascii="Verdana" w:eastAsia="Times New Roman" w:hAnsi="Verdana"/>
          <w:snapToGrid w:val="0"/>
          <w:sz w:val="20"/>
          <w:szCs w:val="20"/>
        </w:rPr>
        <w:t xml:space="preserve">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w:t>
      </w:r>
      <w:hyperlink r:id="rId34" w:anchor="изпълнител" w:history="1">
        <w:r w:rsidR="00332DAB" w:rsidRPr="00332DAB">
          <w:rPr>
            <w:rFonts w:ascii="Verdana" w:eastAsia="Times New Roman" w:hAnsi="Verdana"/>
            <w:snapToGrid w:val="0"/>
            <w:sz w:val="20"/>
            <w:szCs w:val="20"/>
          </w:rPr>
          <w:t>Изпълнителят</w:t>
        </w:r>
      </w:hyperlink>
      <w:r w:rsidR="00332DAB" w:rsidRPr="00332DAB">
        <w:rPr>
          <w:rFonts w:ascii="Verdana" w:eastAsia="Times New Roman" w:hAnsi="Verdana"/>
          <w:snapToGrid w:val="0"/>
          <w:sz w:val="20"/>
          <w:szCs w:val="20"/>
        </w:rPr>
        <w:t xml:space="preserve">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7AB84FE8" w14:textId="77777777" w:rsidR="00332DAB" w:rsidRPr="00332DAB" w:rsidRDefault="00332DAB" w:rsidP="009A7262">
      <w:pPr>
        <w:numPr>
          <w:ilvl w:val="1"/>
          <w:numId w:val="10"/>
        </w:numPr>
        <w:tabs>
          <w:tab w:val="num" w:pos="720"/>
          <w:tab w:val="num" w:pos="90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се задължава в процеса на изпълнение на работите да не се пречи или възпрепятства дейността на Възложителя или на друг изпълнител или да не се пречи на правата на трети лица да ползва дадени обекти, освен ако подобно възпрепятстване е неизбежно. В този случай Изпълнителят предприема необходимото възпрепятстването да е минимално.</w:t>
      </w:r>
    </w:p>
    <w:p w14:paraId="0BDE80A1" w14:textId="77777777" w:rsidR="00332DAB" w:rsidRPr="00332DAB" w:rsidRDefault="00332DAB" w:rsidP="009A7262">
      <w:pPr>
        <w:numPr>
          <w:ilvl w:val="1"/>
          <w:numId w:val="10"/>
        </w:numPr>
        <w:tabs>
          <w:tab w:val="num" w:pos="720"/>
          <w:tab w:val="num" w:pos="90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При извършване на работите Изпълнителят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Възложителя. Изпълнителят трябва да инсталира сигнални знаци в съответствие с плана. </w:t>
      </w:r>
    </w:p>
    <w:p w14:paraId="71F95203" w14:textId="77777777" w:rsidR="00332DAB" w:rsidRPr="00332DAB" w:rsidRDefault="00332DAB" w:rsidP="009A7262">
      <w:pPr>
        <w:numPr>
          <w:ilvl w:val="1"/>
          <w:numId w:val="10"/>
        </w:numPr>
        <w:tabs>
          <w:tab w:val="num" w:pos="720"/>
          <w:tab w:val="num" w:pos="90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04CC3FC5"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ПРЕДОСТАВЕНИ АКТИВИ</w:t>
      </w:r>
    </w:p>
    <w:p w14:paraId="2AB713A7"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eastAsia="Times New Roman" w:hAnsi="Verdana"/>
          <w:snapToGrid w:val="0"/>
          <w:sz w:val="20"/>
          <w:szCs w:val="20"/>
        </w:rPr>
      </w:pPr>
      <w:r w:rsidRPr="00332DAB">
        <w:rPr>
          <w:rFonts w:ascii="Verdana" w:eastAsia="Times New Roman" w:hAnsi="Verdana"/>
          <w:snapToGrid w:val="0"/>
          <w:sz w:val="20"/>
          <w:szCs w:val="20"/>
        </w:rPr>
        <w:t xml:space="preserve">В случай, че </w:t>
      </w:r>
      <w:hyperlink r:id="rId35" w:anchor="възложител" w:history="1">
        <w:r w:rsidRPr="00332DAB">
          <w:rPr>
            <w:rFonts w:ascii="Verdana" w:eastAsia="Times New Roman" w:hAnsi="Verdana"/>
            <w:snapToGrid w:val="0"/>
            <w:sz w:val="20"/>
            <w:szCs w:val="20"/>
          </w:rPr>
          <w:t>Възложителят</w:t>
        </w:r>
      </w:hyperlink>
      <w:r w:rsidRPr="00332DAB">
        <w:rPr>
          <w:rFonts w:ascii="Verdana" w:eastAsia="Times New Roman" w:hAnsi="Verdana"/>
          <w:snapToGrid w:val="0"/>
          <w:sz w:val="20"/>
          <w:szCs w:val="20"/>
        </w:rPr>
        <w:t xml:space="preserve"> предоставя Машини и съоръжения на </w:t>
      </w:r>
      <w:hyperlink r:id="rId36" w:anchor="изпълнител" w:history="1">
        <w:r w:rsidRPr="00332DAB">
          <w:rPr>
            <w:rFonts w:ascii="Verdana" w:eastAsia="Times New Roman" w:hAnsi="Verdana"/>
            <w:snapToGrid w:val="0"/>
            <w:sz w:val="20"/>
            <w:szCs w:val="20"/>
          </w:rPr>
          <w:t>Изпълнителя</w:t>
        </w:r>
      </w:hyperlink>
      <w:r w:rsidRPr="00332DAB">
        <w:rPr>
          <w:rFonts w:ascii="Verdana" w:eastAsia="Times New Roman" w:hAnsi="Verdana"/>
          <w:snapToGrid w:val="0"/>
          <w:sz w:val="20"/>
          <w:szCs w:val="20"/>
        </w:rPr>
        <w:t xml:space="preserve">, те остават собственост на </w:t>
      </w:r>
      <w:hyperlink r:id="rId37" w:anchor="възложител" w:history="1">
        <w:r w:rsidRPr="00332DAB">
          <w:rPr>
            <w:rFonts w:ascii="Verdana" w:eastAsia="Times New Roman" w:hAnsi="Verdana"/>
            <w:snapToGrid w:val="0"/>
            <w:sz w:val="20"/>
            <w:szCs w:val="20"/>
          </w:rPr>
          <w:t>Възложителя</w:t>
        </w:r>
      </w:hyperlink>
      <w:r w:rsidRPr="00332DAB">
        <w:rPr>
          <w:rFonts w:ascii="Verdana" w:eastAsia="Times New Roman" w:hAnsi="Verdana"/>
          <w:snapToGrid w:val="0"/>
          <w:sz w:val="20"/>
          <w:szCs w:val="20"/>
        </w:rPr>
        <w:t xml:space="preserve">. </w:t>
      </w:r>
      <w:hyperlink r:id="rId38" w:anchor="изпълнител" w:history="1">
        <w:r w:rsidRPr="00332DAB">
          <w:rPr>
            <w:rFonts w:ascii="Verdana" w:eastAsia="Times New Roman" w:hAnsi="Verdana"/>
            <w:snapToGrid w:val="0"/>
            <w:sz w:val="20"/>
            <w:szCs w:val="20"/>
          </w:rPr>
          <w:t>Изпълнителят</w:t>
        </w:r>
      </w:hyperlink>
      <w:r w:rsidRPr="00332DAB">
        <w:rPr>
          <w:rFonts w:ascii="Verdana" w:eastAsia="Times New Roman" w:hAnsi="Verdana"/>
          <w:snapToGrid w:val="0"/>
          <w:sz w:val="20"/>
          <w:szCs w:val="20"/>
        </w:rPr>
        <w:t xml:space="preserve"> поддържа тези Машини и съоръжения в добро състояние съгласно добрата търговска практика. </w:t>
      </w:r>
      <w:hyperlink r:id="rId39" w:anchor="изпълнител" w:history="1">
        <w:r w:rsidRPr="00332DAB">
          <w:rPr>
            <w:rFonts w:ascii="Verdana" w:eastAsia="Times New Roman" w:hAnsi="Verdana"/>
            <w:snapToGrid w:val="0"/>
            <w:sz w:val="20"/>
            <w:szCs w:val="20"/>
          </w:rPr>
          <w:t>Изпълнителят</w:t>
        </w:r>
      </w:hyperlink>
      <w:r w:rsidRPr="00332DAB">
        <w:rPr>
          <w:rFonts w:ascii="Verdana" w:eastAsia="Times New Roman" w:hAnsi="Verdana"/>
          <w:snapToGrid w:val="0"/>
          <w:sz w:val="20"/>
          <w:szCs w:val="20"/>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hyperlink r:id="rId40" w:anchor="изпълнител" w:history="1">
        <w:r w:rsidRPr="00332DAB">
          <w:rPr>
            <w:rFonts w:ascii="Verdana" w:eastAsia="Times New Roman" w:hAnsi="Verdana"/>
            <w:snapToGrid w:val="0"/>
            <w:sz w:val="20"/>
            <w:szCs w:val="20"/>
          </w:rPr>
          <w:t>Изпълнителя</w:t>
        </w:r>
      </w:hyperlink>
      <w:r w:rsidRPr="00332DAB">
        <w:rPr>
          <w:rFonts w:ascii="Verdana" w:eastAsia="Times New Roman" w:hAnsi="Verdana"/>
          <w:snapToGrid w:val="0"/>
          <w:sz w:val="20"/>
          <w:szCs w:val="20"/>
        </w:rPr>
        <w:t xml:space="preserve">, се поправят за сметка на </w:t>
      </w:r>
      <w:hyperlink r:id="rId41" w:anchor="изпълнител" w:history="1">
        <w:r w:rsidRPr="00332DAB">
          <w:rPr>
            <w:rFonts w:ascii="Verdana" w:eastAsia="Times New Roman" w:hAnsi="Verdana"/>
            <w:snapToGrid w:val="0"/>
            <w:sz w:val="20"/>
            <w:szCs w:val="20"/>
          </w:rPr>
          <w:t>Изпълнителя</w:t>
        </w:r>
      </w:hyperlink>
      <w:r w:rsidRPr="00332DAB">
        <w:rPr>
          <w:rFonts w:ascii="Verdana" w:eastAsia="Times New Roman" w:hAnsi="Verdana"/>
          <w:snapToGrid w:val="0"/>
          <w:sz w:val="20"/>
          <w:szCs w:val="20"/>
        </w:rPr>
        <w:t>.</w:t>
      </w:r>
    </w:p>
    <w:p w14:paraId="4C79B227" w14:textId="77777777" w:rsidR="00332DAB" w:rsidRPr="00332DAB" w:rsidRDefault="00372527" w:rsidP="009A7262">
      <w:pPr>
        <w:numPr>
          <w:ilvl w:val="1"/>
          <w:numId w:val="10"/>
        </w:numPr>
        <w:tabs>
          <w:tab w:val="num" w:pos="720"/>
          <w:tab w:val="left" w:pos="8639"/>
        </w:tabs>
        <w:spacing w:after="240" w:line="240" w:lineRule="auto"/>
        <w:ind w:left="720" w:right="-292"/>
        <w:jc w:val="both"/>
        <w:outlineLvl w:val="0"/>
        <w:rPr>
          <w:rFonts w:ascii="Verdana" w:eastAsia="Times New Roman" w:hAnsi="Verdana"/>
          <w:snapToGrid w:val="0"/>
          <w:sz w:val="20"/>
          <w:szCs w:val="20"/>
        </w:rPr>
      </w:pPr>
      <w:hyperlink r:id="rId42" w:anchor="изпълнител" w:history="1">
        <w:r w:rsidR="00332DAB" w:rsidRPr="00332DAB">
          <w:rPr>
            <w:rFonts w:ascii="Verdana" w:eastAsia="Times New Roman" w:hAnsi="Verdana"/>
            <w:snapToGrid w:val="0"/>
            <w:sz w:val="20"/>
            <w:szCs w:val="20"/>
          </w:rPr>
          <w:t>Изпълнителят</w:t>
        </w:r>
      </w:hyperlink>
      <w:r w:rsidR="00332DAB" w:rsidRPr="00332DAB">
        <w:rPr>
          <w:rFonts w:ascii="Verdana" w:eastAsia="Times New Roman" w:hAnsi="Verdana"/>
          <w:snapToGrid w:val="0"/>
          <w:sz w:val="20"/>
          <w:szCs w:val="20"/>
        </w:rPr>
        <w:t xml:space="preserve"> отговаря за всички Машини и съоръжения, предоставени му за обслужване и поддръжка от </w:t>
      </w:r>
      <w:hyperlink r:id="rId43" w:anchor="възложител" w:history="1">
        <w:r w:rsidR="00332DAB" w:rsidRPr="00332DAB">
          <w:rPr>
            <w:rFonts w:ascii="Verdana" w:eastAsia="Times New Roman" w:hAnsi="Verdana"/>
            <w:snapToGrid w:val="0"/>
            <w:sz w:val="20"/>
            <w:szCs w:val="20"/>
          </w:rPr>
          <w:t>Възложителя</w:t>
        </w:r>
      </w:hyperlink>
      <w:r w:rsidR="00332DAB" w:rsidRPr="00332DAB">
        <w:rPr>
          <w:rFonts w:ascii="Verdana" w:eastAsia="Times New Roman" w:hAnsi="Verdana"/>
          <w:snapToGrid w:val="0"/>
          <w:sz w:val="20"/>
          <w:szCs w:val="20"/>
        </w:rPr>
        <w:t xml:space="preserve">, от момента на доставка до приемането им обратно от </w:t>
      </w:r>
      <w:hyperlink r:id="rId44" w:anchor="възложител" w:history="1">
        <w:r w:rsidR="00332DAB" w:rsidRPr="00332DAB">
          <w:rPr>
            <w:rFonts w:ascii="Verdana" w:eastAsia="Times New Roman" w:hAnsi="Verdana"/>
            <w:snapToGrid w:val="0"/>
            <w:sz w:val="20"/>
            <w:szCs w:val="20"/>
          </w:rPr>
          <w:t>Възложителя</w:t>
        </w:r>
      </w:hyperlink>
      <w:r w:rsidR="00332DAB" w:rsidRPr="00332DAB">
        <w:rPr>
          <w:rFonts w:ascii="Verdana" w:eastAsia="Times New Roman" w:hAnsi="Verdana"/>
          <w:snapToGrid w:val="0"/>
          <w:sz w:val="20"/>
          <w:szCs w:val="20"/>
        </w:rPr>
        <w:t xml:space="preserve">. </w:t>
      </w:r>
      <w:hyperlink r:id="rId45" w:anchor="изпълнител" w:history="1">
        <w:r w:rsidR="00332DAB" w:rsidRPr="00332DAB">
          <w:rPr>
            <w:rFonts w:ascii="Verdana" w:eastAsia="Times New Roman" w:hAnsi="Verdana"/>
            <w:snapToGrid w:val="0"/>
            <w:sz w:val="20"/>
            <w:szCs w:val="20"/>
          </w:rPr>
          <w:t>Изпълнителят</w:t>
        </w:r>
      </w:hyperlink>
      <w:r w:rsidR="00332DAB" w:rsidRPr="00332DAB">
        <w:rPr>
          <w:rFonts w:ascii="Verdana" w:eastAsia="Times New Roman" w:hAnsi="Verdana"/>
          <w:snapToGrid w:val="0"/>
          <w:sz w:val="20"/>
          <w:szCs w:val="20"/>
        </w:rPr>
        <w:t xml:space="preserve"> за своя сметка </w:t>
      </w:r>
      <w:r w:rsidR="00332DAB" w:rsidRPr="00332DAB">
        <w:rPr>
          <w:rFonts w:ascii="Verdana" w:eastAsia="Times New Roman" w:hAnsi="Verdana"/>
          <w:snapToGrid w:val="0"/>
          <w:sz w:val="20"/>
          <w:szCs w:val="20"/>
        </w:rPr>
        <w:lastRenderedPageBreak/>
        <w:t>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73B45CC1"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sz w:val="20"/>
          <w:szCs w:val="20"/>
        </w:rPr>
      </w:pPr>
      <w:r w:rsidRPr="00332DAB">
        <w:rPr>
          <w:rFonts w:ascii="Verdana" w:hAnsi="Verdana"/>
          <w:b/>
          <w:sz w:val="20"/>
          <w:szCs w:val="20"/>
        </w:rPr>
        <w:t>СЛУЖИТЕЛИ НА ИЗПЪЛНИТЕЛЯ</w:t>
      </w:r>
    </w:p>
    <w:p w14:paraId="6957491A"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napToGrid w:val="0"/>
          <w:sz w:val="20"/>
          <w:szCs w:val="20"/>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549C675A" w14:textId="77777777" w:rsidR="00332DAB" w:rsidRPr="00332DAB" w:rsidRDefault="00372527" w:rsidP="009A7262">
      <w:pPr>
        <w:numPr>
          <w:ilvl w:val="1"/>
          <w:numId w:val="10"/>
        </w:numPr>
        <w:tabs>
          <w:tab w:val="left" w:pos="720"/>
          <w:tab w:val="left" w:pos="8639"/>
        </w:tabs>
        <w:spacing w:after="240" w:line="240" w:lineRule="auto"/>
        <w:ind w:left="720" w:right="-292"/>
        <w:jc w:val="both"/>
        <w:outlineLvl w:val="0"/>
        <w:rPr>
          <w:rFonts w:ascii="Verdana" w:eastAsia="Times New Roman" w:hAnsi="Verdana"/>
          <w:snapToGrid w:val="0"/>
          <w:sz w:val="20"/>
          <w:szCs w:val="20"/>
        </w:rPr>
      </w:pPr>
      <w:hyperlink r:id="rId46" w:anchor="възложител" w:history="1">
        <w:r w:rsidR="00332DAB" w:rsidRPr="00332DAB">
          <w:rPr>
            <w:rFonts w:ascii="Verdana" w:eastAsia="Times New Roman" w:hAnsi="Verdana"/>
            <w:snapToGrid w:val="0"/>
            <w:sz w:val="20"/>
            <w:szCs w:val="20"/>
          </w:rPr>
          <w:t>Възложителят</w:t>
        </w:r>
      </w:hyperlink>
      <w:r w:rsidR="00332DAB" w:rsidRPr="00332DAB">
        <w:rPr>
          <w:rFonts w:ascii="Verdana" w:eastAsia="Times New Roman" w:hAnsi="Verdana"/>
          <w:snapToGrid w:val="0"/>
          <w:sz w:val="20"/>
          <w:szCs w:val="20"/>
        </w:rPr>
        <w:t xml:space="preserve"> има право да поиска удостоверение за компетентността на лицата, наети от </w:t>
      </w:r>
      <w:hyperlink r:id="rId47" w:anchor="изпълнител" w:history="1">
        <w:r w:rsidR="00332DAB" w:rsidRPr="00332DAB">
          <w:rPr>
            <w:rFonts w:ascii="Verdana" w:eastAsia="Times New Roman" w:hAnsi="Verdana"/>
            <w:snapToGrid w:val="0"/>
            <w:sz w:val="20"/>
            <w:szCs w:val="20"/>
          </w:rPr>
          <w:t>Изпълнителя</w:t>
        </w:r>
      </w:hyperlink>
      <w:r w:rsidR="00332DAB" w:rsidRPr="00332DAB">
        <w:rPr>
          <w:rFonts w:ascii="Verdana" w:eastAsia="Times New Roman" w:hAnsi="Verdana"/>
          <w:snapToGrid w:val="0"/>
          <w:sz w:val="20"/>
          <w:szCs w:val="20"/>
        </w:rPr>
        <w:t xml:space="preserve"> за извършване на работите.</w:t>
      </w:r>
    </w:p>
    <w:p w14:paraId="0F35B9AC"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napToGrid w:val="0"/>
          <w:sz w:val="20"/>
          <w:szCs w:val="20"/>
        </w:rPr>
        <w:t>Възложителят има право да отхвърли участието на даден служител или представител на Изпълнителя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Изпълнителят не може да ползва това лице при изпълнението  на работите и не може да го включи отново освен със съгласието на Възложителя. Прилагането на този член не може да бъде причина за забава или неизпълнение на работите съгласно договора.</w:t>
      </w:r>
    </w:p>
    <w:p w14:paraId="1B20A406"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napToGrid w:val="0"/>
          <w:sz w:val="20"/>
          <w:szCs w:val="2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4E4137EC"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осигурява за своя сметка необходимият вид и количества изправни и проверени пожарогасителни средства.</w:t>
      </w:r>
    </w:p>
    <w:p w14:paraId="370B25FC"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УВЕДОМЯВАНЕ ЗА ИНЦИДЕНТИ</w:t>
      </w:r>
    </w:p>
    <w:p w14:paraId="41BD18CD"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eastAsia="Times New Roman" w:hAnsi="Verdana"/>
          <w:snapToGrid w:val="0"/>
          <w:sz w:val="20"/>
          <w:szCs w:val="20"/>
        </w:rPr>
      </w:pPr>
      <w:r w:rsidRPr="00332DAB">
        <w:rPr>
          <w:rFonts w:ascii="Verdana" w:eastAsia="Times New Roman" w:hAnsi="Verdana"/>
          <w:snapToGrid w:val="0"/>
          <w:sz w:val="20"/>
          <w:szCs w:val="20"/>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0E6D4BAA"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eastAsia="Times New Roman" w:hAnsi="Verdana"/>
          <w:snapToGrid w:val="0"/>
          <w:sz w:val="20"/>
          <w:szCs w:val="20"/>
        </w:rPr>
      </w:pPr>
      <w:r w:rsidRPr="00332DAB">
        <w:rPr>
          <w:rFonts w:ascii="Verdana" w:eastAsia="Times New Roman" w:hAnsi="Verdana"/>
          <w:snapToGrid w:val="0"/>
          <w:sz w:val="20"/>
          <w:szCs w:val="20"/>
        </w:rPr>
        <w:t>Сигнали за аварийни ситуации незабавно се докладват на Контролиращия служител.</w:t>
      </w:r>
    </w:p>
    <w:p w14:paraId="11FC6E69"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sz w:val="20"/>
          <w:szCs w:val="20"/>
        </w:rPr>
      </w:pPr>
      <w:r w:rsidRPr="00332DAB">
        <w:rPr>
          <w:rFonts w:ascii="Verdana" w:hAnsi="Verdana"/>
          <w:b/>
          <w:sz w:val="20"/>
          <w:szCs w:val="20"/>
        </w:rPr>
        <w:t xml:space="preserve">ОПАСНИ МАТЕРИАЛИ </w:t>
      </w:r>
    </w:p>
    <w:p w14:paraId="1C2467B9"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Всяка информация, притежавана от или на разположение на Изпълнителя, която се отнася до потенциални опасности във връзка с транспорта, оперирането или използването на доставени материали се предоставя веднага на Възложителя. </w:t>
      </w:r>
    </w:p>
    <w:p w14:paraId="3BABD2D0"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eastAsia="Times New Roman" w:hAnsi="Verdana"/>
          <w:snapToGrid w:val="0"/>
          <w:sz w:val="20"/>
          <w:szCs w:val="20"/>
        </w:rPr>
      </w:pPr>
      <w:r w:rsidRPr="00332DAB">
        <w:rPr>
          <w:rFonts w:ascii="Verdana" w:eastAsia="Times New Roman" w:hAnsi="Verdana"/>
          <w:snapToGrid w:val="0"/>
          <w:sz w:val="20"/>
          <w:szCs w:val="20"/>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r:id="rId48" w:anchor="възложител" w:history="1">
        <w:r w:rsidRPr="00332DAB">
          <w:rPr>
            <w:rFonts w:ascii="Verdana" w:eastAsia="Times New Roman" w:hAnsi="Verdana"/>
            <w:snapToGrid w:val="0"/>
            <w:sz w:val="20"/>
            <w:szCs w:val="20"/>
          </w:rPr>
          <w:t>Възложителя</w:t>
        </w:r>
      </w:hyperlink>
      <w:r w:rsidRPr="00332DAB">
        <w:rPr>
          <w:rFonts w:ascii="Verdana" w:eastAsia="Times New Roman" w:hAnsi="Verdana"/>
          <w:snapToGrid w:val="0"/>
          <w:sz w:val="20"/>
          <w:szCs w:val="20"/>
        </w:rPr>
        <w:t xml:space="preserve"> или които се ползват от </w:t>
      </w:r>
      <w:hyperlink r:id="rId49" w:anchor="възложител" w:history="1">
        <w:r w:rsidRPr="00332DAB">
          <w:rPr>
            <w:rFonts w:ascii="Verdana" w:eastAsia="Times New Roman" w:hAnsi="Verdana"/>
            <w:snapToGrid w:val="0"/>
            <w:sz w:val="20"/>
            <w:szCs w:val="20"/>
          </w:rPr>
          <w:t>Възложителя</w:t>
        </w:r>
      </w:hyperlink>
      <w:r w:rsidRPr="00332DAB">
        <w:rPr>
          <w:rFonts w:ascii="Verdana" w:eastAsia="Times New Roman" w:hAnsi="Verdana"/>
          <w:snapToGrid w:val="0"/>
          <w:sz w:val="20"/>
          <w:szCs w:val="20"/>
        </w:rPr>
        <w:t xml:space="preserve"> във връзка с изпълнението на работите.</w:t>
      </w:r>
    </w:p>
    <w:p w14:paraId="49C34EA7" w14:textId="77777777" w:rsidR="00332DAB" w:rsidRPr="00332DAB" w:rsidRDefault="00332DAB" w:rsidP="009A7262">
      <w:pPr>
        <w:widowControl w:val="0"/>
        <w:numPr>
          <w:ilvl w:val="1"/>
          <w:numId w:val="10"/>
        </w:numPr>
        <w:tabs>
          <w:tab w:val="num" w:pos="720"/>
          <w:tab w:val="left" w:pos="8639"/>
        </w:tabs>
        <w:spacing w:after="0" w:line="240" w:lineRule="auto"/>
        <w:ind w:left="720" w:right="-292"/>
        <w:jc w:val="both"/>
        <w:outlineLvl w:val="0"/>
        <w:rPr>
          <w:rFonts w:ascii="Verdana" w:hAnsi="Verdana"/>
          <w:sz w:val="20"/>
          <w:szCs w:val="20"/>
        </w:rPr>
      </w:pPr>
      <w:r w:rsidRPr="00332DAB">
        <w:rPr>
          <w:rFonts w:ascii="Verdana" w:hAnsi="Verdana"/>
          <w:sz w:val="20"/>
          <w:szCs w:val="20"/>
        </w:rPr>
        <w:t xml:space="preserve">Изпълнителят изготвя и предоставя инструкции за безопасното ползване на материалите, които се доставят на Възложителя и се ползват от Изпълнителя </w:t>
      </w:r>
      <w:r w:rsidRPr="00332DAB">
        <w:rPr>
          <w:rFonts w:ascii="Verdana" w:hAnsi="Verdana"/>
          <w:sz w:val="20"/>
          <w:szCs w:val="20"/>
        </w:rPr>
        <w:lastRenderedPageBreak/>
        <w:t>или негови подизпълнители на обектите. Инструкциите включват най-малко следното:</w:t>
      </w:r>
    </w:p>
    <w:p w14:paraId="64AD3562" w14:textId="77777777" w:rsidR="00332DAB" w:rsidRPr="00332DAB" w:rsidRDefault="00332DAB" w:rsidP="009A7262">
      <w:pPr>
        <w:widowControl w:val="0"/>
        <w:numPr>
          <w:ilvl w:val="2"/>
          <w:numId w:val="10"/>
        </w:numPr>
        <w:tabs>
          <w:tab w:val="left" w:pos="2127"/>
        </w:tabs>
        <w:spacing w:after="0" w:line="240" w:lineRule="auto"/>
        <w:ind w:right="-292"/>
        <w:outlineLvl w:val="0"/>
        <w:rPr>
          <w:rFonts w:ascii="Verdana" w:hAnsi="Verdana"/>
          <w:sz w:val="20"/>
          <w:szCs w:val="20"/>
        </w:rPr>
      </w:pPr>
      <w:r w:rsidRPr="00332DAB">
        <w:rPr>
          <w:rFonts w:ascii="Verdana" w:hAnsi="Verdana"/>
          <w:sz w:val="20"/>
          <w:szCs w:val="20"/>
        </w:rPr>
        <w:t>информация за опасностите от ползваните материали;</w:t>
      </w:r>
    </w:p>
    <w:p w14:paraId="63E5CCD6" w14:textId="77777777" w:rsidR="00332DAB" w:rsidRPr="00332DAB" w:rsidRDefault="00332DAB" w:rsidP="009A7262">
      <w:pPr>
        <w:widowControl w:val="0"/>
        <w:numPr>
          <w:ilvl w:val="2"/>
          <w:numId w:val="10"/>
        </w:numPr>
        <w:tabs>
          <w:tab w:val="left" w:pos="2127"/>
        </w:tabs>
        <w:spacing w:after="0" w:line="240" w:lineRule="auto"/>
        <w:ind w:right="-292"/>
        <w:jc w:val="both"/>
        <w:outlineLvl w:val="0"/>
        <w:rPr>
          <w:rFonts w:ascii="Verdana" w:hAnsi="Verdana"/>
          <w:sz w:val="20"/>
          <w:szCs w:val="20"/>
        </w:rPr>
      </w:pPr>
      <w:r w:rsidRPr="00332DAB">
        <w:rPr>
          <w:rFonts w:ascii="Verdana" w:hAnsi="Verdana"/>
          <w:sz w:val="20"/>
          <w:szCs w:val="20"/>
        </w:rPr>
        <w:t>оценка на риска при ползването им;</w:t>
      </w:r>
    </w:p>
    <w:p w14:paraId="01F01E97" w14:textId="77777777" w:rsidR="00332DAB" w:rsidRPr="00332DAB" w:rsidRDefault="00332DAB" w:rsidP="009A7262">
      <w:pPr>
        <w:widowControl w:val="0"/>
        <w:numPr>
          <w:ilvl w:val="2"/>
          <w:numId w:val="10"/>
        </w:numPr>
        <w:tabs>
          <w:tab w:val="num" w:pos="2127"/>
        </w:tabs>
        <w:spacing w:after="0" w:line="240" w:lineRule="auto"/>
        <w:ind w:left="2127" w:right="-292" w:hanging="1407"/>
        <w:jc w:val="both"/>
        <w:outlineLvl w:val="0"/>
        <w:rPr>
          <w:rFonts w:ascii="Verdana" w:hAnsi="Verdana"/>
          <w:sz w:val="20"/>
          <w:szCs w:val="20"/>
        </w:rPr>
      </w:pPr>
      <w:r w:rsidRPr="00332DAB">
        <w:rPr>
          <w:rFonts w:ascii="Verdana" w:hAnsi="Verdana"/>
          <w:sz w:val="20"/>
          <w:szCs w:val="20"/>
        </w:rPr>
        <w:t>описание на контролните мерки, които следва да се вземат;</w:t>
      </w:r>
    </w:p>
    <w:p w14:paraId="73D22918" w14:textId="77777777" w:rsidR="00332DAB" w:rsidRPr="00332DAB" w:rsidRDefault="00332DAB" w:rsidP="009A7262">
      <w:pPr>
        <w:widowControl w:val="0"/>
        <w:numPr>
          <w:ilvl w:val="2"/>
          <w:numId w:val="10"/>
        </w:numPr>
        <w:tabs>
          <w:tab w:val="left" w:pos="2127"/>
        </w:tabs>
        <w:spacing w:after="0" w:line="240" w:lineRule="auto"/>
        <w:ind w:right="-292"/>
        <w:jc w:val="both"/>
        <w:outlineLvl w:val="0"/>
        <w:rPr>
          <w:rFonts w:ascii="Verdana" w:hAnsi="Verdana"/>
          <w:sz w:val="20"/>
          <w:szCs w:val="20"/>
        </w:rPr>
      </w:pPr>
      <w:r w:rsidRPr="00332DAB">
        <w:rPr>
          <w:rFonts w:ascii="Verdana" w:hAnsi="Verdana"/>
          <w:sz w:val="20"/>
          <w:szCs w:val="20"/>
        </w:rPr>
        <w:t>подробности за необходимо предпазно облекло;</w:t>
      </w:r>
    </w:p>
    <w:p w14:paraId="607F7E4C" w14:textId="77777777" w:rsidR="00332DAB" w:rsidRPr="00332DAB" w:rsidRDefault="00332DAB" w:rsidP="009A7262">
      <w:pPr>
        <w:widowControl w:val="0"/>
        <w:numPr>
          <w:ilvl w:val="2"/>
          <w:numId w:val="10"/>
        </w:numPr>
        <w:tabs>
          <w:tab w:val="num" w:pos="2127"/>
        </w:tabs>
        <w:spacing w:after="0" w:line="240" w:lineRule="auto"/>
        <w:ind w:left="2127" w:right="-292" w:hanging="1407"/>
        <w:jc w:val="both"/>
        <w:outlineLvl w:val="0"/>
        <w:rPr>
          <w:rFonts w:ascii="Verdana" w:hAnsi="Verdana"/>
          <w:sz w:val="20"/>
          <w:szCs w:val="20"/>
        </w:rPr>
      </w:pPr>
      <w:r w:rsidRPr="00332DAB">
        <w:rPr>
          <w:rFonts w:ascii="Verdana" w:hAnsi="Verdana"/>
          <w:sz w:val="20"/>
          <w:szCs w:val="20"/>
        </w:rPr>
        <w:t>подробности за максималните ограничения за излагане на въздействие от материалите;</w:t>
      </w:r>
    </w:p>
    <w:p w14:paraId="161D0ED7" w14:textId="77777777" w:rsidR="00332DAB" w:rsidRPr="00332DAB" w:rsidRDefault="00332DAB" w:rsidP="009A7262">
      <w:pPr>
        <w:widowControl w:val="0"/>
        <w:numPr>
          <w:ilvl w:val="2"/>
          <w:numId w:val="10"/>
        </w:numPr>
        <w:tabs>
          <w:tab w:val="left" w:pos="2127"/>
        </w:tabs>
        <w:spacing w:after="0" w:line="240" w:lineRule="auto"/>
        <w:ind w:right="-292"/>
        <w:jc w:val="both"/>
        <w:outlineLvl w:val="0"/>
        <w:rPr>
          <w:rFonts w:ascii="Verdana" w:hAnsi="Verdana"/>
          <w:sz w:val="20"/>
          <w:szCs w:val="20"/>
        </w:rPr>
      </w:pPr>
      <w:r w:rsidRPr="00332DAB">
        <w:rPr>
          <w:rFonts w:ascii="Verdana" w:hAnsi="Verdana"/>
          <w:sz w:val="20"/>
          <w:szCs w:val="20"/>
        </w:rPr>
        <w:t>препоръки за следене на здравето;</w:t>
      </w:r>
    </w:p>
    <w:p w14:paraId="73CF10CA" w14:textId="77777777" w:rsidR="00332DAB" w:rsidRPr="00332DAB" w:rsidRDefault="00332DAB" w:rsidP="009A7262">
      <w:pPr>
        <w:widowControl w:val="0"/>
        <w:numPr>
          <w:ilvl w:val="2"/>
          <w:numId w:val="10"/>
        </w:numPr>
        <w:tabs>
          <w:tab w:val="num" w:pos="2127"/>
        </w:tabs>
        <w:spacing w:after="0" w:line="240" w:lineRule="auto"/>
        <w:ind w:left="2127" w:right="-292" w:hanging="1407"/>
        <w:jc w:val="both"/>
        <w:outlineLvl w:val="0"/>
        <w:rPr>
          <w:rFonts w:ascii="Verdana" w:hAnsi="Verdana"/>
          <w:sz w:val="20"/>
          <w:szCs w:val="20"/>
        </w:rPr>
      </w:pPr>
      <w:r w:rsidRPr="00332DAB">
        <w:rPr>
          <w:rFonts w:ascii="Verdana" w:hAnsi="Verdana"/>
          <w:sz w:val="20"/>
          <w:szCs w:val="20"/>
        </w:rPr>
        <w:t>препоръки относно типа, поддръжката, почистването, тестването на дихателните и вентилационни съоръжения;</w:t>
      </w:r>
    </w:p>
    <w:p w14:paraId="69C4088C" w14:textId="77777777" w:rsidR="00332DAB" w:rsidRPr="00332DAB" w:rsidRDefault="00332DAB" w:rsidP="009A7262">
      <w:pPr>
        <w:widowControl w:val="0"/>
        <w:numPr>
          <w:ilvl w:val="2"/>
          <w:numId w:val="10"/>
        </w:numPr>
        <w:tabs>
          <w:tab w:val="num" w:pos="2127"/>
        </w:tabs>
        <w:spacing w:after="0" w:line="240" w:lineRule="auto"/>
        <w:ind w:left="2127" w:right="-292" w:hanging="1407"/>
        <w:jc w:val="both"/>
        <w:outlineLvl w:val="0"/>
        <w:rPr>
          <w:rFonts w:ascii="Verdana" w:hAnsi="Verdana"/>
          <w:sz w:val="20"/>
          <w:szCs w:val="20"/>
        </w:rPr>
      </w:pPr>
      <w:r w:rsidRPr="00332DAB">
        <w:rPr>
          <w:rFonts w:ascii="Verdana" w:hAnsi="Verdana"/>
          <w:sz w:val="20"/>
          <w:szCs w:val="20"/>
        </w:rPr>
        <w:t>препоръки за боравене с отпадъците, включително депонирането им.</w:t>
      </w:r>
    </w:p>
    <w:p w14:paraId="2088C3BE" w14:textId="77777777" w:rsidR="00332DAB" w:rsidRPr="00332DAB" w:rsidRDefault="00332DAB" w:rsidP="009A7262">
      <w:pPr>
        <w:numPr>
          <w:ilvl w:val="1"/>
          <w:numId w:val="10"/>
        </w:numPr>
        <w:tabs>
          <w:tab w:val="num" w:pos="720"/>
          <w:tab w:val="left" w:pos="8639"/>
        </w:tabs>
        <w:spacing w:before="120" w:after="120" w:line="240" w:lineRule="auto"/>
        <w:ind w:left="720" w:right="-292"/>
        <w:jc w:val="both"/>
        <w:outlineLvl w:val="0"/>
        <w:rPr>
          <w:rFonts w:ascii="Verdana" w:hAnsi="Verdana"/>
          <w:sz w:val="20"/>
          <w:szCs w:val="20"/>
        </w:rPr>
      </w:pPr>
      <w:r w:rsidRPr="00332DAB">
        <w:rPr>
          <w:rFonts w:ascii="Verdana" w:hAnsi="Verdana"/>
          <w:sz w:val="20"/>
          <w:szCs w:val="20"/>
        </w:rPr>
        <w:t>Дейности по разрушаване и/или демонтаж на азбест и азбестосъдържащи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39CA248B" w14:textId="77777777" w:rsidR="00332DAB" w:rsidRPr="00332DAB" w:rsidRDefault="00332DAB" w:rsidP="009A7262">
      <w:pPr>
        <w:numPr>
          <w:ilvl w:val="1"/>
          <w:numId w:val="10"/>
        </w:numPr>
        <w:tabs>
          <w:tab w:val="num" w:pos="720"/>
          <w:tab w:val="left" w:pos="8639"/>
        </w:tabs>
        <w:spacing w:before="120" w:after="120" w:line="240" w:lineRule="auto"/>
        <w:ind w:left="720" w:right="-292"/>
        <w:jc w:val="both"/>
        <w:outlineLvl w:val="0"/>
        <w:rPr>
          <w:rFonts w:ascii="Verdana" w:hAnsi="Verdana"/>
          <w:sz w:val="20"/>
          <w:szCs w:val="20"/>
        </w:rPr>
      </w:pPr>
      <w:r w:rsidRPr="00332DAB">
        <w:rPr>
          <w:rFonts w:ascii="Verdana" w:hAnsi="Verdana"/>
          <w:sz w:val="20"/>
          <w:szCs w:val="20"/>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1AE8BE24" w14:textId="77777777" w:rsidR="00332DAB" w:rsidRPr="00332DAB" w:rsidRDefault="00332DAB" w:rsidP="009A7262">
      <w:pPr>
        <w:numPr>
          <w:ilvl w:val="1"/>
          <w:numId w:val="10"/>
        </w:numPr>
        <w:tabs>
          <w:tab w:val="num" w:pos="720"/>
          <w:tab w:val="left" w:pos="8639"/>
        </w:tabs>
        <w:spacing w:before="120" w:after="120" w:line="240" w:lineRule="auto"/>
        <w:ind w:left="720" w:right="-292"/>
        <w:jc w:val="both"/>
        <w:outlineLvl w:val="0"/>
        <w:rPr>
          <w:rFonts w:ascii="Verdana" w:hAnsi="Verdana"/>
          <w:sz w:val="20"/>
          <w:szCs w:val="20"/>
        </w:rPr>
      </w:pPr>
      <w:r w:rsidRPr="00332DAB">
        <w:rPr>
          <w:rFonts w:ascii="Verdana" w:hAnsi="Verdana"/>
          <w:sz w:val="20"/>
          <w:szCs w:val="20"/>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6DD33627" w14:textId="77777777" w:rsidR="00332DAB" w:rsidRPr="00332DAB" w:rsidRDefault="00332DAB" w:rsidP="009A7262">
      <w:pPr>
        <w:widowControl w:val="0"/>
        <w:numPr>
          <w:ilvl w:val="2"/>
          <w:numId w:val="10"/>
        </w:numPr>
        <w:tabs>
          <w:tab w:val="left" w:pos="8639"/>
        </w:tabs>
        <w:spacing w:before="120" w:after="120" w:line="240" w:lineRule="auto"/>
        <w:ind w:right="-292"/>
        <w:jc w:val="both"/>
        <w:outlineLvl w:val="0"/>
        <w:rPr>
          <w:rFonts w:ascii="Verdana" w:hAnsi="Verdana"/>
          <w:sz w:val="20"/>
          <w:szCs w:val="20"/>
        </w:rPr>
      </w:pPr>
      <w:r w:rsidRPr="00332DAB">
        <w:rPr>
          <w:rFonts w:ascii="Verdana" w:hAnsi="Verdana"/>
          <w:sz w:val="20"/>
          <w:szCs w:val="20"/>
        </w:rPr>
        <w:t xml:space="preserve"> Осигуряване на подходящи дихателни и други лични предпазни средства, които трябва да се използват по предназначение;</w:t>
      </w:r>
    </w:p>
    <w:p w14:paraId="5AD17685" w14:textId="77777777" w:rsidR="00332DAB" w:rsidRPr="00332DAB" w:rsidRDefault="00332DAB" w:rsidP="009A7262">
      <w:pPr>
        <w:widowControl w:val="0"/>
        <w:numPr>
          <w:ilvl w:val="2"/>
          <w:numId w:val="10"/>
        </w:numPr>
        <w:tabs>
          <w:tab w:val="left" w:pos="8639"/>
        </w:tabs>
        <w:spacing w:before="120" w:after="120" w:line="240" w:lineRule="auto"/>
        <w:ind w:right="-292"/>
        <w:jc w:val="both"/>
        <w:outlineLvl w:val="0"/>
        <w:rPr>
          <w:rFonts w:ascii="Verdana" w:hAnsi="Verdana"/>
          <w:sz w:val="20"/>
          <w:szCs w:val="20"/>
        </w:rPr>
      </w:pPr>
      <w:r w:rsidRPr="00332DAB">
        <w:rPr>
          <w:rFonts w:ascii="Verdana" w:hAnsi="Verdana"/>
          <w:sz w:val="20"/>
          <w:szCs w:val="20"/>
        </w:rPr>
        <w:t xml:space="preserve"> Поставяне на предупредителни знаци, които посочват, че е възможно превишаване  на граничната стойност, определена в нормативните документи;</w:t>
      </w:r>
    </w:p>
    <w:p w14:paraId="30BCAC00" w14:textId="77777777" w:rsidR="00332DAB" w:rsidRPr="00332DAB" w:rsidRDefault="00332DAB" w:rsidP="009A7262">
      <w:pPr>
        <w:widowControl w:val="0"/>
        <w:numPr>
          <w:ilvl w:val="2"/>
          <w:numId w:val="10"/>
        </w:numPr>
        <w:tabs>
          <w:tab w:val="left" w:pos="8639"/>
        </w:tabs>
        <w:spacing w:before="120" w:after="120" w:line="240" w:lineRule="auto"/>
        <w:ind w:right="-292"/>
        <w:jc w:val="both"/>
        <w:outlineLvl w:val="0"/>
        <w:rPr>
          <w:rFonts w:ascii="Verdana" w:hAnsi="Verdana"/>
          <w:sz w:val="20"/>
          <w:szCs w:val="20"/>
        </w:rPr>
      </w:pPr>
      <w:r w:rsidRPr="00332DAB">
        <w:rPr>
          <w:rFonts w:ascii="Verdana" w:hAnsi="Verdana"/>
          <w:sz w:val="20"/>
          <w:szCs w:val="20"/>
        </w:rPr>
        <w:t xml:space="preserve"> Недопускане на разпространението на прах, получен от азбест или азбестосъдържащи материали, извън помещенията или мястото на извършване на дейността.</w:t>
      </w:r>
    </w:p>
    <w:p w14:paraId="511F541D" w14:textId="77777777" w:rsidR="00332DAB" w:rsidRPr="00332DAB" w:rsidRDefault="00332DAB" w:rsidP="009A7262">
      <w:pPr>
        <w:numPr>
          <w:ilvl w:val="1"/>
          <w:numId w:val="10"/>
        </w:numPr>
        <w:tabs>
          <w:tab w:val="num" w:pos="720"/>
          <w:tab w:val="left" w:pos="8639"/>
        </w:tabs>
        <w:spacing w:before="120" w:after="120" w:line="240" w:lineRule="auto"/>
        <w:ind w:left="720" w:right="-292"/>
        <w:jc w:val="both"/>
        <w:outlineLvl w:val="0"/>
        <w:rPr>
          <w:rFonts w:ascii="Verdana" w:hAnsi="Verdana"/>
          <w:sz w:val="20"/>
          <w:szCs w:val="20"/>
        </w:rPr>
      </w:pPr>
      <w:r w:rsidRPr="00332DAB">
        <w:rPr>
          <w:rFonts w:ascii="Verdana" w:hAnsi="Verdana"/>
          <w:sz w:val="20"/>
          <w:szCs w:val="20"/>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39EACDC1" w14:textId="77777777" w:rsidR="00332DAB" w:rsidRPr="00332DAB" w:rsidRDefault="00332DAB" w:rsidP="009A7262">
      <w:pPr>
        <w:numPr>
          <w:ilvl w:val="1"/>
          <w:numId w:val="10"/>
        </w:numPr>
        <w:tabs>
          <w:tab w:val="num" w:pos="720"/>
          <w:tab w:val="left" w:pos="8639"/>
        </w:tabs>
        <w:spacing w:before="120" w:after="120" w:line="240" w:lineRule="auto"/>
        <w:ind w:left="720" w:right="-292"/>
        <w:jc w:val="both"/>
        <w:outlineLvl w:val="0"/>
        <w:rPr>
          <w:rFonts w:ascii="Verdana" w:hAnsi="Verdana"/>
          <w:sz w:val="20"/>
          <w:szCs w:val="20"/>
        </w:rPr>
      </w:pPr>
      <w:r w:rsidRPr="00332DAB">
        <w:rPr>
          <w:rFonts w:ascii="Verdana" w:hAnsi="Verdana"/>
          <w:sz w:val="20"/>
          <w:szCs w:val="20"/>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6F33AC22"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Информацията, която Изпълнителят предоставя във връзка с горното, се изпраща преди започване на изпълнението на работите на даден обект.</w:t>
      </w:r>
    </w:p>
    <w:p w14:paraId="2C5F8AD1"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lastRenderedPageBreak/>
        <w:t xml:space="preserve">ТЕСТВАНЕ </w:t>
      </w:r>
    </w:p>
    <w:p w14:paraId="685D2E25"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Възложителят може да поръча на Изпълнителя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Изпълнителя. </w:t>
      </w:r>
    </w:p>
    <w:p w14:paraId="59C02073"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В случай, че тестовете бъдат неправомерно забавени от страна на Изпълнителя, Възложителят може да извести Изпълнителя да ги направи в 7-дневен срок от получаване на писменото известие. Изпълнителят трябва да извърши тестването в срок от посочените 7 (седем) дни. Ако Изпълнителят не направи тестовете за това време, Възложителят може да ги извърши за сметка на Изпълнителя и стойността им ще бъде удържана от възнаграждението, дължимо на Изпълнителя. </w:t>
      </w:r>
    </w:p>
    <w:p w14:paraId="3AA9C1E8"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Възложителя от повторното извършване на теста ще бъдат удържани от възнаграждението на Изпълнителя.</w:t>
      </w:r>
    </w:p>
    <w:p w14:paraId="1D80AADD"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 xml:space="preserve">ГАРАНЦИИ </w:t>
      </w:r>
    </w:p>
    <w:p w14:paraId="6C27A1FF"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Изпълнителят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477E98F1"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eastAsia="Times New Roman" w:hAnsi="Verdana"/>
          <w:snapToGrid w:val="0"/>
          <w:sz w:val="20"/>
          <w:szCs w:val="20"/>
        </w:rPr>
      </w:pPr>
      <w:r w:rsidRPr="00332DAB">
        <w:rPr>
          <w:rFonts w:ascii="Verdana" w:eastAsia="Times New Roman" w:hAnsi="Verdana"/>
          <w:snapToGrid w:val="0"/>
          <w:sz w:val="20"/>
          <w:szCs w:val="20"/>
        </w:rPr>
        <w:t xml:space="preserve">В случай на некачествено изпълнение, за което </w:t>
      </w:r>
      <w:hyperlink r:id="rId50" w:anchor="изпълнител" w:history="1">
        <w:r w:rsidRPr="00332DAB">
          <w:rPr>
            <w:rFonts w:ascii="Verdana" w:eastAsia="Times New Roman" w:hAnsi="Verdana"/>
            <w:snapToGrid w:val="0"/>
            <w:sz w:val="20"/>
            <w:szCs w:val="20"/>
          </w:rPr>
          <w:t>Изпълнителят</w:t>
        </w:r>
      </w:hyperlink>
      <w:r w:rsidRPr="00332DAB">
        <w:rPr>
          <w:rFonts w:ascii="Verdana" w:eastAsia="Times New Roman" w:hAnsi="Verdana"/>
          <w:snapToGrid w:val="0"/>
          <w:sz w:val="20"/>
          <w:szCs w:val="20"/>
        </w:rPr>
        <w:t xml:space="preserve"> е отговорен, </w:t>
      </w:r>
      <w:hyperlink r:id="rId51" w:anchor="възложител" w:history="1">
        <w:r w:rsidRPr="00332DAB">
          <w:rPr>
            <w:rFonts w:ascii="Verdana" w:eastAsia="Times New Roman" w:hAnsi="Verdana"/>
            <w:snapToGrid w:val="0"/>
            <w:sz w:val="20"/>
            <w:szCs w:val="20"/>
          </w:rPr>
          <w:t>Възложителят</w:t>
        </w:r>
      </w:hyperlink>
      <w:r w:rsidRPr="00332DAB">
        <w:rPr>
          <w:rFonts w:ascii="Verdana" w:eastAsia="Times New Roman" w:hAnsi="Verdana"/>
          <w:snapToGrid w:val="0"/>
          <w:sz w:val="20"/>
          <w:szCs w:val="20"/>
        </w:rPr>
        <w:t xml:space="preserve"> трябва да уведоми </w:t>
      </w:r>
      <w:hyperlink r:id="rId52" w:anchor="изпълнител" w:history="1">
        <w:r w:rsidRPr="00332DAB">
          <w:rPr>
            <w:rFonts w:ascii="Verdana" w:eastAsia="Times New Roman" w:hAnsi="Verdana"/>
            <w:snapToGrid w:val="0"/>
            <w:sz w:val="20"/>
            <w:szCs w:val="20"/>
          </w:rPr>
          <w:t>Изпълнителя</w:t>
        </w:r>
      </w:hyperlink>
      <w:r w:rsidRPr="00332DAB">
        <w:rPr>
          <w:rFonts w:ascii="Verdana" w:eastAsia="Times New Roman" w:hAnsi="Verdana"/>
          <w:snapToGrid w:val="0"/>
          <w:sz w:val="20"/>
          <w:szCs w:val="20"/>
        </w:rPr>
        <w:t xml:space="preserve"> писмено. </w:t>
      </w:r>
      <w:hyperlink r:id="rId53" w:anchor="изпълнител" w:history="1">
        <w:r w:rsidRPr="00332DAB">
          <w:rPr>
            <w:rFonts w:ascii="Verdana" w:eastAsia="Times New Roman" w:hAnsi="Verdana"/>
            <w:snapToGrid w:val="0"/>
            <w:sz w:val="20"/>
            <w:szCs w:val="20"/>
          </w:rPr>
          <w:t>Изпълнителят</w:t>
        </w:r>
      </w:hyperlink>
      <w:r w:rsidRPr="00332DAB">
        <w:rPr>
          <w:rFonts w:ascii="Verdana" w:eastAsia="Times New Roman" w:hAnsi="Verdana"/>
          <w:snapToGrid w:val="0"/>
          <w:sz w:val="20"/>
          <w:szCs w:val="20"/>
        </w:rPr>
        <w:t xml:space="preserve">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5EBE1F34"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Ако Изпълнителят не отстрани последиците от некачественото изпълнение в предписания срок или не обоснове обективната невъзможност да ги отстрани, Възложителят има право да поиска друг изпълнител да ги отстрани (или Възложителят да ги отстрани за своя сметка) и да приспадне направените разходи от гаранцията за изпълнение. </w:t>
      </w:r>
    </w:p>
    <w:p w14:paraId="3EBFFCEF"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 xml:space="preserve">ФОРС МАЖОР </w:t>
      </w:r>
    </w:p>
    <w:p w14:paraId="66573E01"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3BF29CC2"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или неговите представители трябва да направят това уведомление до 3 (три) дни от настъпването на обстоятелствата.</w:t>
      </w:r>
    </w:p>
    <w:p w14:paraId="657483A2"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ОТГОВОРНОСТ И ЗАСТРАХОВАНЕ</w:t>
      </w:r>
    </w:p>
    <w:p w14:paraId="41EAD0CB"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6858C7A5" w14:textId="77777777" w:rsidR="00332DAB" w:rsidRPr="00332DAB" w:rsidRDefault="00332DAB" w:rsidP="009A7262">
      <w:pPr>
        <w:numPr>
          <w:ilvl w:val="2"/>
          <w:numId w:val="10"/>
        </w:numPr>
        <w:tabs>
          <w:tab w:val="left" w:pos="1701"/>
        </w:tabs>
        <w:spacing w:after="240" w:line="240" w:lineRule="auto"/>
        <w:ind w:right="-292"/>
        <w:jc w:val="both"/>
        <w:outlineLvl w:val="0"/>
        <w:rPr>
          <w:rFonts w:ascii="Verdana" w:hAnsi="Verdana"/>
          <w:sz w:val="20"/>
          <w:szCs w:val="20"/>
        </w:rPr>
      </w:pPr>
      <w:r w:rsidRPr="00332DAB">
        <w:rPr>
          <w:rFonts w:ascii="Verdana" w:hAnsi="Verdana"/>
          <w:sz w:val="20"/>
          <w:szCs w:val="20"/>
        </w:rPr>
        <w:lastRenderedPageBreak/>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30F00538" w14:textId="77777777" w:rsidR="00332DAB" w:rsidRPr="00332DAB" w:rsidRDefault="00332DAB" w:rsidP="009A7262">
      <w:pPr>
        <w:numPr>
          <w:ilvl w:val="2"/>
          <w:numId w:val="10"/>
        </w:numPr>
        <w:tabs>
          <w:tab w:val="left" w:pos="1701"/>
        </w:tabs>
        <w:spacing w:after="240" w:line="240" w:lineRule="auto"/>
        <w:ind w:right="-292"/>
        <w:jc w:val="both"/>
        <w:outlineLvl w:val="0"/>
        <w:rPr>
          <w:rFonts w:ascii="Verdana" w:hAnsi="Verdana"/>
          <w:sz w:val="20"/>
          <w:szCs w:val="20"/>
        </w:rPr>
      </w:pPr>
      <w:r w:rsidRPr="00332DAB">
        <w:rPr>
          <w:rFonts w:ascii="Verdana" w:hAnsi="Verdana"/>
          <w:sz w:val="20"/>
          <w:szCs w:val="20"/>
        </w:rPr>
        <w:t>Повреда или погиване имуществото на Възложителя или на трети лица, намиращи се в границите на обекта.</w:t>
      </w:r>
    </w:p>
    <w:p w14:paraId="03050DFD" w14:textId="77777777" w:rsidR="00332DAB" w:rsidRPr="00332DAB" w:rsidRDefault="00332DAB" w:rsidP="00332DAB">
      <w:pPr>
        <w:tabs>
          <w:tab w:val="left" w:pos="8639"/>
        </w:tabs>
        <w:spacing w:after="240"/>
        <w:ind w:right="-292"/>
        <w:jc w:val="both"/>
        <w:outlineLvl w:val="0"/>
        <w:rPr>
          <w:rFonts w:ascii="Verdana" w:hAnsi="Verdana"/>
          <w:sz w:val="20"/>
          <w:szCs w:val="20"/>
        </w:rPr>
      </w:pPr>
      <w:r w:rsidRPr="00332DAB">
        <w:rPr>
          <w:rFonts w:ascii="Verdana"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73F651D0"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4BAD8D87"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Застрахователните полици се представят на Възложителя при поискване. </w:t>
      </w:r>
    </w:p>
    <w:p w14:paraId="5C1B5347"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ПРЕОТСТЪПВАНЕ И ПРЕХВЪРЛЯНЕ НА ЗАДЪЛЖЕНИЯ</w:t>
      </w:r>
    </w:p>
    <w:p w14:paraId="1F569F77" w14:textId="77777777" w:rsidR="00332DAB" w:rsidRPr="00332DAB" w:rsidRDefault="00332DAB" w:rsidP="009A7262">
      <w:pPr>
        <w:numPr>
          <w:ilvl w:val="1"/>
          <w:numId w:val="10"/>
        </w:numPr>
        <w:tabs>
          <w:tab w:val="left" w:pos="720"/>
          <w:tab w:val="num" w:pos="90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след сключване на Договора, не може да прехвърли към подизпълнител цялостното или частично изпълнение на доставки без писменото съгласие на Възложителя.</w:t>
      </w:r>
    </w:p>
    <w:p w14:paraId="59305572"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носи отговорност за изпълнението на работите, включително и за тези, извършени от подизпълнителите.</w:t>
      </w:r>
    </w:p>
    <w:p w14:paraId="2E4ADF9D"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ПРЕКРАТЯВАНЕ</w:t>
      </w:r>
    </w:p>
    <w:p w14:paraId="097164C7" w14:textId="77777777" w:rsidR="00332DAB" w:rsidRPr="00332DAB" w:rsidRDefault="00332DAB" w:rsidP="009A7262">
      <w:pPr>
        <w:numPr>
          <w:ilvl w:val="1"/>
          <w:numId w:val="10"/>
        </w:numPr>
        <w:tabs>
          <w:tab w:val="left" w:pos="720"/>
          <w:tab w:val="left" w:pos="8639"/>
        </w:tabs>
        <w:spacing w:after="0" w:line="240" w:lineRule="auto"/>
        <w:ind w:left="720" w:right="-292"/>
        <w:jc w:val="both"/>
        <w:outlineLvl w:val="0"/>
        <w:rPr>
          <w:rFonts w:ascii="Verdana" w:hAnsi="Verdana"/>
          <w:sz w:val="20"/>
          <w:szCs w:val="20"/>
        </w:rPr>
      </w:pPr>
      <w:r w:rsidRPr="00332DAB">
        <w:rPr>
          <w:rFonts w:ascii="Verdana" w:hAnsi="Verdana"/>
          <w:sz w:val="20"/>
          <w:szCs w:val="20"/>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Изпълнителя при следните обстоятелства:</w:t>
      </w:r>
    </w:p>
    <w:p w14:paraId="5E33D87E" w14:textId="77777777" w:rsidR="00332DAB" w:rsidRPr="00332DAB" w:rsidRDefault="00332DAB" w:rsidP="009A7262">
      <w:pPr>
        <w:numPr>
          <w:ilvl w:val="2"/>
          <w:numId w:val="10"/>
        </w:numPr>
        <w:tabs>
          <w:tab w:val="left" w:pos="1620"/>
          <w:tab w:val="left" w:pos="8639"/>
        </w:tabs>
        <w:spacing w:after="240" w:line="240" w:lineRule="auto"/>
        <w:ind w:left="1620" w:right="-292" w:hanging="900"/>
        <w:jc w:val="both"/>
        <w:outlineLvl w:val="0"/>
        <w:rPr>
          <w:rFonts w:ascii="Verdana" w:hAnsi="Verdana"/>
          <w:sz w:val="20"/>
          <w:szCs w:val="20"/>
        </w:rPr>
      </w:pPr>
      <w:r w:rsidRPr="00332DAB">
        <w:rPr>
          <w:rFonts w:ascii="Verdana" w:hAnsi="Verdana"/>
          <w:sz w:val="20"/>
          <w:szCs w:val="20"/>
        </w:rPr>
        <w:t xml:space="preserve">ако Изпълнителят и/или служителите на </w:t>
      </w:r>
      <w:hyperlink r:id="rId54" w:anchor="изпълнител" w:history="1">
        <w:r w:rsidRPr="00332DAB">
          <w:rPr>
            <w:rFonts w:ascii="Verdana" w:hAnsi="Verdana"/>
            <w:sz w:val="20"/>
            <w:szCs w:val="20"/>
          </w:rPr>
          <w:t>Изпълнителя</w:t>
        </w:r>
      </w:hyperlink>
      <w:r w:rsidRPr="00332DAB">
        <w:rPr>
          <w:rFonts w:ascii="Verdana" w:hAnsi="Verdana"/>
          <w:sz w:val="20"/>
          <w:szCs w:val="20"/>
        </w:rPr>
        <w:t xml:space="preserve">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06054E71" w14:textId="77777777" w:rsidR="00332DAB" w:rsidRPr="00332DAB" w:rsidRDefault="00332DAB" w:rsidP="009A7262">
      <w:pPr>
        <w:numPr>
          <w:ilvl w:val="2"/>
          <w:numId w:val="10"/>
        </w:numPr>
        <w:tabs>
          <w:tab w:val="left" w:pos="1620"/>
          <w:tab w:val="left" w:pos="8639"/>
        </w:tabs>
        <w:spacing w:after="240" w:line="240" w:lineRule="auto"/>
        <w:ind w:left="1620" w:right="-292" w:hanging="900"/>
        <w:jc w:val="both"/>
        <w:outlineLvl w:val="0"/>
        <w:rPr>
          <w:rFonts w:ascii="Verdana" w:hAnsi="Verdana"/>
          <w:sz w:val="20"/>
          <w:szCs w:val="20"/>
        </w:rPr>
      </w:pPr>
      <w:r w:rsidRPr="00332DAB">
        <w:rPr>
          <w:rFonts w:ascii="Verdana" w:hAnsi="Verdana"/>
          <w:sz w:val="20"/>
          <w:szCs w:val="20"/>
        </w:rPr>
        <w:t>ако за Изпълнителя е открито производство по несъстоятелност.</w:t>
      </w:r>
    </w:p>
    <w:p w14:paraId="149EF169"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30A01101"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07B90E43" w14:textId="77777777" w:rsidR="00332DAB" w:rsidRPr="00332DAB" w:rsidRDefault="00372527" w:rsidP="009A7262">
      <w:pPr>
        <w:numPr>
          <w:ilvl w:val="1"/>
          <w:numId w:val="10"/>
        </w:numPr>
        <w:tabs>
          <w:tab w:val="left" w:pos="720"/>
          <w:tab w:val="left" w:pos="8639"/>
        </w:tabs>
        <w:spacing w:after="240" w:line="240" w:lineRule="auto"/>
        <w:ind w:left="720" w:right="-292"/>
        <w:jc w:val="both"/>
        <w:outlineLvl w:val="0"/>
        <w:rPr>
          <w:rFonts w:ascii="Verdana" w:eastAsia="Times New Roman" w:hAnsi="Verdana"/>
          <w:snapToGrid w:val="0"/>
          <w:sz w:val="20"/>
          <w:szCs w:val="20"/>
        </w:rPr>
      </w:pPr>
      <w:hyperlink r:id="rId55" w:anchor="възложител" w:history="1">
        <w:r w:rsidR="00332DAB" w:rsidRPr="00332DAB">
          <w:rPr>
            <w:rFonts w:ascii="Verdana" w:eastAsia="Times New Roman" w:hAnsi="Verdana"/>
            <w:snapToGrid w:val="0"/>
            <w:sz w:val="20"/>
            <w:szCs w:val="20"/>
          </w:rPr>
          <w:t>Възложителят</w:t>
        </w:r>
      </w:hyperlink>
      <w:r w:rsidR="00332DAB" w:rsidRPr="00332DAB">
        <w:rPr>
          <w:rFonts w:ascii="Verdana" w:eastAsia="Times New Roman" w:hAnsi="Verdana"/>
          <w:snapToGrid w:val="0"/>
          <w:sz w:val="20"/>
          <w:szCs w:val="20"/>
        </w:rPr>
        <w:t xml:space="preserve"> има право да прекрати договора с едномесечно писмено предизвестие. </w:t>
      </w:r>
      <w:hyperlink r:id="rId56" w:anchor="възложител" w:history="1">
        <w:r w:rsidR="00332DAB" w:rsidRPr="00332DAB">
          <w:rPr>
            <w:rFonts w:ascii="Verdana" w:eastAsia="Times New Roman" w:hAnsi="Verdana"/>
            <w:snapToGrid w:val="0"/>
            <w:sz w:val="20"/>
            <w:szCs w:val="20"/>
          </w:rPr>
          <w:t>Възложителят</w:t>
        </w:r>
      </w:hyperlink>
      <w:r w:rsidR="00332DAB" w:rsidRPr="00332DAB">
        <w:rPr>
          <w:rFonts w:ascii="Verdana" w:eastAsia="Times New Roman" w:hAnsi="Verdana"/>
          <w:snapToGrid w:val="0"/>
          <w:sz w:val="20"/>
          <w:szCs w:val="20"/>
        </w:rPr>
        <w:t xml:space="preserve"> не носи отговорност за разходи след срока на предизвестието.</w:t>
      </w:r>
    </w:p>
    <w:p w14:paraId="6164CAF9"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Страните могат да прекратят договора по всяко време по взаимно съгласие.</w:t>
      </w:r>
    </w:p>
    <w:p w14:paraId="72CB99DB"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07DA59E1"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При изтичане или прекратяване на договора Изпълнителят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5EB6AED4"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РАЗДЕЛНОСТ</w:t>
      </w:r>
    </w:p>
    <w:p w14:paraId="215DEDA8" w14:textId="77777777" w:rsidR="00332DAB" w:rsidRPr="00332DAB" w:rsidRDefault="00332DAB" w:rsidP="00332DAB">
      <w:pPr>
        <w:tabs>
          <w:tab w:val="left" w:pos="8639"/>
        </w:tabs>
        <w:spacing w:after="240" w:line="240" w:lineRule="auto"/>
        <w:ind w:left="720" w:right="-292"/>
        <w:jc w:val="both"/>
        <w:outlineLvl w:val="0"/>
        <w:rPr>
          <w:rFonts w:ascii="Verdana" w:eastAsia="Times New Roman" w:hAnsi="Verdana"/>
          <w:snapToGrid w:val="0"/>
          <w:sz w:val="20"/>
          <w:szCs w:val="20"/>
        </w:rPr>
      </w:pPr>
      <w:r w:rsidRPr="00332DAB">
        <w:rPr>
          <w:rFonts w:ascii="Verdana" w:eastAsia="Times New Roman" w:hAnsi="Verdana"/>
          <w:snapToGrid w:val="0"/>
          <w:sz w:val="20"/>
          <w:szCs w:val="20"/>
        </w:rPr>
        <w:t xml:space="preserve">В случай, че някоя разпоредба или последваща промяна в </w:t>
      </w:r>
      <w:hyperlink r:id="rId57" w:anchor="договор" w:history="1">
        <w:r w:rsidRPr="00332DAB">
          <w:rPr>
            <w:rFonts w:ascii="Verdana" w:eastAsia="Times New Roman" w:hAnsi="Verdana"/>
            <w:snapToGrid w:val="0"/>
            <w:sz w:val="20"/>
            <w:szCs w:val="20"/>
          </w:rPr>
          <w:t>договора</w:t>
        </w:r>
      </w:hyperlink>
      <w:r w:rsidRPr="00332DAB">
        <w:rPr>
          <w:rFonts w:ascii="Verdana" w:eastAsia="Times New Roman" w:hAnsi="Verdana"/>
          <w:snapToGrid w:val="0"/>
          <w:sz w:val="20"/>
          <w:szCs w:val="20"/>
        </w:rPr>
        <w:t xml:space="preserve"> се окаже недействителна, останалите разпоредби продължават да бъдат валидни и подлежащи на изпълнение</w:t>
      </w:r>
    </w:p>
    <w:p w14:paraId="2B731C6D"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ПРИЛОЖИМО ПРАВО</w:t>
      </w:r>
    </w:p>
    <w:p w14:paraId="7A1645A1" w14:textId="77777777" w:rsidR="00332DAB" w:rsidRPr="00332DAB" w:rsidRDefault="00332DAB" w:rsidP="00332DAB">
      <w:pPr>
        <w:tabs>
          <w:tab w:val="left" w:pos="720"/>
          <w:tab w:val="left" w:pos="8639"/>
        </w:tabs>
        <w:spacing w:after="240"/>
        <w:ind w:right="-292"/>
        <w:jc w:val="both"/>
        <w:outlineLvl w:val="0"/>
        <w:rPr>
          <w:rFonts w:ascii="Verdana" w:hAnsi="Verdana"/>
          <w:sz w:val="20"/>
          <w:szCs w:val="20"/>
        </w:rPr>
      </w:pPr>
      <w:r w:rsidRPr="00332DAB">
        <w:rPr>
          <w:rFonts w:ascii="Verdana" w:hAnsi="Verdana"/>
          <w:sz w:val="20"/>
          <w:szCs w:val="20"/>
        </w:rPr>
        <w:t>Към този договор ще се прилагат и той ще се тълкува съобразно разпоредбите на българското право.</w:t>
      </w:r>
    </w:p>
    <w:p w14:paraId="437A2EFE" w14:textId="77777777" w:rsidR="00332DAB" w:rsidRPr="00332DAB" w:rsidRDefault="00332DAB" w:rsidP="009A7262">
      <w:pPr>
        <w:numPr>
          <w:ilvl w:val="0"/>
          <w:numId w:val="10"/>
        </w:numPr>
        <w:spacing w:before="120" w:after="120" w:line="240" w:lineRule="auto"/>
        <w:contextualSpacing/>
        <w:jc w:val="both"/>
        <w:rPr>
          <w:rFonts w:ascii="Verdana" w:eastAsia="Times New Roman" w:hAnsi="Verdana"/>
          <w:b/>
          <w:sz w:val="20"/>
          <w:szCs w:val="20"/>
        </w:rPr>
      </w:pPr>
      <w:r w:rsidRPr="00332DAB">
        <w:rPr>
          <w:rFonts w:ascii="Verdana" w:eastAsia="Times New Roman" w:hAnsi="Verdana"/>
          <w:b/>
          <w:sz w:val="20"/>
          <w:szCs w:val="20"/>
        </w:rPr>
        <w:t>ЗАЩИТА НА ЛИЧНИ ДАННИ</w:t>
      </w:r>
    </w:p>
    <w:p w14:paraId="4169A9B4" w14:textId="77777777" w:rsidR="00332DAB" w:rsidRPr="00332DAB" w:rsidRDefault="00332DAB" w:rsidP="00332DAB">
      <w:pPr>
        <w:spacing w:before="120" w:after="120" w:line="240" w:lineRule="auto"/>
        <w:ind w:left="720"/>
        <w:contextualSpacing/>
        <w:jc w:val="both"/>
        <w:rPr>
          <w:rFonts w:ascii="Verdana" w:eastAsia="Times New Roman" w:hAnsi="Verdana"/>
          <w:b/>
          <w:sz w:val="20"/>
          <w:szCs w:val="20"/>
        </w:rPr>
      </w:pPr>
    </w:p>
    <w:p w14:paraId="0DA039A8" w14:textId="77777777" w:rsidR="00332DAB" w:rsidRPr="00332DAB" w:rsidRDefault="00332DAB" w:rsidP="00332DAB">
      <w:pPr>
        <w:spacing w:before="120" w:after="120" w:line="240" w:lineRule="auto"/>
        <w:ind w:left="720"/>
        <w:contextualSpacing/>
        <w:jc w:val="both"/>
        <w:rPr>
          <w:rFonts w:ascii="Verdana" w:eastAsia="Times New Roman" w:hAnsi="Verdana"/>
          <w:bCs/>
          <w:sz w:val="20"/>
          <w:szCs w:val="20"/>
        </w:rPr>
      </w:pPr>
      <w:r w:rsidRPr="00332DAB">
        <w:rPr>
          <w:rFonts w:ascii="Verdana" w:eastAsia="Times New Roman" w:hAnsi="Verdana"/>
          <w:bCs/>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56D09EA6" w14:textId="77777777" w:rsidR="00332DAB" w:rsidRPr="00332DAB" w:rsidRDefault="00332DAB" w:rsidP="00332DAB">
      <w:pPr>
        <w:spacing w:before="120" w:after="120" w:line="240" w:lineRule="auto"/>
        <w:ind w:left="720"/>
        <w:contextualSpacing/>
        <w:jc w:val="both"/>
        <w:rPr>
          <w:rFonts w:ascii="Verdana" w:eastAsia="Times New Roman" w:hAnsi="Verdana"/>
          <w:bCs/>
          <w:sz w:val="20"/>
          <w:szCs w:val="20"/>
        </w:rPr>
      </w:pPr>
    </w:p>
    <w:p w14:paraId="1C631E20" w14:textId="77777777" w:rsidR="00332DAB" w:rsidRPr="00332DAB" w:rsidRDefault="00332DAB" w:rsidP="009A7262">
      <w:pPr>
        <w:numPr>
          <w:ilvl w:val="1"/>
          <w:numId w:val="10"/>
        </w:numPr>
        <w:spacing w:before="120" w:after="120" w:line="240" w:lineRule="auto"/>
        <w:ind w:left="709" w:hanging="709"/>
        <w:contextualSpacing/>
        <w:jc w:val="both"/>
        <w:rPr>
          <w:rFonts w:ascii="Verdana" w:eastAsia="Times New Roman" w:hAnsi="Verdana"/>
          <w:bCs/>
          <w:sz w:val="20"/>
          <w:szCs w:val="20"/>
        </w:rPr>
      </w:pPr>
      <w:r w:rsidRPr="00332DAB">
        <w:rPr>
          <w:rFonts w:ascii="Verdana" w:eastAsia="Times New Roman" w:hAnsi="Verdana"/>
          <w:bCs/>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2187609B" w14:textId="77777777" w:rsidR="00332DAB" w:rsidRPr="00332DAB" w:rsidRDefault="00332DAB" w:rsidP="00332DAB">
      <w:pPr>
        <w:spacing w:before="120" w:after="120" w:line="240" w:lineRule="auto"/>
        <w:ind w:left="709"/>
        <w:contextualSpacing/>
        <w:jc w:val="both"/>
        <w:rPr>
          <w:rFonts w:ascii="Verdana" w:eastAsia="Times New Roman" w:hAnsi="Verdana"/>
          <w:bCs/>
          <w:sz w:val="20"/>
          <w:szCs w:val="20"/>
        </w:rPr>
      </w:pPr>
    </w:p>
    <w:p w14:paraId="6191EFE0" w14:textId="77777777" w:rsidR="00332DAB" w:rsidRPr="00332DAB" w:rsidRDefault="00332DAB" w:rsidP="009A7262">
      <w:pPr>
        <w:numPr>
          <w:ilvl w:val="1"/>
          <w:numId w:val="10"/>
        </w:numPr>
        <w:spacing w:before="120" w:after="120" w:line="240" w:lineRule="auto"/>
        <w:ind w:left="709" w:hanging="709"/>
        <w:contextualSpacing/>
        <w:jc w:val="both"/>
        <w:rPr>
          <w:rFonts w:ascii="Verdana" w:eastAsia="Times New Roman" w:hAnsi="Verdana"/>
          <w:bCs/>
          <w:sz w:val="20"/>
          <w:szCs w:val="20"/>
        </w:rPr>
      </w:pPr>
      <w:r w:rsidRPr="00332DAB">
        <w:rPr>
          <w:rFonts w:ascii="Verdana" w:eastAsia="Times New Roman" w:hAnsi="Verdana"/>
          <w:bCs/>
          <w:sz w:val="20"/>
          <w:szCs w:val="20"/>
        </w:rPr>
        <w:t>Във връзка с обработването на лични данни Изпълнителят е длъжен:</w:t>
      </w:r>
    </w:p>
    <w:p w14:paraId="36AC4ED9" w14:textId="77777777" w:rsidR="00332DAB" w:rsidRPr="00332DAB" w:rsidRDefault="00332DAB" w:rsidP="00332DAB">
      <w:pPr>
        <w:spacing w:before="120" w:after="120" w:line="240" w:lineRule="auto"/>
        <w:ind w:left="709"/>
        <w:contextualSpacing/>
        <w:jc w:val="both"/>
        <w:rPr>
          <w:rFonts w:ascii="Verdana" w:eastAsia="Times New Roman" w:hAnsi="Verdana"/>
          <w:bCs/>
          <w:sz w:val="20"/>
          <w:szCs w:val="20"/>
        </w:rPr>
      </w:pPr>
    </w:p>
    <w:p w14:paraId="0B59B8F2" w14:textId="77777777" w:rsidR="00332DAB" w:rsidRPr="00332DAB" w:rsidRDefault="00332DAB" w:rsidP="009A7262">
      <w:pPr>
        <w:numPr>
          <w:ilvl w:val="2"/>
          <w:numId w:val="10"/>
        </w:numPr>
        <w:tabs>
          <w:tab w:val="left" w:pos="1701"/>
        </w:tabs>
        <w:spacing w:after="0" w:line="240" w:lineRule="auto"/>
        <w:ind w:left="1560" w:hanging="851"/>
        <w:contextualSpacing/>
        <w:jc w:val="both"/>
        <w:rPr>
          <w:rFonts w:ascii="Verdana" w:eastAsia="Times New Roman" w:hAnsi="Verdana"/>
          <w:bCs/>
          <w:sz w:val="20"/>
          <w:szCs w:val="20"/>
        </w:rPr>
      </w:pPr>
      <w:r w:rsidRPr="00332DAB">
        <w:rPr>
          <w:rFonts w:ascii="Verdana" w:eastAsia="Times New Roman" w:hAnsi="Verdana"/>
          <w:bCs/>
          <w:sz w:val="20"/>
          <w:szCs w:val="20"/>
        </w:rPr>
        <w:t>да обработва личните данни само по документирано нареждане на Възложителя;</w:t>
      </w:r>
    </w:p>
    <w:p w14:paraId="0C18D4CA" w14:textId="77777777" w:rsidR="00332DAB" w:rsidRPr="00332DAB" w:rsidRDefault="00332DAB" w:rsidP="00332DAB">
      <w:pPr>
        <w:tabs>
          <w:tab w:val="left" w:pos="1701"/>
        </w:tabs>
        <w:spacing w:after="0" w:line="240" w:lineRule="auto"/>
        <w:ind w:left="1560"/>
        <w:contextualSpacing/>
        <w:jc w:val="both"/>
        <w:rPr>
          <w:rFonts w:ascii="Verdana" w:eastAsia="Times New Roman" w:hAnsi="Verdana"/>
          <w:bCs/>
          <w:sz w:val="20"/>
          <w:szCs w:val="20"/>
        </w:rPr>
      </w:pPr>
    </w:p>
    <w:p w14:paraId="2FA7F7B1" w14:textId="77777777" w:rsidR="00332DAB" w:rsidRPr="00332DAB" w:rsidRDefault="00332DAB" w:rsidP="009A7262">
      <w:pPr>
        <w:numPr>
          <w:ilvl w:val="2"/>
          <w:numId w:val="10"/>
        </w:numPr>
        <w:tabs>
          <w:tab w:val="left" w:pos="1701"/>
        </w:tabs>
        <w:spacing w:after="0" w:line="240" w:lineRule="auto"/>
        <w:ind w:left="1560" w:hanging="851"/>
        <w:contextualSpacing/>
        <w:jc w:val="both"/>
        <w:rPr>
          <w:rFonts w:ascii="Verdana" w:eastAsia="Times New Roman" w:hAnsi="Verdana"/>
          <w:bCs/>
          <w:sz w:val="20"/>
          <w:szCs w:val="20"/>
        </w:rPr>
      </w:pPr>
      <w:r w:rsidRPr="00332DAB">
        <w:rPr>
          <w:rFonts w:ascii="Verdana" w:eastAsia="Times New Roman" w:hAnsi="Verdana"/>
          <w:bCs/>
          <w:sz w:val="20"/>
          <w:szCs w:val="20"/>
        </w:rPr>
        <w:t>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59D5FE84" w14:textId="77777777" w:rsidR="00332DAB" w:rsidRPr="00332DAB" w:rsidRDefault="00332DAB" w:rsidP="00332DAB">
      <w:pPr>
        <w:tabs>
          <w:tab w:val="left" w:pos="1701"/>
        </w:tabs>
        <w:spacing w:after="0" w:line="240" w:lineRule="auto"/>
        <w:jc w:val="both"/>
        <w:rPr>
          <w:rFonts w:ascii="Verdana" w:eastAsia="Times New Roman" w:hAnsi="Verdana"/>
          <w:bCs/>
          <w:sz w:val="20"/>
          <w:szCs w:val="20"/>
        </w:rPr>
      </w:pPr>
    </w:p>
    <w:p w14:paraId="0191F728" w14:textId="77777777" w:rsidR="00332DAB" w:rsidRPr="00332DAB" w:rsidRDefault="00332DAB" w:rsidP="009A7262">
      <w:pPr>
        <w:numPr>
          <w:ilvl w:val="2"/>
          <w:numId w:val="10"/>
        </w:numPr>
        <w:tabs>
          <w:tab w:val="left" w:pos="1701"/>
        </w:tabs>
        <w:spacing w:after="0" w:line="240" w:lineRule="auto"/>
        <w:ind w:left="1560" w:hanging="851"/>
        <w:contextualSpacing/>
        <w:jc w:val="both"/>
        <w:rPr>
          <w:rFonts w:ascii="Verdana" w:eastAsia="Times New Roman" w:hAnsi="Verdana"/>
          <w:bCs/>
          <w:sz w:val="20"/>
          <w:szCs w:val="20"/>
        </w:rPr>
      </w:pPr>
      <w:r w:rsidRPr="00332DAB">
        <w:rPr>
          <w:rFonts w:ascii="Verdana" w:eastAsia="Times New Roman" w:hAnsi="Verdana"/>
          <w:bCs/>
          <w:sz w:val="20"/>
          <w:szCs w:val="20"/>
        </w:rPr>
        <w:t>да вземе всички необходими мерки съгласно чл. 32 от Регламента, гарантиращи сигурността на обработването на данните;</w:t>
      </w:r>
    </w:p>
    <w:p w14:paraId="57C36DE8" w14:textId="77777777" w:rsidR="00332DAB" w:rsidRPr="00332DAB" w:rsidRDefault="00332DAB" w:rsidP="00332DAB">
      <w:pPr>
        <w:tabs>
          <w:tab w:val="left" w:pos="1701"/>
        </w:tabs>
        <w:spacing w:after="0" w:line="240" w:lineRule="auto"/>
        <w:jc w:val="both"/>
        <w:rPr>
          <w:rFonts w:ascii="Verdana" w:eastAsia="Times New Roman" w:hAnsi="Verdana"/>
          <w:bCs/>
          <w:sz w:val="20"/>
          <w:szCs w:val="20"/>
        </w:rPr>
      </w:pPr>
    </w:p>
    <w:p w14:paraId="7F5C35D8" w14:textId="77777777" w:rsidR="00332DAB" w:rsidRPr="00332DAB" w:rsidRDefault="00332DAB" w:rsidP="009A7262">
      <w:pPr>
        <w:numPr>
          <w:ilvl w:val="2"/>
          <w:numId w:val="10"/>
        </w:numPr>
        <w:tabs>
          <w:tab w:val="left" w:pos="1701"/>
        </w:tabs>
        <w:spacing w:after="0" w:line="240" w:lineRule="auto"/>
        <w:ind w:left="1560" w:hanging="851"/>
        <w:contextualSpacing/>
        <w:jc w:val="both"/>
        <w:rPr>
          <w:rFonts w:ascii="Verdana" w:eastAsia="Times New Roman" w:hAnsi="Verdana"/>
          <w:bCs/>
          <w:sz w:val="20"/>
          <w:szCs w:val="20"/>
        </w:rPr>
      </w:pPr>
      <w:r w:rsidRPr="00332DAB">
        <w:rPr>
          <w:rFonts w:ascii="Verdana" w:eastAsia="Times New Roman" w:hAnsi="Verdana"/>
          <w:bCs/>
          <w:sz w:val="20"/>
          <w:szCs w:val="20"/>
        </w:rPr>
        <w:t>да спазва условията за включване на друг обработващ лични данни;</w:t>
      </w:r>
    </w:p>
    <w:p w14:paraId="0F8A9F99" w14:textId="77777777" w:rsidR="00332DAB" w:rsidRPr="00332DAB" w:rsidRDefault="00332DAB" w:rsidP="00332DAB">
      <w:pPr>
        <w:tabs>
          <w:tab w:val="left" w:pos="1701"/>
        </w:tabs>
        <w:spacing w:after="0" w:line="240" w:lineRule="auto"/>
        <w:jc w:val="both"/>
        <w:rPr>
          <w:rFonts w:ascii="Verdana" w:eastAsia="Times New Roman" w:hAnsi="Verdana"/>
          <w:bCs/>
          <w:sz w:val="20"/>
          <w:szCs w:val="20"/>
        </w:rPr>
      </w:pPr>
    </w:p>
    <w:p w14:paraId="54197B6F" w14:textId="77777777" w:rsidR="00332DAB" w:rsidRPr="00332DAB" w:rsidRDefault="00332DAB" w:rsidP="009A7262">
      <w:pPr>
        <w:numPr>
          <w:ilvl w:val="2"/>
          <w:numId w:val="10"/>
        </w:numPr>
        <w:tabs>
          <w:tab w:val="left" w:pos="1701"/>
        </w:tabs>
        <w:spacing w:after="0" w:line="240" w:lineRule="auto"/>
        <w:ind w:left="1560" w:hanging="851"/>
        <w:contextualSpacing/>
        <w:jc w:val="both"/>
        <w:rPr>
          <w:rFonts w:ascii="Verdana" w:eastAsia="Times New Roman" w:hAnsi="Verdana"/>
          <w:bCs/>
          <w:sz w:val="20"/>
          <w:szCs w:val="20"/>
        </w:rPr>
      </w:pPr>
      <w:r w:rsidRPr="00332DAB">
        <w:rPr>
          <w:rFonts w:ascii="Verdana" w:eastAsia="Times New Roman" w:hAnsi="Verdana"/>
          <w:bCs/>
          <w:sz w:val="20"/>
          <w:szCs w:val="20"/>
        </w:rPr>
        <w:lastRenderedPageBreak/>
        <w:t>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70A13CC5" w14:textId="77777777" w:rsidR="00332DAB" w:rsidRPr="00332DAB" w:rsidRDefault="00332DAB" w:rsidP="00332DAB">
      <w:pPr>
        <w:tabs>
          <w:tab w:val="left" w:pos="1701"/>
        </w:tabs>
        <w:spacing w:after="0" w:line="240" w:lineRule="auto"/>
        <w:jc w:val="both"/>
        <w:rPr>
          <w:rFonts w:ascii="Verdana" w:eastAsia="Times New Roman" w:hAnsi="Verdana"/>
          <w:bCs/>
          <w:sz w:val="20"/>
          <w:szCs w:val="20"/>
        </w:rPr>
      </w:pPr>
    </w:p>
    <w:p w14:paraId="74A53D89" w14:textId="77777777" w:rsidR="00332DAB" w:rsidRPr="00332DAB" w:rsidRDefault="00332DAB" w:rsidP="009A7262">
      <w:pPr>
        <w:numPr>
          <w:ilvl w:val="2"/>
          <w:numId w:val="10"/>
        </w:numPr>
        <w:tabs>
          <w:tab w:val="left" w:pos="1701"/>
        </w:tabs>
        <w:spacing w:after="0" w:line="240" w:lineRule="auto"/>
        <w:ind w:left="1560" w:hanging="851"/>
        <w:contextualSpacing/>
        <w:jc w:val="both"/>
        <w:rPr>
          <w:rFonts w:ascii="Verdana" w:eastAsia="Times New Roman" w:hAnsi="Verdana"/>
          <w:bCs/>
          <w:sz w:val="20"/>
          <w:szCs w:val="20"/>
        </w:rPr>
      </w:pPr>
      <w:r w:rsidRPr="00332DAB">
        <w:rPr>
          <w:rFonts w:ascii="Verdana" w:eastAsia="Times New Roman" w:hAnsi="Verdana"/>
          <w:bCs/>
          <w:sz w:val="20"/>
          <w:szCs w:val="20"/>
        </w:rPr>
        <w:t>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0236A73C" w14:textId="77777777" w:rsidR="00332DAB" w:rsidRPr="00332DAB" w:rsidRDefault="00332DAB" w:rsidP="00332DAB">
      <w:pPr>
        <w:tabs>
          <w:tab w:val="left" w:pos="1701"/>
        </w:tabs>
        <w:spacing w:after="0" w:line="240" w:lineRule="auto"/>
        <w:jc w:val="both"/>
        <w:rPr>
          <w:rFonts w:ascii="Verdana" w:eastAsia="Times New Roman" w:hAnsi="Verdana"/>
          <w:bCs/>
          <w:sz w:val="20"/>
          <w:szCs w:val="20"/>
        </w:rPr>
      </w:pPr>
    </w:p>
    <w:p w14:paraId="05BA6305" w14:textId="77777777" w:rsidR="00332DAB" w:rsidRPr="00332DAB" w:rsidRDefault="00332DAB" w:rsidP="009A7262">
      <w:pPr>
        <w:numPr>
          <w:ilvl w:val="2"/>
          <w:numId w:val="10"/>
        </w:numPr>
        <w:tabs>
          <w:tab w:val="left" w:pos="1701"/>
        </w:tabs>
        <w:spacing w:after="0" w:line="240" w:lineRule="auto"/>
        <w:ind w:left="1560" w:hanging="851"/>
        <w:contextualSpacing/>
        <w:jc w:val="both"/>
        <w:rPr>
          <w:rFonts w:ascii="Verdana" w:eastAsia="Times New Roman" w:hAnsi="Verdana"/>
          <w:bCs/>
          <w:sz w:val="20"/>
          <w:szCs w:val="20"/>
        </w:rPr>
      </w:pPr>
      <w:r w:rsidRPr="00332DAB">
        <w:rPr>
          <w:rFonts w:ascii="Verdana" w:eastAsia="Times New Roman" w:hAnsi="Verdana"/>
          <w:bCs/>
          <w:sz w:val="20"/>
          <w:szCs w:val="20"/>
        </w:rPr>
        <w:t>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5A756F77" w14:textId="77777777" w:rsidR="00332DAB" w:rsidRPr="00332DAB" w:rsidRDefault="00332DAB" w:rsidP="00332DAB">
      <w:pPr>
        <w:tabs>
          <w:tab w:val="left" w:pos="1701"/>
        </w:tabs>
        <w:spacing w:after="0" w:line="240" w:lineRule="auto"/>
        <w:jc w:val="both"/>
        <w:rPr>
          <w:rFonts w:ascii="Verdana" w:eastAsia="Times New Roman" w:hAnsi="Verdana"/>
          <w:bCs/>
          <w:sz w:val="20"/>
          <w:szCs w:val="20"/>
        </w:rPr>
      </w:pPr>
    </w:p>
    <w:p w14:paraId="6641FEFC" w14:textId="77777777" w:rsidR="00332DAB" w:rsidRPr="00332DAB" w:rsidRDefault="00332DAB" w:rsidP="009A7262">
      <w:pPr>
        <w:numPr>
          <w:ilvl w:val="2"/>
          <w:numId w:val="10"/>
        </w:numPr>
        <w:tabs>
          <w:tab w:val="left" w:pos="1701"/>
        </w:tabs>
        <w:spacing w:after="0" w:line="240" w:lineRule="auto"/>
        <w:ind w:left="1560" w:hanging="851"/>
        <w:contextualSpacing/>
        <w:jc w:val="both"/>
        <w:rPr>
          <w:rFonts w:ascii="Verdana" w:eastAsia="Times New Roman" w:hAnsi="Verdana"/>
          <w:bCs/>
          <w:sz w:val="20"/>
          <w:szCs w:val="20"/>
        </w:rPr>
      </w:pPr>
      <w:r w:rsidRPr="00332DAB">
        <w:rPr>
          <w:rFonts w:ascii="Verdana" w:eastAsia="Times New Roman" w:hAnsi="Verdana"/>
          <w:bCs/>
          <w:sz w:val="20"/>
          <w:szCs w:val="20"/>
        </w:rPr>
        <w:t xml:space="preserve">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0CE00781" w14:textId="77777777" w:rsidR="00332DAB" w:rsidRPr="00332DAB" w:rsidRDefault="00332DAB" w:rsidP="00332DAB">
      <w:pPr>
        <w:tabs>
          <w:tab w:val="left" w:pos="1701"/>
        </w:tabs>
        <w:spacing w:after="0" w:line="240" w:lineRule="auto"/>
        <w:jc w:val="both"/>
        <w:rPr>
          <w:rFonts w:ascii="Verdana" w:eastAsia="Times New Roman" w:hAnsi="Verdana"/>
          <w:bCs/>
          <w:sz w:val="20"/>
          <w:szCs w:val="20"/>
        </w:rPr>
      </w:pPr>
    </w:p>
    <w:p w14:paraId="098CA04E" w14:textId="77777777" w:rsidR="00332DAB" w:rsidRPr="00332DAB" w:rsidRDefault="00332DAB" w:rsidP="009A7262">
      <w:pPr>
        <w:numPr>
          <w:ilvl w:val="2"/>
          <w:numId w:val="10"/>
        </w:numPr>
        <w:tabs>
          <w:tab w:val="left" w:pos="1701"/>
        </w:tabs>
        <w:spacing w:after="0" w:line="240" w:lineRule="auto"/>
        <w:ind w:left="1560" w:hanging="851"/>
        <w:contextualSpacing/>
        <w:jc w:val="both"/>
        <w:rPr>
          <w:rFonts w:ascii="Verdana" w:eastAsia="Times New Roman" w:hAnsi="Verdana"/>
          <w:bCs/>
          <w:sz w:val="20"/>
          <w:szCs w:val="20"/>
        </w:rPr>
      </w:pPr>
      <w:r w:rsidRPr="00332DAB">
        <w:rPr>
          <w:rFonts w:ascii="Verdana" w:eastAsia="Times New Roman" w:hAnsi="Verdana"/>
          <w:bCs/>
          <w:sz w:val="20"/>
          <w:szCs w:val="20"/>
        </w:rPr>
        <w:t>незабавно да уведоми Възложителя, ако счита, че дадено нареждане нарушава Регламента или други разпоредби относно защитата на данни.</w:t>
      </w:r>
    </w:p>
    <w:p w14:paraId="72EE8BE7" w14:textId="77777777" w:rsidR="00332DAB" w:rsidRPr="00332DAB" w:rsidRDefault="00332DAB" w:rsidP="00332DAB">
      <w:pPr>
        <w:spacing w:before="120" w:after="120" w:line="240" w:lineRule="auto"/>
        <w:ind w:left="709"/>
        <w:contextualSpacing/>
        <w:jc w:val="both"/>
        <w:rPr>
          <w:rFonts w:ascii="Verdana" w:eastAsia="Times New Roman" w:hAnsi="Verdana"/>
          <w:bCs/>
          <w:sz w:val="20"/>
          <w:szCs w:val="20"/>
        </w:rPr>
      </w:pPr>
    </w:p>
    <w:p w14:paraId="447A0644" w14:textId="36052C2C" w:rsidR="00332DAB" w:rsidRDefault="00332DAB" w:rsidP="009A7262">
      <w:pPr>
        <w:numPr>
          <w:ilvl w:val="1"/>
          <w:numId w:val="10"/>
        </w:numPr>
        <w:spacing w:before="120" w:after="120" w:line="240" w:lineRule="auto"/>
        <w:ind w:left="709" w:hanging="709"/>
        <w:contextualSpacing/>
        <w:jc w:val="both"/>
        <w:rPr>
          <w:rFonts w:ascii="Verdana" w:eastAsia="Times New Roman" w:hAnsi="Verdana"/>
          <w:bCs/>
          <w:sz w:val="20"/>
          <w:szCs w:val="20"/>
        </w:rPr>
      </w:pPr>
      <w:r w:rsidRPr="00332DAB">
        <w:rPr>
          <w:rFonts w:ascii="Verdana" w:eastAsia="Times New Roman" w:hAnsi="Verdana"/>
          <w:bCs/>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7F7C570B" w14:textId="6182C606" w:rsidR="00DD22BE" w:rsidRDefault="00DD22BE" w:rsidP="00DD22BE">
      <w:pPr>
        <w:spacing w:before="120" w:after="120" w:line="240" w:lineRule="auto"/>
        <w:ind w:left="709"/>
        <w:contextualSpacing/>
        <w:jc w:val="both"/>
        <w:rPr>
          <w:rFonts w:ascii="Verdana" w:eastAsia="Times New Roman" w:hAnsi="Verdana"/>
          <w:bCs/>
          <w:sz w:val="20"/>
          <w:szCs w:val="20"/>
        </w:rPr>
      </w:pPr>
    </w:p>
    <w:p w14:paraId="50DD0A44" w14:textId="7D74F3C0" w:rsidR="00DD22BE" w:rsidRDefault="00DD22BE" w:rsidP="009A7262">
      <w:pPr>
        <w:numPr>
          <w:ilvl w:val="0"/>
          <w:numId w:val="10"/>
        </w:numPr>
        <w:spacing w:before="120" w:after="120" w:line="240" w:lineRule="auto"/>
        <w:contextualSpacing/>
        <w:jc w:val="both"/>
        <w:rPr>
          <w:rFonts w:ascii="Verdana" w:eastAsia="Times New Roman" w:hAnsi="Verdana"/>
          <w:b/>
          <w:sz w:val="20"/>
          <w:szCs w:val="20"/>
        </w:rPr>
      </w:pPr>
      <w:r w:rsidRPr="00DD22BE">
        <w:rPr>
          <w:rFonts w:ascii="Verdana" w:eastAsia="Times New Roman" w:hAnsi="Verdana"/>
          <w:b/>
          <w:sz w:val="20"/>
          <w:szCs w:val="20"/>
        </w:rPr>
        <w:t>АНТИКОРУПЦИОННА КЛАУЗА</w:t>
      </w:r>
    </w:p>
    <w:p w14:paraId="0AB809CF" w14:textId="77777777" w:rsidR="00DD22BE" w:rsidRPr="00DD22BE" w:rsidRDefault="00DD22BE" w:rsidP="00DD22BE">
      <w:pPr>
        <w:spacing w:before="120" w:after="120" w:line="240" w:lineRule="auto"/>
        <w:ind w:left="720"/>
        <w:contextualSpacing/>
        <w:jc w:val="both"/>
        <w:rPr>
          <w:rFonts w:ascii="Verdana" w:eastAsia="Times New Roman" w:hAnsi="Verdana"/>
          <w:b/>
          <w:sz w:val="20"/>
          <w:szCs w:val="20"/>
        </w:rPr>
      </w:pPr>
    </w:p>
    <w:p w14:paraId="4ADFBC34" w14:textId="42D73B02" w:rsidR="00DD22BE" w:rsidRDefault="00DD22BE" w:rsidP="009A7262">
      <w:pPr>
        <w:numPr>
          <w:ilvl w:val="1"/>
          <w:numId w:val="10"/>
        </w:numPr>
        <w:spacing w:before="120" w:after="120" w:line="240" w:lineRule="auto"/>
        <w:ind w:left="709" w:hanging="709"/>
        <w:contextualSpacing/>
        <w:jc w:val="both"/>
        <w:rPr>
          <w:rFonts w:ascii="Verdana" w:eastAsia="Times New Roman" w:hAnsi="Verdana"/>
          <w:bCs/>
          <w:sz w:val="20"/>
          <w:szCs w:val="20"/>
        </w:rPr>
      </w:pPr>
      <w:r w:rsidRPr="00DD22BE">
        <w:rPr>
          <w:rFonts w:ascii="Verdana" w:eastAsia="Times New Roman" w:hAnsi="Verdana"/>
          <w:bCs/>
          <w:sz w:val="20"/>
          <w:szCs w:val="20"/>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55FF9AA9" w14:textId="77777777" w:rsidR="00DD22BE" w:rsidRPr="00DD22BE" w:rsidRDefault="00DD22BE" w:rsidP="00DD22BE">
      <w:pPr>
        <w:spacing w:before="120" w:after="120" w:line="240" w:lineRule="auto"/>
        <w:ind w:left="709"/>
        <w:contextualSpacing/>
        <w:jc w:val="both"/>
        <w:rPr>
          <w:rFonts w:ascii="Verdana" w:eastAsia="Times New Roman" w:hAnsi="Verdana"/>
          <w:bCs/>
          <w:sz w:val="20"/>
          <w:szCs w:val="20"/>
        </w:rPr>
      </w:pPr>
    </w:p>
    <w:p w14:paraId="0443E725" w14:textId="23CCBD39" w:rsidR="00DD22BE" w:rsidRDefault="00DD22BE" w:rsidP="009A7262">
      <w:pPr>
        <w:numPr>
          <w:ilvl w:val="1"/>
          <w:numId w:val="10"/>
        </w:numPr>
        <w:spacing w:before="120" w:after="120" w:line="240" w:lineRule="auto"/>
        <w:ind w:left="709" w:hanging="709"/>
        <w:contextualSpacing/>
        <w:jc w:val="both"/>
        <w:rPr>
          <w:rFonts w:ascii="Verdana" w:eastAsia="Times New Roman" w:hAnsi="Verdana"/>
          <w:bCs/>
          <w:sz w:val="20"/>
          <w:szCs w:val="20"/>
        </w:rPr>
      </w:pPr>
      <w:r w:rsidRPr="00DD22BE">
        <w:rPr>
          <w:rFonts w:ascii="Verdana" w:eastAsia="Times New Roman" w:hAnsi="Verdana"/>
          <w:bCs/>
          <w:sz w:val="20"/>
          <w:szCs w:val="20"/>
        </w:rPr>
        <w:t xml:space="preserve">Страните се задължават да внедрят и изпълняват всички необходими и разумни политики и мерки с цел предотвратяване на корупция. </w:t>
      </w:r>
    </w:p>
    <w:p w14:paraId="6187ADE1" w14:textId="77777777" w:rsidR="00DD22BE" w:rsidRDefault="00DD22BE" w:rsidP="00DD22BE">
      <w:pPr>
        <w:pStyle w:val="ListParagraph"/>
        <w:rPr>
          <w:rFonts w:ascii="Verdana" w:eastAsia="Times New Roman" w:hAnsi="Verdana"/>
          <w:bCs/>
          <w:sz w:val="20"/>
          <w:szCs w:val="20"/>
        </w:rPr>
      </w:pPr>
    </w:p>
    <w:p w14:paraId="0083F62C" w14:textId="77777777" w:rsidR="00DD22BE" w:rsidRPr="00DD22BE" w:rsidRDefault="00DD22BE" w:rsidP="00DD22BE">
      <w:pPr>
        <w:spacing w:before="120" w:after="120" w:line="240" w:lineRule="auto"/>
        <w:ind w:left="709"/>
        <w:contextualSpacing/>
        <w:jc w:val="both"/>
        <w:rPr>
          <w:rFonts w:ascii="Verdana" w:eastAsia="Times New Roman" w:hAnsi="Verdana"/>
          <w:bCs/>
          <w:sz w:val="20"/>
          <w:szCs w:val="20"/>
        </w:rPr>
      </w:pPr>
    </w:p>
    <w:p w14:paraId="3C071829" w14:textId="14C7D9C1" w:rsidR="00DD22BE" w:rsidRDefault="00DD22BE" w:rsidP="009A7262">
      <w:pPr>
        <w:numPr>
          <w:ilvl w:val="1"/>
          <w:numId w:val="10"/>
        </w:numPr>
        <w:spacing w:before="120" w:after="120" w:line="240" w:lineRule="auto"/>
        <w:ind w:left="709" w:hanging="709"/>
        <w:contextualSpacing/>
        <w:jc w:val="both"/>
        <w:rPr>
          <w:rFonts w:ascii="Verdana" w:eastAsia="Times New Roman" w:hAnsi="Verdana"/>
          <w:bCs/>
          <w:sz w:val="20"/>
          <w:szCs w:val="20"/>
        </w:rPr>
      </w:pPr>
      <w:r w:rsidRPr="00DD22BE">
        <w:rPr>
          <w:rFonts w:ascii="Verdana" w:eastAsia="Times New Roman" w:hAnsi="Verdana"/>
          <w:bCs/>
          <w:sz w:val="20"/>
          <w:szCs w:val="20"/>
        </w:rPr>
        <w:lastRenderedPageBreak/>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51F97556" w14:textId="77777777" w:rsidR="00DD22BE" w:rsidRPr="00DD22BE" w:rsidRDefault="00DD22BE" w:rsidP="00DD22BE">
      <w:pPr>
        <w:spacing w:before="120" w:after="120" w:line="240" w:lineRule="auto"/>
        <w:ind w:left="709"/>
        <w:contextualSpacing/>
        <w:jc w:val="both"/>
        <w:rPr>
          <w:rFonts w:ascii="Verdana" w:eastAsia="Times New Roman" w:hAnsi="Verdana"/>
          <w:bCs/>
          <w:sz w:val="20"/>
          <w:szCs w:val="20"/>
        </w:rPr>
      </w:pPr>
    </w:p>
    <w:p w14:paraId="7736ACB1" w14:textId="6A17553B" w:rsidR="00DD22BE" w:rsidRDefault="00DD22BE" w:rsidP="009A7262">
      <w:pPr>
        <w:numPr>
          <w:ilvl w:val="1"/>
          <w:numId w:val="10"/>
        </w:numPr>
        <w:spacing w:before="120" w:after="120" w:line="240" w:lineRule="auto"/>
        <w:ind w:left="709" w:hanging="709"/>
        <w:contextualSpacing/>
        <w:jc w:val="both"/>
        <w:rPr>
          <w:rFonts w:ascii="Verdana" w:eastAsia="Times New Roman" w:hAnsi="Verdana"/>
          <w:bCs/>
          <w:sz w:val="20"/>
          <w:szCs w:val="20"/>
        </w:rPr>
      </w:pPr>
      <w:r w:rsidRPr="00DD22BE">
        <w:rPr>
          <w:rFonts w:ascii="Verdana" w:eastAsia="Times New Roman" w:hAnsi="Verdana"/>
          <w:bCs/>
          <w:sz w:val="20"/>
          <w:szCs w:val="20"/>
        </w:rPr>
        <w:t xml:space="preserve">Изпълнителят приема да уведомява Възложителя за всяко нарушаване на условие от този член в разумен срок.   </w:t>
      </w:r>
    </w:p>
    <w:p w14:paraId="1C2DB557" w14:textId="77777777" w:rsidR="00DD22BE" w:rsidRPr="00DD22BE" w:rsidRDefault="00DD22BE" w:rsidP="00DD22BE">
      <w:pPr>
        <w:spacing w:before="120" w:after="120" w:line="240" w:lineRule="auto"/>
        <w:ind w:left="709"/>
        <w:contextualSpacing/>
        <w:jc w:val="both"/>
        <w:rPr>
          <w:rFonts w:ascii="Verdana" w:eastAsia="Times New Roman" w:hAnsi="Verdana"/>
          <w:bCs/>
          <w:sz w:val="20"/>
          <w:szCs w:val="20"/>
        </w:rPr>
      </w:pPr>
    </w:p>
    <w:p w14:paraId="5C8C65DC" w14:textId="77777777" w:rsidR="00DD22BE" w:rsidRDefault="00DD22BE" w:rsidP="009A7262">
      <w:pPr>
        <w:numPr>
          <w:ilvl w:val="1"/>
          <w:numId w:val="10"/>
        </w:numPr>
        <w:spacing w:before="120" w:after="120" w:line="240" w:lineRule="auto"/>
        <w:ind w:left="709" w:hanging="709"/>
        <w:contextualSpacing/>
        <w:jc w:val="both"/>
        <w:rPr>
          <w:rFonts w:ascii="Verdana" w:eastAsia="Times New Roman" w:hAnsi="Verdana"/>
          <w:bCs/>
          <w:sz w:val="20"/>
          <w:szCs w:val="20"/>
        </w:rPr>
      </w:pPr>
      <w:r w:rsidRPr="00DD22BE">
        <w:rPr>
          <w:rFonts w:ascii="Verdana" w:eastAsia="Times New Roman" w:hAnsi="Verdana"/>
          <w:bCs/>
          <w:sz w:val="20"/>
          <w:szCs w:val="20"/>
        </w:rPr>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078BED4D" w14:textId="777E1805" w:rsidR="00DD22BE" w:rsidRPr="00DD22BE" w:rsidRDefault="00DD22BE" w:rsidP="00DD22BE">
      <w:pPr>
        <w:spacing w:before="120" w:after="120" w:line="240" w:lineRule="auto"/>
        <w:ind w:left="709"/>
        <w:contextualSpacing/>
        <w:jc w:val="both"/>
        <w:rPr>
          <w:rFonts w:ascii="Verdana" w:eastAsia="Times New Roman" w:hAnsi="Verdana"/>
          <w:bCs/>
          <w:sz w:val="20"/>
          <w:szCs w:val="20"/>
        </w:rPr>
      </w:pPr>
    </w:p>
    <w:p w14:paraId="1E1B6523" w14:textId="3B6C795E" w:rsidR="00DD22BE" w:rsidRDefault="00DD22BE" w:rsidP="009A7262">
      <w:pPr>
        <w:numPr>
          <w:ilvl w:val="2"/>
          <w:numId w:val="10"/>
        </w:numPr>
        <w:tabs>
          <w:tab w:val="left" w:pos="1560"/>
        </w:tabs>
        <w:spacing w:before="120" w:after="120" w:line="240" w:lineRule="auto"/>
        <w:contextualSpacing/>
        <w:jc w:val="both"/>
        <w:rPr>
          <w:rFonts w:ascii="Verdana" w:eastAsia="Times New Roman" w:hAnsi="Verdana"/>
          <w:bCs/>
          <w:sz w:val="20"/>
          <w:szCs w:val="20"/>
        </w:rPr>
      </w:pPr>
      <w:r w:rsidRPr="00DD22BE">
        <w:rPr>
          <w:rFonts w:ascii="Verdana" w:eastAsia="Times New Roman" w:hAnsi="Verdana"/>
          <w:bCs/>
          <w:sz w:val="20"/>
          <w:szCs w:val="20"/>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4B78E73C" w14:textId="77777777" w:rsidR="00DD22BE" w:rsidRPr="00DD22BE" w:rsidRDefault="00DD22BE" w:rsidP="00DD22BE">
      <w:pPr>
        <w:tabs>
          <w:tab w:val="left" w:pos="1560"/>
        </w:tabs>
        <w:spacing w:before="120" w:after="120" w:line="240" w:lineRule="auto"/>
        <w:ind w:left="1440"/>
        <w:contextualSpacing/>
        <w:jc w:val="both"/>
        <w:rPr>
          <w:rFonts w:ascii="Verdana" w:eastAsia="Times New Roman" w:hAnsi="Verdana"/>
          <w:bCs/>
          <w:sz w:val="20"/>
          <w:szCs w:val="20"/>
        </w:rPr>
      </w:pPr>
    </w:p>
    <w:p w14:paraId="1C03B21B" w14:textId="784BCBB3" w:rsidR="00DD22BE" w:rsidRDefault="00DD22BE" w:rsidP="009A7262">
      <w:pPr>
        <w:numPr>
          <w:ilvl w:val="2"/>
          <w:numId w:val="10"/>
        </w:numPr>
        <w:tabs>
          <w:tab w:val="left" w:pos="1560"/>
        </w:tabs>
        <w:spacing w:before="120" w:after="120" w:line="240" w:lineRule="auto"/>
        <w:contextualSpacing/>
        <w:jc w:val="both"/>
        <w:rPr>
          <w:rFonts w:ascii="Verdana" w:eastAsia="Times New Roman" w:hAnsi="Verdana"/>
          <w:bCs/>
          <w:sz w:val="20"/>
          <w:szCs w:val="20"/>
        </w:rPr>
      </w:pPr>
      <w:r w:rsidRPr="00DD22BE">
        <w:rPr>
          <w:rFonts w:ascii="Verdana" w:eastAsia="Times New Roman" w:hAnsi="Verdana"/>
          <w:bCs/>
          <w:sz w:val="20"/>
          <w:szCs w:val="20"/>
        </w:rPr>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0ED2893E" w14:textId="7F252930" w:rsidR="00DD22BE" w:rsidRPr="00DD22BE" w:rsidRDefault="00DD22BE" w:rsidP="00DD22BE">
      <w:pPr>
        <w:tabs>
          <w:tab w:val="left" w:pos="1560"/>
        </w:tabs>
        <w:spacing w:before="120" w:after="120" w:line="240" w:lineRule="auto"/>
        <w:contextualSpacing/>
        <w:jc w:val="both"/>
        <w:rPr>
          <w:rFonts w:ascii="Verdana" w:eastAsia="Times New Roman" w:hAnsi="Verdana"/>
          <w:bCs/>
          <w:sz w:val="20"/>
          <w:szCs w:val="20"/>
        </w:rPr>
      </w:pPr>
    </w:p>
    <w:p w14:paraId="54D466BC" w14:textId="2F7F0418" w:rsidR="00DD22BE" w:rsidRDefault="00DD22BE" w:rsidP="009A7262">
      <w:pPr>
        <w:numPr>
          <w:ilvl w:val="1"/>
          <w:numId w:val="10"/>
        </w:numPr>
        <w:spacing w:before="120" w:after="120" w:line="240" w:lineRule="auto"/>
        <w:ind w:left="709" w:hanging="709"/>
        <w:contextualSpacing/>
        <w:jc w:val="both"/>
        <w:rPr>
          <w:rFonts w:ascii="Verdana" w:eastAsia="Times New Roman" w:hAnsi="Verdana"/>
          <w:bCs/>
          <w:sz w:val="20"/>
          <w:szCs w:val="20"/>
        </w:rPr>
      </w:pPr>
      <w:r w:rsidRPr="00DD22BE">
        <w:rPr>
          <w:rFonts w:ascii="Verdana" w:eastAsia="Times New Roman" w:hAnsi="Verdana"/>
          <w:bCs/>
          <w:sz w:val="20"/>
          <w:szCs w:val="20"/>
        </w:rPr>
        <w:t xml:space="preserve">Ако Изпълнителят наруши някое условие на настоящия раздел: </w:t>
      </w:r>
    </w:p>
    <w:p w14:paraId="36CCDA45" w14:textId="77777777" w:rsidR="00DD22BE" w:rsidRPr="00DD22BE" w:rsidRDefault="00DD22BE" w:rsidP="00DD22BE">
      <w:pPr>
        <w:spacing w:before="120" w:after="120" w:line="240" w:lineRule="auto"/>
        <w:ind w:left="709"/>
        <w:contextualSpacing/>
        <w:jc w:val="both"/>
        <w:rPr>
          <w:rFonts w:ascii="Verdana" w:eastAsia="Times New Roman" w:hAnsi="Verdana"/>
          <w:bCs/>
          <w:sz w:val="20"/>
          <w:szCs w:val="20"/>
        </w:rPr>
      </w:pPr>
    </w:p>
    <w:p w14:paraId="73762B96" w14:textId="45BA92B0" w:rsidR="00DD22BE" w:rsidRDefault="00DD22BE" w:rsidP="009A7262">
      <w:pPr>
        <w:numPr>
          <w:ilvl w:val="2"/>
          <w:numId w:val="10"/>
        </w:numPr>
        <w:tabs>
          <w:tab w:val="left" w:pos="1560"/>
        </w:tabs>
        <w:spacing w:before="120" w:after="120" w:line="240" w:lineRule="auto"/>
        <w:contextualSpacing/>
        <w:jc w:val="both"/>
        <w:rPr>
          <w:rFonts w:ascii="Verdana" w:eastAsia="Times New Roman" w:hAnsi="Verdana"/>
          <w:bCs/>
          <w:sz w:val="20"/>
          <w:szCs w:val="20"/>
        </w:rPr>
      </w:pPr>
      <w:r w:rsidRPr="00DD22BE">
        <w:rPr>
          <w:rFonts w:ascii="Verdana" w:eastAsia="Times New Roman" w:hAnsi="Verdana"/>
          <w:bCs/>
          <w:sz w:val="20"/>
          <w:szCs w:val="20"/>
        </w:rPr>
        <w:t xml:space="preserve">Възложителят може незабавно да прекрати този Договор без предизвестие и без да има каквито и да било задължения. </w:t>
      </w:r>
    </w:p>
    <w:p w14:paraId="219A407B" w14:textId="77777777" w:rsidR="00DD22BE" w:rsidRPr="00DD22BE" w:rsidRDefault="00DD22BE" w:rsidP="00DD22BE">
      <w:pPr>
        <w:tabs>
          <w:tab w:val="left" w:pos="1560"/>
        </w:tabs>
        <w:spacing w:before="120" w:after="120" w:line="240" w:lineRule="auto"/>
        <w:ind w:left="1440"/>
        <w:contextualSpacing/>
        <w:jc w:val="both"/>
        <w:rPr>
          <w:rFonts w:ascii="Verdana" w:eastAsia="Times New Roman" w:hAnsi="Verdana"/>
          <w:bCs/>
          <w:sz w:val="20"/>
          <w:szCs w:val="20"/>
        </w:rPr>
      </w:pPr>
    </w:p>
    <w:p w14:paraId="17730BE9" w14:textId="3024E857" w:rsidR="00DD22BE" w:rsidRPr="00DD22BE" w:rsidRDefault="00DD22BE" w:rsidP="009A7262">
      <w:pPr>
        <w:numPr>
          <w:ilvl w:val="2"/>
          <w:numId w:val="10"/>
        </w:numPr>
        <w:tabs>
          <w:tab w:val="left" w:pos="1560"/>
        </w:tabs>
        <w:spacing w:before="120" w:after="120" w:line="240" w:lineRule="auto"/>
        <w:contextualSpacing/>
        <w:jc w:val="both"/>
        <w:rPr>
          <w:rFonts w:ascii="Verdana" w:eastAsia="Times New Roman" w:hAnsi="Verdana"/>
          <w:bCs/>
          <w:sz w:val="20"/>
          <w:szCs w:val="20"/>
        </w:rPr>
      </w:pPr>
      <w:r w:rsidRPr="00DD22BE">
        <w:rPr>
          <w:rFonts w:ascii="Verdana" w:eastAsia="Times New Roman" w:hAnsi="Verdana"/>
          <w:bCs/>
          <w:sz w:val="20"/>
          <w:szCs w:val="20"/>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70F3B91B" w14:textId="77777777" w:rsidR="00DD22BE" w:rsidRPr="00332DAB" w:rsidRDefault="00DD22BE" w:rsidP="00DD22BE">
      <w:pPr>
        <w:spacing w:before="120" w:after="120" w:line="240" w:lineRule="auto"/>
        <w:ind w:left="709"/>
        <w:contextualSpacing/>
        <w:jc w:val="both"/>
        <w:rPr>
          <w:rFonts w:ascii="Verdana" w:eastAsia="Times New Roman" w:hAnsi="Verdana"/>
          <w:bCs/>
          <w:sz w:val="20"/>
          <w:szCs w:val="20"/>
        </w:rPr>
      </w:pPr>
    </w:p>
    <w:p w14:paraId="5CC1C669" w14:textId="77777777" w:rsidR="00332DAB" w:rsidRDefault="00332DAB" w:rsidP="0055021B">
      <w:pPr>
        <w:keepNext/>
        <w:spacing w:after="0" w:line="240" w:lineRule="auto"/>
        <w:jc w:val="center"/>
        <w:outlineLvl w:val="0"/>
        <w:rPr>
          <w:rFonts w:ascii="Verdana" w:eastAsia="Times New Roman" w:hAnsi="Verdana"/>
          <w:b/>
          <w:bCs/>
          <w:sz w:val="20"/>
          <w:szCs w:val="20"/>
          <w:lang w:eastAsia="x-none"/>
        </w:rPr>
      </w:pPr>
    </w:p>
    <w:p w14:paraId="54B99608" w14:textId="77777777" w:rsidR="00332DAB" w:rsidRDefault="00332DAB" w:rsidP="0055021B">
      <w:pPr>
        <w:keepNext/>
        <w:spacing w:after="0" w:line="240" w:lineRule="auto"/>
        <w:jc w:val="center"/>
        <w:outlineLvl w:val="0"/>
        <w:rPr>
          <w:rFonts w:ascii="Verdana" w:eastAsia="Times New Roman" w:hAnsi="Verdana"/>
          <w:b/>
          <w:bCs/>
          <w:sz w:val="20"/>
          <w:szCs w:val="20"/>
          <w:lang w:eastAsia="x-none"/>
        </w:rPr>
      </w:pPr>
    </w:p>
    <w:p w14:paraId="4A1002AA" w14:textId="77777777" w:rsidR="00FB1979" w:rsidRDefault="00FB1979" w:rsidP="006C6245">
      <w:pPr>
        <w:keepNext/>
        <w:spacing w:after="0" w:line="240" w:lineRule="auto"/>
        <w:jc w:val="center"/>
        <w:outlineLvl w:val="0"/>
        <w:rPr>
          <w:rFonts w:ascii="Verdana" w:eastAsia="Times New Roman" w:hAnsi="Verdana"/>
          <w:b/>
          <w:bCs/>
          <w:sz w:val="20"/>
          <w:szCs w:val="20"/>
          <w:lang w:eastAsia="x-none"/>
        </w:rPr>
        <w:sectPr w:rsidR="00FB1979" w:rsidSect="002904CF">
          <w:pgSz w:w="11909" w:h="16834"/>
          <w:pgMar w:top="1440" w:right="1440" w:bottom="1440" w:left="1440" w:header="709" w:footer="657" w:gutter="0"/>
          <w:cols w:space="708"/>
          <w:vAlign w:val="center"/>
        </w:sectPr>
      </w:pPr>
    </w:p>
    <w:p w14:paraId="1D896B29" w14:textId="6271FD51" w:rsidR="006C6245" w:rsidRPr="001C0B07" w:rsidRDefault="006C6245" w:rsidP="006C6245">
      <w:pPr>
        <w:keepNext/>
        <w:spacing w:after="0" w:line="240" w:lineRule="auto"/>
        <w:jc w:val="center"/>
        <w:outlineLvl w:val="0"/>
        <w:rPr>
          <w:rFonts w:ascii="Verdana" w:eastAsia="Times New Roman" w:hAnsi="Verdana"/>
          <w:b/>
          <w:bCs/>
          <w:sz w:val="20"/>
          <w:szCs w:val="20"/>
          <w:lang w:eastAsia="x-none"/>
        </w:rPr>
        <w:sectPr w:rsidR="006C6245" w:rsidRPr="001C0B07" w:rsidSect="002904CF">
          <w:pgSz w:w="11909" w:h="16834"/>
          <w:pgMar w:top="1440" w:right="1440" w:bottom="1440" w:left="1440" w:header="709" w:footer="657" w:gutter="0"/>
          <w:cols w:space="708"/>
          <w:vAlign w:val="center"/>
        </w:sectPr>
      </w:pPr>
      <w:r>
        <w:rPr>
          <w:rFonts w:ascii="Verdana" w:eastAsia="Times New Roman" w:hAnsi="Verdana"/>
          <w:b/>
          <w:bCs/>
          <w:sz w:val="20"/>
          <w:szCs w:val="20"/>
          <w:lang w:eastAsia="x-none"/>
        </w:rPr>
        <w:lastRenderedPageBreak/>
        <w:t>ОБРАЗЦИ И ПРИЛОЖЕНИЯ</w:t>
      </w:r>
    </w:p>
    <w:p w14:paraId="58560171" w14:textId="77777777" w:rsidR="00081F71" w:rsidRPr="00081F71" w:rsidRDefault="00081F71" w:rsidP="00081F71">
      <w:pPr>
        <w:spacing w:after="0" w:line="240" w:lineRule="auto"/>
        <w:jc w:val="right"/>
        <w:rPr>
          <w:rFonts w:ascii="Verdana" w:eastAsia="Times New Roman" w:hAnsi="Verdana"/>
          <w:i/>
          <w:sz w:val="20"/>
          <w:szCs w:val="20"/>
          <w:lang w:eastAsia="bg-BG"/>
        </w:rPr>
      </w:pPr>
      <w:r w:rsidRPr="00081F71">
        <w:rPr>
          <w:rFonts w:ascii="Verdana" w:eastAsia="Times New Roman" w:hAnsi="Verdana"/>
          <w:i/>
          <w:sz w:val="20"/>
          <w:szCs w:val="20"/>
          <w:lang w:eastAsia="bg-BG"/>
        </w:rPr>
        <w:lastRenderedPageBreak/>
        <w:t>Образец</w:t>
      </w:r>
    </w:p>
    <w:p w14:paraId="74211B5B" w14:textId="77777777" w:rsidR="00081F71" w:rsidRDefault="00081F71" w:rsidP="00CC443E">
      <w:pPr>
        <w:spacing w:after="120"/>
        <w:jc w:val="center"/>
        <w:rPr>
          <w:rFonts w:ascii="Verdana" w:hAnsi="Verdana"/>
          <w:b/>
          <w:sz w:val="20"/>
          <w:szCs w:val="20"/>
        </w:rPr>
      </w:pPr>
    </w:p>
    <w:p w14:paraId="48CCEB15" w14:textId="09FAC340" w:rsidR="00CC443E" w:rsidRDefault="004F258C" w:rsidP="00CC443E">
      <w:pPr>
        <w:spacing w:after="120"/>
        <w:jc w:val="center"/>
        <w:rPr>
          <w:rFonts w:ascii="Verdana" w:hAnsi="Verdana"/>
          <w:b/>
          <w:sz w:val="20"/>
          <w:szCs w:val="20"/>
        </w:rPr>
      </w:pPr>
      <w:r>
        <w:rPr>
          <w:rFonts w:ascii="Verdana" w:hAnsi="Verdana"/>
          <w:b/>
          <w:sz w:val="20"/>
          <w:szCs w:val="20"/>
        </w:rPr>
        <w:t xml:space="preserve">ПРЕДЛОЖЕНИЕ </w:t>
      </w:r>
    </w:p>
    <w:p w14:paraId="63E11E2D" w14:textId="2065072A" w:rsidR="00FB1979" w:rsidRPr="007A4D43" w:rsidRDefault="00CC443E" w:rsidP="00FB1979">
      <w:pPr>
        <w:spacing w:after="0" w:line="360" w:lineRule="auto"/>
        <w:jc w:val="center"/>
        <w:rPr>
          <w:rFonts w:ascii="Verdana" w:eastAsia="Times New Roman" w:hAnsi="Verdana"/>
          <w:sz w:val="20"/>
          <w:szCs w:val="20"/>
          <w:lang w:eastAsia="bg-BG"/>
        </w:rPr>
      </w:pPr>
      <w:r w:rsidRPr="00F4793E">
        <w:rPr>
          <w:rFonts w:ascii="Verdana" w:hAnsi="Verdana"/>
          <w:b/>
          <w:sz w:val="20"/>
          <w:szCs w:val="20"/>
        </w:rPr>
        <w:t xml:space="preserve">за изпълнение на обществена поръчка с предмет </w:t>
      </w:r>
      <w:r w:rsidR="00FB1979">
        <w:rPr>
          <w:rFonts w:ascii="Verdana" w:hAnsi="Verdana"/>
          <w:b/>
          <w:sz w:val="20"/>
          <w:szCs w:val="20"/>
        </w:rPr>
        <w:t>„</w:t>
      </w:r>
      <w:r w:rsidR="00543DF2" w:rsidRPr="00543DF2">
        <w:rPr>
          <w:rFonts w:ascii="Verdana" w:eastAsia="Times New Roman" w:hAnsi="Verdana"/>
          <w:b/>
          <w:sz w:val="20"/>
          <w:szCs w:val="20"/>
          <w:lang w:eastAsia="bg-BG"/>
        </w:rPr>
        <w:t>Изграждане на нова система за управление на 32 броя филтърни клетки в ПСПВ Бистрица, съгласно инвестиционен проект</w:t>
      </w:r>
      <w:r w:rsidR="00FB1979">
        <w:rPr>
          <w:rFonts w:ascii="Verdana" w:eastAsia="Times New Roman" w:hAnsi="Verdana"/>
          <w:b/>
          <w:sz w:val="20"/>
          <w:szCs w:val="20"/>
          <w:lang w:eastAsia="bg-BG"/>
        </w:rPr>
        <w:t>“</w:t>
      </w:r>
    </w:p>
    <w:p w14:paraId="2FF01D00" w14:textId="70123A49" w:rsidR="00F14313" w:rsidRPr="00F4793E" w:rsidRDefault="00F14313">
      <w:pPr>
        <w:spacing w:after="120"/>
        <w:jc w:val="center"/>
        <w:rPr>
          <w:rFonts w:ascii="Verdana" w:hAnsi="Verdana"/>
          <w:b/>
          <w:sz w:val="20"/>
          <w:szCs w:val="20"/>
        </w:rPr>
      </w:pPr>
    </w:p>
    <w:p w14:paraId="2325765A" w14:textId="77777777" w:rsidR="00C362D2" w:rsidRDefault="00C362D2" w:rsidP="00C362D2">
      <w:pPr>
        <w:spacing w:after="240" w:line="240" w:lineRule="auto"/>
        <w:jc w:val="both"/>
        <w:rPr>
          <w:rFonts w:ascii="Verdana" w:eastAsia="Times New Roman" w:hAnsi="Verdana"/>
          <w:sz w:val="20"/>
          <w:szCs w:val="20"/>
          <w:lang w:eastAsia="bg-BG"/>
        </w:rPr>
      </w:pPr>
    </w:p>
    <w:p w14:paraId="290A85DD" w14:textId="77C5415B" w:rsidR="00C362D2" w:rsidRPr="00B91233" w:rsidRDefault="00C362D2" w:rsidP="00C362D2">
      <w:pPr>
        <w:spacing w:after="24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Име: ..........................................................................</w:t>
      </w:r>
      <w:r>
        <w:rPr>
          <w:rFonts w:ascii="Verdana" w:eastAsia="Times New Roman" w:hAnsi="Verdana"/>
          <w:sz w:val="20"/>
          <w:szCs w:val="20"/>
          <w:lang w:eastAsia="bg-BG"/>
        </w:rPr>
        <w:t>......................................</w:t>
      </w:r>
    </w:p>
    <w:p w14:paraId="13BE2F80" w14:textId="69EBD2F0" w:rsidR="00C362D2" w:rsidRPr="00B91233" w:rsidRDefault="00C362D2" w:rsidP="00C362D2">
      <w:pPr>
        <w:spacing w:after="24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в качеството на:</w:t>
      </w:r>
      <w:r w:rsidRPr="00B91233">
        <w:rPr>
          <w:rFonts w:ascii="Verdana" w:eastAsia="Times New Roman" w:hAnsi="Verdana"/>
          <w:sz w:val="20"/>
          <w:szCs w:val="20"/>
          <w:lang w:eastAsia="bg-BG"/>
        </w:rPr>
        <w:tab/>
        <w:t>......................................................................................</w:t>
      </w:r>
      <w:r>
        <w:rPr>
          <w:rFonts w:ascii="Verdana" w:eastAsia="Times New Roman" w:hAnsi="Verdana"/>
          <w:sz w:val="20"/>
          <w:szCs w:val="20"/>
          <w:lang w:eastAsia="bg-BG"/>
        </w:rPr>
        <w:t>.....</w:t>
      </w:r>
    </w:p>
    <w:p w14:paraId="02310E88" w14:textId="77777777" w:rsidR="00C362D2" w:rsidRPr="00C258F0" w:rsidRDefault="00C362D2" w:rsidP="00C362D2">
      <w:pPr>
        <w:tabs>
          <w:tab w:val="left" w:pos="8931"/>
        </w:tabs>
        <w:spacing w:before="120" w:after="120" w:line="240" w:lineRule="auto"/>
        <w:jc w:val="both"/>
        <w:rPr>
          <w:rFonts w:ascii="Verdana" w:eastAsia="Times New Roman" w:hAnsi="Verdana"/>
          <w:sz w:val="20"/>
          <w:szCs w:val="20"/>
          <w:lang w:eastAsia="bg-BG"/>
        </w:rPr>
      </w:pPr>
      <w:r w:rsidRPr="00C258F0">
        <w:rPr>
          <w:rFonts w:ascii="Verdana" w:eastAsia="Times New Roman" w:hAnsi="Verdana"/>
          <w:sz w:val="20"/>
          <w:szCs w:val="20"/>
          <w:lang w:eastAsia="bg-BG"/>
        </w:rPr>
        <w:t>Фирма/участник: ...............................................................................................</w:t>
      </w:r>
    </w:p>
    <w:p w14:paraId="2F072065" w14:textId="5E392CE2" w:rsidR="00C362D2" w:rsidRPr="00B91233" w:rsidRDefault="00C362D2" w:rsidP="00C362D2">
      <w:pPr>
        <w:tabs>
          <w:tab w:val="left" w:pos="8931"/>
        </w:tabs>
        <w:spacing w:before="120" w:after="120" w:line="240" w:lineRule="auto"/>
        <w:rPr>
          <w:rFonts w:ascii="Verdana" w:eastAsia="Times New Roman" w:hAnsi="Verdana"/>
          <w:sz w:val="20"/>
          <w:szCs w:val="20"/>
          <w:lang w:eastAsia="bg-BG"/>
        </w:rPr>
      </w:pPr>
      <w:r w:rsidRPr="00B91233">
        <w:rPr>
          <w:rFonts w:ascii="Verdana" w:eastAsia="Times New Roman" w:hAnsi="Verdana"/>
          <w:sz w:val="20"/>
          <w:szCs w:val="20"/>
          <w:lang w:eastAsia="bg-BG"/>
        </w:rPr>
        <w:t>Адрес за кореспонденция: ………………................................................</w:t>
      </w:r>
      <w:r w:rsidR="002F4B09">
        <w:rPr>
          <w:rFonts w:ascii="Verdana" w:eastAsia="Times New Roman" w:hAnsi="Verdana"/>
          <w:sz w:val="20"/>
          <w:szCs w:val="20"/>
          <w:lang w:eastAsia="bg-BG"/>
        </w:rPr>
        <w:t>....................</w:t>
      </w:r>
    </w:p>
    <w:p w14:paraId="3F7283E2" w14:textId="580FA29A" w:rsidR="00C362D2" w:rsidRPr="00B91233" w:rsidRDefault="00C362D2" w:rsidP="00C362D2">
      <w:pPr>
        <w:tabs>
          <w:tab w:val="left" w:pos="4253"/>
          <w:tab w:val="left" w:pos="5103"/>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Телефон: .....................................</w:t>
      </w:r>
      <w:r w:rsidRPr="00B91233">
        <w:rPr>
          <w:rFonts w:ascii="Verdana" w:eastAsia="Times New Roman" w:hAnsi="Verdana"/>
          <w:sz w:val="20"/>
          <w:szCs w:val="20"/>
          <w:lang w:eastAsia="bg-BG"/>
        </w:rPr>
        <w:tab/>
        <w:t xml:space="preserve"> </w:t>
      </w:r>
      <w:r w:rsidR="004F258C">
        <w:rPr>
          <w:rFonts w:ascii="Verdana" w:eastAsia="Times New Roman" w:hAnsi="Verdana"/>
          <w:sz w:val="20"/>
          <w:szCs w:val="20"/>
          <w:lang w:eastAsia="bg-BG"/>
        </w:rPr>
        <w:tab/>
      </w:r>
      <w:r w:rsidRPr="00B91233">
        <w:rPr>
          <w:rFonts w:ascii="Verdana" w:eastAsia="Times New Roman" w:hAnsi="Verdana"/>
          <w:sz w:val="20"/>
          <w:szCs w:val="20"/>
          <w:lang w:eastAsia="bg-BG"/>
        </w:rPr>
        <w:t>Факс: ..........................................</w:t>
      </w:r>
      <w:r w:rsidRPr="00B91233">
        <w:rPr>
          <w:rFonts w:ascii="Verdana" w:eastAsia="Times New Roman" w:hAnsi="Verdana"/>
          <w:sz w:val="20"/>
          <w:szCs w:val="20"/>
          <w:lang w:eastAsia="bg-BG"/>
        </w:rPr>
        <w:tab/>
      </w:r>
    </w:p>
    <w:p w14:paraId="273A40A2" w14:textId="77777777" w:rsidR="00C362D2" w:rsidRPr="00B91233" w:rsidRDefault="00C362D2" w:rsidP="00C362D2">
      <w:pPr>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Електронен адрес:  .....................................</w:t>
      </w:r>
      <w:r w:rsidRPr="00B91233">
        <w:rPr>
          <w:rFonts w:ascii="Verdana" w:eastAsia="Times New Roman" w:hAnsi="Verdana"/>
          <w:sz w:val="20"/>
          <w:szCs w:val="20"/>
          <w:lang w:eastAsia="bg-BG"/>
        </w:rPr>
        <w:tab/>
      </w:r>
    </w:p>
    <w:p w14:paraId="00CE3DEE" w14:textId="77777777" w:rsidR="00C362D2" w:rsidRPr="00B91233" w:rsidRDefault="00C362D2" w:rsidP="00C362D2">
      <w:pPr>
        <w:tabs>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cs="Arial"/>
          <w:bCs/>
          <w:sz w:val="20"/>
          <w:szCs w:val="20"/>
          <w:lang w:eastAsia="bg-BG"/>
        </w:rPr>
        <w:t>ЕИК/Булстат:</w:t>
      </w:r>
      <w:r w:rsidRPr="00B91233">
        <w:rPr>
          <w:rFonts w:ascii="Verdana" w:eastAsia="Times New Roman" w:hAnsi="Verdana"/>
          <w:sz w:val="20"/>
          <w:szCs w:val="20"/>
          <w:lang w:eastAsia="bg-BG"/>
        </w:rPr>
        <w:t xml:space="preserve"> .....................................</w:t>
      </w:r>
      <w:r w:rsidRPr="00B91233">
        <w:rPr>
          <w:rFonts w:ascii="Verdana" w:eastAsia="Times New Roman" w:hAnsi="Verdana"/>
          <w:sz w:val="20"/>
          <w:szCs w:val="20"/>
          <w:lang w:eastAsia="bg-BG"/>
        </w:rPr>
        <w:tab/>
      </w:r>
    </w:p>
    <w:p w14:paraId="032A73FC" w14:textId="277257EC" w:rsidR="00C362D2" w:rsidRPr="00B91233" w:rsidRDefault="00C362D2" w:rsidP="00C362D2">
      <w:pPr>
        <w:tabs>
          <w:tab w:val="left" w:pos="8540"/>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Седа</w:t>
      </w:r>
      <w:r>
        <w:rPr>
          <w:rFonts w:ascii="Verdana" w:eastAsia="Times New Roman" w:hAnsi="Verdana"/>
          <w:sz w:val="20"/>
          <w:szCs w:val="20"/>
          <w:lang w:eastAsia="bg-BG"/>
        </w:rPr>
        <w:t>лище и адрес на управление………..</w:t>
      </w:r>
      <w:r w:rsidRPr="00B91233">
        <w:rPr>
          <w:rFonts w:ascii="Verdana" w:eastAsia="Times New Roman" w:hAnsi="Verdana"/>
          <w:sz w:val="20"/>
          <w:szCs w:val="20"/>
          <w:lang w:eastAsia="bg-BG"/>
        </w:rPr>
        <w:t>.................................................................</w:t>
      </w:r>
    </w:p>
    <w:p w14:paraId="0EB03795" w14:textId="22212DF0" w:rsidR="00C362D2" w:rsidRPr="00B91233" w:rsidRDefault="00C362D2" w:rsidP="00C362D2">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 xml:space="preserve">BIC: </w:t>
      </w:r>
      <w:r w:rsidR="005057B7">
        <w:rPr>
          <w:rFonts w:ascii="Verdana" w:eastAsia="Times New Roman" w:hAnsi="Verdana" w:cs="Arial"/>
          <w:bCs/>
          <w:sz w:val="20"/>
          <w:szCs w:val="20"/>
          <w:lang w:eastAsia="bg-BG"/>
        </w:rPr>
        <w:t>.............................................................................</w:t>
      </w:r>
    </w:p>
    <w:p w14:paraId="1951147A" w14:textId="15D46343" w:rsidR="00C362D2" w:rsidRPr="00B91233" w:rsidRDefault="00C362D2" w:rsidP="00C362D2">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 xml:space="preserve">IBAN: </w:t>
      </w:r>
      <w:r w:rsidR="002F4B09">
        <w:rPr>
          <w:rFonts w:ascii="Verdana" w:eastAsia="Times New Roman" w:hAnsi="Verdana" w:cs="Arial"/>
          <w:bCs/>
          <w:sz w:val="20"/>
          <w:szCs w:val="20"/>
          <w:lang w:eastAsia="bg-BG"/>
        </w:rPr>
        <w:t>.............................................................................</w:t>
      </w:r>
    </w:p>
    <w:p w14:paraId="568B4022" w14:textId="16B6C7EC" w:rsidR="00C362D2" w:rsidRPr="00B91233" w:rsidRDefault="00C362D2" w:rsidP="00C362D2">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 xml:space="preserve">Обслужваща банка: </w:t>
      </w:r>
      <w:r w:rsidR="002F4B09">
        <w:rPr>
          <w:rFonts w:ascii="Verdana" w:eastAsia="Times New Roman" w:hAnsi="Verdana" w:cs="Arial"/>
          <w:bCs/>
          <w:sz w:val="20"/>
          <w:szCs w:val="20"/>
          <w:lang w:eastAsia="bg-BG"/>
        </w:rPr>
        <w:t>............................................................................................</w:t>
      </w:r>
    </w:p>
    <w:p w14:paraId="256BCF8D" w14:textId="77777777" w:rsidR="00C362D2" w:rsidRDefault="00C362D2" w:rsidP="00CC443E">
      <w:pPr>
        <w:spacing w:after="120"/>
        <w:jc w:val="both"/>
        <w:rPr>
          <w:rFonts w:ascii="Verdana" w:hAnsi="Verdana"/>
          <w:sz w:val="20"/>
          <w:szCs w:val="20"/>
        </w:rPr>
      </w:pPr>
    </w:p>
    <w:p w14:paraId="27CEBAAE" w14:textId="77777777" w:rsidR="00C362D2" w:rsidRPr="004F258C" w:rsidRDefault="00C362D2" w:rsidP="00CC443E">
      <w:pPr>
        <w:spacing w:after="120"/>
        <w:jc w:val="both"/>
        <w:rPr>
          <w:rFonts w:ascii="Verdana" w:hAnsi="Verdana"/>
          <w:b/>
          <w:sz w:val="20"/>
          <w:szCs w:val="20"/>
        </w:rPr>
      </w:pPr>
      <w:r w:rsidRPr="004F258C">
        <w:rPr>
          <w:rFonts w:ascii="Verdana" w:hAnsi="Verdana"/>
          <w:b/>
          <w:sz w:val="20"/>
          <w:szCs w:val="20"/>
        </w:rPr>
        <w:t>УВАЖАЕМИ ГОСПОЖИ И ГОСПОДА,</w:t>
      </w:r>
    </w:p>
    <w:p w14:paraId="48CCEB17" w14:textId="247140C6" w:rsidR="00CC443E" w:rsidRPr="00F4793E" w:rsidRDefault="00CC443E" w:rsidP="00CC443E">
      <w:pPr>
        <w:spacing w:after="120"/>
        <w:jc w:val="both"/>
        <w:rPr>
          <w:rFonts w:ascii="Verdana" w:hAnsi="Verdana"/>
          <w:sz w:val="20"/>
          <w:szCs w:val="20"/>
        </w:rPr>
      </w:pPr>
      <w:r w:rsidRPr="00F4793E">
        <w:rPr>
          <w:rFonts w:ascii="Verdana" w:hAnsi="Verdana"/>
          <w:sz w:val="20"/>
          <w:szCs w:val="20"/>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w:t>
      </w:r>
      <w:r w:rsidR="00EE041A">
        <w:rPr>
          <w:rFonts w:ascii="Verdana" w:hAnsi="Verdana"/>
          <w:sz w:val="20"/>
          <w:szCs w:val="20"/>
        </w:rPr>
        <w:t xml:space="preserve">Приложение №1 - </w:t>
      </w:r>
      <w:r w:rsidRPr="00EE041A">
        <w:rPr>
          <w:rFonts w:ascii="Verdana" w:hAnsi="Verdana"/>
          <w:sz w:val="20"/>
          <w:szCs w:val="20"/>
        </w:rPr>
        <w:t>Техническ</w:t>
      </w:r>
      <w:r w:rsidR="00EE041A" w:rsidRPr="00EE041A">
        <w:rPr>
          <w:rFonts w:ascii="Verdana" w:hAnsi="Verdana"/>
          <w:sz w:val="20"/>
          <w:szCs w:val="20"/>
        </w:rPr>
        <w:t>а спецификация</w:t>
      </w:r>
      <w:r w:rsidRPr="00F4793E">
        <w:rPr>
          <w:rFonts w:ascii="Verdana" w:hAnsi="Verdana"/>
          <w:sz w:val="20"/>
          <w:szCs w:val="20"/>
        </w:rPr>
        <w:t xml:space="preserve">, на цени, които са посочени в </w:t>
      </w:r>
      <w:r w:rsidR="00EE041A">
        <w:rPr>
          <w:rFonts w:ascii="Verdana" w:hAnsi="Verdana"/>
          <w:sz w:val="20"/>
          <w:szCs w:val="20"/>
        </w:rPr>
        <w:t xml:space="preserve">Приложение № 3 – </w:t>
      </w:r>
      <w:r w:rsidRPr="00F4793E">
        <w:rPr>
          <w:rFonts w:ascii="Verdana" w:hAnsi="Verdana"/>
          <w:sz w:val="20"/>
          <w:szCs w:val="20"/>
        </w:rPr>
        <w:t>Ценов</w:t>
      </w:r>
      <w:r w:rsidR="00EE041A">
        <w:rPr>
          <w:rFonts w:ascii="Verdana" w:hAnsi="Verdana"/>
          <w:sz w:val="20"/>
          <w:szCs w:val="20"/>
        </w:rPr>
        <w:t>о предложение</w:t>
      </w:r>
      <w:r w:rsidRPr="00F4793E">
        <w:rPr>
          <w:rFonts w:ascii="Verdana" w:hAnsi="Verdana"/>
          <w:sz w:val="20"/>
          <w:szCs w:val="20"/>
        </w:rPr>
        <w:t>.</w:t>
      </w:r>
    </w:p>
    <w:p w14:paraId="4C2F9BA4" w14:textId="5972CFF9" w:rsidR="00AE7B60" w:rsidRDefault="00C362D2" w:rsidP="00AE7B60">
      <w:pPr>
        <w:spacing w:before="120" w:after="0"/>
        <w:jc w:val="both"/>
        <w:rPr>
          <w:rFonts w:ascii="Verdana" w:hAnsi="Verdana"/>
          <w:sz w:val="20"/>
          <w:szCs w:val="20"/>
        </w:rPr>
      </w:pPr>
      <w:r w:rsidRPr="00C362D2">
        <w:rPr>
          <w:rFonts w:ascii="Verdana" w:hAnsi="Verdana"/>
          <w:sz w:val="20"/>
          <w:szCs w:val="20"/>
        </w:rPr>
        <w:t xml:space="preserve">При изпълнението на поръчката </w:t>
      </w:r>
      <w:r w:rsidRPr="00C362D2">
        <w:rPr>
          <w:rFonts w:ascii="Verdana" w:hAnsi="Verdana"/>
          <w:b/>
          <w:sz w:val="20"/>
          <w:szCs w:val="20"/>
        </w:rPr>
        <w:t>ще използваме/няма да изпол</w:t>
      </w:r>
      <w:r w:rsidRPr="00AE7B60">
        <w:rPr>
          <w:rFonts w:ascii="Verdana" w:hAnsi="Verdana"/>
          <w:b/>
          <w:sz w:val="20"/>
          <w:szCs w:val="20"/>
        </w:rPr>
        <w:t>зваме</w:t>
      </w:r>
      <w:r w:rsidRPr="00C362D2">
        <w:rPr>
          <w:rFonts w:ascii="Verdana" w:hAnsi="Verdana"/>
          <w:sz w:val="20"/>
          <w:szCs w:val="20"/>
        </w:rPr>
        <w:t xml:space="preserve"> </w:t>
      </w:r>
      <w:r w:rsidR="00AE7B60">
        <w:rPr>
          <w:rFonts w:ascii="Verdana" w:hAnsi="Verdana"/>
          <w:sz w:val="20"/>
          <w:szCs w:val="20"/>
        </w:rPr>
        <w:t xml:space="preserve"> </w:t>
      </w:r>
      <w:r w:rsidRPr="00C362D2">
        <w:rPr>
          <w:rFonts w:ascii="Verdana" w:hAnsi="Verdana"/>
          <w:sz w:val="20"/>
          <w:szCs w:val="20"/>
        </w:rPr>
        <w:t xml:space="preserve">услугите </w:t>
      </w:r>
    </w:p>
    <w:p w14:paraId="24A164CA" w14:textId="33AF1D48" w:rsidR="00AE7B60" w:rsidRPr="00AE7B60" w:rsidRDefault="00AE7B60" w:rsidP="00AE7B60">
      <w:pPr>
        <w:spacing w:after="120"/>
        <w:ind w:left="3545" w:firstLine="709"/>
        <w:jc w:val="both"/>
        <w:rPr>
          <w:rFonts w:ascii="Verdana" w:hAnsi="Verdana"/>
          <w:sz w:val="16"/>
          <w:szCs w:val="16"/>
        </w:rPr>
      </w:pPr>
      <w:r w:rsidRPr="00AE7B60">
        <w:rPr>
          <w:rFonts w:ascii="Verdana" w:hAnsi="Verdana"/>
          <w:sz w:val="16"/>
          <w:szCs w:val="16"/>
        </w:rPr>
        <w:t>(</w:t>
      </w:r>
      <w:r w:rsidRPr="00AE7B60">
        <w:rPr>
          <w:rFonts w:ascii="Verdana" w:hAnsi="Verdana"/>
          <w:i/>
          <w:sz w:val="16"/>
          <w:szCs w:val="16"/>
        </w:rPr>
        <w:t>невярното се зачертава</w:t>
      </w:r>
      <w:r w:rsidRPr="00AE7B60">
        <w:rPr>
          <w:rFonts w:ascii="Verdana" w:hAnsi="Verdana"/>
          <w:sz w:val="16"/>
          <w:szCs w:val="16"/>
        </w:rPr>
        <w:t>)</w:t>
      </w:r>
    </w:p>
    <w:p w14:paraId="53A2C20C" w14:textId="265CAB98" w:rsidR="00C362D2" w:rsidRDefault="00C362D2" w:rsidP="00AE7B60">
      <w:pPr>
        <w:spacing w:after="120"/>
        <w:jc w:val="both"/>
        <w:rPr>
          <w:rFonts w:ascii="Verdana" w:hAnsi="Verdana"/>
          <w:sz w:val="20"/>
          <w:szCs w:val="20"/>
        </w:rPr>
      </w:pPr>
      <w:r w:rsidRPr="00C362D2">
        <w:rPr>
          <w:rFonts w:ascii="Verdana" w:hAnsi="Verdana"/>
          <w:sz w:val="20"/>
          <w:szCs w:val="20"/>
        </w:rPr>
        <w:t>на следните подизпълнители/капацитет на трети лица:</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C362D2" w:rsidRPr="00C362D2" w14:paraId="5C59BC9C" w14:textId="77777777" w:rsidTr="0055021B">
        <w:tc>
          <w:tcPr>
            <w:tcW w:w="2775" w:type="dxa"/>
          </w:tcPr>
          <w:p w14:paraId="25FB2F7C" w14:textId="730A1E05" w:rsidR="004F258C" w:rsidRPr="00C362D2" w:rsidRDefault="00C362D2" w:rsidP="004F258C">
            <w:pPr>
              <w:spacing w:before="120" w:after="120"/>
              <w:jc w:val="center"/>
              <w:rPr>
                <w:rFonts w:ascii="Verdana" w:hAnsi="Verdana"/>
                <w:sz w:val="20"/>
                <w:szCs w:val="20"/>
              </w:rPr>
            </w:pPr>
            <w:r w:rsidRPr="00C362D2">
              <w:rPr>
                <w:rFonts w:ascii="Verdana" w:hAnsi="Verdana"/>
                <w:sz w:val="20"/>
                <w:szCs w:val="20"/>
              </w:rPr>
              <w:t>Наименование на подизпълнителя/трето лице</w:t>
            </w:r>
            <w:r w:rsidR="004F258C">
              <w:rPr>
                <w:rFonts w:ascii="Verdana" w:hAnsi="Verdana"/>
                <w:sz w:val="20"/>
                <w:szCs w:val="20"/>
              </w:rPr>
              <w:t xml:space="preserve">, </w:t>
            </w:r>
            <w:r w:rsidR="004F258C" w:rsidRPr="004F258C">
              <w:rPr>
                <w:rFonts w:ascii="Verdana" w:hAnsi="Verdana"/>
                <w:sz w:val="20"/>
                <w:szCs w:val="20"/>
              </w:rPr>
              <w:t>ЕИК/ЕГН</w:t>
            </w:r>
          </w:p>
        </w:tc>
        <w:tc>
          <w:tcPr>
            <w:tcW w:w="3670" w:type="dxa"/>
          </w:tcPr>
          <w:p w14:paraId="30597BD1" w14:textId="77777777" w:rsidR="00C362D2" w:rsidRPr="00C362D2" w:rsidRDefault="00C362D2" w:rsidP="00C362D2">
            <w:pPr>
              <w:spacing w:before="120" w:after="120"/>
              <w:jc w:val="center"/>
              <w:rPr>
                <w:rFonts w:ascii="Verdana" w:hAnsi="Verdana"/>
                <w:sz w:val="20"/>
                <w:szCs w:val="20"/>
              </w:rPr>
            </w:pPr>
            <w:r w:rsidRPr="00C362D2">
              <w:rPr>
                <w:rFonts w:ascii="Verdana" w:hAnsi="Verdana"/>
                <w:sz w:val="20"/>
                <w:szCs w:val="20"/>
              </w:rPr>
              <w:t>Обхват на дейностите, които ще извършва</w:t>
            </w:r>
          </w:p>
        </w:tc>
        <w:tc>
          <w:tcPr>
            <w:tcW w:w="2735" w:type="dxa"/>
          </w:tcPr>
          <w:p w14:paraId="54159DF6" w14:textId="561106C7" w:rsidR="00C362D2" w:rsidRPr="00C362D2" w:rsidRDefault="00C362D2" w:rsidP="004F258C">
            <w:pPr>
              <w:spacing w:before="120" w:after="120"/>
              <w:jc w:val="center"/>
              <w:rPr>
                <w:rFonts w:ascii="Verdana" w:hAnsi="Verdana"/>
                <w:sz w:val="20"/>
                <w:szCs w:val="20"/>
              </w:rPr>
            </w:pPr>
            <w:r w:rsidRPr="00C362D2">
              <w:rPr>
                <w:rFonts w:ascii="Verdana" w:hAnsi="Verdana"/>
                <w:sz w:val="20"/>
                <w:szCs w:val="20"/>
              </w:rPr>
              <w:t>Размер на участието на подизпълнителя в %</w:t>
            </w:r>
            <w:r w:rsidR="004F258C">
              <w:rPr>
                <w:rFonts w:ascii="Verdana" w:hAnsi="Verdana"/>
                <w:sz w:val="20"/>
                <w:szCs w:val="20"/>
              </w:rPr>
              <w:t xml:space="preserve">    от стойността на поръчката</w:t>
            </w:r>
          </w:p>
        </w:tc>
      </w:tr>
      <w:tr w:rsidR="00C362D2" w:rsidRPr="00C362D2" w14:paraId="7CEA0B1F" w14:textId="77777777" w:rsidTr="0055021B">
        <w:tc>
          <w:tcPr>
            <w:tcW w:w="2775" w:type="dxa"/>
          </w:tcPr>
          <w:p w14:paraId="79A58921" w14:textId="77777777" w:rsidR="00C362D2" w:rsidRPr="00C362D2" w:rsidRDefault="00C362D2" w:rsidP="00C362D2">
            <w:pPr>
              <w:spacing w:before="120" w:after="120"/>
              <w:jc w:val="both"/>
              <w:rPr>
                <w:rFonts w:ascii="Verdana" w:hAnsi="Verdana"/>
                <w:sz w:val="20"/>
                <w:szCs w:val="20"/>
              </w:rPr>
            </w:pPr>
          </w:p>
        </w:tc>
        <w:tc>
          <w:tcPr>
            <w:tcW w:w="3670" w:type="dxa"/>
          </w:tcPr>
          <w:p w14:paraId="5E8ABCBC" w14:textId="77777777" w:rsidR="00C362D2" w:rsidRPr="00C362D2" w:rsidRDefault="00C362D2" w:rsidP="00C362D2">
            <w:pPr>
              <w:spacing w:before="120" w:after="120"/>
              <w:jc w:val="both"/>
              <w:rPr>
                <w:rFonts w:ascii="Verdana" w:hAnsi="Verdana"/>
                <w:sz w:val="20"/>
                <w:szCs w:val="20"/>
              </w:rPr>
            </w:pPr>
          </w:p>
        </w:tc>
        <w:tc>
          <w:tcPr>
            <w:tcW w:w="2735" w:type="dxa"/>
          </w:tcPr>
          <w:p w14:paraId="0B775AFB" w14:textId="77777777" w:rsidR="00C362D2" w:rsidRPr="00C362D2" w:rsidRDefault="00C362D2" w:rsidP="00C362D2">
            <w:pPr>
              <w:spacing w:before="120" w:after="120"/>
              <w:jc w:val="both"/>
              <w:rPr>
                <w:rFonts w:ascii="Verdana" w:hAnsi="Verdana"/>
                <w:sz w:val="20"/>
                <w:szCs w:val="20"/>
              </w:rPr>
            </w:pPr>
          </w:p>
        </w:tc>
      </w:tr>
      <w:tr w:rsidR="00C362D2" w:rsidRPr="00C362D2" w14:paraId="1F57F443" w14:textId="77777777" w:rsidTr="0055021B">
        <w:tc>
          <w:tcPr>
            <w:tcW w:w="2775" w:type="dxa"/>
          </w:tcPr>
          <w:p w14:paraId="39B9B074" w14:textId="77777777" w:rsidR="00C362D2" w:rsidRPr="00C362D2" w:rsidRDefault="00C362D2" w:rsidP="00C362D2">
            <w:pPr>
              <w:spacing w:before="120" w:after="120"/>
              <w:jc w:val="both"/>
              <w:rPr>
                <w:rFonts w:ascii="Verdana" w:hAnsi="Verdana"/>
                <w:sz w:val="20"/>
                <w:szCs w:val="20"/>
              </w:rPr>
            </w:pPr>
          </w:p>
        </w:tc>
        <w:tc>
          <w:tcPr>
            <w:tcW w:w="3670" w:type="dxa"/>
          </w:tcPr>
          <w:p w14:paraId="23B3264A" w14:textId="77777777" w:rsidR="00C362D2" w:rsidRPr="00C362D2" w:rsidRDefault="00C362D2" w:rsidP="00C362D2">
            <w:pPr>
              <w:spacing w:before="120" w:after="120"/>
              <w:jc w:val="both"/>
              <w:rPr>
                <w:rFonts w:ascii="Verdana" w:hAnsi="Verdana"/>
                <w:sz w:val="20"/>
                <w:szCs w:val="20"/>
              </w:rPr>
            </w:pPr>
          </w:p>
        </w:tc>
        <w:tc>
          <w:tcPr>
            <w:tcW w:w="2735" w:type="dxa"/>
          </w:tcPr>
          <w:p w14:paraId="2AD097B0" w14:textId="77777777" w:rsidR="00C362D2" w:rsidRPr="00C362D2" w:rsidRDefault="00C362D2" w:rsidP="00C362D2">
            <w:pPr>
              <w:spacing w:before="120" w:after="120"/>
              <w:jc w:val="both"/>
              <w:rPr>
                <w:rFonts w:ascii="Verdana" w:hAnsi="Verdana"/>
                <w:sz w:val="20"/>
                <w:szCs w:val="20"/>
              </w:rPr>
            </w:pPr>
          </w:p>
        </w:tc>
      </w:tr>
    </w:tbl>
    <w:p w14:paraId="1FC6237D" w14:textId="77777777" w:rsidR="00C362D2" w:rsidRPr="00C362D2" w:rsidRDefault="00C362D2" w:rsidP="00C362D2">
      <w:pPr>
        <w:spacing w:before="120" w:after="120"/>
        <w:jc w:val="both"/>
        <w:rPr>
          <w:rFonts w:ascii="Verdana" w:hAnsi="Verdana"/>
          <w:b/>
          <w:sz w:val="20"/>
          <w:szCs w:val="20"/>
        </w:rPr>
      </w:pPr>
    </w:p>
    <w:p w14:paraId="2FDB6B91" w14:textId="7BDDA3ED" w:rsidR="004F258C" w:rsidRPr="004F258C" w:rsidRDefault="004F258C" w:rsidP="004F258C">
      <w:pPr>
        <w:rPr>
          <w:rFonts w:ascii="Verdana" w:eastAsia="Times New Roman" w:hAnsi="Verdana"/>
          <w:b/>
          <w:bCs/>
          <w:sz w:val="20"/>
          <w:szCs w:val="20"/>
          <w:lang w:eastAsia="bg-BG"/>
        </w:rPr>
      </w:pPr>
      <w:r w:rsidRPr="004F258C">
        <w:rPr>
          <w:rFonts w:ascii="Verdana" w:eastAsia="Times New Roman" w:hAnsi="Verdana"/>
          <w:b/>
          <w:sz w:val="20"/>
          <w:szCs w:val="20"/>
          <w:lang w:eastAsia="bg-BG"/>
        </w:rPr>
        <w:t>Дата: ..............</w:t>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t>Декларатор: ...........................</w:t>
      </w:r>
    </w:p>
    <w:p w14:paraId="48621815" w14:textId="77777777" w:rsidR="00FB1979" w:rsidRDefault="00CC443E" w:rsidP="00081F71">
      <w:pPr>
        <w:jc w:val="both"/>
        <w:rPr>
          <w:rFonts w:ascii="Verdana" w:hAnsi="Verdana"/>
          <w:i/>
          <w:sz w:val="20"/>
          <w:szCs w:val="20"/>
        </w:rPr>
      </w:pPr>
      <w:r w:rsidRPr="00F4793E">
        <w:rPr>
          <w:rFonts w:ascii="Verdana" w:hAnsi="Verdana"/>
          <w:bCs/>
          <w:i/>
          <w:sz w:val="20"/>
          <w:szCs w:val="20"/>
        </w:rPr>
        <w:t>Подписва</w:t>
      </w:r>
      <w:r w:rsidR="009226C0">
        <w:rPr>
          <w:rFonts w:ascii="Verdana" w:hAnsi="Verdana"/>
          <w:bCs/>
          <w:i/>
          <w:sz w:val="20"/>
          <w:szCs w:val="20"/>
        </w:rPr>
        <w:t xml:space="preserve"> се</w:t>
      </w:r>
      <w:r w:rsidRPr="00F4793E">
        <w:rPr>
          <w:rFonts w:ascii="Verdana" w:hAnsi="Verdana"/>
          <w:bCs/>
          <w:i/>
          <w:sz w:val="20"/>
          <w:szCs w:val="20"/>
        </w:rPr>
        <w:t xml:space="preserve"> </w:t>
      </w:r>
      <w:r w:rsidRPr="00F4793E">
        <w:rPr>
          <w:rFonts w:ascii="Verdana" w:hAnsi="Verdana"/>
          <w:i/>
          <w:sz w:val="20"/>
          <w:szCs w:val="20"/>
        </w:rPr>
        <w:t>от законния представител на участника.</w:t>
      </w:r>
    </w:p>
    <w:p w14:paraId="3C57538D" w14:textId="3C98AE43" w:rsidR="00823851" w:rsidRPr="00823851" w:rsidRDefault="00823851" w:rsidP="00081F71">
      <w:pPr>
        <w:jc w:val="both"/>
        <w:rPr>
          <w:rFonts w:ascii="Verdana" w:hAnsi="Verdana"/>
          <w:bCs/>
          <w:i/>
          <w:sz w:val="20"/>
          <w:szCs w:val="20"/>
        </w:rPr>
        <w:sectPr w:rsidR="00823851" w:rsidRPr="00823851" w:rsidSect="00CC443E">
          <w:pgSz w:w="11906" w:h="16838"/>
          <w:pgMar w:top="851" w:right="1418" w:bottom="1135" w:left="1418" w:header="425" w:footer="284" w:gutter="0"/>
          <w:cols w:space="708"/>
          <w:docGrid w:linePitch="360"/>
        </w:sectPr>
      </w:pPr>
      <w:r>
        <w:rPr>
          <w:rFonts w:ascii="Verdana" w:hAnsi="Verdana"/>
          <w:bCs/>
          <w:i/>
          <w:sz w:val="20"/>
          <w:szCs w:val="20"/>
        </w:rPr>
        <w:br/>
      </w:r>
    </w:p>
    <w:p w14:paraId="48CCEB48" w14:textId="41EA3E91" w:rsidR="002F1D69" w:rsidRPr="00081F71" w:rsidRDefault="002F1D69" w:rsidP="002F1D69">
      <w:pPr>
        <w:spacing w:after="0" w:line="240" w:lineRule="auto"/>
        <w:jc w:val="right"/>
        <w:rPr>
          <w:rFonts w:ascii="Verdana" w:eastAsia="Times New Roman" w:hAnsi="Verdana"/>
          <w:i/>
          <w:sz w:val="20"/>
          <w:szCs w:val="20"/>
          <w:lang w:eastAsia="bg-BG"/>
        </w:rPr>
      </w:pPr>
      <w:r w:rsidRPr="00081F71">
        <w:rPr>
          <w:rFonts w:ascii="Verdana" w:eastAsia="Times New Roman" w:hAnsi="Verdana"/>
          <w:i/>
          <w:sz w:val="20"/>
          <w:szCs w:val="20"/>
          <w:lang w:eastAsia="bg-BG"/>
        </w:rPr>
        <w:lastRenderedPageBreak/>
        <w:t>Образец</w:t>
      </w:r>
    </w:p>
    <w:p w14:paraId="48CCEB49" w14:textId="77777777" w:rsidR="002F1D69" w:rsidRPr="002F1D69" w:rsidRDefault="002F1D69" w:rsidP="002F1D69">
      <w:pPr>
        <w:suppressAutoHyphens/>
        <w:autoSpaceDE w:val="0"/>
        <w:spacing w:before="120" w:after="120" w:line="240" w:lineRule="auto"/>
        <w:jc w:val="right"/>
        <w:rPr>
          <w:rFonts w:ascii="Verdana" w:eastAsia="Times New Roman" w:hAnsi="Verdana"/>
          <w:sz w:val="20"/>
          <w:szCs w:val="20"/>
          <w:lang w:eastAsia="bg-BG"/>
        </w:rPr>
      </w:pPr>
    </w:p>
    <w:p w14:paraId="48CCEB4A" w14:textId="77777777" w:rsidR="002F1D69" w:rsidRPr="002F1D69" w:rsidRDefault="002F1D69" w:rsidP="002F1D69">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8CCEB4C" w14:textId="5D286D80" w:rsidR="002F1D69" w:rsidRPr="002F1D69" w:rsidRDefault="002F1D69" w:rsidP="002F1D69">
      <w:pPr>
        <w:spacing w:after="0" w:line="360" w:lineRule="auto"/>
        <w:ind w:left="11" w:hanging="11"/>
        <w:jc w:val="center"/>
        <w:rPr>
          <w:rFonts w:ascii="Verdana" w:eastAsia="Times New Roman" w:hAnsi="Verdana"/>
          <w:b/>
          <w:sz w:val="20"/>
          <w:szCs w:val="20"/>
        </w:rPr>
      </w:pPr>
      <w:r w:rsidRPr="007A4D43">
        <w:rPr>
          <w:rFonts w:ascii="Verdana" w:eastAsia="Times New Roman" w:hAnsi="Verdana"/>
          <w:b/>
          <w:sz w:val="20"/>
          <w:szCs w:val="20"/>
        </w:rPr>
        <w:t xml:space="preserve">по чл. </w:t>
      </w:r>
      <w:r w:rsidR="00F32E1E" w:rsidRPr="007A4D43">
        <w:rPr>
          <w:rFonts w:ascii="Verdana" w:eastAsia="Times New Roman" w:hAnsi="Verdana"/>
          <w:b/>
          <w:sz w:val="20"/>
          <w:szCs w:val="20"/>
        </w:rPr>
        <w:t>192, ал. 3 от ЗОП</w:t>
      </w:r>
    </w:p>
    <w:p w14:paraId="48CCEB4D" w14:textId="77777777" w:rsidR="002F1D69" w:rsidRDefault="002F1D69" w:rsidP="002F1D69">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1, 2 и 7 от ЗОП)</w:t>
      </w:r>
    </w:p>
    <w:p w14:paraId="29954F49" w14:textId="77777777" w:rsidR="00F14313" w:rsidRPr="002F1D69" w:rsidRDefault="00F14313" w:rsidP="002F1D69">
      <w:pPr>
        <w:spacing w:after="0" w:line="360" w:lineRule="auto"/>
        <w:ind w:left="720" w:hanging="11"/>
        <w:jc w:val="center"/>
        <w:rPr>
          <w:rFonts w:ascii="Verdana" w:eastAsia="Times New Roman" w:hAnsi="Verdana"/>
          <w:sz w:val="20"/>
          <w:szCs w:val="20"/>
        </w:rPr>
      </w:pPr>
    </w:p>
    <w:p w14:paraId="3CD93C1F" w14:textId="2DF9C650" w:rsidR="004F258C" w:rsidRDefault="002F1D69" w:rsidP="002F1D6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w:t>
      </w:r>
      <w:r w:rsidR="005057B7">
        <w:rPr>
          <w:rFonts w:ascii="Verdana" w:eastAsia="Times New Roman" w:hAnsi="Verdana"/>
          <w:sz w:val="20"/>
          <w:szCs w:val="20"/>
          <w:lang w:eastAsia="bg-BG"/>
        </w:rPr>
        <w:t>...................</w:t>
      </w:r>
      <w:r w:rsidRPr="002F1D69">
        <w:rPr>
          <w:rFonts w:ascii="Verdana" w:eastAsia="Times New Roman" w:hAnsi="Verdana"/>
          <w:sz w:val="20"/>
          <w:szCs w:val="20"/>
          <w:lang w:eastAsia="bg-BG"/>
        </w:rPr>
        <w:t xml:space="preserve">........................, </w:t>
      </w:r>
    </w:p>
    <w:p w14:paraId="7580D1D9" w14:textId="09B04534" w:rsidR="004F258C" w:rsidRDefault="002F1D69" w:rsidP="002F1D6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в качеството си на ............................................................</w:t>
      </w:r>
      <w:r w:rsidR="004F258C">
        <w:rPr>
          <w:rFonts w:ascii="Verdana" w:eastAsia="Times New Roman" w:hAnsi="Verdana"/>
          <w:sz w:val="20"/>
          <w:szCs w:val="20"/>
          <w:lang w:eastAsia="bg-BG"/>
        </w:rPr>
        <w:t>.....................</w:t>
      </w:r>
      <w:r w:rsidR="00FB1979">
        <w:rPr>
          <w:rFonts w:ascii="Verdana" w:eastAsia="Times New Roman" w:hAnsi="Verdana"/>
          <w:sz w:val="20"/>
          <w:szCs w:val="20"/>
          <w:lang w:eastAsia="bg-BG"/>
        </w:rPr>
        <w:t>.........</w:t>
      </w:r>
      <w:r w:rsidR="005057B7">
        <w:rPr>
          <w:rFonts w:ascii="Verdana" w:eastAsia="Times New Roman" w:hAnsi="Verdana"/>
          <w:sz w:val="20"/>
          <w:szCs w:val="20"/>
          <w:lang w:eastAsia="bg-BG"/>
        </w:rPr>
        <w:t>.....</w:t>
      </w:r>
      <w:r w:rsidR="004F258C">
        <w:rPr>
          <w:rFonts w:ascii="Verdana" w:eastAsia="Times New Roman" w:hAnsi="Verdana"/>
          <w:sz w:val="20"/>
          <w:szCs w:val="20"/>
          <w:lang w:eastAsia="bg-BG"/>
        </w:rPr>
        <w:t>,</w:t>
      </w:r>
    </w:p>
    <w:p w14:paraId="56A6DE63" w14:textId="0E165FEE" w:rsidR="00FB1979" w:rsidRPr="007A4D43" w:rsidRDefault="002F1D69" w:rsidP="00FB197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на фирма ............................................................</w:t>
      </w:r>
      <w:r w:rsidR="004F258C">
        <w:rPr>
          <w:rFonts w:ascii="Verdana" w:eastAsia="Times New Roman" w:hAnsi="Verdana"/>
          <w:sz w:val="20"/>
          <w:szCs w:val="20"/>
          <w:lang w:eastAsia="bg-BG"/>
        </w:rPr>
        <w:t>..........................................</w:t>
      </w:r>
      <w:r w:rsidRPr="002F1D69">
        <w:rPr>
          <w:rFonts w:ascii="Verdana" w:eastAsia="Times New Roman" w:hAnsi="Verdana"/>
          <w:sz w:val="20"/>
          <w:szCs w:val="20"/>
          <w:lang w:eastAsia="bg-BG"/>
        </w:rPr>
        <w:t xml:space="preserve">.., при изпълнение на обществена поръчка възлагана чрез обява с </w:t>
      </w:r>
      <w:r w:rsidRPr="007A4D43">
        <w:rPr>
          <w:rFonts w:ascii="Verdana" w:eastAsia="Times New Roman" w:hAnsi="Verdana"/>
          <w:sz w:val="20"/>
          <w:szCs w:val="20"/>
          <w:lang w:eastAsia="bg-BG"/>
        </w:rPr>
        <w:t xml:space="preserve">предмет </w:t>
      </w:r>
      <w:r w:rsidR="00543DF2" w:rsidRPr="00543DF2">
        <w:rPr>
          <w:rFonts w:ascii="Verdana" w:eastAsia="Times New Roman" w:hAnsi="Verdana"/>
          <w:b/>
          <w:sz w:val="20"/>
          <w:szCs w:val="20"/>
          <w:lang w:eastAsia="bg-BG"/>
        </w:rPr>
        <w:t>Изграждане на нова система за управление на 32 броя филтърни клетки в ПСПВ Бистрица, съгласно инвестиционен проект</w:t>
      </w:r>
      <w:r w:rsidR="00FB1979" w:rsidRPr="005057B7">
        <w:rPr>
          <w:rFonts w:ascii="Verdana" w:eastAsia="Times New Roman" w:hAnsi="Verdana"/>
          <w:b/>
          <w:sz w:val="20"/>
          <w:szCs w:val="20"/>
          <w:lang w:eastAsia="bg-BG"/>
        </w:rPr>
        <w:t>.</w:t>
      </w:r>
    </w:p>
    <w:p w14:paraId="48CCEB4E" w14:textId="3BC6DA06" w:rsidR="002F1D69" w:rsidRPr="007A4D43" w:rsidRDefault="002F1D69" w:rsidP="002F1D69">
      <w:pPr>
        <w:spacing w:after="0" w:line="360" w:lineRule="auto"/>
        <w:jc w:val="both"/>
        <w:rPr>
          <w:rFonts w:ascii="Verdana" w:eastAsia="Times New Roman" w:hAnsi="Verdana"/>
          <w:sz w:val="20"/>
          <w:szCs w:val="20"/>
          <w:lang w:eastAsia="bg-BG"/>
        </w:rPr>
      </w:pPr>
    </w:p>
    <w:p w14:paraId="48CCEB4F"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50" w14:textId="77777777" w:rsidR="002F1D69" w:rsidRPr="002F1D69" w:rsidRDefault="002F1D69" w:rsidP="002F1D69">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 xml:space="preserve">ДЕКЛАРИРАМ, ЧЕ: </w:t>
      </w:r>
    </w:p>
    <w:p w14:paraId="48CCEB51"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52" w14:textId="70570A61" w:rsidR="002F1D69" w:rsidRPr="002F1D69" w:rsidRDefault="002F1D69" w:rsidP="004F1100">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w:t>
      </w:r>
      <w:r w:rsidR="00AB4C8D">
        <w:rPr>
          <w:rFonts w:ascii="Verdana" w:eastAsia="Times New Roman" w:hAnsi="Verdana"/>
          <w:sz w:val="20"/>
          <w:szCs w:val="20"/>
          <w:lang w:eastAsia="ar-SA"/>
        </w:rPr>
        <w:t>е</w:t>
      </w:r>
      <w:r w:rsidRPr="002F1D69">
        <w:rPr>
          <w:rFonts w:ascii="Verdana" w:eastAsia="Times New Roman" w:hAnsi="Verdana"/>
          <w:sz w:val="20"/>
          <w:szCs w:val="20"/>
          <w:lang w:eastAsia="ar-SA"/>
        </w:rPr>
        <w:t xml:space="preserve"> от Наказателния кодекс.</w:t>
      </w:r>
    </w:p>
    <w:p w14:paraId="48CCEB53" w14:textId="77777777" w:rsidR="002F1D69" w:rsidRPr="002F1D69" w:rsidRDefault="002F1D69" w:rsidP="004F1100">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48CCEB54" w14:textId="77777777" w:rsidR="002F1D69" w:rsidRPr="002F1D69" w:rsidRDefault="002F1D69" w:rsidP="004F1100">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48CCEB55" w14:textId="77777777" w:rsidR="002F1D69" w:rsidRPr="002F1D69" w:rsidRDefault="002F1D69" w:rsidP="005057B7">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bg-BG"/>
        </w:rPr>
        <w:t>Задължавам</w:t>
      </w:r>
      <w:r w:rsidRPr="002F1D69">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48CCEB56" w14:textId="20C54C57" w:rsidR="002F1D69" w:rsidRPr="002F1D69" w:rsidRDefault="005057B7" w:rsidP="005057B7">
      <w:pPr>
        <w:suppressAutoHyphens/>
        <w:autoSpaceDE w:val="0"/>
        <w:spacing w:before="120" w:after="120" w:line="240" w:lineRule="auto"/>
        <w:jc w:val="both"/>
        <w:rPr>
          <w:rFonts w:ascii="Verdana" w:eastAsia="Times New Roman" w:hAnsi="Verdana"/>
          <w:sz w:val="20"/>
          <w:szCs w:val="20"/>
          <w:lang w:eastAsia="ar-SA"/>
        </w:rPr>
      </w:pPr>
      <w:r w:rsidRPr="005057B7">
        <w:rPr>
          <w:rFonts w:ascii="Verdana" w:eastAsia="Times New Roman" w:hAnsi="Verdana"/>
          <w:sz w:val="20"/>
          <w:szCs w:val="20"/>
          <w:lang w:eastAsia="bg-BG"/>
        </w:rPr>
        <w:t>Известно ми е, че за неверни данни нося наказателна отговорност по чл. 313 от Наказателния кодекс.</w:t>
      </w:r>
      <w:r w:rsidR="002F1D69" w:rsidRPr="002F1D69">
        <w:rPr>
          <w:rFonts w:ascii="Verdana" w:eastAsia="Times New Roman" w:hAnsi="Verdana"/>
          <w:sz w:val="20"/>
          <w:szCs w:val="20"/>
          <w:lang w:eastAsia="ar-SA"/>
        </w:rPr>
        <w:t xml:space="preserve">. </w:t>
      </w:r>
    </w:p>
    <w:p w14:paraId="48CCEB57" w14:textId="77777777" w:rsidR="002F1D69" w:rsidRPr="002F1D69" w:rsidRDefault="002F1D69" w:rsidP="002F1D69">
      <w:pPr>
        <w:suppressAutoHyphens/>
        <w:autoSpaceDE w:val="0"/>
        <w:spacing w:after="0" w:line="240" w:lineRule="auto"/>
        <w:ind w:left="360" w:hanging="360"/>
        <w:rPr>
          <w:rFonts w:ascii="Verdana" w:eastAsia="Times New Roman" w:hAnsi="Verdana"/>
          <w:sz w:val="20"/>
          <w:szCs w:val="20"/>
          <w:lang w:eastAsia="ar-SA"/>
        </w:rPr>
      </w:pPr>
    </w:p>
    <w:p w14:paraId="48CCEB58" w14:textId="77777777" w:rsidR="002F1D69" w:rsidRPr="002F1D69" w:rsidRDefault="002F1D69" w:rsidP="002F1D69">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59" w14:textId="77777777" w:rsidR="002F1D69" w:rsidRPr="002F1D69"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48CCEB5A" w14:textId="77777777" w:rsidR="002F1D69" w:rsidRPr="002F1D69"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r w:rsidRPr="002F1D69">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48CCEB5B" w14:textId="63E0C8A0" w:rsidR="002F1D69" w:rsidRDefault="002F1D69" w:rsidP="00AE7B60">
      <w:pPr>
        <w:spacing w:after="0" w:line="259" w:lineRule="auto"/>
        <w:jc w:val="right"/>
        <w:rPr>
          <w:rFonts w:ascii="Verdana" w:eastAsia="Times New Roman" w:hAnsi="Verdana"/>
          <w:sz w:val="20"/>
          <w:szCs w:val="20"/>
          <w:lang w:eastAsia="bg-BG"/>
        </w:rPr>
      </w:pPr>
      <w:r w:rsidRPr="002F1D69">
        <w:rPr>
          <w:rFonts w:ascii="Verdana" w:eastAsia="Times New Roman" w:hAnsi="Verdana"/>
          <w:color w:val="538135"/>
          <w:sz w:val="20"/>
          <w:szCs w:val="20"/>
          <w:lang w:eastAsia="bg-BG"/>
        </w:rPr>
        <w:br w:type="page"/>
      </w:r>
      <w:r w:rsidRPr="002F1D69">
        <w:rPr>
          <w:rFonts w:ascii="Verdana" w:eastAsia="Times New Roman" w:hAnsi="Verdana"/>
          <w:sz w:val="20"/>
          <w:szCs w:val="20"/>
          <w:lang w:eastAsia="bg-BG"/>
        </w:rPr>
        <w:lastRenderedPageBreak/>
        <w:t>Образец</w:t>
      </w:r>
    </w:p>
    <w:p w14:paraId="48CCEB5D" w14:textId="77777777" w:rsidR="002F1D69" w:rsidRPr="002F1D69" w:rsidRDefault="002F1D69" w:rsidP="00AE7B60">
      <w:pPr>
        <w:suppressAutoHyphens/>
        <w:autoSpaceDE w:val="0"/>
        <w:spacing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8CCEB5E" w14:textId="00D83682" w:rsidR="002F1D69" w:rsidRPr="00112004" w:rsidRDefault="002F1D69" w:rsidP="002F1D69">
      <w:pPr>
        <w:spacing w:after="0" w:line="360" w:lineRule="auto"/>
        <w:ind w:left="11" w:hanging="11"/>
        <w:jc w:val="center"/>
        <w:rPr>
          <w:rFonts w:ascii="Verdana" w:eastAsia="Times New Roman" w:hAnsi="Verdana"/>
          <w:b/>
          <w:sz w:val="20"/>
          <w:szCs w:val="20"/>
        </w:rPr>
      </w:pPr>
      <w:r w:rsidRPr="00112004">
        <w:rPr>
          <w:rFonts w:ascii="Verdana" w:eastAsia="Times New Roman" w:hAnsi="Verdana"/>
          <w:b/>
          <w:sz w:val="20"/>
          <w:szCs w:val="20"/>
        </w:rPr>
        <w:t xml:space="preserve">по чл. </w:t>
      </w:r>
      <w:r w:rsidR="00F32E1E" w:rsidRPr="00112004">
        <w:rPr>
          <w:rFonts w:ascii="Verdana" w:eastAsia="Times New Roman" w:hAnsi="Verdana"/>
          <w:b/>
          <w:sz w:val="20"/>
          <w:szCs w:val="20"/>
        </w:rPr>
        <w:t>192, ал. 3 от ЗОП</w:t>
      </w:r>
    </w:p>
    <w:p w14:paraId="48CCEB5F" w14:textId="01AFD300" w:rsidR="002F1D69" w:rsidRPr="00112004" w:rsidRDefault="002F1D69" w:rsidP="002F1D69">
      <w:pPr>
        <w:spacing w:after="0" w:line="360" w:lineRule="auto"/>
        <w:ind w:left="720" w:hanging="11"/>
        <w:jc w:val="center"/>
        <w:rPr>
          <w:rFonts w:ascii="Verdana" w:eastAsia="Times New Roman" w:hAnsi="Verdana"/>
          <w:sz w:val="20"/>
          <w:szCs w:val="20"/>
        </w:rPr>
      </w:pPr>
      <w:r w:rsidRPr="00112004">
        <w:rPr>
          <w:rFonts w:ascii="Verdana" w:eastAsia="Times New Roman" w:hAnsi="Verdana"/>
          <w:sz w:val="20"/>
          <w:szCs w:val="20"/>
        </w:rPr>
        <w:t>(за обстоятелствата по чл. 54, ал. 1, т. 3-</w:t>
      </w:r>
      <w:r w:rsidR="00BF4AF2" w:rsidRPr="00112004">
        <w:rPr>
          <w:rFonts w:ascii="Verdana" w:eastAsia="Times New Roman" w:hAnsi="Verdana"/>
          <w:sz w:val="20"/>
          <w:szCs w:val="20"/>
        </w:rPr>
        <w:t xml:space="preserve">6 </w:t>
      </w:r>
      <w:r w:rsidRPr="00112004">
        <w:rPr>
          <w:rFonts w:ascii="Verdana" w:eastAsia="Times New Roman" w:hAnsi="Verdana"/>
          <w:sz w:val="20"/>
          <w:szCs w:val="20"/>
        </w:rPr>
        <w:t>от ЗОП)</w:t>
      </w:r>
    </w:p>
    <w:p w14:paraId="600F6588" w14:textId="77777777" w:rsidR="00F14313" w:rsidRPr="00112004" w:rsidRDefault="00F14313" w:rsidP="002F1D69">
      <w:pPr>
        <w:spacing w:after="0" w:line="360" w:lineRule="auto"/>
        <w:ind w:left="720" w:hanging="11"/>
        <w:jc w:val="center"/>
        <w:rPr>
          <w:rFonts w:ascii="Verdana" w:eastAsia="Times New Roman" w:hAnsi="Verdana"/>
          <w:sz w:val="20"/>
          <w:szCs w:val="20"/>
        </w:rPr>
      </w:pPr>
    </w:p>
    <w:p w14:paraId="58954ECA" w14:textId="77777777" w:rsidR="005057B7"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w:t>
      </w:r>
      <w:r>
        <w:rPr>
          <w:rFonts w:ascii="Verdana" w:eastAsia="Times New Roman" w:hAnsi="Verdana"/>
          <w:sz w:val="20"/>
          <w:szCs w:val="20"/>
          <w:lang w:eastAsia="bg-BG"/>
        </w:rPr>
        <w:t>...................</w:t>
      </w:r>
      <w:r w:rsidRPr="002F1D69">
        <w:rPr>
          <w:rFonts w:ascii="Verdana" w:eastAsia="Times New Roman" w:hAnsi="Verdana"/>
          <w:sz w:val="20"/>
          <w:szCs w:val="20"/>
          <w:lang w:eastAsia="bg-BG"/>
        </w:rPr>
        <w:t xml:space="preserve">........................, </w:t>
      </w:r>
    </w:p>
    <w:p w14:paraId="72FC7824" w14:textId="4B8D405B" w:rsidR="005057B7"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в качеството си на ............................................................</w:t>
      </w:r>
      <w:r>
        <w:rPr>
          <w:rFonts w:ascii="Verdana" w:eastAsia="Times New Roman" w:hAnsi="Verdana"/>
          <w:sz w:val="20"/>
          <w:szCs w:val="20"/>
          <w:lang w:eastAsia="bg-BG"/>
        </w:rPr>
        <w:t>..</w:t>
      </w:r>
      <w:r w:rsidR="00FB1979">
        <w:rPr>
          <w:rFonts w:ascii="Verdana" w:eastAsia="Times New Roman" w:hAnsi="Verdana"/>
          <w:sz w:val="20"/>
          <w:szCs w:val="20"/>
          <w:lang w:eastAsia="bg-BG"/>
        </w:rPr>
        <w:t>..............................</w:t>
      </w:r>
      <w:r>
        <w:rPr>
          <w:rFonts w:ascii="Verdana" w:eastAsia="Times New Roman" w:hAnsi="Verdana"/>
          <w:sz w:val="20"/>
          <w:szCs w:val="20"/>
          <w:lang w:eastAsia="bg-BG"/>
        </w:rPr>
        <w:t>..,</w:t>
      </w:r>
    </w:p>
    <w:p w14:paraId="5B8F8716" w14:textId="4D2C4FDB" w:rsidR="00FB1979" w:rsidRPr="007A4D43" w:rsidRDefault="005057B7" w:rsidP="00FB197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на фирма ............................................................</w:t>
      </w:r>
      <w:r>
        <w:rPr>
          <w:rFonts w:ascii="Verdana" w:eastAsia="Times New Roman" w:hAnsi="Verdana"/>
          <w:sz w:val="20"/>
          <w:szCs w:val="20"/>
          <w:lang w:eastAsia="bg-BG"/>
        </w:rPr>
        <w:t>..........................................</w:t>
      </w:r>
      <w:r w:rsidRPr="002F1D69">
        <w:rPr>
          <w:rFonts w:ascii="Verdana" w:eastAsia="Times New Roman" w:hAnsi="Verdana"/>
          <w:sz w:val="20"/>
          <w:szCs w:val="20"/>
          <w:lang w:eastAsia="bg-BG"/>
        </w:rPr>
        <w:t xml:space="preserve">.., при изпълнение на обществена поръчка възлагана чрез обява с </w:t>
      </w:r>
      <w:r w:rsidRPr="007A4D43">
        <w:rPr>
          <w:rFonts w:ascii="Verdana" w:eastAsia="Times New Roman" w:hAnsi="Verdana"/>
          <w:sz w:val="20"/>
          <w:szCs w:val="20"/>
          <w:lang w:eastAsia="bg-BG"/>
        </w:rPr>
        <w:t xml:space="preserve">предмет </w:t>
      </w:r>
      <w:r w:rsidR="00543DF2" w:rsidRPr="00543DF2">
        <w:rPr>
          <w:rFonts w:ascii="Verdana" w:eastAsia="Times New Roman" w:hAnsi="Verdana"/>
          <w:b/>
          <w:sz w:val="20"/>
          <w:szCs w:val="20"/>
          <w:lang w:eastAsia="bg-BG"/>
        </w:rPr>
        <w:t>Изграждане на нова система за управление на 32 броя филтърни клетки в ПСПВ Бистрица, съгласно инвестиционен проект</w:t>
      </w:r>
    </w:p>
    <w:p w14:paraId="0911E210" w14:textId="77777777" w:rsidR="005057B7" w:rsidRDefault="005057B7" w:rsidP="00FB1979">
      <w:pPr>
        <w:suppressAutoHyphens/>
        <w:autoSpaceDE w:val="0"/>
        <w:spacing w:after="0" w:line="240" w:lineRule="auto"/>
        <w:jc w:val="center"/>
        <w:rPr>
          <w:rFonts w:ascii="Verdana" w:eastAsia="Times New Roman" w:hAnsi="Verdana"/>
          <w:b/>
          <w:bCs/>
          <w:sz w:val="20"/>
          <w:szCs w:val="20"/>
          <w:lang w:eastAsia="ar-SA"/>
        </w:rPr>
      </w:pPr>
    </w:p>
    <w:p w14:paraId="48CCEB62" w14:textId="0E1A3829" w:rsidR="002F1D69" w:rsidRDefault="002F1D69" w:rsidP="00FB1979">
      <w:pPr>
        <w:suppressAutoHyphens/>
        <w:autoSpaceDE w:val="0"/>
        <w:spacing w:after="0" w:line="240" w:lineRule="auto"/>
        <w:jc w:val="center"/>
        <w:rPr>
          <w:rFonts w:ascii="Verdana" w:eastAsia="Times New Roman" w:hAnsi="Verdana"/>
          <w:b/>
          <w:bCs/>
          <w:sz w:val="20"/>
          <w:szCs w:val="20"/>
          <w:lang w:eastAsia="ar-SA"/>
        </w:rPr>
      </w:pPr>
      <w:r w:rsidRPr="00112004">
        <w:rPr>
          <w:rFonts w:ascii="Verdana" w:eastAsia="Times New Roman" w:hAnsi="Verdana"/>
          <w:b/>
          <w:bCs/>
          <w:sz w:val="20"/>
          <w:szCs w:val="20"/>
          <w:lang w:eastAsia="ar-SA"/>
        </w:rPr>
        <w:t xml:space="preserve">ДЕКЛАРИРАМ, ЧЕ: </w:t>
      </w:r>
    </w:p>
    <w:p w14:paraId="1EE94727" w14:textId="77777777" w:rsidR="005057B7" w:rsidRPr="00112004" w:rsidRDefault="005057B7" w:rsidP="00FB1979">
      <w:pPr>
        <w:suppressAutoHyphens/>
        <w:autoSpaceDE w:val="0"/>
        <w:spacing w:after="0" w:line="240" w:lineRule="auto"/>
        <w:jc w:val="center"/>
        <w:rPr>
          <w:rFonts w:ascii="Verdana" w:eastAsia="Times New Roman" w:hAnsi="Verdana"/>
          <w:b/>
          <w:bCs/>
          <w:sz w:val="20"/>
          <w:szCs w:val="20"/>
          <w:lang w:eastAsia="ar-SA"/>
        </w:rPr>
      </w:pPr>
    </w:p>
    <w:p w14:paraId="06D099AD" w14:textId="77777777" w:rsidR="00AE7B60" w:rsidRDefault="003943EA" w:rsidP="00FB1979">
      <w:pPr>
        <w:widowControl w:val="0"/>
        <w:numPr>
          <w:ilvl w:val="0"/>
          <w:numId w:val="3"/>
        </w:numPr>
        <w:spacing w:after="0" w:line="240" w:lineRule="auto"/>
        <w:ind w:left="284"/>
        <w:jc w:val="both"/>
        <w:rPr>
          <w:rFonts w:ascii="Verdana" w:eastAsia="Times New Roman" w:hAnsi="Verdana"/>
          <w:sz w:val="20"/>
          <w:szCs w:val="20"/>
        </w:rPr>
      </w:pPr>
      <w:r w:rsidRPr="005057B7">
        <w:rPr>
          <w:rFonts w:ascii="Verdana" w:eastAsia="Times New Roman" w:hAnsi="Verdana"/>
          <w:sz w:val="20"/>
          <w:szCs w:val="20"/>
        </w:rPr>
        <w:t xml:space="preserve">Представляваният от мен участник </w:t>
      </w:r>
      <w:r w:rsidR="002F1D69" w:rsidRPr="00AE7B60">
        <w:rPr>
          <w:rFonts w:ascii="Verdana" w:eastAsia="Times New Roman" w:hAnsi="Verdana"/>
          <w:b/>
          <w:sz w:val="20"/>
          <w:szCs w:val="20"/>
        </w:rPr>
        <w:t>ИМА/НЯМА</w:t>
      </w:r>
      <w:r w:rsidR="002F1D69" w:rsidRPr="005057B7">
        <w:rPr>
          <w:rFonts w:ascii="Verdana" w:eastAsia="Times New Roman" w:hAnsi="Verdana"/>
          <w:sz w:val="20"/>
          <w:szCs w:val="20"/>
        </w:rPr>
        <w:t xml:space="preserve"> задължения за данъци и </w:t>
      </w:r>
    </w:p>
    <w:p w14:paraId="37FD078A" w14:textId="355DFA43" w:rsidR="00AE7B60" w:rsidRPr="00AE7B60" w:rsidRDefault="00AE7B60" w:rsidP="00AE7B60">
      <w:pPr>
        <w:widowControl w:val="0"/>
        <w:spacing w:after="120" w:line="240" w:lineRule="auto"/>
        <w:ind w:left="3120" w:firstLine="425"/>
        <w:jc w:val="both"/>
        <w:rPr>
          <w:rFonts w:ascii="Verdana" w:eastAsia="Times New Roman" w:hAnsi="Verdana"/>
          <w:i/>
          <w:sz w:val="18"/>
          <w:szCs w:val="18"/>
        </w:rPr>
      </w:pPr>
      <w:r w:rsidRPr="00AE7B60">
        <w:rPr>
          <w:rFonts w:ascii="Verdana" w:eastAsia="Times New Roman" w:hAnsi="Verdana"/>
          <w:i/>
          <w:sz w:val="18"/>
          <w:szCs w:val="18"/>
        </w:rPr>
        <w:t>(</w:t>
      </w:r>
      <w:r w:rsidRPr="00AE7B60">
        <w:rPr>
          <w:rFonts w:ascii="Verdana" w:eastAsia="Times New Roman" w:hAnsi="Verdana"/>
          <w:i/>
          <w:sz w:val="18"/>
          <w:szCs w:val="18"/>
          <w:u w:val="single"/>
        </w:rPr>
        <w:t>невярното се зачертава</w:t>
      </w:r>
      <w:r w:rsidRPr="00AE7B60">
        <w:rPr>
          <w:rFonts w:ascii="Verdana" w:eastAsia="Times New Roman" w:hAnsi="Verdana"/>
          <w:i/>
          <w:sz w:val="18"/>
          <w:szCs w:val="18"/>
        </w:rPr>
        <w:t>)</w:t>
      </w:r>
    </w:p>
    <w:p w14:paraId="48CCEB65" w14:textId="0BA44523" w:rsidR="002F1D69" w:rsidRPr="005057B7" w:rsidRDefault="002F1D69" w:rsidP="00AE7B60">
      <w:pPr>
        <w:widowControl w:val="0"/>
        <w:spacing w:after="0" w:line="240" w:lineRule="auto"/>
        <w:ind w:left="284"/>
        <w:jc w:val="both"/>
        <w:rPr>
          <w:rFonts w:ascii="Verdana" w:eastAsia="Times New Roman" w:hAnsi="Verdana"/>
          <w:sz w:val="20"/>
          <w:szCs w:val="20"/>
        </w:rPr>
      </w:pPr>
      <w:r w:rsidRPr="005057B7">
        <w:rPr>
          <w:rFonts w:ascii="Verdana" w:eastAsia="Times New Roman" w:hAnsi="Verdana"/>
          <w:sz w:val="20"/>
          <w:szCs w:val="20"/>
        </w:rPr>
        <w:t>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48CCEB66" w14:textId="77777777" w:rsidR="002F1D69" w:rsidRPr="00112004" w:rsidRDefault="002F1D69" w:rsidP="00FB1979">
      <w:pPr>
        <w:widowControl w:val="0"/>
        <w:spacing w:before="120" w:after="120" w:line="240" w:lineRule="auto"/>
        <w:jc w:val="both"/>
        <w:rPr>
          <w:rFonts w:ascii="Verdana" w:eastAsia="Times New Roman" w:hAnsi="Verdana"/>
          <w:sz w:val="20"/>
          <w:szCs w:val="20"/>
        </w:rPr>
      </w:pPr>
      <w:r w:rsidRPr="00112004">
        <w:rPr>
          <w:rFonts w:ascii="Verdana" w:eastAsia="Times New Roman" w:hAnsi="Verdana"/>
          <w:sz w:val="20"/>
          <w:szCs w:val="20"/>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48CCEB67" w14:textId="4F5BF513" w:rsidR="002F1D69" w:rsidRPr="00112004" w:rsidRDefault="003C3087" w:rsidP="00FB1979">
      <w:pPr>
        <w:widowControl w:val="0"/>
        <w:numPr>
          <w:ilvl w:val="0"/>
          <w:numId w:val="3"/>
        </w:numPr>
        <w:spacing w:before="120" w:after="120" w:line="240" w:lineRule="auto"/>
        <w:ind w:left="284"/>
        <w:jc w:val="both"/>
        <w:rPr>
          <w:rFonts w:ascii="Verdana" w:eastAsia="Times New Roman" w:hAnsi="Verdana"/>
          <w:sz w:val="20"/>
          <w:szCs w:val="20"/>
        </w:rPr>
      </w:pPr>
      <w:r w:rsidRPr="00112004">
        <w:rPr>
          <w:rFonts w:ascii="Verdana" w:eastAsia="Times New Roman" w:hAnsi="Verdana"/>
          <w:sz w:val="20"/>
          <w:szCs w:val="20"/>
        </w:rPr>
        <w:t xml:space="preserve">По отношение на представлявания от мен участник не </w:t>
      </w:r>
      <w:r w:rsidR="002F1D69" w:rsidRPr="00112004">
        <w:rPr>
          <w:rFonts w:ascii="Verdana" w:eastAsia="Times New Roman" w:hAnsi="Verdana"/>
          <w:sz w:val="20"/>
          <w:szCs w:val="20"/>
        </w:rPr>
        <w:t>е налице неравнопоставеност в случаите по чл.44, ал.5 от ЗОП.</w:t>
      </w:r>
    </w:p>
    <w:p w14:paraId="40FC5BC6" w14:textId="7AA1E9ED" w:rsidR="003943EA" w:rsidRPr="00112004" w:rsidRDefault="003943EA" w:rsidP="00FB1979">
      <w:pPr>
        <w:widowControl w:val="0"/>
        <w:numPr>
          <w:ilvl w:val="0"/>
          <w:numId w:val="3"/>
        </w:numPr>
        <w:spacing w:before="120" w:after="120" w:line="240" w:lineRule="auto"/>
        <w:ind w:left="284"/>
        <w:jc w:val="both"/>
        <w:rPr>
          <w:rFonts w:ascii="Verdana" w:eastAsia="Times New Roman" w:hAnsi="Verdana"/>
          <w:sz w:val="20"/>
          <w:szCs w:val="20"/>
        </w:rPr>
      </w:pPr>
      <w:r w:rsidRPr="00112004">
        <w:rPr>
          <w:rFonts w:ascii="Verdana" w:eastAsia="Times New Roman" w:hAnsi="Verdana"/>
          <w:sz w:val="20"/>
          <w:szCs w:val="20"/>
        </w:rPr>
        <w:t>По отношение на представлявания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14:paraId="48CCEB68" w14:textId="641C5625" w:rsidR="002F1D69" w:rsidRPr="00112004" w:rsidRDefault="00557044" w:rsidP="00FB1979">
      <w:pPr>
        <w:widowControl w:val="0"/>
        <w:numPr>
          <w:ilvl w:val="0"/>
          <w:numId w:val="3"/>
        </w:numPr>
        <w:spacing w:before="120" w:after="120" w:line="240" w:lineRule="auto"/>
        <w:ind w:left="284"/>
        <w:jc w:val="both"/>
        <w:rPr>
          <w:rFonts w:ascii="Verdana" w:eastAsia="Times New Roman" w:hAnsi="Verdana"/>
          <w:sz w:val="20"/>
          <w:szCs w:val="20"/>
        </w:rPr>
      </w:pPr>
      <w:r w:rsidRPr="00112004">
        <w:rPr>
          <w:rFonts w:ascii="Verdana" w:eastAsia="Times New Roman" w:hAnsi="Verdana"/>
          <w:sz w:val="20"/>
          <w:szCs w:val="20"/>
        </w:rPr>
        <w:t xml:space="preserve">По отношение на представлявания от мен участник не </w:t>
      </w:r>
      <w:r w:rsidR="002F1D69" w:rsidRPr="00112004">
        <w:rPr>
          <w:rFonts w:ascii="Verdana" w:eastAsia="Times New Roman" w:hAnsi="Verdana"/>
          <w:sz w:val="20"/>
          <w:szCs w:val="20"/>
        </w:rPr>
        <w:t>е установено, че:</w:t>
      </w:r>
    </w:p>
    <w:p w14:paraId="48CCEB69" w14:textId="5D013144" w:rsidR="002F1D69" w:rsidRPr="002F1D69" w:rsidRDefault="002F1D69" w:rsidP="00FB1979">
      <w:pPr>
        <w:widowControl w:val="0"/>
        <w:numPr>
          <w:ilvl w:val="1"/>
          <w:numId w:val="3"/>
        </w:numPr>
        <w:spacing w:before="120" w:after="120" w:line="240" w:lineRule="auto"/>
        <w:ind w:left="426"/>
        <w:jc w:val="both"/>
        <w:rPr>
          <w:rFonts w:ascii="Verdana" w:eastAsia="Times New Roman" w:hAnsi="Verdana"/>
          <w:sz w:val="20"/>
          <w:szCs w:val="20"/>
        </w:rPr>
      </w:pPr>
      <w:r w:rsidRPr="00112004">
        <w:rPr>
          <w:rFonts w:ascii="Verdana" w:eastAsia="Times New Roman" w:hAnsi="Verdana"/>
          <w:sz w:val="20"/>
          <w:szCs w:val="20"/>
        </w:rPr>
        <w:t>е представил документ с невярно съдържание, свързан с удостоверяване липсата на основания за отстраняване или изпълнението на критериите</w:t>
      </w:r>
      <w:r w:rsidRPr="002F1D69">
        <w:rPr>
          <w:rFonts w:ascii="Verdana" w:eastAsia="Times New Roman" w:hAnsi="Verdana"/>
          <w:sz w:val="20"/>
          <w:szCs w:val="20"/>
        </w:rPr>
        <w:t xml:space="preserve"> за подбор;</w:t>
      </w:r>
    </w:p>
    <w:p w14:paraId="48CCEB6A" w14:textId="77777777" w:rsidR="002F1D69" w:rsidRPr="002F1D69" w:rsidRDefault="002F1D69" w:rsidP="00FB1979">
      <w:pPr>
        <w:widowControl w:val="0"/>
        <w:numPr>
          <w:ilvl w:val="1"/>
          <w:numId w:val="3"/>
        </w:numPr>
        <w:spacing w:before="120" w:after="120" w:line="240" w:lineRule="auto"/>
        <w:ind w:left="426"/>
        <w:jc w:val="both"/>
        <w:rPr>
          <w:rFonts w:ascii="Verdana" w:eastAsia="Times New Roman" w:hAnsi="Verdana"/>
          <w:sz w:val="20"/>
          <w:szCs w:val="20"/>
        </w:rPr>
      </w:pPr>
      <w:r w:rsidRPr="002F1D69">
        <w:rPr>
          <w:rFonts w:ascii="Verdana" w:eastAsia="Times New Roman" w:hAnsi="Verdana"/>
          <w:sz w:val="20"/>
          <w:szCs w:val="20"/>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48CCEB6B" w14:textId="77777777" w:rsidR="002F1D69" w:rsidRPr="002F1D69" w:rsidRDefault="002F1D69" w:rsidP="002F1D69">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71C4D273" w14:textId="77777777" w:rsidR="005057B7" w:rsidRPr="005057B7" w:rsidRDefault="005057B7" w:rsidP="005057B7">
      <w:pPr>
        <w:suppressAutoHyphens/>
        <w:autoSpaceDE w:val="0"/>
        <w:spacing w:before="120" w:after="120" w:line="240" w:lineRule="auto"/>
        <w:jc w:val="both"/>
        <w:rPr>
          <w:rFonts w:ascii="Verdana" w:eastAsia="Times New Roman" w:hAnsi="Verdana"/>
          <w:bCs/>
          <w:sz w:val="20"/>
          <w:szCs w:val="20"/>
          <w:lang w:eastAsia="ar-SA"/>
        </w:rPr>
      </w:pPr>
      <w:r w:rsidRPr="005057B7">
        <w:rPr>
          <w:rFonts w:ascii="Verdana" w:eastAsia="Times New Roman" w:hAnsi="Verdana"/>
          <w:bCs/>
          <w:sz w:val="20"/>
          <w:szCs w:val="20"/>
          <w:lang w:eastAsia="ar-SA"/>
        </w:rPr>
        <w:t>Известно ми е, че за неверни данни нося наказателна отговорност по чл. 313 от Наказателния кодекс.</w:t>
      </w:r>
    </w:p>
    <w:p w14:paraId="4D587E29" w14:textId="77777777" w:rsidR="00FB1979" w:rsidRDefault="002F1D69" w:rsidP="00FB1979">
      <w:pPr>
        <w:suppressAutoHyphens/>
        <w:autoSpaceDE w:val="0"/>
        <w:spacing w:before="240" w:after="0" w:line="240" w:lineRule="auto"/>
        <w:jc w:val="both"/>
        <w:rPr>
          <w:rFonts w:ascii="Verdana" w:eastAsia="Times New Roman" w:hAnsi="Verdana"/>
          <w:bCs/>
          <w:sz w:val="20"/>
          <w:szCs w:val="20"/>
          <w:lang w:eastAsia="bg-BG"/>
        </w:rPr>
      </w:pPr>
      <w:r w:rsidRPr="002F1D69">
        <w:rPr>
          <w:rFonts w:ascii="Verdana" w:eastAsia="Times New Roman" w:hAnsi="Verdana"/>
          <w:sz w:val="20"/>
          <w:szCs w:val="20"/>
          <w:lang w:eastAsia="ar-SA"/>
        </w:rPr>
        <w:t xml:space="preserve"> </w:t>
      </w: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5EF5DE7C" w14:textId="67796B09" w:rsidR="005057B7" w:rsidRPr="00AE7B60" w:rsidRDefault="002F1D69" w:rsidP="00FB1979">
      <w:pPr>
        <w:suppressAutoHyphens/>
        <w:autoSpaceDE w:val="0"/>
        <w:spacing w:before="120" w:after="0" w:line="240" w:lineRule="auto"/>
        <w:jc w:val="both"/>
        <w:rPr>
          <w:rFonts w:ascii="Verdana" w:eastAsia="Times New Roman" w:hAnsi="Verdana"/>
          <w:i/>
          <w:sz w:val="18"/>
          <w:szCs w:val="18"/>
          <w:lang w:eastAsia="bg-BG"/>
        </w:rPr>
      </w:pPr>
      <w:r w:rsidRPr="00AE7B60">
        <w:rPr>
          <w:rFonts w:ascii="Verdana" w:eastAsia="Times New Roman" w:hAnsi="Verdana"/>
          <w:i/>
          <w:sz w:val="18"/>
          <w:szCs w:val="18"/>
          <w:lang w:eastAsia="bg-BG"/>
        </w:rPr>
        <w:t xml:space="preserve">Когато участникът се представлява от повече от едно лице, декларацията за обстоятелствата по чл.54, ал.1, т.3 - </w:t>
      </w:r>
      <w:r w:rsidR="00112004" w:rsidRPr="00AE7B60">
        <w:rPr>
          <w:rFonts w:ascii="Verdana" w:eastAsia="Times New Roman" w:hAnsi="Verdana"/>
          <w:i/>
          <w:sz w:val="18"/>
          <w:szCs w:val="18"/>
          <w:lang w:eastAsia="bg-BG"/>
        </w:rPr>
        <w:t>6</w:t>
      </w:r>
      <w:r w:rsidRPr="00AE7B60">
        <w:rPr>
          <w:rFonts w:ascii="Verdana" w:eastAsia="Times New Roman" w:hAnsi="Verdana"/>
          <w:i/>
          <w:sz w:val="18"/>
          <w:szCs w:val="18"/>
          <w:lang w:eastAsia="bg-BG"/>
        </w:rPr>
        <w:t xml:space="preserve"> ЗОП се подписва от лицето, което може самостоятелно да го представлява.</w:t>
      </w:r>
      <w:r w:rsidR="00FB1979" w:rsidRPr="00AE7B60">
        <w:rPr>
          <w:rFonts w:ascii="Verdana" w:eastAsia="Times New Roman" w:hAnsi="Verdana"/>
          <w:i/>
          <w:sz w:val="18"/>
          <w:szCs w:val="18"/>
          <w:lang w:eastAsia="bg-BG"/>
        </w:rPr>
        <w:t xml:space="preserve">  </w:t>
      </w:r>
    </w:p>
    <w:p w14:paraId="380C2717" w14:textId="77777777" w:rsidR="00FB1979" w:rsidRPr="00AE7B60" w:rsidRDefault="00FB1979" w:rsidP="00FB1979">
      <w:pPr>
        <w:suppressAutoHyphens/>
        <w:autoSpaceDE w:val="0"/>
        <w:spacing w:before="120" w:after="0" w:line="240" w:lineRule="auto"/>
        <w:jc w:val="both"/>
        <w:rPr>
          <w:rFonts w:ascii="Verdana" w:eastAsia="Times New Roman" w:hAnsi="Verdana"/>
          <w:bCs/>
          <w:sz w:val="18"/>
          <w:szCs w:val="18"/>
          <w:lang w:eastAsia="bg-BG"/>
        </w:rPr>
        <w:sectPr w:rsidR="00FB1979" w:rsidRPr="00AE7B60" w:rsidSect="00AE7B60">
          <w:pgSz w:w="11906" w:h="16838"/>
          <w:pgMar w:top="1417" w:right="1417" w:bottom="1135" w:left="1417" w:header="708" w:footer="708" w:gutter="0"/>
          <w:cols w:space="708"/>
          <w:docGrid w:linePitch="360"/>
        </w:sectPr>
      </w:pPr>
    </w:p>
    <w:p w14:paraId="48CCEB70" w14:textId="7B35EDEF" w:rsidR="002F1D69" w:rsidRPr="002F1D69" w:rsidRDefault="002F1D69" w:rsidP="002F1D69">
      <w:pPr>
        <w:spacing w:before="60" w:after="60" w:line="240" w:lineRule="auto"/>
        <w:ind w:right="299"/>
        <w:jc w:val="both"/>
        <w:rPr>
          <w:rFonts w:ascii="Verdana" w:eastAsia="Times New Roman" w:hAnsi="Verdana"/>
          <w:i/>
          <w:sz w:val="20"/>
          <w:szCs w:val="20"/>
          <w:lang w:eastAsia="bg-BG"/>
        </w:rPr>
      </w:pPr>
    </w:p>
    <w:p w14:paraId="276D9E0A" w14:textId="77777777" w:rsidR="00112004" w:rsidRPr="002F1D69" w:rsidRDefault="00112004" w:rsidP="00112004">
      <w:pPr>
        <w:spacing w:after="160" w:line="259" w:lineRule="auto"/>
        <w:jc w:val="right"/>
        <w:rPr>
          <w:rFonts w:ascii="Verdana" w:eastAsia="Times New Roman" w:hAnsi="Verdana"/>
          <w:sz w:val="20"/>
          <w:szCs w:val="20"/>
          <w:lang w:eastAsia="bg-BG"/>
        </w:rPr>
      </w:pPr>
      <w:r w:rsidRPr="002F1D69">
        <w:rPr>
          <w:rFonts w:ascii="Verdana" w:eastAsia="Times New Roman" w:hAnsi="Verdana"/>
          <w:sz w:val="20"/>
          <w:szCs w:val="20"/>
          <w:lang w:eastAsia="bg-BG"/>
        </w:rPr>
        <w:t>Образец</w:t>
      </w:r>
    </w:p>
    <w:p w14:paraId="3354A3C0" w14:textId="77777777" w:rsidR="00112004" w:rsidRPr="00792528" w:rsidRDefault="00112004" w:rsidP="00112004">
      <w:pPr>
        <w:jc w:val="center"/>
        <w:rPr>
          <w:rFonts w:ascii="Verdana" w:hAnsi="Verdana"/>
          <w:b/>
          <w:bCs/>
          <w:sz w:val="20"/>
          <w:szCs w:val="20"/>
          <w:lang w:val="ru-RU"/>
        </w:rPr>
      </w:pPr>
      <w:r w:rsidRPr="00792528">
        <w:rPr>
          <w:rFonts w:ascii="Verdana" w:hAnsi="Verdana"/>
          <w:b/>
          <w:bCs/>
          <w:sz w:val="20"/>
          <w:szCs w:val="20"/>
          <w:lang w:val="ru-RU"/>
        </w:rPr>
        <w:t>Д Е К Л А Р А Ц И Я</w:t>
      </w:r>
    </w:p>
    <w:p w14:paraId="511ADD7B" w14:textId="77777777" w:rsidR="00112004" w:rsidRPr="00792528" w:rsidRDefault="00112004" w:rsidP="00112004">
      <w:pPr>
        <w:jc w:val="center"/>
        <w:rPr>
          <w:rFonts w:ascii="Verdana" w:hAnsi="Verdana"/>
          <w:b/>
          <w:sz w:val="20"/>
          <w:szCs w:val="20"/>
        </w:rPr>
      </w:pPr>
      <w:r w:rsidRPr="00792528">
        <w:rPr>
          <w:rFonts w:ascii="Verdana" w:hAnsi="Verdana"/>
          <w:b/>
          <w:sz w:val="20"/>
          <w:szCs w:val="20"/>
        </w:rPr>
        <w:t>за обстоятелствата по чл. 55, ал. 1, т. 4 от ЗОП</w:t>
      </w:r>
    </w:p>
    <w:p w14:paraId="5A0816C2" w14:textId="77777777" w:rsidR="005057B7"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w:t>
      </w:r>
      <w:r>
        <w:rPr>
          <w:rFonts w:ascii="Verdana" w:eastAsia="Times New Roman" w:hAnsi="Verdana"/>
          <w:sz w:val="20"/>
          <w:szCs w:val="20"/>
          <w:lang w:eastAsia="bg-BG"/>
        </w:rPr>
        <w:t>...................</w:t>
      </w:r>
      <w:r w:rsidRPr="002F1D69">
        <w:rPr>
          <w:rFonts w:ascii="Verdana" w:eastAsia="Times New Roman" w:hAnsi="Verdana"/>
          <w:sz w:val="20"/>
          <w:szCs w:val="20"/>
          <w:lang w:eastAsia="bg-BG"/>
        </w:rPr>
        <w:t xml:space="preserve">........................, </w:t>
      </w:r>
    </w:p>
    <w:p w14:paraId="035DEB4B" w14:textId="2406F3CD" w:rsidR="005057B7"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в качеството си на ............................................................</w:t>
      </w:r>
      <w:r>
        <w:rPr>
          <w:rFonts w:ascii="Verdana" w:eastAsia="Times New Roman" w:hAnsi="Verdana"/>
          <w:sz w:val="20"/>
          <w:szCs w:val="20"/>
          <w:lang w:eastAsia="bg-BG"/>
        </w:rPr>
        <w:t>............................</w:t>
      </w:r>
      <w:r w:rsidR="00367359">
        <w:rPr>
          <w:rFonts w:ascii="Verdana" w:eastAsia="Times New Roman" w:hAnsi="Verdana"/>
          <w:sz w:val="20"/>
          <w:szCs w:val="20"/>
          <w:lang w:eastAsia="bg-BG"/>
        </w:rPr>
        <w:t>...</w:t>
      </w:r>
      <w:r>
        <w:rPr>
          <w:rFonts w:ascii="Verdana" w:eastAsia="Times New Roman" w:hAnsi="Verdana"/>
          <w:sz w:val="20"/>
          <w:szCs w:val="20"/>
          <w:lang w:eastAsia="bg-BG"/>
        </w:rPr>
        <w:t>....,</w:t>
      </w:r>
    </w:p>
    <w:p w14:paraId="7D2802B6" w14:textId="655A729C" w:rsidR="00FB1979" w:rsidRPr="007A4D43" w:rsidRDefault="005057B7" w:rsidP="00FB197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на фирма ............................................................</w:t>
      </w:r>
      <w:r>
        <w:rPr>
          <w:rFonts w:ascii="Verdana" w:eastAsia="Times New Roman" w:hAnsi="Verdana"/>
          <w:sz w:val="20"/>
          <w:szCs w:val="20"/>
          <w:lang w:eastAsia="bg-BG"/>
        </w:rPr>
        <w:t>..........................................</w:t>
      </w:r>
      <w:r w:rsidRPr="002F1D69">
        <w:rPr>
          <w:rFonts w:ascii="Verdana" w:eastAsia="Times New Roman" w:hAnsi="Verdana"/>
          <w:sz w:val="20"/>
          <w:szCs w:val="20"/>
          <w:lang w:eastAsia="bg-BG"/>
        </w:rPr>
        <w:t xml:space="preserve">.., при изпълнение на обществена поръчка възлагана чрез обява с </w:t>
      </w:r>
      <w:r w:rsidRPr="007A4D43">
        <w:rPr>
          <w:rFonts w:ascii="Verdana" w:eastAsia="Times New Roman" w:hAnsi="Verdana"/>
          <w:sz w:val="20"/>
          <w:szCs w:val="20"/>
          <w:lang w:eastAsia="bg-BG"/>
        </w:rPr>
        <w:t xml:space="preserve">предмет </w:t>
      </w:r>
      <w:r w:rsidR="00543DF2" w:rsidRPr="00543DF2">
        <w:rPr>
          <w:rFonts w:ascii="Verdana" w:eastAsia="Times New Roman" w:hAnsi="Verdana"/>
          <w:b/>
          <w:sz w:val="20"/>
          <w:szCs w:val="20"/>
          <w:lang w:eastAsia="bg-BG"/>
        </w:rPr>
        <w:t>Изграждане на нова система за управление на 32 броя филтърни клетки в ПСПВ Бистрица, съгласно инвестиционен проект</w:t>
      </w:r>
      <w:r w:rsidR="00FB1979" w:rsidRPr="005057B7">
        <w:rPr>
          <w:rFonts w:ascii="Verdana" w:eastAsia="Times New Roman" w:hAnsi="Verdana"/>
          <w:b/>
          <w:sz w:val="20"/>
          <w:szCs w:val="20"/>
          <w:lang w:eastAsia="bg-BG"/>
        </w:rPr>
        <w:t>.</w:t>
      </w:r>
    </w:p>
    <w:p w14:paraId="00D50D40" w14:textId="77777777" w:rsidR="00112004" w:rsidRDefault="00112004" w:rsidP="00112004">
      <w:pPr>
        <w:jc w:val="center"/>
        <w:rPr>
          <w:rFonts w:ascii="Verdana" w:hAnsi="Verdana"/>
          <w:b/>
          <w:sz w:val="20"/>
          <w:szCs w:val="20"/>
        </w:rPr>
      </w:pPr>
    </w:p>
    <w:p w14:paraId="086A0DC5" w14:textId="77777777" w:rsidR="00112004" w:rsidRDefault="00112004" w:rsidP="00112004">
      <w:pPr>
        <w:jc w:val="center"/>
        <w:rPr>
          <w:rFonts w:ascii="Verdana" w:hAnsi="Verdana"/>
          <w:b/>
          <w:sz w:val="20"/>
          <w:szCs w:val="20"/>
        </w:rPr>
      </w:pPr>
    </w:p>
    <w:p w14:paraId="679EF6E9" w14:textId="77777777" w:rsidR="00112004" w:rsidRPr="00792528" w:rsidRDefault="00112004" w:rsidP="00112004">
      <w:pPr>
        <w:jc w:val="center"/>
        <w:rPr>
          <w:rFonts w:ascii="Verdana" w:hAnsi="Verdana"/>
          <w:b/>
          <w:sz w:val="20"/>
          <w:szCs w:val="20"/>
        </w:rPr>
      </w:pPr>
      <w:r w:rsidRPr="00792528">
        <w:rPr>
          <w:rFonts w:ascii="Verdana" w:hAnsi="Verdana"/>
          <w:b/>
          <w:sz w:val="20"/>
          <w:szCs w:val="20"/>
        </w:rPr>
        <w:t>Д Е К Л А Р И Р А М, ЧЕ:</w:t>
      </w:r>
    </w:p>
    <w:p w14:paraId="587344C3" w14:textId="77777777" w:rsidR="00112004" w:rsidRPr="00792528" w:rsidRDefault="00112004" w:rsidP="00112004">
      <w:pPr>
        <w:jc w:val="both"/>
        <w:rPr>
          <w:rFonts w:ascii="Verdana" w:hAnsi="Verdana"/>
          <w:sz w:val="20"/>
          <w:szCs w:val="20"/>
        </w:rPr>
      </w:pPr>
      <w:r w:rsidRPr="00792528">
        <w:rPr>
          <w:rFonts w:ascii="Verdana" w:hAnsi="Verdana"/>
          <w:b/>
          <w:sz w:val="20"/>
          <w:szCs w:val="20"/>
        </w:rPr>
        <w:t>1</w:t>
      </w:r>
      <w:r w:rsidRPr="00792528">
        <w:rPr>
          <w:rFonts w:ascii="Verdana" w:hAnsi="Verdana"/>
          <w:sz w:val="20"/>
          <w:szCs w:val="20"/>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6559FBC6" w14:textId="77777777" w:rsidR="005057B7" w:rsidRPr="005057B7" w:rsidRDefault="005057B7" w:rsidP="005057B7">
      <w:pPr>
        <w:rPr>
          <w:rFonts w:ascii="Verdana" w:hAnsi="Verdana"/>
          <w:bCs/>
          <w:sz w:val="20"/>
          <w:szCs w:val="20"/>
        </w:rPr>
      </w:pPr>
      <w:r w:rsidRPr="005057B7">
        <w:rPr>
          <w:rFonts w:ascii="Verdana" w:hAnsi="Verdana"/>
          <w:bCs/>
          <w:sz w:val="20"/>
          <w:szCs w:val="20"/>
        </w:rPr>
        <w:t>Известно ми е, че за неверни данни нося наказателна отговорност по чл. 313 от Наказателния кодекс.</w:t>
      </w:r>
    </w:p>
    <w:p w14:paraId="5921D597" w14:textId="1603F98B" w:rsidR="00112004" w:rsidRPr="00792528" w:rsidRDefault="00112004" w:rsidP="00112004">
      <w:pPr>
        <w:rPr>
          <w:rFonts w:ascii="Verdana" w:hAnsi="Verdana"/>
          <w:sz w:val="20"/>
          <w:szCs w:val="20"/>
        </w:rPr>
      </w:pPr>
    </w:p>
    <w:p w14:paraId="1BB669A9" w14:textId="77777777" w:rsidR="002F4B09" w:rsidRPr="004F258C" w:rsidRDefault="002F4B09" w:rsidP="002F4B09">
      <w:pPr>
        <w:rPr>
          <w:rFonts w:ascii="Verdana" w:eastAsia="Times New Roman" w:hAnsi="Verdana"/>
          <w:b/>
          <w:bCs/>
          <w:sz w:val="20"/>
          <w:szCs w:val="20"/>
          <w:lang w:eastAsia="bg-BG"/>
        </w:rPr>
      </w:pPr>
      <w:r w:rsidRPr="004F258C">
        <w:rPr>
          <w:rFonts w:ascii="Verdana" w:eastAsia="Times New Roman" w:hAnsi="Verdana"/>
          <w:b/>
          <w:sz w:val="20"/>
          <w:szCs w:val="20"/>
          <w:lang w:eastAsia="bg-BG"/>
        </w:rPr>
        <w:t>Дата: ..............</w:t>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t>Декларатор: ...........................</w:t>
      </w:r>
    </w:p>
    <w:p w14:paraId="1B9651BC" w14:textId="77777777" w:rsidR="00112004" w:rsidRDefault="00112004" w:rsidP="00112004">
      <w:pPr>
        <w:rPr>
          <w:rFonts w:ascii="Verdana" w:hAnsi="Verdana"/>
          <w:b/>
          <w:bCs/>
          <w:sz w:val="20"/>
          <w:szCs w:val="20"/>
        </w:rPr>
      </w:pPr>
    </w:p>
    <w:p w14:paraId="70CA6559" w14:textId="77777777" w:rsidR="00112004" w:rsidRPr="003765ED" w:rsidRDefault="00112004" w:rsidP="00112004">
      <w:pPr>
        <w:rPr>
          <w:rFonts w:ascii="Verdana" w:hAnsi="Verdana"/>
          <w:bCs/>
          <w:i/>
          <w:sz w:val="20"/>
          <w:szCs w:val="20"/>
        </w:rPr>
      </w:pPr>
      <w:r w:rsidRPr="003765ED">
        <w:rPr>
          <w:rFonts w:ascii="Verdana" w:hAnsi="Verdana"/>
          <w:bCs/>
          <w:i/>
          <w:sz w:val="20"/>
          <w:szCs w:val="20"/>
        </w:rPr>
        <w:t>Декларацията се подписва от лицата, които представляват участника.</w:t>
      </w:r>
    </w:p>
    <w:p w14:paraId="1F9F0630" w14:textId="77777777" w:rsidR="00112004" w:rsidRDefault="00112004" w:rsidP="00112004">
      <w:pPr>
        <w:rPr>
          <w:rFonts w:ascii="Verdana" w:hAnsi="Verdana"/>
          <w:b/>
          <w:bCs/>
          <w:sz w:val="20"/>
          <w:szCs w:val="20"/>
        </w:rPr>
        <w:sectPr w:rsidR="00112004" w:rsidSect="002F1D69">
          <w:pgSz w:w="11906" w:h="16838"/>
          <w:pgMar w:top="1417" w:right="1417" w:bottom="1276" w:left="1417" w:header="708" w:footer="708" w:gutter="0"/>
          <w:cols w:space="708"/>
          <w:docGrid w:linePitch="360"/>
        </w:sectPr>
      </w:pPr>
    </w:p>
    <w:p w14:paraId="1487E052" w14:textId="77777777" w:rsidR="009226C0" w:rsidRDefault="009226C0" w:rsidP="00792528">
      <w:pPr>
        <w:spacing w:after="160" w:line="259" w:lineRule="auto"/>
        <w:jc w:val="right"/>
        <w:rPr>
          <w:rFonts w:ascii="Verdana" w:eastAsia="Times New Roman" w:hAnsi="Verdana"/>
          <w:sz w:val="20"/>
          <w:szCs w:val="20"/>
          <w:lang w:eastAsia="bg-BG"/>
        </w:rPr>
      </w:pPr>
    </w:p>
    <w:p w14:paraId="48CCEB71" w14:textId="05897F5E" w:rsidR="002F1D69" w:rsidRPr="002F1D69" w:rsidRDefault="002F1D69" w:rsidP="002F1D69">
      <w:pPr>
        <w:spacing w:after="0" w:line="240" w:lineRule="auto"/>
        <w:jc w:val="right"/>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Образец</w:t>
      </w:r>
    </w:p>
    <w:p w14:paraId="48CCEB72"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73"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48CCEB74"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p>
    <w:p w14:paraId="48CCEB75" w14:textId="77777777" w:rsidR="002F1D69" w:rsidRDefault="002F1D69" w:rsidP="00350BAD">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49B6ED38" w14:textId="77777777" w:rsidR="00F14313" w:rsidRPr="002F1D69" w:rsidRDefault="00F14313" w:rsidP="002F1D69">
      <w:pPr>
        <w:spacing w:after="0" w:line="240" w:lineRule="auto"/>
        <w:jc w:val="right"/>
        <w:rPr>
          <w:rFonts w:ascii="Verdana" w:eastAsia="Times New Roman" w:hAnsi="Verdana" w:cs="Arial"/>
          <w:b/>
          <w:bCs/>
          <w:sz w:val="20"/>
          <w:szCs w:val="20"/>
          <w:lang w:eastAsia="bg-BG"/>
        </w:rPr>
      </w:pPr>
    </w:p>
    <w:p w14:paraId="48CCEB76"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10ECD0AC" w14:textId="77777777" w:rsidR="005057B7"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w:t>
      </w:r>
      <w:r>
        <w:rPr>
          <w:rFonts w:ascii="Verdana" w:eastAsia="Times New Roman" w:hAnsi="Verdana"/>
          <w:sz w:val="20"/>
          <w:szCs w:val="20"/>
          <w:lang w:eastAsia="bg-BG"/>
        </w:rPr>
        <w:t>...................</w:t>
      </w:r>
      <w:r w:rsidRPr="002F1D69">
        <w:rPr>
          <w:rFonts w:ascii="Verdana" w:eastAsia="Times New Roman" w:hAnsi="Verdana"/>
          <w:sz w:val="20"/>
          <w:szCs w:val="20"/>
          <w:lang w:eastAsia="bg-BG"/>
        </w:rPr>
        <w:t xml:space="preserve">........................, </w:t>
      </w:r>
    </w:p>
    <w:p w14:paraId="680E0E3B" w14:textId="2722FF64" w:rsidR="005057B7"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в качеството си на ............................................................</w:t>
      </w:r>
      <w:r>
        <w:rPr>
          <w:rFonts w:ascii="Verdana" w:eastAsia="Times New Roman" w:hAnsi="Verdana"/>
          <w:sz w:val="20"/>
          <w:szCs w:val="20"/>
          <w:lang w:eastAsia="bg-BG"/>
        </w:rPr>
        <w:t>.</w:t>
      </w:r>
      <w:r w:rsidR="00367359">
        <w:rPr>
          <w:rFonts w:ascii="Verdana" w:eastAsia="Times New Roman" w:hAnsi="Verdana"/>
          <w:sz w:val="20"/>
          <w:szCs w:val="20"/>
          <w:lang w:eastAsia="bg-BG"/>
        </w:rPr>
        <w:t>...............................</w:t>
      </w:r>
      <w:r>
        <w:rPr>
          <w:rFonts w:ascii="Verdana" w:eastAsia="Times New Roman" w:hAnsi="Verdana"/>
          <w:sz w:val="20"/>
          <w:szCs w:val="20"/>
          <w:lang w:eastAsia="bg-BG"/>
        </w:rPr>
        <w:t>...,</w:t>
      </w:r>
    </w:p>
    <w:p w14:paraId="64401413" w14:textId="7CA85943" w:rsidR="00FB1979" w:rsidRPr="007A4D43" w:rsidRDefault="005057B7" w:rsidP="00FB197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на фирма ............................................................</w:t>
      </w:r>
      <w:r>
        <w:rPr>
          <w:rFonts w:ascii="Verdana" w:eastAsia="Times New Roman" w:hAnsi="Verdana"/>
          <w:sz w:val="20"/>
          <w:szCs w:val="20"/>
          <w:lang w:eastAsia="bg-BG"/>
        </w:rPr>
        <w:t>..........................................</w:t>
      </w:r>
      <w:r w:rsidRPr="002F1D69">
        <w:rPr>
          <w:rFonts w:ascii="Verdana" w:eastAsia="Times New Roman" w:hAnsi="Verdana"/>
          <w:sz w:val="20"/>
          <w:szCs w:val="20"/>
          <w:lang w:eastAsia="bg-BG"/>
        </w:rPr>
        <w:t xml:space="preserve">.., при изпълнение на обществена поръчка възлагана чрез обява с </w:t>
      </w:r>
      <w:r w:rsidRPr="007A4D43">
        <w:rPr>
          <w:rFonts w:ascii="Verdana" w:eastAsia="Times New Roman" w:hAnsi="Verdana"/>
          <w:sz w:val="20"/>
          <w:szCs w:val="20"/>
          <w:lang w:eastAsia="bg-BG"/>
        </w:rPr>
        <w:t xml:space="preserve">предмет </w:t>
      </w:r>
      <w:r w:rsidR="00543DF2" w:rsidRPr="00543DF2">
        <w:rPr>
          <w:rFonts w:ascii="Verdana" w:eastAsia="Times New Roman" w:hAnsi="Verdana"/>
          <w:b/>
          <w:sz w:val="20"/>
          <w:szCs w:val="20"/>
          <w:lang w:eastAsia="bg-BG"/>
        </w:rPr>
        <w:t>Изграждане на нова система за управление на 32 броя филтърни клетки в ПСПВ Бистрица, съгласно инвестиционен проект</w:t>
      </w:r>
      <w:r w:rsidR="00FB1979" w:rsidRPr="005057B7">
        <w:rPr>
          <w:rFonts w:ascii="Verdana" w:eastAsia="Times New Roman" w:hAnsi="Verdana"/>
          <w:b/>
          <w:sz w:val="20"/>
          <w:szCs w:val="20"/>
          <w:lang w:eastAsia="bg-BG"/>
        </w:rPr>
        <w:t>.</w:t>
      </w:r>
    </w:p>
    <w:p w14:paraId="7E44CCAA" w14:textId="24F84A1E" w:rsidR="005057B7" w:rsidRPr="007A4D43" w:rsidRDefault="005057B7" w:rsidP="005057B7">
      <w:pPr>
        <w:spacing w:after="0" w:line="360" w:lineRule="auto"/>
        <w:jc w:val="both"/>
        <w:rPr>
          <w:rFonts w:ascii="Verdana" w:eastAsia="Times New Roman" w:hAnsi="Verdana"/>
          <w:sz w:val="20"/>
          <w:szCs w:val="20"/>
          <w:lang w:eastAsia="bg-BG"/>
        </w:rPr>
      </w:pPr>
    </w:p>
    <w:p w14:paraId="48CCEB78"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p>
    <w:p w14:paraId="48CCEB79"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48CCEB7A"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p>
    <w:p w14:paraId="48CCEB7B"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48CCEB7C"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1EF957AE" w14:textId="77777777" w:rsidR="005057B7" w:rsidRPr="005057B7" w:rsidRDefault="005057B7" w:rsidP="005057B7">
      <w:pPr>
        <w:spacing w:after="0" w:line="240" w:lineRule="auto"/>
        <w:jc w:val="both"/>
        <w:rPr>
          <w:rFonts w:ascii="Verdana" w:eastAsia="Times New Roman" w:hAnsi="Verdana" w:cs="Arial"/>
          <w:bCs/>
          <w:sz w:val="20"/>
          <w:szCs w:val="20"/>
          <w:lang w:eastAsia="bg-BG"/>
        </w:rPr>
      </w:pPr>
      <w:r w:rsidRPr="005057B7">
        <w:rPr>
          <w:rFonts w:ascii="Verdana" w:eastAsia="Times New Roman" w:hAnsi="Verdana" w:cs="Arial"/>
          <w:bCs/>
          <w:sz w:val="20"/>
          <w:szCs w:val="20"/>
          <w:lang w:eastAsia="bg-BG"/>
        </w:rPr>
        <w:t>Известно ми е, че за неверни данни нося наказателна отговорност по чл. 313 от Наказателния кодекс.</w:t>
      </w:r>
    </w:p>
    <w:p w14:paraId="48CCEB7D" w14:textId="6B46AB59" w:rsidR="002F1D69" w:rsidRDefault="002F1D69" w:rsidP="002F1D69">
      <w:pPr>
        <w:spacing w:after="0" w:line="240" w:lineRule="auto"/>
        <w:jc w:val="both"/>
        <w:rPr>
          <w:rFonts w:ascii="Verdana" w:eastAsia="Times New Roman" w:hAnsi="Verdana" w:cs="Arial"/>
          <w:bCs/>
          <w:sz w:val="20"/>
          <w:szCs w:val="20"/>
          <w:lang w:eastAsia="bg-BG"/>
        </w:rPr>
      </w:pPr>
    </w:p>
    <w:p w14:paraId="112871DE" w14:textId="77777777" w:rsidR="005057B7" w:rsidRPr="002F1D69" w:rsidRDefault="005057B7" w:rsidP="002F1D69">
      <w:pPr>
        <w:spacing w:after="0" w:line="240" w:lineRule="auto"/>
        <w:jc w:val="both"/>
        <w:rPr>
          <w:rFonts w:ascii="Verdana" w:eastAsia="Times New Roman" w:hAnsi="Verdana" w:cs="Arial"/>
          <w:bCs/>
          <w:sz w:val="20"/>
          <w:szCs w:val="20"/>
          <w:lang w:eastAsia="bg-BG"/>
        </w:rPr>
      </w:pPr>
    </w:p>
    <w:p w14:paraId="48CCEB7E"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7F"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48CCEB80"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81"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82" w14:textId="77777777" w:rsidR="002F1D69" w:rsidRPr="002F1D69" w:rsidRDefault="002F1D69" w:rsidP="002F1D69">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48CCEB8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8" w14:textId="77777777" w:rsidR="002F1D69" w:rsidRDefault="002F1D69" w:rsidP="002F1D69">
      <w:pPr>
        <w:spacing w:after="0" w:line="240" w:lineRule="auto"/>
        <w:jc w:val="right"/>
        <w:rPr>
          <w:rFonts w:ascii="Verdana" w:eastAsia="Times New Roman" w:hAnsi="Verdana"/>
          <w:bCs/>
          <w:sz w:val="20"/>
          <w:szCs w:val="20"/>
          <w:lang w:eastAsia="bg-BG"/>
        </w:rPr>
        <w:sectPr w:rsidR="002F1D69" w:rsidSect="002F1D69">
          <w:pgSz w:w="11906" w:h="16838"/>
          <w:pgMar w:top="1417" w:right="1417" w:bottom="1276" w:left="1417" w:header="708" w:footer="708" w:gutter="0"/>
          <w:cols w:space="708"/>
          <w:docGrid w:linePitch="360"/>
        </w:sectPr>
      </w:pPr>
    </w:p>
    <w:p w14:paraId="48CCEB99" w14:textId="77777777" w:rsidR="002F1D69" w:rsidRPr="002F1D69" w:rsidRDefault="002F1D69" w:rsidP="002F1D69">
      <w:pPr>
        <w:spacing w:after="0" w:line="240" w:lineRule="auto"/>
        <w:jc w:val="right"/>
        <w:rPr>
          <w:rFonts w:ascii="Verdana" w:eastAsia="Times New Roman" w:hAnsi="Verdana"/>
          <w:b/>
          <w:bCs/>
          <w:sz w:val="20"/>
          <w:szCs w:val="20"/>
          <w:lang w:eastAsia="bg-BG"/>
        </w:rPr>
      </w:pPr>
      <w:r w:rsidRPr="002F1D69">
        <w:rPr>
          <w:rFonts w:ascii="Verdana" w:eastAsia="Times New Roman" w:hAnsi="Verdana"/>
          <w:bCs/>
          <w:sz w:val="20"/>
          <w:szCs w:val="20"/>
          <w:lang w:eastAsia="bg-BG"/>
        </w:rPr>
        <w:lastRenderedPageBreak/>
        <w:t>Образец</w:t>
      </w:r>
    </w:p>
    <w:p w14:paraId="48CCEB9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B"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48CCEB9C"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9D"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9E"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F"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604F4A8D" w14:textId="77777777" w:rsidR="005057B7"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w:t>
      </w:r>
      <w:r>
        <w:rPr>
          <w:rFonts w:ascii="Verdana" w:eastAsia="Times New Roman" w:hAnsi="Verdana"/>
          <w:sz w:val="20"/>
          <w:szCs w:val="20"/>
          <w:lang w:eastAsia="bg-BG"/>
        </w:rPr>
        <w:t>...................</w:t>
      </w:r>
      <w:r w:rsidRPr="002F1D69">
        <w:rPr>
          <w:rFonts w:ascii="Verdana" w:eastAsia="Times New Roman" w:hAnsi="Verdana"/>
          <w:sz w:val="20"/>
          <w:szCs w:val="20"/>
          <w:lang w:eastAsia="bg-BG"/>
        </w:rPr>
        <w:t xml:space="preserve">........................, </w:t>
      </w:r>
    </w:p>
    <w:p w14:paraId="5CEBF7CF" w14:textId="64475F9B" w:rsidR="005057B7"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в качеството си на ............................................................</w:t>
      </w:r>
      <w:r>
        <w:rPr>
          <w:rFonts w:ascii="Verdana" w:eastAsia="Times New Roman" w:hAnsi="Verdana"/>
          <w:sz w:val="20"/>
          <w:szCs w:val="20"/>
          <w:lang w:eastAsia="bg-BG"/>
        </w:rPr>
        <w:t>...</w:t>
      </w:r>
      <w:r w:rsidR="00367359">
        <w:rPr>
          <w:rFonts w:ascii="Verdana" w:eastAsia="Times New Roman" w:hAnsi="Verdana"/>
          <w:sz w:val="20"/>
          <w:szCs w:val="20"/>
          <w:lang w:eastAsia="bg-BG"/>
        </w:rPr>
        <w:t>...........................</w:t>
      </w:r>
      <w:r>
        <w:rPr>
          <w:rFonts w:ascii="Verdana" w:eastAsia="Times New Roman" w:hAnsi="Verdana"/>
          <w:sz w:val="20"/>
          <w:szCs w:val="20"/>
          <w:lang w:eastAsia="bg-BG"/>
        </w:rPr>
        <w:t>.....,</w:t>
      </w:r>
    </w:p>
    <w:p w14:paraId="4A8AC667" w14:textId="4AF4EAAD" w:rsidR="00FB1979" w:rsidRPr="007A4D43" w:rsidRDefault="005057B7" w:rsidP="00FB197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на фирма ............................................................</w:t>
      </w:r>
      <w:r>
        <w:rPr>
          <w:rFonts w:ascii="Verdana" w:eastAsia="Times New Roman" w:hAnsi="Verdana"/>
          <w:sz w:val="20"/>
          <w:szCs w:val="20"/>
          <w:lang w:eastAsia="bg-BG"/>
        </w:rPr>
        <w:t>..........................................</w:t>
      </w:r>
      <w:r w:rsidRPr="002F1D69">
        <w:rPr>
          <w:rFonts w:ascii="Verdana" w:eastAsia="Times New Roman" w:hAnsi="Verdana"/>
          <w:sz w:val="20"/>
          <w:szCs w:val="20"/>
          <w:lang w:eastAsia="bg-BG"/>
        </w:rPr>
        <w:t xml:space="preserve">.., при изпълнение на обществена поръчка възлагана чрез обява с </w:t>
      </w:r>
      <w:r w:rsidRPr="007A4D43">
        <w:rPr>
          <w:rFonts w:ascii="Verdana" w:eastAsia="Times New Roman" w:hAnsi="Verdana"/>
          <w:sz w:val="20"/>
          <w:szCs w:val="20"/>
          <w:lang w:eastAsia="bg-BG"/>
        </w:rPr>
        <w:t xml:space="preserve">предмет </w:t>
      </w:r>
      <w:r w:rsidR="00543DF2" w:rsidRPr="00543DF2">
        <w:rPr>
          <w:rFonts w:ascii="Verdana" w:eastAsia="Times New Roman" w:hAnsi="Verdana"/>
          <w:b/>
          <w:sz w:val="20"/>
          <w:szCs w:val="20"/>
          <w:lang w:eastAsia="bg-BG"/>
        </w:rPr>
        <w:t>Изграждане на нова система за управление на 32 броя филтърни клетки в ПСПВ Бистрица, съгласно инвестиционен проект</w:t>
      </w:r>
    </w:p>
    <w:p w14:paraId="638EB250" w14:textId="0D993B76" w:rsidR="005057B7" w:rsidRPr="007A4D43" w:rsidRDefault="005057B7" w:rsidP="005057B7">
      <w:pPr>
        <w:spacing w:after="0" w:line="360" w:lineRule="auto"/>
        <w:jc w:val="both"/>
        <w:rPr>
          <w:rFonts w:ascii="Verdana" w:eastAsia="Times New Roman" w:hAnsi="Verdana"/>
          <w:sz w:val="20"/>
          <w:szCs w:val="20"/>
          <w:lang w:eastAsia="bg-BG"/>
        </w:rPr>
      </w:pPr>
    </w:p>
    <w:p w14:paraId="48CCEBA8"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9"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48CCEBAA"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B" w14:textId="77777777" w:rsidR="002F1D69" w:rsidRPr="002F1D69" w:rsidRDefault="002F1D69" w:rsidP="002F1D69">
      <w:pPr>
        <w:spacing w:after="0" w:line="240" w:lineRule="auto"/>
        <w:jc w:val="both"/>
        <w:rPr>
          <w:rFonts w:ascii="Verdana" w:eastAsia="Times New Roman" w:hAnsi="Verdana"/>
          <w:b/>
          <w:bCs/>
          <w:sz w:val="20"/>
          <w:szCs w:val="20"/>
          <w:lang w:eastAsia="bg-BG"/>
        </w:rPr>
      </w:pPr>
    </w:p>
    <w:p w14:paraId="48CCEBAC"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48CCEBAD"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48CCEBAE"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48CCEBAF" w14:textId="77777777" w:rsidR="002F1D69" w:rsidRPr="002F1D69" w:rsidRDefault="002F1D69" w:rsidP="002F1D69">
      <w:pPr>
        <w:spacing w:after="120" w:line="240" w:lineRule="auto"/>
        <w:jc w:val="both"/>
        <w:rPr>
          <w:rFonts w:ascii="Verdana" w:eastAsia="Times New Roman" w:hAnsi="Verdana"/>
          <w:bCs/>
          <w:sz w:val="20"/>
          <w:szCs w:val="20"/>
          <w:lang w:eastAsia="bg-BG"/>
        </w:rPr>
      </w:pPr>
    </w:p>
    <w:p w14:paraId="48CCEBB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48CCEBB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48CCEBB2"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48CCEBB3" w14:textId="77777777" w:rsidR="002F1D69" w:rsidRPr="002F1D69" w:rsidRDefault="002F1D69" w:rsidP="002F1D69">
      <w:pPr>
        <w:spacing w:after="120" w:line="240" w:lineRule="auto"/>
        <w:jc w:val="both"/>
        <w:rPr>
          <w:rFonts w:ascii="Verdana" w:eastAsia="Times New Roman" w:hAnsi="Verdana"/>
          <w:bCs/>
          <w:sz w:val="20"/>
          <w:szCs w:val="20"/>
          <w:lang w:eastAsia="bg-BG"/>
        </w:rPr>
      </w:pPr>
    </w:p>
    <w:p w14:paraId="48CCEBB4"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48CCEBB5"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6"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0C232E18" w14:textId="77777777" w:rsidR="005057B7" w:rsidRPr="00EA2B40" w:rsidRDefault="002F1D69" w:rsidP="005057B7">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b/>
          <w:bCs/>
          <w:sz w:val="20"/>
          <w:szCs w:val="20"/>
          <w:lang w:eastAsia="bg-BG"/>
        </w:rPr>
        <w:tab/>
      </w:r>
      <w:r w:rsidR="005057B7" w:rsidRPr="00EA2B40">
        <w:rPr>
          <w:rFonts w:ascii="Verdana" w:eastAsia="Times New Roman" w:hAnsi="Verdana" w:cs="Arial"/>
          <w:bCs/>
          <w:sz w:val="20"/>
          <w:szCs w:val="20"/>
          <w:lang w:eastAsia="bg-BG"/>
        </w:rPr>
        <w:t>Известно ми е, че за неверни данни нося наказателна отговорност по чл. 313 от Наказателния кодекс.</w:t>
      </w:r>
    </w:p>
    <w:p w14:paraId="48CCEBB8" w14:textId="0CA0B3EC" w:rsidR="002F1D69" w:rsidRPr="002F1D69" w:rsidRDefault="002F1D69" w:rsidP="005057B7">
      <w:pPr>
        <w:spacing w:after="120" w:line="240" w:lineRule="auto"/>
        <w:jc w:val="both"/>
        <w:rPr>
          <w:rFonts w:ascii="Verdana" w:eastAsia="Times New Roman" w:hAnsi="Verdana"/>
          <w:bCs/>
          <w:sz w:val="20"/>
          <w:szCs w:val="20"/>
          <w:lang w:eastAsia="bg-BG"/>
        </w:rPr>
      </w:pPr>
    </w:p>
    <w:p w14:paraId="48CCEBB9"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48CCEBB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B"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48CCEBBC"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D"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w:t>
      </w:r>
      <w:r w:rsidRPr="002F1D69">
        <w:rPr>
          <w:rFonts w:ascii="Verdana" w:eastAsia="Times New Roman" w:hAnsi="Verdana"/>
          <w:bCs/>
          <w:i/>
          <w:sz w:val="20"/>
          <w:szCs w:val="20"/>
          <w:lang w:eastAsia="bg-BG"/>
        </w:rPr>
        <w:lastRenderedPageBreak/>
        <w:t>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8CCEBBE"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CCEBBF"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8CCEBC0" w14:textId="77777777" w:rsidR="002F1D69" w:rsidRPr="002F1D69" w:rsidRDefault="002F1D69" w:rsidP="002F1D69">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8CCEBC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B" w14:textId="77777777" w:rsidR="0030526F" w:rsidRDefault="0030526F" w:rsidP="002F1D69">
      <w:pPr>
        <w:spacing w:after="0" w:line="240" w:lineRule="auto"/>
        <w:jc w:val="right"/>
        <w:rPr>
          <w:rFonts w:ascii="Verdana" w:eastAsia="Times New Roman" w:hAnsi="Verdana"/>
          <w:bCs/>
          <w:sz w:val="20"/>
          <w:szCs w:val="20"/>
          <w:lang w:eastAsia="bg-BG"/>
        </w:rPr>
        <w:sectPr w:rsidR="0030526F" w:rsidSect="002F1D69">
          <w:pgSz w:w="11906" w:h="16838"/>
          <w:pgMar w:top="1417" w:right="1417" w:bottom="1276" w:left="1417" w:header="708" w:footer="708" w:gutter="0"/>
          <w:cols w:space="708"/>
          <w:docGrid w:linePitch="360"/>
        </w:sectPr>
      </w:pPr>
    </w:p>
    <w:p w14:paraId="07BA884C" w14:textId="7D7D02E3" w:rsidR="009226C0" w:rsidRDefault="009226C0" w:rsidP="009226C0">
      <w:pPr>
        <w:rPr>
          <w:rFonts w:ascii="Verdana" w:hAnsi="Verdana"/>
          <w:b/>
          <w:bCs/>
          <w:sz w:val="20"/>
          <w:szCs w:val="20"/>
        </w:rPr>
      </w:pPr>
    </w:p>
    <w:p w14:paraId="51C0A5E3" w14:textId="77777777" w:rsidR="00112004" w:rsidRDefault="00112004" w:rsidP="00112004">
      <w:pPr>
        <w:spacing w:after="160" w:line="259" w:lineRule="auto"/>
        <w:jc w:val="right"/>
        <w:rPr>
          <w:rFonts w:ascii="Verdana" w:eastAsia="Times New Roman" w:hAnsi="Verdana"/>
          <w:sz w:val="20"/>
          <w:szCs w:val="20"/>
          <w:lang w:eastAsia="bg-BG"/>
        </w:rPr>
      </w:pPr>
    </w:p>
    <w:p w14:paraId="66A8E0AF" w14:textId="77777777" w:rsidR="00112004" w:rsidRPr="002F1D69" w:rsidRDefault="00112004" w:rsidP="00112004">
      <w:pPr>
        <w:spacing w:after="0" w:line="240" w:lineRule="auto"/>
        <w:jc w:val="right"/>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Образец</w:t>
      </w:r>
    </w:p>
    <w:p w14:paraId="77C09700" w14:textId="77777777" w:rsidR="00112004" w:rsidRPr="002F1D69" w:rsidRDefault="00112004" w:rsidP="00112004">
      <w:pPr>
        <w:spacing w:after="0" w:line="240" w:lineRule="auto"/>
        <w:jc w:val="right"/>
        <w:rPr>
          <w:rFonts w:ascii="Verdana" w:eastAsia="Times New Roman" w:hAnsi="Verdana" w:cs="Arial"/>
          <w:b/>
          <w:bCs/>
          <w:sz w:val="20"/>
          <w:szCs w:val="20"/>
          <w:lang w:eastAsia="bg-BG"/>
        </w:rPr>
      </w:pPr>
    </w:p>
    <w:p w14:paraId="326DDDC0" w14:textId="77777777" w:rsidR="00112004" w:rsidRPr="002F1D69" w:rsidRDefault="00112004" w:rsidP="00112004">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3BE0E73E" w14:textId="77777777" w:rsidR="00112004" w:rsidRPr="002F1D69" w:rsidRDefault="00112004" w:rsidP="00112004">
      <w:pPr>
        <w:spacing w:after="0" w:line="240" w:lineRule="auto"/>
        <w:jc w:val="center"/>
        <w:rPr>
          <w:rFonts w:ascii="Verdana" w:eastAsia="Times New Roman" w:hAnsi="Verdana" w:cs="Arial"/>
          <w:b/>
          <w:bCs/>
          <w:sz w:val="20"/>
          <w:szCs w:val="20"/>
          <w:lang w:eastAsia="bg-BG"/>
        </w:rPr>
      </w:pPr>
    </w:p>
    <w:p w14:paraId="6D453379" w14:textId="5F852721" w:rsidR="00112004" w:rsidRDefault="00112004" w:rsidP="00112004">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 xml:space="preserve">по чл. </w:t>
      </w:r>
      <w:r>
        <w:rPr>
          <w:rFonts w:ascii="Verdana" w:eastAsia="Times New Roman" w:hAnsi="Verdana" w:cs="Arial"/>
          <w:b/>
          <w:bCs/>
          <w:sz w:val="20"/>
          <w:szCs w:val="20"/>
          <w:lang w:eastAsia="bg-BG"/>
        </w:rPr>
        <w:t>69</w:t>
      </w:r>
      <w:r w:rsidRPr="002F1D69">
        <w:rPr>
          <w:rFonts w:ascii="Verdana" w:eastAsia="Times New Roman" w:hAnsi="Verdana" w:cs="Arial"/>
          <w:b/>
          <w:bCs/>
          <w:sz w:val="20"/>
          <w:szCs w:val="20"/>
          <w:lang w:eastAsia="bg-BG"/>
        </w:rPr>
        <w:t xml:space="preserve"> от З</w:t>
      </w:r>
      <w:r>
        <w:rPr>
          <w:rFonts w:ascii="Verdana" w:eastAsia="Times New Roman" w:hAnsi="Verdana" w:cs="Arial"/>
          <w:b/>
          <w:bCs/>
          <w:sz w:val="20"/>
          <w:szCs w:val="20"/>
          <w:lang w:eastAsia="bg-BG"/>
        </w:rPr>
        <w:t>акона за противодействие на корупцията и</w:t>
      </w:r>
    </w:p>
    <w:p w14:paraId="3E13FCDB" w14:textId="7EFA8ECC" w:rsidR="00112004" w:rsidRDefault="00112004" w:rsidP="00112004">
      <w:pPr>
        <w:spacing w:after="0" w:line="240" w:lineRule="auto"/>
        <w:jc w:val="center"/>
        <w:rPr>
          <w:rFonts w:ascii="Verdana" w:eastAsia="Times New Roman" w:hAnsi="Verdana" w:cs="Arial"/>
          <w:b/>
          <w:bCs/>
          <w:sz w:val="20"/>
          <w:szCs w:val="20"/>
          <w:lang w:eastAsia="bg-BG"/>
        </w:rPr>
      </w:pPr>
      <w:r>
        <w:rPr>
          <w:rFonts w:ascii="Verdana" w:eastAsia="Times New Roman" w:hAnsi="Verdana" w:cs="Arial"/>
          <w:b/>
          <w:bCs/>
          <w:sz w:val="20"/>
          <w:szCs w:val="20"/>
          <w:lang w:eastAsia="bg-BG"/>
        </w:rPr>
        <w:t>за отнемане на незаконно придобитото имущество</w:t>
      </w:r>
    </w:p>
    <w:p w14:paraId="1FD83467" w14:textId="77777777" w:rsidR="00112004" w:rsidRPr="002F1D69" w:rsidRDefault="00112004" w:rsidP="00112004">
      <w:pPr>
        <w:spacing w:after="0" w:line="240" w:lineRule="auto"/>
        <w:jc w:val="right"/>
        <w:rPr>
          <w:rFonts w:ascii="Verdana" w:eastAsia="Times New Roman" w:hAnsi="Verdana" w:cs="Arial"/>
          <w:b/>
          <w:bCs/>
          <w:sz w:val="20"/>
          <w:szCs w:val="20"/>
          <w:lang w:eastAsia="bg-BG"/>
        </w:rPr>
      </w:pPr>
    </w:p>
    <w:p w14:paraId="445F1AE6" w14:textId="77777777" w:rsidR="00112004" w:rsidRPr="002F1D69" w:rsidRDefault="00112004" w:rsidP="00112004">
      <w:pPr>
        <w:spacing w:after="0" w:line="240" w:lineRule="auto"/>
        <w:jc w:val="right"/>
        <w:rPr>
          <w:rFonts w:ascii="Verdana" w:eastAsia="Times New Roman" w:hAnsi="Verdana" w:cs="Arial"/>
          <w:b/>
          <w:bCs/>
          <w:sz w:val="20"/>
          <w:szCs w:val="20"/>
          <w:lang w:eastAsia="bg-BG"/>
        </w:rPr>
      </w:pPr>
    </w:p>
    <w:p w14:paraId="0E01DFB7" w14:textId="77777777" w:rsidR="005057B7"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w:t>
      </w:r>
      <w:r>
        <w:rPr>
          <w:rFonts w:ascii="Verdana" w:eastAsia="Times New Roman" w:hAnsi="Verdana"/>
          <w:sz w:val="20"/>
          <w:szCs w:val="20"/>
          <w:lang w:eastAsia="bg-BG"/>
        </w:rPr>
        <w:t>...................</w:t>
      </w:r>
      <w:r w:rsidRPr="002F1D69">
        <w:rPr>
          <w:rFonts w:ascii="Verdana" w:eastAsia="Times New Roman" w:hAnsi="Verdana"/>
          <w:sz w:val="20"/>
          <w:szCs w:val="20"/>
          <w:lang w:eastAsia="bg-BG"/>
        </w:rPr>
        <w:t xml:space="preserve">........................, </w:t>
      </w:r>
    </w:p>
    <w:p w14:paraId="78F01F5B" w14:textId="77777777" w:rsidR="005057B7"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в качеството си на ............................................................</w:t>
      </w:r>
      <w:r>
        <w:rPr>
          <w:rFonts w:ascii="Verdana" w:eastAsia="Times New Roman" w:hAnsi="Verdana"/>
          <w:sz w:val="20"/>
          <w:szCs w:val="20"/>
          <w:lang w:eastAsia="bg-BG"/>
        </w:rPr>
        <w:t>....................................,</w:t>
      </w:r>
    </w:p>
    <w:p w14:paraId="56A704B7" w14:textId="77777777" w:rsidR="00FB1979"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на фирма ............................................................</w:t>
      </w:r>
      <w:r>
        <w:rPr>
          <w:rFonts w:ascii="Verdana" w:eastAsia="Times New Roman" w:hAnsi="Verdana"/>
          <w:sz w:val="20"/>
          <w:szCs w:val="20"/>
          <w:lang w:eastAsia="bg-BG"/>
        </w:rPr>
        <w:t>..........................................</w:t>
      </w:r>
      <w:r w:rsidRPr="002F1D69">
        <w:rPr>
          <w:rFonts w:ascii="Verdana" w:eastAsia="Times New Roman" w:hAnsi="Verdana"/>
          <w:sz w:val="20"/>
          <w:szCs w:val="20"/>
          <w:lang w:eastAsia="bg-BG"/>
        </w:rPr>
        <w:t xml:space="preserve">.., </w:t>
      </w:r>
    </w:p>
    <w:p w14:paraId="2EEFE8E3" w14:textId="61DF343A" w:rsidR="005057B7" w:rsidRPr="007A4D43"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при изпълнение на обществена поръчка възлагана чрез обява с </w:t>
      </w:r>
      <w:r w:rsidRPr="007A4D43">
        <w:rPr>
          <w:rFonts w:ascii="Verdana" w:eastAsia="Times New Roman" w:hAnsi="Verdana"/>
          <w:sz w:val="20"/>
          <w:szCs w:val="20"/>
          <w:lang w:eastAsia="bg-BG"/>
        </w:rPr>
        <w:t xml:space="preserve">предмет </w:t>
      </w:r>
      <w:r w:rsidR="00543DF2" w:rsidRPr="00543DF2">
        <w:rPr>
          <w:rFonts w:ascii="Verdana" w:eastAsia="Times New Roman" w:hAnsi="Verdana"/>
          <w:b/>
          <w:sz w:val="20"/>
          <w:szCs w:val="20"/>
          <w:lang w:eastAsia="bg-BG"/>
        </w:rPr>
        <w:t>Изграждане на нова система за управление на 32 броя филтърни клетки в ПСПВ Бистрица, съгласно инвестиционен проект</w:t>
      </w:r>
      <w:r w:rsidRPr="005057B7">
        <w:rPr>
          <w:rFonts w:ascii="Verdana" w:eastAsia="Times New Roman" w:hAnsi="Verdana"/>
          <w:b/>
          <w:sz w:val="20"/>
          <w:szCs w:val="20"/>
          <w:lang w:eastAsia="bg-BG"/>
        </w:rPr>
        <w:t>.</w:t>
      </w:r>
    </w:p>
    <w:p w14:paraId="4DD3787B" w14:textId="77777777" w:rsidR="00112004" w:rsidRPr="002F1D69" w:rsidRDefault="00112004" w:rsidP="00112004">
      <w:pPr>
        <w:spacing w:after="0" w:line="240" w:lineRule="auto"/>
        <w:jc w:val="both"/>
        <w:rPr>
          <w:rFonts w:ascii="Verdana" w:eastAsia="Times New Roman" w:hAnsi="Verdana" w:cs="Arial"/>
          <w:b/>
          <w:bCs/>
          <w:sz w:val="20"/>
          <w:szCs w:val="20"/>
          <w:lang w:eastAsia="bg-BG"/>
        </w:rPr>
      </w:pPr>
    </w:p>
    <w:p w14:paraId="44C1EC36" w14:textId="62B2D9BA" w:rsidR="00112004" w:rsidRPr="002F1D69" w:rsidRDefault="00112004" w:rsidP="00112004">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r w:rsidR="00FC2ACD">
        <w:rPr>
          <w:rFonts w:ascii="Verdana" w:eastAsia="Times New Roman" w:hAnsi="Verdana" w:cs="Arial"/>
          <w:b/>
          <w:bCs/>
          <w:sz w:val="20"/>
          <w:szCs w:val="20"/>
          <w:lang w:eastAsia="bg-BG"/>
        </w:rPr>
        <w:t>, ЧЕ</w:t>
      </w:r>
      <w:r w:rsidRPr="002F1D69">
        <w:rPr>
          <w:rFonts w:ascii="Verdana" w:eastAsia="Times New Roman" w:hAnsi="Verdana" w:cs="Arial"/>
          <w:b/>
          <w:bCs/>
          <w:sz w:val="20"/>
          <w:szCs w:val="20"/>
          <w:lang w:eastAsia="bg-BG"/>
        </w:rPr>
        <w:t>:</w:t>
      </w:r>
    </w:p>
    <w:p w14:paraId="5E8FB22D" w14:textId="77777777" w:rsidR="00112004" w:rsidRPr="002F1D69" w:rsidRDefault="00112004" w:rsidP="00112004">
      <w:pPr>
        <w:spacing w:after="0" w:line="240" w:lineRule="auto"/>
        <w:jc w:val="both"/>
        <w:rPr>
          <w:rFonts w:ascii="Verdana" w:eastAsia="Times New Roman" w:hAnsi="Verdana" w:cs="Arial"/>
          <w:b/>
          <w:bCs/>
          <w:sz w:val="20"/>
          <w:szCs w:val="20"/>
          <w:lang w:eastAsia="bg-BG"/>
        </w:rPr>
      </w:pPr>
    </w:p>
    <w:p w14:paraId="1F5E2950" w14:textId="62A4985A" w:rsidR="00EA2B40" w:rsidRDefault="00EA2B40" w:rsidP="00EA2B40">
      <w:pPr>
        <w:pStyle w:val="ListParagraph"/>
        <w:numPr>
          <w:ilvl w:val="1"/>
          <w:numId w:val="7"/>
        </w:numPr>
        <w:spacing w:after="0" w:line="240" w:lineRule="auto"/>
        <w:jc w:val="both"/>
        <w:rPr>
          <w:rFonts w:ascii="Verdana" w:eastAsia="Times New Roman" w:hAnsi="Verdana" w:cs="Arial"/>
          <w:bCs/>
          <w:sz w:val="20"/>
          <w:szCs w:val="20"/>
          <w:lang w:eastAsia="bg-BG"/>
        </w:rPr>
      </w:pPr>
      <w:r w:rsidRPr="00EA2B40">
        <w:rPr>
          <w:rFonts w:ascii="Verdana" w:eastAsia="Times New Roman" w:hAnsi="Verdana" w:cs="Arial"/>
          <w:bCs/>
          <w:sz w:val="20"/>
          <w:szCs w:val="20"/>
          <w:lang w:eastAsia="bg-BG"/>
        </w:rPr>
        <w:t>За мен не са налице ограниченията посочени в чл. 69, ал. 1 от Закона за противодействие на корупцията и за отнемане на незаконно придобито имущество.</w:t>
      </w:r>
    </w:p>
    <w:p w14:paraId="5F759D72" w14:textId="77777777" w:rsidR="00EA2B40" w:rsidRDefault="00EA2B40" w:rsidP="00EA2B40">
      <w:pPr>
        <w:pStyle w:val="ListParagraph"/>
        <w:spacing w:after="0" w:line="240" w:lineRule="auto"/>
        <w:ind w:left="1440"/>
        <w:jc w:val="both"/>
        <w:rPr>
          <w:rFonts w:ascii="Verdana" w:eastAsia="Times New Roman" w:hAnsi="Verdana" w:cs="Arial"/>
          <w:bCs/>
          <w:sz w:val="20"/>
          <w:szCs w:val="20"/>
          <w:lang w:eastAsia="bg-BG"/>
        </w:rPr>
      </w:pPr>
    </w:p>
    <w:p w14:paraId="14AF1AFC" w14:textId="042876B1" w:rsidR="00EA2B40" w:rsidRPr="00EA2B40" w:rsidRDefault="00EA2B40" w:rsidP="00EA2B40">
      <w:pPr>
        <w:pStyle w:val="ListParagraph"/>
        <w:numPr>
          <w:ilvl w:val="1"/>
          <w:numId w:val="7"/>
        </w:numPr>
        <w:spacing w:after="0" w:line="240" w:lineRule="auto"/>
        <w:jc w:val="both"/>
        <w:rPr>
          <w:rFonts w:ascii="Verdana" w:eastAsia="Times New Roman" w:hAnsi="Verdana" w:cs="Arial"/>
          <w:bCs/>
          <w:sz w:val="20"/>
          <w:szCs w:val="20"/>
          <w:lang w:eastAsia="bg-BG"/>
        </w:rPr>
      </w:pPr>
      <w:r w:rsidRPr="00EA2B40">
        <w:rPr>
          <w:rFonts w:ascii="Verdana" w:eastAsia="Times New Roman" w:hAnsi="Verdana" w:cs="Arial"/>
          <w:bCs/>
          <w:sz w:val="20"/>
          <w:szCs w:val="20"/>
          <w:lang w:eastAsia="bg-BG"/>
        </w:rPr>
        <w:t>За юридическото лице, което представлявам не е налице ограничението по чл. 69, ал. 2 от Закона за противодействие на корупцията и за отнемане на незаконно придобито имущество.</w:t>
      </w:r>
      <w:r w:rsidRPr="00330E49">
        <w:rPr>
          <w:rFonts w:ascii="Verdana" w:eastAsia="Times New Roman" w:hAnsi="Verdana" w:cs="Arial"/>
          <w:bCs/>
          <w:sz w:val="20"/>
          <w:szCs w:val="20"/>
          <w:lang w:val="ru-RU" w:eastAsia="bg-BG"/>
        </w:rPr>
        <w:t xml:space="preserve"> </w:t>
      </w:r>
    </w:p>
    <w:p w14:paraId="67F60CCF" w14:textId="77777777" w:rsidR="00EA2B40" w:rsidRDefault="00EA2B40" w:rsidP="00EA2B40">
      <w:pPr>
        <w:spacing w:after="0" w:line="240" w:lineRule="auto"/>
        <w:jc w:val="both"/>
        <w:rPr>
          <w:rFonts w:ascii="Verdana" w:eastAsia="Times New Roman" w:hAnsi="Verdana" w:cs="Arial"/>
          <w:bCs/>
          <w:sz w:val="20"/>
          <w:szCs w:val="20"/>
          <w:lang w:eastAsia="bg-BG"/>
        </w:rPr>
      </w:pPr>
    </w:p>
    <w:p w14:paraId="31DCB298" w14:textId="77777777" w:rsidR="00EA2B40" w:rsidRDefault="00EA2B40" w:rsidP="00EA2B40">
      <w:pPr>
        <w:spacing w:after="0" w:line="240" w:lineRule="auto"/>
        <w:jc w:val="both"/>
        <w:rPr>
          <w:rFonts w:ascii="Verdana" w:eastAsia="Times New Roman" w:hAnsi="Verdana" w:cs="Arial"/>
          <w:bCs/>
          <w:sz w:val="20"/>
          <w:szCs w:val="20"/>
          <w:lang w:eastAsia="bg-BG"/>
        </w:rPr>
      </w:pPr>
    </w:p>
    <w:p w14:paraId="1CAAE68D" w14:textId="5A48B1E0" w:rsidR="00EA2B40" w:rsidRPr="00EA2B40" w:rsidRDefault="00EA2B40" w:rsidP="00EA2B40">
      <w:pPr>
        <w:spacing w:after="0" w:line="240" w:lineRule="auto"/>
        <w:jc w:val="both"/>
        <w:rPr>
          <w:rFonts w:ascii="Verdana" w:eastAsia="Times New Roman" w:hAnsi="Verdana" w:cs="Arial"/>
          <w:bCs/>
          <w:sz w:val="20"/>
          <w:szCs w:val="20"/>
          <w:lang w:eastAsia="bg-BG"/>
        </w:rPr>
      </w:pPr>
      <w:r w:rsidRPr="00EA2B40">
        <w:rPr>
          <w:rFonts w:ascii="Verdana" w:eastAsia="Times New Roman" w:hAnsi="Verdana" w:cs="Arial"/>
          <w:bCs/>
          <w:sz w:val="20"/>
          <w:szCs w:val="20"/>
          <w:lang w:eastAsia="bg-BG"/>
        </w:rPr>
        <w:t>Известно ми е, че за неверни данни нося наказателна отговорност по чл. 313 от Наказателния кодекс.</w:t>
      </w:r>
    </w:p>
    <w:p w14:paraId="635B811E" w14:textId="77777777" w:rsidR="00EA2B40" w:rsidRPr="00EA2B40" w:rsidRDefault="00EA2B40" w:rsidP="00EA2B40">
      <w:pPr>
        <w:spacing w:after="0" w:line="240" w:lineRule="auto"/>
        <w:jc w:val="both"/>
        <w:rPr>
          <w:rFonts w:ascii="Verdana" w:eastAsia="Times New Roman" w:hAnsi="Verdana" w:cs="Arial"/>
          <w:bCs/>
          <w:sz w:val="20"/>
          <w:szCs w:val="20"/>
          <w:lang w:val="ru-RU" w:eastAsia="bg-BG"/>
        </w:rPr>
      </w:pPr>
    </w:p>
    <w:p w14:paraId="0DDCD341" w14:textId="77777777" w:rsidR="002F4B09" w:rsidRPr="004F258C" w:rsidRDefault="002F4B09" w:rsidP="002F4B09">
      <w:pPr>
        <w:rPr>
          <w:rFonts w:ascii="Verdana" w:eastAsia="Times New Roman" w:hAnsi="Verdana"/>
          <w:b/>
          <w:bCs/>
          <w:sz w:val="20"/>
          <w:szCs w:val="20"/>
          <w:lang w:eastAsia="bg-BG"/>
        </w:rPr>
      </w:pPr>
      <w:r w:rsidRPr="004F258C">
        <w:rPr>
          <w:rFonts w:ascii="Verdana" w:eastAsia="Times New Roman" w:hAnsi="Verdana"/>
          <w:b/>
          <w:sz w:val="20"/>
          <w:szCs w:val="20"/>
          <w:lang w:eastAsia="bg-BG"/>
        </w:rPr>
        <w:t>Дата: ..............</w:t>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t>Декларатор: ...........................</w:t>
      </w:r>
    </w:p>
    <w:p w14:paraId="56AC2206" w14:textId="5AAB58D7" w:rsidR="00EA2B40" w:rsidRPr="00EA2B40" w:rsidRDefault="00EA2B40" w:rsidP="00EA2B40">
      <w:pPr>
        <w:spacing w:after="0" w:line="240" w:lineRule="auto"/>
        <w:jc w:val="both"/>
        <w:rPr>
          <w:rFonts w:ascii="Verdana" w:eastAsia="Times New Roman" w:hAnsi="Verdana" w:cs="Arial"/>
          <w:b/>
          <w:bCs/>
          <w:i/>
          <w:iCs/>
          <w:sz w:val="20"/>
          <w:szCs w:val="20"/>
          <w:lang w:eastAsia="bg-BG"/>
        </w:rPr>
      </w:pPr>
      <w:r w:rsidRPr="00EA2B40">
        <w:rPr>
          <w:rFonts w:ascii="Verdana" w:eastAsia="Times New Roman" w:hAnsi="Verdana" w:cs="Arial"/>
          <w:b/>
          <w:bCs/>
          <w:sz w:val="20"/>
          <w:szCs w:val="20"/>
          <w:lang w:eastAsia="bg-BG"/>
        </w:rPr>
        <w:tab/>
      </w:r>
      <w:r w:rsidRPr="00EA2B40">
        <w:rPr>
          <w:rFonts w:ascii="Verdana" w:eastAsia="Times New Roman" w:hAnsi="Verdana" w:cs="Arial"/>
          <w:b/>
          <w:bCs/>
          <w:sz w:val="20"/>
          <w:szCs w:val="20"/>
          <w:lang w:eastAsia="bg-BG"/>
        </w:rPr>
        <w:tab/>
      </w:r>
      <w:r w:rsidRPr="00EA2B40">
        <w:rPr>
          <w:rFonts w:ascii="Verdana" w:eastAsia="Times New Roman" w:hAnsi="Verdana" w:cs="Arial"/>
          <w:b/>
          <w:bCs/>
          <w:sz w:val="20"/>
          <w:szCs w:val="20"/>
          <w:lang w:eastAsia="bg-BG"/>
        </w:rPr>
        <w:tab/>
      </w:r>
      <w:r w:rsidRPr="00EA2B40">
        <w:rPr>
          <w:rFonts w:ascii="Verdana" w:eastAsia="Times New Roman" w:hAnsi="Verdana" w:cs="Arial"/>
          <w:b/>
          <w:bCs/>
          <w:sz w:val="20"/>
          <w:szCs w:val="20"/>
          <w:lang w:eastAsia="bg-BG"/>
        </w:rPr>
        <w:tab/>
      </w:r>
      <w:r w:rsidRPr="00EA2B40">
        <w:rPr>
          <w:rFonts w:ascii="Verdana" w:eastAsia="Times New Roman" w:hAnsi="Verdana" w:cs="Arial"/>
          <w:b/>
          <w:bCs/>
          <w:sz w:val="20"/>
          <w:szCs w:val="20"/>
          <w:lang w:eastAsia="bg-BG"/>
        </w:rPr>
        <w:tab/>
      </w:r>
      <w:r w:rsidRPr="00EA2B40">
        <w:rPr>
          <w:rFonts w:ascii="Verdana" w:eastAsia="Times New Roman" w:hAnsi="Verdana" w:cs="Arial"/>
          <w:b/>
          <w:bCs/>
          <w:sz w:val="20"/>
          <w:szCs w:val="20"/>
          <w:lang w:eastAsia="bg-BG"/>
        </w:rPr>
        <w:tab/>
      </w:r>
      <w:r w:rsidRPr="00EA2B40">
        <w:rPr>
          <w:rFonts w:ascii="Verdana" w:eastAsia="Times New Roman" w:hAnsi="Verdana" w:cs="Arial"/>
          <w:b/>
          <w:bCs/>
          <w:sz w:val="20"/>
          <w:szCs w:val="20"/>
          <w:lang w:eastAsia="bg-BG"/>
        </w:rPr>
        <w:tab/>
      </w:r>
      <w:r w:rsidRPr="00EA2B40">
        <w:rPr>
          <w:rFonts w:ascii="Verdana" w:eastAsia="Times New Roman" w:hAnsi="Verdana" w:cs="Arial"/>
          <w:b/>
          <w:bCs/>
          <w:sz w:val="20"/>
          <w:szCs w:val="20"/>
          <w:lang w:eastAsia="bg-BG"/>
        </w:rPr>
        <w:tab/>
      </w:r>
      <w:r w:rsidRPr="00EA2B40">
        <w:rPr>
          <w:rFonts w:ascii="Verdana" w:eastAsia="Times New Roman" w:hAnsi="Verdana" w:cs="Arial"/>
          <w:b/>
          <w:bCs/>
          <w:sz w:val="20"/>
          <w:szCs w:val="20"/>
          <w:lang w:eastAsia="bg-BG"/>
        </w:rPr>
        <w:tab/>
      </w:r>
      <w:r w:rsidRPr="00EA2B40">
        <w:rPr>
          <w:rFonts w:ascii="Verdana" w:eastAsia="Times New Roman" w:hAnsi="Verdana" w:cs="Arial"/>
          <w:b/>
          <w:bCs/>
          <w:sz w:val="20"/>
          <w:szCs w:val="20"/>
          <w:lang w:eastAsia="bg-BG"/>
        </w:rPr>
        <w:tab/>
        <w:t xml:space="preserve"> </w:t>
      </w:r>
    </w:p>
    <w:p w14:paraId="24A2336C" w14:textId="77777777" w:rsidR="00EA2B40" w:rsidRPr="00EA2B40" w:rsidRDefault="00EA2B40" w:rsidP="00EA2B40">
      <w:pPr>
        <w:spacing w:after="0" w:line="240" w:lineRule="auto"/>
        <w:jc w:val="both"/>
        <w:rPr>
          <w:rFonts w:ascii="Verdana" w:eastAsia="Times New Roman" w:hAnsi="Verdana" w:cs="Arial"/>
          <w:b/>
          <w:bCs/>
          <w:i/>
          <w:sz w:val="20"/>
          <w:szCs w:val="20"/>
          <w:lang w:eastAsia="bg-BG"/>
        </w:rPr>
      </w:pPr>
    </w:p>
    <w:p w14:paraId="5049E4BC" w14:textId="7DB9BC8F" w:rsidR="00EA2B40" w:rsidRPr="00EA2B40" w:rsidRDefault="00EA2B40" w:rsidP="00EA2B40">
      <w:pPr>
        <w:spacing w:after="0" w:line="240" w:lineRule="auto"/>
        <w:jc w:val="both"/>
        <w:rPr>
          <w:rFonts w:ascii="Verdana" w:eastAsia="Times New Roman" w:hAnsi="Verdana" w:cs="Arial"/>
          <w:bCs/>
          <w:i/>
          <w:sz w:val="20"/>
          <w:szCs w:val="20"/>
          <w:lang w:eastAsia="bg-BG"/>
        </w:rPr>
      </w:pPr>
      <w:r w:rsidRPr="00EA2B40">
        <w:rPr>
          <w:rFonts w:ascii="Verdana" w:eastAsia="Times New Roman" w:hAnsi="Verdana" w:cs="Arial"/>
          <w:bCs/>
          <w:i/>
          <w:sz w:val="20"/>
          <w:szCs w:val="20"/>
          <w:lang w:eastAsia="bg-BG"/>
        </w:rPr>
        <w:t xml:space="preserve"> </w:t>
      </w:r>
      <w:r>
        <w:rPr>
          <w:rFonts w:ascii="Verdana" w:eastAsia="Times New Roman" w:hAnsi="Verdana" w:cs="Arial"/>
          <w:bCs/>
          <w:i/>
          <w:sz w:val="20"/>
          <w:szCs w:val="20"/>
          <w:lang w:eastAsia="bg-BG"/>
        </w:rPr>
        <w:t>Д</w:t>
      </w:r>
      <w:r w:rsidRPr="00EA2B40">
        <w:rPr>
          <w:rFonts w:ascii="Verdana" w:eastAsia="Times New Roman" w:hAnsi="Verdana" w:cs="Arial"/>
          <w:bCs/>
          <w:i/>
          <w:sz w:val="20"/>
          <w:szCs w:val="20"/>
          <w:lang w:eastAsia="bg-BG"/>
        </w:rPr>
        <w:t xml:space="preserve">екларацията се подписва </w:t>
      </w:r>
      <w:r w:rsidR="00690C9C">
        <w:rPr>
          <w:rFonts w:ascii="Verdana" w:eastAsia="Times New Roman" w:hAnsi="Verdana" w:cs="Arial"/>
          <w:bCs/>
          <w:i/>
          <w:sz w:val="20"/>
          <w:szCs w:val="20"/>
          <w:lang w:eastAsia="bg-BG"/>
        </w:rPr>
        <w:t>от законния представител на участника.</w:t>
      </w:r>
      <w:r w:rsidRPr="00EA2B40">
        <w:rPr>
          <w:rFonts w:ascii="Verdana" w:eastAsia="Times New Roman" w:hAnsi="Verdana" w:cs="Arial"/>
          <w:bCs/>
          <w:i/>
          <w:sz w:val="20"/>
          <w:szCs w:val="20"/>
          <w:lang w:eastAsia="bg-BG"/>
        </w:rPr>
        <w:t>.</w:t>
      </w:r>
    </w:p>
    <w:p w14:paraId="462CE466" w14:textId="77777777" w:rsidR="00690C9C" w:rsidRDefault="00690C9C" w:rsidP="00EA2B40">
      <w:pPr>
        <w:spacing w:after="0" w:line="240" w:lineRule="auto"/>
        <w:jc w:val="both"/>
        <w:rPr>
          <w:rFonts w:ascii="Verdana" w:eastAsia="Times New Roman" w:hAnsi="Verdana" w:cs="Arial"/>
          <w:bCs/>
          <w:i/>
          <w:sz w:val="20"/>
          <w:szCs w:val="20"/>
          <w:lang w:eastAsia="bg-BG"/>
        </w:rPr>
      </w:pPr>
    </w:p>
    <w:p w14:paraId="265A50EB" w14:textId="37E42359" w:rsidR="00EA2B40" w:rsidRPr="00EA2B40" w:rsidRDefault="00EA2B40" w:rsidP="00EA2B40">
      <w:pPr>
        <w:spacing w:after="0" w:line="240" w:lineRule="auto"/>
        <w:jc w:val="both"/>
        <w:rPr>
          <w:rFonts w:ascii="Verdana" w:eastAsia="Times New Roman" w:hAnsi="Verdana" w:cs="Arial"/>
          <w:bCs/>
          <w:i/>
          <w:sz w:val="20"/>
          <w:szCs w:val="20"/>
          <w:lang w:eastAsia="bg-BG"/>
        </w:rPr>
      </w:pPr>
      <w:r w:rsidRPr="00EA2B40">
        <w:rPr>
          <w:rFonts w:ascii="Verdana" w:eastAsia="Times New Roman" w:hAnsi="Verdana" w:cs="Arial"/>
          <w:bCs/>
          <w:i/>
          <w:sz w:val="20"/>
          <w:szCs w:val="20"/>
          <w:lang w:eastAsia="bg-BG"/>
        </w:rPr>
        <w:t>Съгласно чл. 69 от Закона за противодействие на корупцията и за отнемане на незаконно придобито имущество</w:t>
      </w:r>
      <w:bookmarkStart w:id="10" w:name="to_paragraph_id36607132"/>
      <w:bookmarkEnd w:id="10"/>
      <w:r w:rsidRPr="00EA2B40">
        <w:rPr>
          <w:rFonts w:ascii="Verdana" w:eastAsia="Times New Roman" w:hAnsi="Verdana" w:cs="Arial"/>
          <w:bCs/>
          <w:i/>
          <w:sz w:val="20"/>
          <w:szCs w:val="20"/>
          <w:lang w:eastAsia="bg-BG"/>
        </w:rPr>
        <w:t>:</w:t>
      </w:r>
    </w:p>
    <w:p w14:paraId="71DF1718" w14:textId="77777777" w:rsidR="00EA2B40" w:rsidRPr="00EA2B40" w:rsidRDefault="00EA2B40" w:rsidP="00EA2B40">
      <w:pPr>
        <w:spacing w:after="0" w:line="240" w:lineRule="auto"/>
        <w:jc w:val="both"/>
        <w:rPr>
          <w:rFonts w:ascii="Verdana" w:eastAsia="Times New Roman" w:hAnsi="Verdana" w:cs="Arial"/>
          <w:bCs/>
          <w:i/>
          <w:sz w:val="20"/>
          <w:szCs w:val="20"/>
          <w:lang w:eastAsia="bg-BG"/>
        </w:rPr>
      </w:pPr>
      <w:r w:rsidRPr="00EA2B40">
        <w:rPr>
          <w:rFonts w:ascii="Verdana" w:eastAsia="Times New Roman" w:hAnsi="Verdana" w:cs="Arial"/>
          <w:b/>
          <w:bCs/>
          <w:i/>
          <w:sz w:val="20"/>
          <w:szCs w:val="20"/>
          <w:lang w:eastAsia="bg-BG"/>
        </w:rPr>
        <w:t>(1)</w:t>
      </w:r>
      <w:r w:rsidRPr="00EA2B40">
        <w:rPr>
          <w:rFonts w:ascii="Verdana" w:eastAsia="Times New Roman" w:hAnsi="Verdana" w:cs="Arial"/>
          <w:bCs/>
          <w:i/>
          <w:sz w:val="20"/>
          <w:szCs w:val="20"/>
          <w:lang w:eastAsia="bg-BG"/>
        </w:rPr>
        <w:t xml:space="preserve">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14:paraId="48CCEBDC" w14:textId="5DCBE898" w:rsidR="002F1D69" w:rsidRPr="002F1D69" w:rsidRDefault="00EA2B40" w:rsidP="004F258C">
      <w:pPr>
        <w:spacing w:after="0" w:line="240" w:lineRule="auto"/>
        <w:jc w:val="both"/>
        <w:rPr>
          <w:rFonts w:ascii="Verdana" w:eastAsia="Times New Roman" w:hAnsi="Verdana"/>
          <w:bCs/>
          <w:sz w:val="20"/>
          <w:szCs w:val="20"/>
          <w:lang w:eastAsia="bg-BG"/>
        </w:rPr>
      </w:pPr>
      <w:r w:rsidRPr="00EA2B40">
        <w:rPr>
          <w:rFonts w:ascii="Verdana" w:eastAsia="Times New Roman" w:hAnsi="Verdana" w:cs="Arial"/>
          <w:b/>
          <w:bCs/>
          <w:i/>
          <w:sz w:val="20"/>
          <w:szCs w:val="20"/>
          <w:lang w:eastAsia="bg-BG"/>
        </w:rPr>
        <w:t>(2)</w:t>
      </w:r>
      <w:r w:rsidRPr="00EA2B40">
        <w:rPr>
          <w:rFonts w:ascii="Verdana" w:eastAsia="Times New Roman" w:hAnsi="Verdana" w:cs="Arial"/>
          <w:bCs/>
          <w:i/>
          <w:sz w:val="20"/>
          <w:szCs w:val="20"/>
          <w:lang w:eastAsia="bg-BG"/>
        </w:rPr>
        <w:t xml:space="preserve">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w:t>
      </w:r>
      <w:r w:rsidR="004F258C">
        <w:rPr>
          <w:rFonts w:ascii="Verdana" w:eastAsia="Times New Roman" w:hAnsi="Verdana" w:cs="Arial"/>
          <w:bCs/>
          <w:i/>
          <w:sz w:val="20"/>
          <w:szCs w:val="20"/>
          <w:lang w:eastAsia="bg-BG"/>
        </w:rPr>
        <w:t>ждаването му от длъжност.</w:t>
      </w:r>
    </w:p>
    <w:p w14:paraId="36891305" w14:textId="77777777" w:rsidR="0040049C" w:rsidRDefault="0040049C" w:rsidP="00C95549">
      <w:pPr>
        <w:spacing w:after="0" w:line="240" w:lineRule="auto"/>
        <w:jc w:val="both"/>
        <w:sectPr w:rsidR="0040049C" w:rsidSect="00112004">
          <w:headerReference w:type="default" r:id="rId58"/>
          <w:footerReference w:type="default" r:id="rId59"/>
          <w:headerReference w:type="first" r:id="rId60"/>
          <w:footerReference w:type="first" r:id="rId61"/>
          <w:endnotePr>
            <w:numFmt w:val="decimal"/>
          </w:endnotePr>
          <w:pgSz w:w="11905" w:h="16837" w:code="9"/>
          <w:pgMar w:top="851" w:right="848" w:bottom="680" w:left="851" w:header="284" w:footer="454" w:gutter="0"/>
          <w:cols w:space="708"/>
          <w:noEndnote/>
          <w:docGrid w:linePitch="272"/>
        </w:sectPr>
      </w:pPr>
    </w:p>
    <w:p w14:paraId="424DB282" w14:textId="77777777" w:rsidR="00705C6A" w:rsidRPr="00705C6A" w:rsidRDefault="00705C6A" w:rsidP="00705C6A">
      <w:pPr>
        <w:spacing w:after="0"/>
        <w:jc w:val="center"/>
        <w:rPr>
          <w:rFonts w:asciiTheme="minorHAnsi" w:eastAsiaTheme="minorHAnsi" w:hAnsiTheme="minorHAnsi" w:cstheme="minorBidi"/>
          <w:b/>
          <w:sz w:val="24"/>
        </w:rPr>
      </w:pPr>
      <w:r w:rsidRPr="00705C6A">
        <w:rPr>
          <w:rFonts w:asciiTheme="minorHAnsi" w:eastAsiaTheme="minorHAnsi" w:hAnsiTheme="minorHAnsi" w:cstheme="minorBidi"/>
          <w:b/>
          <w:sz w:val="24"/>
        </w:rPr>
        <w:lastRenderedPageBreak/>
        <w:t>Споразумение</w:t>
      </w:r>
    </w:p>
    <w:p w14:paraId="39C5EA50" w14:textId="77777777" w:rsidR="00705C6A" w:rsidRPr="00705C6A" w:rsidRDefault="00705C6A" w:rsidP="00705C6A">
      <w:pPr>
        <w:spacing w:after="0"/>
        <w:jc w:val="center"/>
        <w:rPr>
          <w:rFonts w:asciiTheme="minorHAnsi" w:eastAsiaTheme="minorHAnsi" w:hAnsiTheme="minorHAnsi" w:cstheme="minorBidi"/>
        </w:rPr>
      </w:pPr>
      <w:r w:rsidRPr="00705C6A">
        <w:rPr>
          <w:rFonts w:asciiTheme="minorHAnsi" w:eastAsiaTheme="minorHAnsi" w:hAnsiTheme="minorHAnsi" w:cstheme="minorBidi"/>
        </w:rPr>
        <w:t>към договор №............</w:t>
      </w:r>
    </w:p>
    <w:p w14:paraId="78BAC4AB" w14:textId="77777777" w:rsidR="00705C6A" w:rsidRPr="00705C6A" w:rsidRDefault="00705C6A" w:rsidP="00705C6A">
      <w:pPr>
        <w:spacing w:after="0"/>
        <w:jc w:val="center"/>
        <w:rPr>
          <w:rFonts w:asciiTheme="minorHAnsi" w:eastAsiaTheme="minorHAnsi" w:hAnsiTheme="minorHAnsi" w:cstheme="minorBidi"/>
        </w:rPr>
      </w:pPr>
    </w:p>
    <w:p w14:paraId="3017CA82" w14:textId="77777777" w:rsidR="00705C6A" w:rsidRPr="00705C6A" w:rsidRDefault="00705C6A" w:rsidP="00705C6A">
      <w:pPr>
        <w:rPr>
          <w:rFonts w:asciiTheme="minorHAnsi" w:eastAsiaTheme="minorHAnsi" w:hAnsiTheme="minorHAnsi" w:cstheme="minorBidi"/>
        </w:rPr>
      </w:pPr>
      <w:r w:rsidRPr="00705C6A">
        <w:rPr>
          <w:rFonts w:asciiTheme="minorHAnsi" w:eastAsiaTheme="minorHAnsi" w:hAnsiTheme="minorHAnsi" w:cstheme="minorHAnsi"/>
        </w:rPr>
        <w:t xml:space="preserve">Споразумението е на основание чл. 18 от Закона за здравословни и безопасни условия на труд и е неразделна част от договор за строително ремонтни дейности в </w:t>
      </w:r>
      <w:r w:rsidRPr="00705C6A">
        <w:rPr>
          <w:rFonts w:asciiTheme="minorHAnsi" w:eastAsiaTheme="minorHAnsi" w:hAnsiTheme="minorHAnsi" w:cstheme="minorBidi"/>
        </w:rPr>
        <w:t xml:space="preserve">обекти, помещения, работни площадки и затворени зони, експлоатирани от „Софийска вода“ АД </w:t>
      </w:r>
    </w:p>
    <w:p w14:paraId="1BC0B6C5" w14:textId="77777777" w:rsidR="00705C6A" w:rsidRPr="00705C6A" w:rsidRDefault="00705C6A" w:rsidP="00705C6A">
      <w:pPr>
        <w:jc w:val="both"/>
        <w:rPr>
          <w:rFonts w:asciiTheme="minorHAnsi" w:eastAsiaTheme="minorHAnsi" w:hAnsiTheme="minorHAnsi" w:cstheme="minorHAnsi"/>
          <w:b/>
        </w:rPr>
      </w:pPr>
      <w:r w:rsidRPr="00705C6A">
        <w:rPr>
          <w:rFonts w:asciiTheme="minorHAnsi" w:eastAsiaTheme="minorHAnsi" w:hAnsiTheme="minorHAnsi" w:cstheme="minorHAnsi"/>
          <w:b/>
        </w:rPr>
        <w:t>Общи изисквания</w:t>
      </w:r>
    </w:p>
    <w:p w14:paraId="4B30595D"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Нищо от условията на споразумението не освобождава Изпълнителя от приложимите нормативни изисквания по безопасност и здраве при работа. </w:t>
      </w:r>
    </w:p>
    <w:p w14:paraId="18E12EA9"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Изпълнителят се задължава да осигури здравословни и безопасни условия на труд, както за всички свои работещи на обекта, така и на всички останали лица, които по някакъв повод се намират на територията на обекта, на който работи.</w:t>
      </w:r>
    </w:p>
    <w:p w14:paraId="11C7D620"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Изпълнителят осигурява ежедневен надзор над своите служители, подизпълнители и ползвани трети лица по осигуряване на безопасно извършване на работата.</w:t>
      </w:r>
    </w:p>
    <w:p w14:paraId="3A6E3D1A"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Всяка работа по изпълнение на договора ще се извършва от лица, които могат при поискване незабавно да удостоверят трите си имена, правоспособността, квалификацията и работодателя си.</w:t>
      </w:r>
    </w:p>
    <w:p w14:paraId="322AE01E" w14:textId="77777777" w:rsidR="00705C6A" w:rsidRPr="00705C6A" w:rsidRDefault="00705C6A" w:rsidP="000D5AC8">
      <w:pPr>
        <w:numPr>
          <w:ilvl w:val="0"/>
          <w:numId w:val="15"/>
        </w:numPr>
        <w:spacing w:after="0"/>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ВЪЗЛОЖИТЕЛЯТ информира писмено ИЗПЪЛНИТЕЛЯ  за:</w:t>
      </w:r>
    </w:p>
    <w:p w14:paraId="31E4B84A" w14:textId="77777777" w:rsidR="00705C6A" w:rsidRPr="00705C6A" w:rsidRDefault="00705C6A" w:rsidP="000D5AC8">
      <w:pPr>
        <w:numPr>
          <w:ilvl w:val="1"/>
          <w:numId w:val="16"/>
        </w:numPr>
        <w:spacing w:after="0"/>
        <w:ind w:left="709"/>
        <w:contextualSpacing/>
        <w:jc w:val="both"/>
        <w:rPr>
          <w:rFonts w:asciiTheme="minorHAnsi" w:eastAsiaTheme="minorHAnsi" w:hAnsiTheme="minorHAnsi" w:cstheme="minorHAnsi"/>
        </w:rPr>
      </w:pPr>
      <w:r w:rsidRPr="00705C6A">
        <w:rPr>
          <w:rFonts w:asciiTheme="minorHAnsi" w:eastAsiaTheme="minorHAnsi" w:hAnsiTheme="minorHAnsi" w:cstheme="minorHAnsi"/>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2E7EBD1C" w14:textId="77777777" w:rsidR="00705C6A" w:rsidRPr="00705C6A" w:rsidRDefault="00705C6A" w:rsidP="00705C6A">
      <w:pPr>
        <w:spacing w:after="0"/>
        <w:ind w:left="709"/>
        <w:jc w:val="both"/>
        <w:rPr>
          <w:rFonts w:asciiTheme="minorHAnsi" w:eastAsiaTheme="minorHAnsi" w:hAnsiTheme="minorHAnsi" w:cstheme="minorHAnsi"/>
        </w:rPr>
      </w:pPr>
      <w:r w:rsidRPr="00705C6A">
        <w:rPr>
          <w:rFonts w:asciiTheme="minorHAnsi" w:eastAsiaTheme="minorHAnsi" w:hAnsiTheme="minorHAnsi" w:cstheme="minorHAnsi"/>
        </w:rPr>
        <w:t>5.2.правилата за вътрешния трудов ред;</w:t>
      </w:r>
    </w:p>
    <w:p w14:paraId="4F29A6EC" w14:textId="77777777" w:rsidR="00705C6A" w:rsidRPr="00705C6A" w:rsidRDefault="00705C6A" w:rsidP="000D5AC8">
      <w:pPr>
        <w:numPr>
          <w:ilvl w:val="1"/>
          <w:numId w:val="16"/>
        </w:numPr>
        <w:spacing w:after="0"/>
        <w:ind w:left="709"/>
        <w:contextualSpacing/>
        <w:jc w:val="both"/>
        <w:rPr>
          <w:rFonts w:asciiTheme="minorHAnsi" w:eastAsiaTheme="minorHAnsi" w:hAnsiTheme="minorHAnsi" w:cstheme="minorHAnsi"/>
        </w:rPr>
      </w:pPr>
      <w:r w:rsidRPr="00705C6A">
        <w:rPr>
          <w:rFonts w:asciiTheme="minorHAnsi" w:eastAsiaTheme="minorHAnsi" w:hAnsiTheme="minorHAnsi" w:cstheme="minorHAnsi"/>
        </w:rPr>
        <w:t>общите правила за безопасност и здраве на зоната;</w:t>
      </w:r>
    </w:p>
    <w:p w14:paraId="0BF59E14" w14:textId="77777777" w:rsidR="00705C6A" w:rsidRPr="00705C6A" w:rsidRDefault="00705C6A" w:rsidP="000D5AC8">
      <w:pPr>
        <w:numPr>
          <w:ilvl w:val="1"/>
          <w:numId w:val="16"/>
        </w:numPr>
        <w:spacing w:after="0"/>
        <w:ind w:left="709"/>
        <w:contextualSpacing/>
        <w:jc w:val="both"/>
        <w:rPr>
          <w:rFonts w:asciiTheme="minorHAnsi" w:eastAsiaTheme="minorHAnsi" w:hAnsiTheme="minorHAnsi" w:cstheme="minorHAnsi"/>
        </w:rPr>
      </w:pPr>
      <w:r w:rsidRPr="00705C6A">
        <w:rPr>
          <w:rFonts w:asciiTheme="minorHAnsi" w:eastAsiaTheme="minorHAnsi" w:hAnsiTheme="minorHAnsi" w:cstheme="minorHAnsi"/>
        </w:rPr>
        <w:t>лични предпазни средства (ЛПС) и специално работно облекло (СРО) за защита от специфични за зоната опасности;</w:t>
      </w:r>
    </w:p>
    <w:p w14:paraId="68BE1FC8" w14:textId="77777777" w:rsidR="00705C6A" w:rsidRPr="00705C6A" w:rsidRDefault="00705C6A" w:rsidP="000D5AC8">
      <w:pPr>
        <w:numPr>
          <w:ilvl w:val="1"/>
          <w:numId w:val="16"/>
        </w:numPr>
        <w:spacing w:after="0"/>
        <w:ind w:left="709"/>
        <w:contextualSpacing/>
        <w:jc w:val="both"/>
        <w:rPr>
          <w:rFonts w:asciiTheme="minorHAnsi" w:eastAsiaTheme="minorHAnsi" w:hAnsiTheme="minorHAnsi" w:cstheme="minorHAnsi"/>
        </w:rPr>
      </w:pPr>
      <w:r w:rsidRPr="00705C6A">
        <w:rPr>
          <w:rFonts w:asciiTheme="minorHAnsi" w:eastAsiaTheme="minorHAnsi" w:hAnsiTheme="minorHAnsi" w:cstheme="minorHAnsi"/>
        </w:rPr>
        <w:t>контролно-пропускателния режим, маршрутите за движение, местата за товаро-разтоварни дейности и санитарно-битовите помещения за съответната затворена зона;</w:t>
      </w:r>
    </w:p>
    <w:p w14:paraId="60D63689" w14:textId="77777777" w:rsidR="00705C6A" w:rsidRPr="00705C6A" w:rsidRDefault="00705C6A" w:rsidP="000D5AC8">
      <w:pPr>
        <w:numPr>
          <w:ilvl w:val="1"/>
          <w:numId w:val="16"/>
        </w:numPr>
        <w:spacing w:after="0"/>
        <w:ind w:left="709"/>
        <w:contextualSpacing/>
        <w:jc w:val="both"/>
        <w:rPr>
          <w:rFonts w:asciiTheme="minorHAnsi" w:eastAsiaTheme="minorHAnsi" w:hAnsiTheme="minorHAnsi" w:cstheme="minorHAnsi"/>
        </w:rPr>
      </w:pPr>
      <w:r w:rsidRPr="00705C6A">
        <w:rPr>
          <w:rFonts w:asciiTheme="minorHAnsi" w:eastAsiaTheme="minorHAnsi" w:hAnsiTheme="minorHAnsi" w:cstheme="minorHAnsi"/>
        </w:rPr>
        <w:t>изискванията към транспортни средства;</w:t>
      </w:r>
    </w:p>
    <w:p w14:paraId="14F721C7" w14:textId="77777777" w:rsidR="00705C6A" w:rsidRPr="00705C6A" w:rsidRDefault="00705C6A" w:rsidP="000D5AC8">
      <w:pPr>
        <w:numPr>
          <w:ilvl w:val="1"/>
          <w:numId w:val="16"/>
        </w:numPr>
        <w:spacing w:after="0"/>
        <w:ind w:left="709"/>
        <w:contextualSpacing/>
        <w:jc w:val="both"/>
        <w:rPr>
          <w:rFonts w:asciiTheme="minorHAnsi" w:eastAsiaTheme="minorHAnsi" w:hAnsiTheme="minorHAnsi" w:cstheme="minorHAnsi"/>
        </w:rPr>
      </w:pPr>
      <w:r w:rsidRPr="00705C6A">
        <w:rPr>
          <w:rFonts w:asciiTheme="minorHAnsi" w:eastAsiaTheme="minorHAnsi" w:hAnsiTheme="minorHAnsi" w:cstheme="minorHAnsi"/>
        </w:rPr>
        <w:t>рисковите зони/места и използваните знаци и сигнали;</w:t>
      </w:r>
    </w:p>
    <w:p w14:paraId="67D79A5E" w14:textId="77777777" w:rsidR="00705C6A" w:rsidRPr="00705C6A" w:rsidRDefault="00705C6A" w:rsidP="000D5AC8">
      <w:pPr>
        <w:numPr>
          <w:ilvl w:val="1"/>
          <w:numId w:val="16"/>
        </w:numPr>
        <w:spacing w:after="0"/>
        <w:ind w:left="709"/>
        <w:contextualSpacing/>
        <w:jc w:val="both"/>
        <w:rPr>
          <w:rFonts w:asciiTheme="minorHAnsi" w:eastAsiaTheme="minorHAnsi" w:hAnsiTheme="minorHAnsi" w:cstheme="minorHAnsi"/>
        </w:rPr>
      </w:pPr>
      <w:r w:rsidRPr="00705C6A">
        <w:rPr>
          <w:rFonts w:asciiTheme="minorHAnsi" w:eastAsiaTheme="minorHAnsi" w:hAnsiTheme="minorHAnsi" w:cstheme="minorHAnsi"/>
        </w:rPr>
        <w:t>местата за хранене, пушене и почивка;</w:t>
      </w:r>
    </w:p>
    <w:p w14:paraId="554A0880" w14:textId="77777777" w:rsidR="00705C6A" w:rsidRPr="00705C6A" w:rsidRDefault="00705C6A" w:rsidP="000D5AC8">
      <w:pPr>
        <w:numPr>
          <w:ilvl w:val="1"/>
          <w:numId w:val="16"/>
        </w:numPr>
        <w:spacing w:after="0"/>
        <w:ind w:left="709"/>
        <w:contextualSpacing/>
        <w:jc w:val="both"/>
        <w:rPr>
          <w:rFonts w:asciiTheme="minorHAnsi" w:eastAsiaTheme="minorHAnsi" w:hAnsiTheme="minorHAnsi" w:cstheme="minorHAnsi"/>
        </w:rPr>
      </w:pPr>
      <w:r w:rsidRPr="00705C6A">
        <w:rPr>
          <w:rFonts w:asciiTheme="minorHAnsi" w:eastAsiaTheme="minorHAnsi" w:hAnsiTheme="minorHAnsi" w:cstheme="minorHAnsi"/>
        </w:rPr>
        <w:t>план за евакуация и очаквани действия при извънредни ситуации;</w:t>
      </w:r>
    </w:p>
    <w:p w14:paraId="1434F61D" w14:textId="77777777" w:rsidR="00705C6A" w:rsidRPr="00705C6A" w:rsidRDefault="00705C6A" w:rsidP="000D5AC8">
      <w:pPr>
        <w:numPr>
          <w:ilvl w:val="1"/>
          <w:numId w:val="16"/>
        </w:numPr>
        <w:spacing w:after="0"/>
        <w:ind w:left="709"/>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друга информация с отношение към безопасността и здравето и правилата за  вътрешния ред. </w:t>
      </w:r>
    </w:p>
    <w:p w14:paraId="4ED26152"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Длъжностните лица на Възложителя по чл. 24 на ЗБУТ имат право да контролират изпълнението на настоящото Споразумение и да дават аргументирани предписания и препоръки за коригиращи и превантивни действия по осигуряване на безопасност и здраве при дейности по настоящия договор. </w:t>
      </w:r>
    </w:p>
    <w:p w14:paraId="77EC55C3"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ВЪЗЛОЖИТЕЛЯТ провежда на ИЗПЪЛНИТЕЛЯ начален инструктаж при първото посещение на затворената зона и не по-рядко от веднъж за календарна година. </w:t>
      </w:r>
    </w:p>
    <w:p w14:paraId="40A304EA"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ВЪЗЛОЖИТЕЛЯТ, наред с определените за това представители на Изпълнителя,  контролира изпълнението на задълженията на ИЗПЪЛНИТЕЛЯ по БЗР на територията на затворената зона. </w:t>
      </w:r>
    </w:p>
    <w:p w14:paraId="49004E36"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2BC55937"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ВЪЗЛОЖИТЕЛЯТ може да наложи неустойки и/или да прекрати договор с ИЗПЪЛНИТЕЛЯ при нарушаване на правилата за безопасност при работа, на основание предвидени в договора клаузи.</w:t>
      </w:r>
    </w:p>
    <w:p w14:paraId="4CFC6686"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Възложителят има право (след злополука и/или инцидент с хора или установени несъответствия в областта на здравословните и безопасни условия на труд) да изиска от Изпълнителя изготвяне и изпълнение на план с коригиращи и превантивни мерки по БЗР. Планът се изготвя от Изпълнителя до 3 работни дни от получаване на констатациите и се изпраща за информация на Възложителя. </w:t>
      </w:r>
      <w:r w:rsidRPr="00705C6A">
        <w:rPr>
          <w:rFonts w:asciiTheme="minorHAnsi" w:eastAsiaTheme="minorHAnsi" w:hAnsiTheme="minorHAnsi" w:cstheme="minorHAnsi"/>
        </w:rPr>
        <w:lastRenderedPageBreak/>
        <w:t>Изпълнителят изпълнява плана в действие според сроковете в него. Причините за неизпълнения/отклонения с написаното в плана се декларират в писмен вид.</w:t>
      </w:r>
    </w:p>
    <w:p w14:paraId="09F610D4"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Изпълнителят управлява рисковете за безопасността и здравето при  изпълнение на СМР, чрез:</w:t>
      </w:r>
    </w:p>
    <w:p w14:paraId="3FF048F1" w14:textId="77777777" w:rsidR="00705C6A" w:rsidRPr="00705C6A" w:rsidRDefault="00705C6A" w:rsidP="00705C6A">
      <w:pPr>
        <w:spacing w:after="0"/>
        <w:ind w:left="284"/>
        <w:jc w:val="both"/>
        <w:rPr>
          <w:rFonts w:asciiTheme="minorHAnsi" w:eastAsiaTheme="minorHAnsi" w:hAnsiTheme="minorHAnsi" w:cstheme="minorHAnsi"/>
        </w:rPr>
      </w:pPr>
      <w:r w:rsidRPr="00705C6A">
        <w:rPr>
          <w:rFonts w:asciiTheme="minorHAnsi" w:eastAsiaTheme="minorHAnsi" w:hAnsiTheme="minorHAnsi" w:cstheme="minorHAnsi"/>
        </w:rPr>
        <w:t>12.1.определяне на отговорно лице по безопасност и здраве при работа за етапа на изпълнение на СМР;</w:t>
      </w:r>
    </w:p>
    <w:p w14:paraId="002B1AAC" w14:textId="77777777" w:rsidR="00705C6A" w:rsidRPr="00705C6A" w:rsidRDefault="00705C6A" w:rsidP="00705C6A">
      <w:pPr>
        <w:spacing w:after="0"/>
        <w:ind w:left="284"/>
        <w:jc w:val="both"/>
        <w:rPr>
          <w:rFonts w:asciiTheme="minorHAnsi" w:eastAsiaTheme="minorHAnsi" w:hAnsiTheme="minorHAnsi" w:cstheme="minorHAnsi"/>
        </w:rPr>
      </w:pPr>
      <w:r w:rsidRPr="00705C6A">
        <w:rPr>
          <w:rFonts w:asciiTheme="minorHAnsi" w:eastAsiaTheme="minorHAnsi" w:hAnsiTheme="minorHAnsi" w:cstheme="minorHAnsi"/>
        </w:rPr>
        <w:t>12.2. извършване, документиране и запознаване на работещите с оценка на риска за дейностите, които са предмет на договора;</w:t>
      </w:r>
    </w:p>
    <w:p w14:paraId="10AAF927" w14:textId="77777777" w:rsidR="00705C6A" w:rsidRPr="00705C6A" w:rsidRDefault="00705C6A" w:rsidP="00705C6A">
      <w:pPr>
        <w:spacing w:after="0"/>
        <w:ind w:left="284"/>
        <w:jc w:val="both"/>
        <w:rPr>
          <w:rFonts w:asciiTheme="minorHAnsi" w:eastAsiaTheme="minorHAnsi" w:hAnsiTheme="minorHAnsi" w:cstheme="minorHAnsi"/>
        </w:rPr>
      </w:pPr>
      <w:r w:rsidRPr="00705C6A">
        <w:rPr>
          <w:rFonts w:asciiTheme="minorHAnsi" w:eastAsiaTheme="minorHAnsi" w:hAnsiTheme="minorHAnsi" w:cstheme="minorHAnsi"/>
        </w:rPr>
        <w:t>12.3. въвеждане, оповестяване и прилагане на процедури, инструкции и правила за безопасна работа на дейностите;</w:t>
      </w:r>
    </w:p>
    <w:p w14:paraId="0A24F748" w14:textId="77777777" w:rsidR="00705C6A" w:rsidRPr="00705C6A" w:rsidRDefault="00705C6A" w:rsidP="00705C6A">
      <w:pPr>
        <w:spacing w:after="0"/>
        <w:ind w:left="284"/>
        <w:jc w:val="both"/>
        <w:rPr>
          <w:rFonts w:asciiTheme="minorHAnsi" w:eastAsiaTheme="minorHAnsi" w:hAnsiTheme="minorHAnsi" w:cstheme="minorHAnsi"/>
        </w:rPr>
      </w:pPr>
      <w:r w:rsidRPr="00705C6A">
        <w:rPr>
          <w:rFonts w:asciiTheme="minorHAnsi" w:eastAsiaTheme="minorHAnsi" w:hAnsiTheme="minorHAnsi" w:cstheme="minorHAnsi"/>
        </w:rPr>
        <w:t>12.4. осигуряване и оповестяване на актуални информационни листа за безопасност за използваните от него опасни вещества, в съответствие с актуалните изисквания на Регламент (ЕО) № 1272/2008 относно класифицирането, етикетирането и опаковането на вещества и смеси (CLP) ;</w:t>
      </w:r>
    </w:p>
    <w:p w14:paraId="472F4A25" w14:textId="77777777" w:rsidR="00705C6A" w:rsidRPr="00705C6A" w:rsidRDefault="00705C6A" w:rsidP="00705C6A">
      <w:pPr>
        <w:spacing w:after="0"/>
        <w:ind w:left="284"/>
        <w:jc w:val="both"/>
        <w:rPr>
          <w:rFonts w:asciiTheme="minorHAnsi" w:eastAsiaTheme="minorHAnsi" w:hAnsiTheme="minorHAnsi" w:cstheme="minorHAnsi"/>
        </w:rPr>
      </w:pPr>
      <w:r w:rsidRPr="00705C6A">
        <w:rPr>
          <w:rFonts w:asciiTheme="minorHAnsi" w:eastAsiaTheme="minorHAnsi" w:hAnsiTheme="minorHAnsi" w:cstheme="minorHAnsi"/>
        </w:rPr>
        <w:t>12.5. Правоспособен и квалифициран персонал, който може да докаже правоспособността си незабавно при поискване от страна на Възложителя;</w:t>
      </w:r>
    </w:p>
    <w:p w14:paraId="7C3C5A4A" w14:textId="77777777" w:rsidR="00705C6A" w:rsidRPr="00705C6A" w:rsidRDefault="00705C6A" w:rsidP="00705C6A">
      <w:pPr>
        <w:spacing w:after="0"/>
        <w:ind w:left="284"/>
        <w:jc w:val="both"/>
        <w:rPr>
          <w:rFonts w:asciiTheme="minorHAnsi" w:eastAsiaTheme="minorHAnsi" w:hAnsiTheme="minorHAnsi" w:cstheme="minorHAnsi"/>
        </w:rPr>
      </w:pPr>
      <w:r w:rsidRPr="00705C6A">
        <w:rPr>
          <w:rFonts w:asciiTheme="minorHAnsi" w:eastAsiaTheme="minorHAnsi" w:hAnsiTheme="minorHAnsi" w:cstheme="minorHAnsi"/>
        </w:rPr>
        <w:t>12.6. Работещи без медицински противопоказания и с валидна здравна книжка, заверена от  РЗИ (при СМР по водопроводната мрежа и при пряк контакт с питейна вода съгласно приложимите правила на Възложителя - заповед № ДР 430/ 13.07.2018г.);</w:t>
      </w:r>
    </w:p>
    <w:p w14:paraId="3260CE08" w14:textId="77777777" w:rsidR="00705C6A" w:rsidRPr="00705C6A" w:rsidRDefault="00705C6A" w:rsidP="00705C6A">
      <w:pPr>
        <w:spacing w:after="0"/>
        <w:ind w:left="284"/>
        <w:jc w:val="both"/>
        <w:rPr>
          <w:rFonts w:asciiTheme="minorHAnsi" w:eastAsiaTheme="minorHAnsi" w:hAnsiTheme="minorHAnsi" w:cstheme="minorHAnsi"/>
        </w:rPr>
      </w:pPr>
      <w:r w:rsidRPr="00705C6A">
        <w:rPr>
          <w:rFonts w:asciiTheme="minorHAnsi" w:eastAsiaTheme="minorHAnsi" w:hAnsiTheme="minorHAnsi" w:cstheme="minorHAnsi"/>
        </w:rPr>
        <w:t>12.7. Разрешение за дейности с азбестосъдържащи продукти (по чл.73 от Закона за здравето), когато е приложимо.</w:t>
      </w:r>
    </w:p>
    <w:p w14:paraId="46CCDA34"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Изпълнителят осигурява и поддържа:</w:t>
      </w:r>
    </w:p>
    <w:p w14:paraId="3BDBD9CD" w14:textId="77777777" w:rsidR="00705C6A" w:rsidRPr="00705C6A" w:rsidRDefault="00705C6A" w:rsidP="005D058E">
      <w:pPr>
        <w:spacing w:after="0"/>
        <w:ind w:left="284"/>
        <w:jc w:val="both"/>
        <w:rPr>
          <w:rFonts w:asciiTheme="minorHAnsi" w:eastAsiaTheme="minorHAnsi" w:hAnsiTheme="minorHAnsi" w:cstheme="minorHAnsi"/>
        </w:rPr>
      </w:pPr>
      <w:r w:rsidRPr="00705C6A">
        <w:rPr>
          <w:rFonts w:asciiTheme="minorHAnsi" w:eastAsiaTheme="minorHAnsi" w:hAnsiTheme="minorHAnsi" w:cstheme="minorHAnsi"/>
        </w:rPr>
        <w:t>13.1. изправно работно оборудване, автомобилна техника, и приспособления в съответствие с характера на извършваната дейност;</w:t>
      </w:r>
    </w:p>
    <w:p w14:paraId="7C3F704D" w14:textId="77777777" w:rsidR="00705C6A" w:rsidRPr="00705C6A" w:rsidRDefault="00705C6A" w:rsidP="005D058E">
      <w:pPr>
        <w:spacing w:after="0"/>
        <w:ind w:left="284"/>
        <w:jc w:val="both"/>
        <w:rPr>
          <w:rFonts w:asciiTheme="minorHAnsi" w:eastAsiaTheme="minorHAnsi" w:hAnsiTheme="minorHAnsi" w:cstheme="minorHAnsi"/>
        </w:rPr>
      </w:pPr>
      <w:r w:rsidRPr="00705C6A">
        <w:rPr>
          <w:rFonts w:asciiTheme="minorHAnsi" w:eastAsiaTheme="minorHAnsi" w:hAnsiTheme="minorHAnsi" w:cstheme="minorHAnsi"/>
        </w:rPr>
        <w:t>13.2. подходящи, възможно най-безопасни материали и вещества;</w:t>
      </w:r>
    </w:p>
    <w:p w14:paraId="28C42A38" w14:textId="77777777" w:rsidR="00705C6A" w:rsidRPr="00705C6A" w:rsidRDefault="00705C6A" w:rsidP="005D058E">
      <w:pPr>
        <w:spacing w:after="0"/>
        <w:ind w:left="284"/>
        <w:jc w:val="both"/>
        <w:rPr>
          <w:rFonts w:asciiTheme="minorHAnsi" w:eastAsiaTheme="minorHAnsi" w:hAnsiTheme="minorHAnsi" w:cstheme="minorHAnsi"/>
        </w:rPr>
      </w:pPr>
      <w:r w:rsidRPr="00705C6A">
        <w:rPr>
          <w:rFonts w:asciiTheme="minorHAnsi" w:eastAsiaTheme="minorHAnsi" w:hAnsiTheme="minorHAnsi" w:cstheme="minorHAnsi"/>
        </w:rPr>
        <w:t>13.3. съответствие с нормите и изискванията за пожарна безопасност;</w:t>
      </w:r>
    </w:p>
    <w:p w14:paraId="08945DB8" w14:textId="77777777" w:rsidR="00705C6A" w:rsidRPr="00705C6A" w:rsidRDefault="00705C6A" w:rsidP="005D058E">
      <w:pPr>
        <w:spacing w:after="0"/>
        <w:ind w:left="284"/>
        <w:jc w:val="both"/>
        <w:rPr>
          <w:rFonts w:asciiTheme="minorHAnsi" w:eastAsiaTheme="minorHAnsi" w:hAnsiTheme="minorHAnsi" w:cstheme="minorHAnsi"/>
        </w:rPr>
      </w:pPr>
      <w:r w:rsidRPr="00705C6A">
        <w:rPr>
          <w:rFonts w:asciiTheme="minorHAnsi" w:eastAsiaTheme="minorHAnsi" w:hAnsiTheme="minorHAnsi" w:cstheme="minorHAnsi"/>
        </w:rPr>
        <w:t>13.4. съответствие с нормите за безопасност за съоръженията с повишена опасност, когато се използват такива;</w:t>
      </w:r>
    </w:p>
    <w:p w14:paraId="3EDC183D" w14:textId="77777777" w:rsidR="00705C6A" w:rsidRPr="00705C6A" w:rsidRDefault="00705C6A" w:rsidP="005D058E">
      <w:pPr>
        <w:spacing w:after="0"/>
        <w:ind w:left="284"/>
        <w:jc w:val="both"/>
        <w:rPr>
          <w:rFonts w:asciiTheme="minorHAnsi" w:eastAsiaTheme="minorHAnsi" w:hAnsiTheme="minorHAnsi" w:cstheme="minorHAnsi"/>
        </w:rPr>
      </w:pPr>
      <w:r w:rsidRPr="00705C6A">
        <w:rPr>
          <w:rFonts w:asciiTheme="minorHAnsi" w:eastAsiaTheme="minorHAnsi" w:hAnsiTheme="minorHAnsi" w:cstheme="minorHAnsi"/>
        </w:rPr>
        <w:t>13.5. техническа поддръжка и ремонт, прегледи, проверки, лабораторни и технически изпитвания на използваното оборудване.</w:t>
      </w:r>
    </w:p>
    <w:p w14:paraId="1C9A9F13"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Изпълнителят се задължава да спазва пропусквателния режим на обектите и зоните на </w:t>
      </w:r>
    </w:p>
    <w:p w14:paraId="72D5573E" w14:textId="77777777" w:rsidR="00705C6A" w:rsidRPr="00705C6A" w:rsidRDefault="00705C6A" w:rsidP="005D058E">
      <w:pPr>
        <w:spacing w:after="0"/>
        <w:ind w:left="284"/>
        <w:jc w:val="both"/>
        <w:rPr>
          <w:rFonts w:asciiTheme="minorHAnsi" w:eastAsiaTheme="minorHAnsi" w:hAnsiTheme="minorHAnsi" w:cstheme="minorHAnsi"/>
        </w:rPr>
      </w:pPr>
      <w:r w:rsidRPr="00705C6A">
        <w:rPr>
          <w:rFonts w:asciiTheme="minorHAnsi" w:eastAsiaTheme="minorHAnsi" w:hAnsiTheme="minorHAnsi" w:cstheme="minorHAnsi"/>
        </w:rPr>
        <w:t>Възложителя и правилата за реда в тях.</w:t>
      </w:r>
    </w:p>
    <w:p w14:paraId="7D80E054"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Изпълнителят се задължава еднократно поне 1 работен ден предварително да поиска допуск за лицата и превозните средства, които в изпълнение на договорените дейности, ще пребивават на територията на затворената зона. </w:t>
      </w:r>
    </w:p>
    <w:p w14:paraId="542AEBA1"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Възложителят издава карти-пропуск за всички автомобили на Изпълнителя.</w:t>
      </w:r>
    </w:p>
    <w:p w14:paraId="0D9E55BC"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Изпълнителят се задължава своевременно да уведомява Възложителя и да актуализира списъците при промяна на състава на работещите или на превозните средства.</w:t>
      </w:r>
    </w:p>
    <w:p w14:paraId="0E4BC366"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Забранява се достъпа до затворените зони на лица и автомобили, за които не е поискан допуск. </w:t>
      </w:r>
    </w:p>
    <w:p w14:paraId="0B93D914"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Възложителят посочва работната площадка и маршрутите за движение на хора и коли на Изпълнителя.</w:t>
      </w:r>
    </w:p>
    <w:p w14:paraId="41FB9082"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Забранено е пребиваване на работници и техника на Изпълнителя извън посочените места.</w:t>
      </w:r>
    </w:p>
    <w:p w14:paraId="6AE3A690"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Изпълнителят се задължава да спазва посочените маршрути, товаро-разтоварни зони и места за паркиране на обекта/зоните, указаната максимална скорост на движение.</w:t>
      </w:r>
    </w:p>
    <w:p w14:paraId="3A79CC43"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Превозните средства се паркират на определените за това места, ориентирани по посока към изхода на станцията.</w:t>
      </w:r>
    </w:p>
    <w:p w14:paraId="6D9DFA2F"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За договори за поддръжка и ремонти по водоснабдителна и канализационна мрежа, Възложителят провежда еднократно годишно начален инструктаж на работещи и длъжностни лица, определени от Изпълнителя. </w:t>
      </w:r>
    </w:p>
    <w:p w14:paraId="6093C0BA"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lastRenderedPageBreak/>
        <w:t xml:space="preserve">Инструктираните от Възложителя специалисти с ръководни функции на Изпълнителя провеждат инструктаж на всички останали работещи на Изпълнителя. </w:t>
      </w:r>
    </w:p>
    <w:p w14:paraId="1F558FE4"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Правилата, процедурите и инструкциите по безопасност на Възложителя, са задължителни за Изпълнителя, освен ако няма друго писмено споразумение за това. </w:t>
      </w:r>
    </w:p>
    <w:p w14:paraId="307DDC05"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Инструктажите по ЗБУТ и ПБ на работещите и посетителите на работната площадка, извън описаните са задължение на Изпълнителя и се провеждат и регистрират от негови длъжностни лица, съгласно действащото законодателството.</w:t>
      </w:r>
    </w:p>
    <w:p w14:paraId="676E7C83"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На всеки обект, в който се работи до 24 часа, Изпълнителят осигурява наличие на следните документи:</w:t>
      </w:r>
    </w:p>
    <w:p w14:paraId="14AB9F7C" w14:textId="77777777" w:rsidR="00705C6A" w:rsidRPr="00705C6A" w:rsidRDefault="00705C6A" w:rsidP="000D5AC8">
      <w:pPr>
        <w:numPr>
          <w:ilvl w:val="1"/>
          <w:numId w:val="19"/>
        </w:numPr>
        <w:tabs>
          <w:tab w:val="left" w:pos="851"/>
        </w:tabs>
        <w:spacing w:after="0"/>
        <w:ind w:hanging="91"/>
        <w:contextualSpacing/>
        <w:jc w:val="both"/>
        <w:rPr>
          <w:rFonts w:asciiTheme="minorHAnsi" w:eastAsiaTheme="minorHAnsi" w:hAnsiTheme="minorHAnsi" w:cstheme="minorHAnsi"/>
        </w:rPr>
      </w:pPr>
      <w:r w:rsidRPr="00705C6A">
        <w:rPr>
          <w:rFonts w:asciiTheme="minorHAnsi" w:eastAsiaTheme="minorHAnsi" w:hAnsiTheme="minorHAnsi" w:cstheme="minorHAnsi"/>
        </w:rPr>
        <w:t>Инструкции по безопасност и здраве за извършваните дейности;</w:t>
      </w:r>
    </w:p>
    <w:p w14:paraId="17120F1F" w14:textId="77777777" w:rsidR="00705C6A" w:rsidRPr="00705C6A" w:rsidRDefault="00705C6A" w:rsidP="000D5AC8">
      <w:pPr>
        <w:numPr>
          <w:ilvl w:val="1"/>
          <w:numId w:val="20"/>
        </w:numPr>
        <w:tabs>
          <w:tab w:val="left" w:pos="851"/>
        </w:tabs>
        <w:spacing w:after="0"/>
        <w:ind w:left="375" w:hanging="91"/>
        <w:contextualSpacing/>
        <w:jc w:val="both"/>
        <w:rPr>
          <w:rFonts w:asciiTheme="minorHAnsi" w:eastAsiaTheme="minorHAnsi" w:hAnsiTheme="minorHAnsi" w:cstheme="minorHAnsi"/>
        </w:rPr>
      </w:pPr>
      <w:r w:rsidRPr="00705C6A">
        <w:rPr>
          <w:rFonts w:asciiTheme="minorHAnsi" w:eastAsiaTheme="minorHAnsi" w:hAnsiTheme="minorHAnsi" w:cstheme="minorHAnsi"/>
        </w:rPr>
        <w:t>Информационни листове за безопасност на използваните химични вещества;</w:t>
      </w:r>
    </w:p>
    <w:p w14:paraId="2ADADF25" w14:textId="77777777" w:rsidR="00705C6A" w:rsidRPr="00705C6A" w:rsidRDefault="00705C6A" w:rsidP="000D5AC8">
      <w:pPr>
        <w:numPr>
          <w:ilvl w:val="1"/>
          <w:numId w:val="20"/>
        </w:numPr>
        <w:tabs>
          <w:tab w:val="left" w:pos="851"/>
        </w:tabs>
        <w:spacing w:after="0"/>
        <w:ind w:left="375" w:hanging="91"/>
        <w:contextualSpacing/>
        <w:jc w:val="both"/>
        <w:rPr>
          <w:rFonts w:asciiTheme="minorHAnsi" w:eastAsiaTheme="minorHAnsi" w:hAnsiTheme="minorHAnsi" w:cstheme="minorHAnsi"/>
        </w:rPr>
      </w:pPr>
      <w:r w:rsidRPr="00705C6A">
        <w:rPr>
          <w:rFonts w:asciiTheme="minorHAnsi" w:eastAsiaTheme="minorHAnsi" w:hAnsiTheme="minorHAnsi" w:cstheme="minorHAnsi"/>
        </w:rPr>
        <w:t>Споразумение за съвместно осигуряване на ЗБУТ със „Софийска вода“ АД;</w:t>
      </w:r>
    </w:p>
    <w:p w14:paraId="29AF61D7" w14:textId="77777777" w:rsidR="00705C6A" w:rsidRPr="00705C6A" w:rsidRDefault="00705C6A" w:rsidP="000D5AC8">
      <w:pPr>
        <w:numPr>
          <w:ilvl w:val="1"/>
          <w:numId w:val="20"/>
        </w:numPr>
        <w:tabs>
          <w:tab w:val="left" w:pos="851"/>
        </w:tabs>
        <w:spacing w:after="0"/>
        <w:ind w:left="375" w:hanging="91"/>
        <w:contextualSpacing/>
        <w:jc w:val="both"/>
        <w:rPr>
          <w:rFonts w:asciiTheme="minorHAnsi" w:eastAsiaTheme="minorHAnsi" w:hAnsiTheme="minorHAnsi" w:cstheme="minorHAnsi"/>
        </w:rPr>
      </w:pPr>
      <w:r w:rsidRPr="00705C6A">
        <w:rPr>
          <w:rFonts w:asciiTheme="minorHAnsi" w:eastAsiaTheme="minorHAnsi" w:hAnsiTheme="minorHAnsi" w:cstheme="minorHAnsi"/>
        </w:rPr>
        <w:t>Удостоверения/ свидетелства за правоспособност;</w:t>
      </w:r>
    </w:p>
    <w:p w14:paraId="48492EF3" w14:textId="77777777" w:rsidR="00705C6A" w:rsidRPr="00705C6A" w:rsidRDefault="00705C6A" w:rsidP="000D5AC8">
      <w:pPr>
        <w:numPr>
          <w:ilvl w:val="1"/>
          <w:numId w:val="20"/>
        </w:numPr>
        <w:tabs>
          <w:tab w:val="left" w:pos="851"/>
        </w:tabs>
        <w:spacing w:after="0"/>
        <w:ind w:left="375" w:hanging="91"/>
        <w:contextualSpacing/>
        <w:jc w:val="both"/>
        <w:rPr>
          <w:rFonts w:asciiTheme="minorHAnsi" w:eastAsiaTheme="minorHAnsi" w:hAnsiTheme="minorHAnsi" w:cstheme="minorHAnsi"/>
        </w:rPr>
      </w:pPr>
      <w:r w:rsidRPr="00705C6A">
        <w:rPr>
          <w:rFonts w:asciiTheme="minorHAnsi" w:eastAsiaTheme="minorHAnsi" w:hAnsiTheme="minorHAnsi" w:cstheme="minorHAnsi"/>
        </w:rPr>
        <w:t>Документите за техническата годност на използваните съоръжения;</w:t>
      </w:r>
    </w:p>
    <w:p w14:paraId="3A9B02CF" w14:textId="77777777" w:rsidR="00705C6A" w:rsidRPr="00705C6A" w:rsidRDefault="00705C6A" w:rsidP="000D5AC8">
      <w:pPr>
        <w:numPr>
          <w:ilvl w:val="1"/>
          <w:numId w:val="20"/>
        </w:numPr>
        <w:tabs>
          <w:tab w:val="left" w:pos="851"/>
        </w:tabs>
        <w:spacing w:after="0"/>
        <w:ind w:left="375" w:hanging="91"/>
        <w:contextualSpacing/>
        <w:jc w:val="both"/>
        <w:rPr>
          <w:rFonts w:asciiTheme="minorHAnsi" w:eastAsiaTheme="minorHAnsi" w:hAnsiTheme="minorHAnsi" w:cstheme="minorHAnsi"/>
        </w:rPr>
      </w:pPr>
      <w:r w:rsidRPr="00705C6A">
        <w:rPr>
          <w:rFonts w:asciiTheme="minorHAnsi" w:eastAsiaTheme="minorHAnsi" w:hAnsiTheme="minorHAnsi" w:cstheme="minorHAnsi"/>
        </w:rPr>
        <w:t>Здравни книжки (когато е приложимо)</w:t>
      </w:r>
    </w:p>
    <w:p w14:paraId="67C79391" w14:textId="77777777" w:rsidR="00705C6A" w:rsidRPr="00705C6A" w:rsidRDefault="00705C6A" w:rsidP="000D5AC8">
      <w:pPr>
        <w:numPr>
          <w:ilvl w:val="1"/>
          <w:numId w:val="20"/>
        </w:numPr>
        <w:tabs>
          <w:tab w:val="left" w:pos="851"/>
        </w:tabs>
        <w:spacing w:after="0"/>
        <w:ind w:left="375" w:hanging="91"/>
        <w:contextualSpacing/>
        <w:jc w:val="both"/>
        <w:rPr>
          <w:rFonts w:asciiTheme="minorHAnsi" w:eastAsiaTheme="minorHAnsi" w:hAnsiTheme="minorHAnsi" w:cstheme="minorHAnsi"/>
        </w:rPr>
      </w:pPr>
      <w:r w:rsidRPr="00705C6A">
        <w:rPr>
          <w:rFonts w:asciiTheme="minorHAnsi" w:eastAsiaTheme="minorHAnsi" w:hAnsiTheme="minorHAnsi" w:cstheme="minorHAnsi"/>
        </w:rPr>
        <w:t>Книга за ежедневен инструктаж;</w:t>
      </w:r>
    </w:p>
    <w:p w14:paraId="6E750FBE" w14:textId="77777777" w:rsidR="00705C6A" w:rsidRPr="00705C6A" w:rsidRDefault="00705C6A" w:rsidP="000D5AC8">
      <w:pPr>
        <w:numPr>
          <w:ilvl w:val="1"/>
          <w:numId w:val="20"/>
        </w:numPr>
        <w:tabs>
          <w:tab w:val="left" w:pos="851"/>
        </w:tabs>
        <w:spacing w:after="0"/>
        <w:ind w:left="375" w:hanging="91"/>
        <w:contextualSpacing/>
        <w:jc w:val="both"/>
        <w:rPr>
          <w:rFonts w:asciiTheme="minorHAnsi" w:eastAsiaTheme="minorHAnsi" w:hAnsiTheme="minorHAnsi" w:cstheme="minorHAnsi"/>
        </w:rPr>
      </w:pPr>
      <w:r w:rsidRPr="00705C6A">
        <w:rPr>
          <w:rFonts w:asciiTheme="minorHAnsi" w:eastAsiaTheme="minorHAnsi" w:hAnsiTheme="minorHAnsi" w:cstheme="minorHAnsi"/>
        </w:rPr>
        <w:t>Оценки на риска, наряди, разрешителни за работа за конкретния обект.</w:t>
      </w:r>
    </w:p>
    <w:p w14:paraId="1BE9E5B6"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На всеки обект, в който се работи повече от 48 часа, Изпълнителят, освен документите по чл. 27, осигурява и наличие на следните документи:</w:t>
      </w:r>
    </w:p>
    <w:p w14:paraId="771E29FE" w14:textId="77777777" w:rsidR="00705C6A" w:rsidRPr="00705C6A" w:rsidRDefault="00705C6A" w:rsidP="000D5AC8">
      <w:pPr>
        <w:numPr>
          <w:ilvl w:val="1"/>
          <w:numId w:val="18"/>
        </w:numPr>
        <w:tabs>
          <w:tab w:val="left" w:pos="851"/>
        </w:tabs>
        <w:spacing w:after="0"/>
        <w:ind w:left="284" w:firstLine="0"/>
        <w:contextualSpacing/>
        <w:jc w:val="both"/>
        <w:rPr>
          <w:rFonts w:asciiTheme="minorHAnsi" w:eastAsiaTheme="minorHAnsi" w:hAnsiTheme="minorHAnsi" w:cstheme="minorHAnsi"/>
        </w:rPr>
      </w:pPr>
      <w:r w:rsidRPr="00705C6A">
        <w:rPr>
          <w:rFonts w:asciiTheme="minorHAnsi" w:eastAsiaTheme="minorHAnsi" w:hAnsiTheme="minorHAnsi" w:cstheme="minorHAnsi"/>
        </w:rPr>
        <w:t>План по безопасност и здраве, вкл. планове за предотвратяване и ликвидиране на пожари и аварии и за евакуация на работещите и намиращите се на строителната площадка (при наличие на разрешение за строеж по ЗУТ);</w:t>
      </w:r>
    </w:p>
    <w:p w14:paraId="5B3DDBED" w14:textId="77777777" w:rsidR="00705C6A" w:rsidRPr="00705C6A" w:rsidRDefault="00705C6A" w:rsidP="000D5AC8">
      <w:pPr>
        <w:numPr>
          <w:ilvl w:val="1"/>
          <w:numId w:val="18"/>
        </w:numPr>
        <w:tabs>
          <w:tab w:val="left" w:pos="851"/>
        </w:tabs>
        <w:spacing w:after="0"/>
        <w:ind w:left="284" w:firstLine="0"/>
        <w:contextualSpacing/>
        <w:jc w:val="both"/>
        <w:rPr>
          <w:rFonts w:asciiTheme="minorHAnsi" w:eastAsiaTheme="minorHAnsi" w:hAnsiTheme="minorHAnsi" w:cstheme="minorHAnsi"/>
        </w:rPr>
      </w:pPr>
      <w:r w:rsidRPr="00705C6A">
        <w:rPr>
          <w:rFonts w:asciiTheme="minorHAnsi" w:eastAsiaTheme="minorHAnsi" w:hAnsiTheme="minorHAnsi" w:cstheme="minorHAnsi"/>
        </w:rPr>
        <w:t>Проект за временна организация на движението (при наличие на разрешение за строеж по ЗУТ);</w:t>
      </w:r>
    </w:p>
    <w:p w14:paraId="6F2AE73D" w14:textId="77777777" w:rsidR="00705C6A" w:rsidRPr="00705C6A" w:rsidRDefault="00705C6A" w:rsidP="000D5AC8">
      <w:pPr>
        <w:numPr>
          <w:ilvl w:val="1"/>
          <w:numId w:val="18"/>
        </w:numPr>
        <w:tabs>
          <w:tab w:val="left" w:pos="851"/>
        </w:tabs>
        <w:spacing w:after="0"/>
        <w:ind w:left="284" w:firstLine="0"/>
        <w:contextualSpacing/>
        <w:jc w:val="both"/>
        <w:rPr>
          <w:rFonts w:asciiTheme="minorHAnsi" w:eastAsiaTheme="minorHAnsi" w:hAnsiTheme="minorHAnsi" w:cstheme="minorHAnsi"/>
        </w:rPr>
      </w:pPr>
      <w:r w:rsidRPr="00705C6A">
        <w:rPr>
          <w:rFonts w:asciiTheme="minorHAnsi" w:eastAsiaTheme="minorHAnsi" w:hAnsiTheme="minorHAnsi" w:cstheme="minorHAnsi"/>
        </w:rPr>
        <w:t>Схеми с означение на местоположението на отделните подобекти (когато има такива) и на маршрутите за движение на пътни превозни средства и на пешеходци (при наличие на разрешение за строеж по ЗУТ);</w:t>
      </w:r>
    </w:p>
    <w:p w14:paraId="5BF60EB0" w14:textId="77777777" w:rsidR="00705C6A" w:rsidRPr="00705C6A" w:rsidRDefault="00705C6A" w:rsidP="000D5AC8">
      <w:pPr>
        <w:numPr>
          <w:ilvl w:val="1"/>
          <w:numId w:val="18"/>
        </w:numPr>
        <w:tabs>
          <w:tab w:val="left" w:pos="851"/>
        </w:tabs>
        <w:spacing w:after="0"/>
        <w:ind w:left="284" w:firstLine="0"/>
        <w:contextualSpacing/>
        <w:jc w:val="both"/>
        <w:rPr>
          <w:rFonts w:asciiTheme="minorHAnsi" w:eastAsiaTheme="minorHAnsi" w:hAnsiTheme="minorHAnsi" w:cstheme="minorHAnsi"/>
        </w:rPr>
      </w:pPr>
      <w:r w:rsidRPr="00705C6A">
        <w:rPr>
          <w:rFonts w:asciiTheme="minorHAnsi" w:eastAsiaTheme="minorHAnsi" w:hAnsiTheme="minorHAnsi" w:cstheme="minorHAnsi"/>
        </w:rPr>
        <w:t>Сертификати/протоколи от проверка на колективни средства за защита и съоръжения с повишена опасност;</w:t>
      </w:r>
    </w:p>
    <w:p w14:paraId="099E55C6" w14:textId="77777777" w:rsidR="00705C6A" w:rsidRPr="00705C6A" w:rsidRDefault="00705C6A" w:rsidP="000D5AC8">
      <w:pPr>
        <w:numPr>
          <w:ilvl w:val="1"/>
          <w:numId w:val="18"/>
        </w:numPr>
        <w:tabs>
          <w:tab w:val="left" w:pos="851"/>
        </w:tabs>
        <w:spacing w:after="0"/>
        <w:ind w:left="284" w:firstLine="0"/>
        <w:contextualSpacing/>
        <w:jc w:val="both"/>
        <w:rPr>
          <w:rFonts w:asciiTheme="minorHAnsi" w:eastAsiaTheme="minorHAnsi" w:hAnsiTheme="minorHAnsi" w:cstheme="minorHAnsi"/>
        </w:rPr>
      </w:pPr>
      <w:r w:rsidRPr="00705C6A">
        <w:rPr>
          <w:rFonts w:asciiTheme="minorHAnsi" w:eastAsiaTheme="minorHAnsi" w:hAnsiTheme="minorHAnsi" w:cstheme="minorHAnsi"/>
        </w:rPr>
        <w:t>Здравни книжки (когато е приложимо);</w:t>
      </w:r>
    </w:p>
    <w:p w14:paraId="1A4D4C9F" w14:textId="77777777" w:rsidR="00705C6A" w:rsidRPr="00705C6A" w:rsidRDefault="00705C6A" w:rsidP="000D5AC8">
      <w:pPr>
        <w:numPr>
          <w:ilvl w:val="1"/>
          <w:numId w:val="18"/>
        </w:numPr>
        <w:tabs>
          <w:tab w:val="left" w:pos="851"/>
        </w:tabs>
        <w:spacing w:after="0"/>
        <w:ind w:left="284" w:firstLine="0"/>
        <w:contextualSpacing/>
        <w:jc w:val="both"/>
        <w:rPr>
          <w:rFonts w:asciiTheme="minorHAnsi" w:eastAsiaTheme="minorHAnsi" w:hAnsiTheme="minorHAnsi" w:cstheme="minorHAnsi"/>
        </w:rPr>
      </w:pPr>
      <w:r w:rsidRPr="00705C6A">
        <w:rPr>
          <w:rFonts w:asciiTheme="minorHAnsi" w:eastAsiaTheme="minorHAnsi" w:hAnsiTheme="minorHAnsi" w:cstheme="minorHAnsi"/>
        </w:rPr>
        <w:t>Книга за ежедневен инструктаж;</w:t>
      </w:r>
    </w:p>
    <w:p w14:paraId="22813260" w14:textId="77777777" w:rsidR="00705C6A" w:rsidRPr="00705C6A" w:rsidRDefault="00705C6A" w:rsidP="000D5AC8">
      <w:pPr>
        <w:numPr>
          <w:ilvl w:val="1"/>
          <w:numId w:val="18"/>
        </w:numPr>
        <w:tabs>
          <w:tab w:val="left" w:pos="851"/>
        </w:tabs>
        <w:spacing w:after="0"/>
        <w:ind w:left="284" w:firstLine="0"/>
        <w:contextualSpacing/>
        <w:jc w:val="both"/>
        <w:rPr>
          <w:rFonts w:asciiTheme="minorHAnsi" w:eastAsiaTheme="minorHAnsi" w:hAnsiTheme="minorHAnsi" w:cstheme="minorHAnsi"/>
        </w:rPr>
      </w:pPr>
      <w:r w:rsidRPr="00705C6A">
        <w:rPr>
          <w:rFonts w:asciiTheme="minorHAnsi" w:eastAsiaTheme="minorHAnsi" w:hAnsiTheme="minorHAnsi" w:cstheme="minorHAnsi"/>
        </w:rPr>
        <w:t>Оценки на риска, наряди, разрешителни за работа за конкретния обект.</w:t>
      </w:r>
    </w:p>
    <w:p w14:paraId="517652B5"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Специалното и работно облекло, ЛПС и изправни колективни средства за защита, за работния обект се осигуряват от Изпълнителя, съгласно предварителната оценка на риска  и се използват задължително при работа. Поддръжката и почистването на облеклото, ЛПС и КСЗ са задължение на Изпълнителя. </w:t>
      </w:r>
    </w:p>
    <w:p w14:paraId="434FCEAF" w14:textId="77777777" w:rsidR="00705C6A" w:rsidRPr="00705C6A" w:rsidRDefault="00705C6A" w:rsidP="00043156">
      <w:p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Минималните задължителни средства,  при работа на територията на оградения обект/ затворена зона на „Софийска вода“ АД са: защитни обувки с ударозащитно бомбе и защита от пробождане на ходилото, ударозащитна каска и сигнален елек с емблема/лого  на Изпълнителя. </w:t>
      </w:r>
    </w:p>
    <w:p w14:paraId="67B8DCC0"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Изпълнителят изисква използване на необходимите ЛПС от лица, които посещават обекта, където той извършва дейност.</w:t>
      </w:r>
    </w:p>
    <w:p w14:paraId="39F98F09"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Възложителят има право да отстранява от работната площадка лица без определените ЛПС и СРО.</w:t>
      </w:r>
    </w:p>
    <w:p w14:paraId="35F12B94" w14:textId="77777777" w:rsidR="00705C6A" w:rsidRPr="00705C6A" w:rsidRDefault="00705C6A" w:rsidP="00705C6A">
      <w:pPr>
        <w:spacing w:after="0"/>
        <w:jc w:val="both"/>
        <w:rPr>
          <w:rFonts w:asciiTheme="minorHAnsi" w:eastAsiaTheme="minorHAnsi" w:hAnsiTheme="minorHAnsi" w:cstheme="minorHAnsi"/>
        </w:rPr>
      </w:pPr>
    </w:p>
    <w:p w14:paraId="0021A868" w14:textId="77777777" w:rsidR="00705C6A" w:rsidRPr="00705C6A" w:rsidRDefault="00705C6A" w:rsidP="00705C6A">
      <w:pPr>
        <w:spacing w:after="0"/>
        <w:jc w:val="both"/>
        <w:rPr>
          <w:rFonts w:asciiTheme="minorHAnsi" w:eastAsiaTheme="minorHAnsi" w:hAnsiTheme="minorHAnsi" w:cstheme="minorHAnsi"/>
          <w:b/>
        </w:rPr>
      </w:pPr>
      <w:r w:rsidRPr="00705C6A">
        <w:rPr>
          <w:rFonts w:asciiTheme="minorHAnsi" w:eastAsiaTheme="minorHAnsi" w:hAnsiTheme="minorHAnsi" w:cstheme="minorHAnsi"/>
          <w:b/>
        </w:rPr>
        <w:t>Санитарно хигиенни условия</w:t>
      </w:r>
    </w:p>
    <w:p w14:paraId="264656E1"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Забранено е консумирането на храна и напитки на работни площадки.</w:t>
      </w:r>
    </w:p>
    <w:p w14:paraId="737FB8F3"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Измиването на  ръцете с подходящи измиващи и дезинфекциращи  препарати е задължително.</w:t>
      </w:r>
    </w:p>
    <w:p w14:paraId="05E727E2"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Изпълнителят оборудва преносима аптечка за първа долекарска помощ с медикаменти и превързочни материали в срок на годност.</w:t>
      </w:r>
    </w:p>
    <w:p w14:paraId="0FF1C845"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lastRenderedPageBreak/>
        <w:t>Забранено е тютюнопушене извън определените за целта места</w:t>
      </w:r>
    </w:p>
    <w:p w14:paraId="499CB743" w14:textId="77777777" w:rsidR="00705C6A" w:rsidRPr="00705C6A" w:rsidRDefault="00705C6A" w:rsidP="00705C6A">
      <w:pPr>
        <w:spacing w:after="0"/>
        <w:jc w:val="both"/>
        <w:rPr>
          <w:rFonts w:asciiTheme="minorHAnsi" w:eastAsiaTheme="minorHAnsi" w:hAnsiTheme="minorHAnsi" w:cstheme="minorHAnsi"/>
        </w:rPr>
      </w:pPr>
    </w:p>
    <w:p w14:paraId="1C2F6806" w14:textId="77777777" w:rsidR="00705C6A" w:rsidRPr="00705C6A" w:rsidRDefault="00705C6A" w:rsidP="00705C6A">
      <w:pPr>
        <w:spacing w:after="0"/>
        <w:jc w:val="both"/>
        <w:rPr>
          <w:rFonts w:asciiTheme="minorHAnsi" w:eastAsiaTheme="minorHAnsi" w:hAnsiTheme="minorHAnsi" w:cstheme="minorHAnsi"/>
        </w:rPr>
      </w:pPr>
      <w:r w:rsidRPr="00705C6A">
        <w:rPr>
          <w:rFonts w:asciiTheme="minorHAnsi" w:eastAsiaTheme="minorHAnsi" w:hAnsiTheme="minorHAnsi" w:cstheme="minorHAnsi"/>
          <w:b/>
        </w:rPr>
        <w:t>Трудови злополуки, инциденти и почти инциденти</w:t>
      </w:r>
    </w:p>
    <w:p w14:paraId="61B66A1F"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Изпълнителят незабавно уведомява писмено Възложителя за всички злополуки, инциденти, наранявания, аварии, оказана първа помощ и отклонения от работния процес, които са застрашили или могат да застрашат човек. </w:t>
      </w:r>
    </w:p>
    <w:p w14:paraId="2E120D17"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Изпълнителят ежемесечно докладва на Възложителя брой отработени човекодни, общ брой работещи, почти инциденти, инциденти и злополуки.</w:t>
      </w:r>
    </w:p>
    <w:p w14:paraId="058CFF6E" w14:textId="77777777" w:rsidR="00705C6A" w:rsidRPr="00705C6A" w:rsidRDefault="00705C6A" w:rsidP="00705C6A">
      <w:pPr>
        <w:spacing w:after="0"/>
        <w:jc w:val="both"/>
        <w:rPr>
          <w:rFonts w:asciiTheme="minorHAnsi" w:eastAsiaTheme="minorHAnsi" w:hAnsiTheme="minorHAnsi" w:cstheme="minorHAnsi"/>
        </w:rPr>
      </w:pPr>
    </w:p>
    <w:p w14:paraId="0D2FCACC" w14:textId="77777777" w:rsidR="00705C6A" w:rsidRPr="00705C6A" w:rsidRDefault="00705C6A" w:rsidP="00705C6A">
      <w:pPr>
        <w:spacing w:after="0"/>
        <w:jc w:val="both"/>
        <w:rPr>
          <w:rFonts w:asciiTheme="minorHAnsi" w:eastAsiaTheme="minorHAnsi" w:hAnsiTheme="minorHAnsi" w:cstheme="minorHAnsi"/>
          <w:b/>
        </w:rPr>
      </w:pPr>
      <w:r w:rsidRPr="00705C6A">
        <w:rPr>
          <w:rFonts w:asciiTheme="minorHAnsi" w:eastAsiaTheme="minorHAnsi" w:hAnsiTheme="minorHAnsi" w:cstheme="minorHAnsi"/>
          <w:b/>
        </w:rPr>
        <w:t>Временна организация и безопасност на движението</w:t>
      </w:r>
    </w:p>
    <w:p w14:paraId="7D83B18C"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Изпълнителят е длъжен да маркира работната си площадка с ограждения/ мрежи, да я сигнализира със знаци по безопасност и актуална информационна табела на „Софийска вода“ АД.</w:t>
      </w:r>
    </w:p>
    <w:p w14:paraId="403F45F7"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При извършване на аварийни СМР се прилагат схемите за временна организация и безопасност на движението от Наредба № 3 от 16 август 2010 г. за временната организация и безопасността на движението при извършване на строителни и монтажни работи по пътищата и улиците.</w:t>
      </w:r>
    </w:p>
    <w:p w14:paraId="566BE32E"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При извършване на капиталови СМР се прилага проект за ВОБД, който е неразделна част от инвестиционния проект.</w:t>
      </w:r>
    </w:p>
    <w:p w14:paraId="03F73C5F" w14:textId="77777777" w:rsidR="00705C6A" w:rsidRPr="00705C6A" w:rsidRDefault="00705C6A" w:rsidP="00705C6A">
      <w:pPr>
        <w:spacing w:after="0"/>
        <w:jc w:val="both"/>
        <w:rPr>
          <w:rFonts w:asciiTheme="minorHAnsi" w:eastAsiaTheme="minorHAnsi" w:hAnsiTheme="minorHAnsi" w:cstheme="minorHAnsi"/>
        </w:rPr>
      </w:pPr>
    </w:p>
    <w:p w14:paraId="3ED3C820" w14:textId="77777777" w:rsidR="00705C6A" w:rsidRPr="00705C6A" w:rsidRDefault="00705C6A" w:rsidP="00705C6A">
      <w:pPr>
        <w:spacing w:after="0"/>
        <w:jc w:val="both"/>
        <w:rPr>
          <w:rFonts w:asciiTheme="minorHAnsi" w:eastAsiaTheme="minorHAnsi" w:hAnsiTheme="minorHAnsi" w:cstheme="minorHAnsi"/>
        </w:rPr>
      </w:pPr>
      <w:r w:rsidRPr="00705C6A">
        <w:rPr>
          <w:rFonts w:asciiTheme="minorHAnsi" w:eastAsiaTheme="minorHAnsi" w:hAnsiTheme="minorHAnsi" w:cstheme="minorHAnsi"/>
          <w:b/>
        </w:rPr>
        <w:t>Изкопни работи</w:t>
      </w:r>
    </w:p>
    <w:p w14:paraId="5DB155A1"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При извършване на изкопни работи, Изпълнителят огражда и сигнализира изкопите, съгласно действащото законодателство.</w:t>
      </w:r>
    </w:p>
    <w:p w14:paraId="772EF1CE"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Работата в изкопи, възложени от Възложителя, започва след писмена оценка за безопасността на изкопа (попълнен чек лист по формат на Възложителя, предоставен при сключване на договора, или еквивалентен формат на Изпълнителя след съгласуване с Възложителя). При непопълнен чек лист Възложителят може да спре работата на Изпълнителя до попълването му.</w:t>
      </w:r>
    </w:p>
    <w:p w14:paraId="5EFF5063"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Изкопи над 1,3 м се обезопасяват чрез откоси и/или подходящи системи за укрепване. При нестабилна почва или допълнителни рискови фактори се обезопасяват и изкопи с по-малка дълбочина.</w:t>
      </w:r>
    </w:p>
    <w:p w14:paraId="03BBDD2E"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Не се допуска разполагането на земна маса, превозни средства, машини или материали на разстояние по-малко от 1 м от ръба на изкопа.</w:t>
      </w:r>
    </w:p>
    <w:p w14:paraId="5920E0D0"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За влизане и излизане от изкоп се използва стандартна стълба, която се поставя така, че горният ѝ край да е на височина 1 м над терена. При слизане и изкачване на работещ по стълбата да се предотвратява преобръщането на стълбата.</w:t>
      </w:r>
    </w:p>
    <w:p w14:paraId="5D5D60C1"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Не се допуска използване на строителна техника за влизане и излизане от изкопа.</w:t>
      </w:r>
    </w:p>
    <w:p w14:paraId="6255BA1B"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Не се допуска извършване на изкопни работи чрез подкопаване.</w:t>
      </w:r>
    </w:p>
    <w:p w14:paraId="0DD19087"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Не се допуска използване на криви, корозирали, изгнили или без необходимата якост укрепителни елементи.</w:t>
      </w:r>
    </w:p>
    <w:p w14:paraId="3BA2420A"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Не се допуска преминаване и престой на хора, както и други видове СМР в обсега на действие на строителна машина, изпълняваща изкопни работи.</w:t>
      </w:r>
    </w:p>
    <w:p w14:paraId="5ACC5FE9"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В охранителната зона на проводници под напрежение или на действащ продуктопровод, изкопните работи се извършват под непосредственото ръководство на техническия ръководител и под наблюдението на представител на собственика на продуктопровода.</w:t>
      </w:r>
    </w:p>
    <w:p w14:paraId="6D884529"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Работата се преустановява при откриване на неизвестни подземни мрежи или съоръжения и при условия, различни от предвидените и оценените, до получаване на предписания от проектанта (при работи по проект) или техническия ръководител/ ръководителя на екипа.</w:t>
      </w:r>
    </w:p>
    <w:p w14:paraId="1FD215BB"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При вероятност изкопа да се превърне в ограничено пространство се прилагат адекватни мерки за безопасна работа в ограничено пространство.</w:t>
      </w:r>
    </w:p>
    <w:p w14:paraId="599866B2" w14:textId="77777777" w:rsidR="00705C6A" w:rsidRPr="00705C6A" w:rsidRDefault="00705C6A" w:rsidP="00705C6A">
      <w:pPr>
        <w:spacing w:after="0"/>
        <w:jc w:val="both"/>
        <w:rPr>
          <w:rFonts w:asciiTheme="minorHAnsi" w:eastAsiaTheme="minorHAnsi" w:hAnsiTheme="minorHAnsi" w:cstheme="minorHAnsi"/>
        </w:rPr>
      </w:pPr>
    </w:p>
    <w:p w14:paraId="46A8AA9B" w14:textId="77777777" w:rsidR="00705C6A" w:rsidRPr="00705C6A" w:rsidRDefault="00705C6A" w:rsidP="00705C6A">
      <w:pPr>
        <w:spacing w:after="0"/>
        <w:jc w:val="both"/>
        <w:rPr>
          <w:rFonts w:asciiTheme="minorHAnsi" w:eastAsiaTheme="minorHAnsi" w:hAnsiTheme="minorHAnsi" w:cstheme="minorHAnsi"/>
        </w:rPr>
      </w:pPr>
      <w:r w:rsidRPr="00705C6A">
        <w:rPr>
          <w:rFonts w:asciiTheme="minorHAnsi" w:eastAsiaTheme="minorHAnsi" w:hAnsiTheme="minorHAnsi" w:cstheme="minorHAnsi"/>
          <w:b/>
        </w:rPr>
        <w:lastRenderedPageBreak/>
        <w:t>Работа в ограничени пространства</w:t>
      </w:r>
    </w:p>
    <w:p w14:paraId="4FA5E462"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Капаците на шахтите се отварят с изправни инструменти и приспособления.</w:t>
      </w:r>
    </w:p>
    <w:p w14:paraId="2A3768E8"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Забранено е повдигането на капаците на шахтите с вкарване на ръце под тях.</w:t>
      </w:r>
    </w:p>
    <w:p w14:paraId="2AC055F0"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При работа в ограничено пространство /шахта, камера, резервоар, кладенец, закрит канал, тръбопровод, колектор, силоз и др./ се спазват изискванията на Наредба № 9 за осигуряване на здравословни и безопасни условия на труд при експлоатация и поддържане на водоснабдителни и канализационни системи.</w:t>
      </w:r>
    </w:p>
    <w:p w14:paraId="2FADA0DF"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Допускането до работа в ограничено пространство се дава с издаване на документ/разрешително за работа, като:</w:t>
      </w:r>
    </w:p>
    <w:p w14:paraId="6F9A6335" w14:textId="77777777" w:rsidR="00043156" w:rsidRDefault="00705C6A" w:rsidP="000D5AC8">
      <w:pPr>
        <w:pStyle w:val="ListParagraph"/>
        <w:numPr>
          <w:ilvl w:val="1"/>
          <w:numId w:val="21"/>
        </w:numPr>
        <w:tabs>
          <w:tab w:val="left" w:pos="1134"/>
        </w:tabs>
        <w:spacing w:after="0"/>
        <w:ind w:hanging="9"/>
        <w:contextualSpacing/>
        <w:jc w:val="both"/>
        <w:rPr>
          <w:rFonts w:asciiTheme="minorHAnsi" w:eastAsiaTheme="minorHAnsi" w:hAnsiTheme="minorHAnsi" w:cstheme="minorHAnsi"/>
        </w:rPr>
      </w:pPr>
      <w:r w:rsidRPr="00043156">
        <w:rPr>
          <w:rFonts w:asciiTheme="minorHAnsi" w:eastAsiaTheme="minorHAnsi" w:hAnsiTheme="minorHAnsi" w:cstheme="minorHAnsi"/>
        </w:rPr>
        <w:t>Броят на членовете в работния екип се определя от допускащия, след изготвяне на оценка на риска и попълване на задължителното разрешително за допускане до работа в ограниченото пространство, но не по-малко от двама човека.</w:t>
      </w:r>
    </w:p>
    <w:p w14:paraId="6B2239E9" w14:textId="77777777" w:rsidR="00043156" w:rsidRDefault="00705C6A" w:rsidP="000D5AC8">
      <w:pPr>
        <w:pStyle w:val="ListParagraph"/>
        <w:numPr>
          <w:ilvl w:val="1"/>
          <w:numId w:val="21"/>
        </w:numPr>
        <w:tabs>
          <w:tab w:val="left" w:pos="1134"/>
        </w:tabs>
        <w:spacing w:after="0"/>
        <w:ind w:hanging="9"/>
        <w:contextualSpacing/>
        <w:jc w:val="both"/>
        <w:rPr>
          <w:rFonts w:asciiTheme="minorHAnsi" w:eastAsiaTheme="minorHAnsi" w:hAnsiTheme="minorHAnsi" w:cstheme="minorHAnsi"/>
        </w:rPr>
      </w:pPr>
      <w:r w:rsidRPr="00043156">
        <w:rPr>
          <w:rFonts w:asciiTheme="minorHAnsi" w:eastAsiaTheme="minorHAnsi" w:hAnsiTheme="minorHAnsi" w:cstheme="minorHAnsi"/>
        </w:rPr>
        <w:t>Минималните екипи за работа в ограничено пространство, които изпълнителят трябва да има в наличност са не по-малко от два;</w:t>
      </w:r>
    </w:p>
    <w:p w14:paraId="39E17831" w14:textId="77777777" w:rsidR="00043156" w:rsidRDefault="00705C6A" w:rsidP="000D5AC8">
      <w:pPr>
        <w:pStyle w:val="ListParagraph"/>
        <w:numPr>
          <w:ilvl w:val="1"/>
          <w:numId w:val="21"/>
        </w:numPr>
        <w:tabs>
          <w:tab w:val="left" w:pos="1134"/>
        </w:tabs>
        <w:spacing w:after="0"/>
        <w:ind w:hanging="9"/>
        <w:contextualSpacing/>
        <w:jc w:val="both"/>
        <w:rPr>
          <w:rFonts w:asciiTheme="minorHAnsi" w:eastAsiaTheme="minorHAnsi" w:hAnsiTheme="minorHAnsi" w:cstheme="minorHAnsi"/>
        </w:rPr>
      </w:pPr>
      <w:r w:rsidRPr="00043156">
        <w:rPr>
          <w:rFonts w:asciiTheme="minorHAnsi" w:eastAsiaTheme="minorHAnsi" w:hAnsiTheme="minorHAnsi" w:cstheme="minorHAnsi"/>
        </w:rPr>
        <w:t>До работа в ограничено пространство се допускат само лица, които са обучени за работа в ограничени пространства;</w:t>
      </w:r>
    </w:p>
    <w:p w14:paraId="26FA856A" w14:textId="77777777" w:rsidR="00043156" w:rsidRDefault="00705C6A" w:rsidP="000D5AC8">
      <w:pPr>
        <w:pStyle w:val="ListParagraph"/>
        <w:numPr>
          <w:ilvl w:val="1"/>
          <w:numId w:val="21"/>
        </w:numPr>
        <w:tabs>
          <w:tab w:val="left" w:pos="1134"/>
        </w:tabs>
        <w:spacing w:after="0"/>
        <w:ind w:hanging="9"/>
        <w:contextualSpacing/>
        <w:jc w:val="both"/>
        <w:rPr>
          <w:rFonts w:asciiTheme="minorHAnsi" w:eastAsiaTheme="minorHAnsi" w:hAnsiTheme="minorHAnsi" w:cstheme="minorHAnsi"/>
        </w:rPr>
      </w:pPr>
      <w:r w:rsidRPr="00043156">
        <w:rPr>
          <w:rFonts w:asciiTheme="minorHAnsi" w:eastAsiaTheme="minorHAnsi" w:hAnsiTheme="minorHAnsi" w:cstheme="minorHAnsi"/>
        </w:rPr>
        <w:t xml:space="preserve">Класът на взривозащита на оборудването следва да е съобразен със средата, в която ще се работи;  </w:t>
      </w:r>
    </w:p>
    <w:p w14:paraId="142F0FEA" w14:textId="1E0AFF8D" w:rsidR="00705C6A" w:rsidRPr="00043156" w:rsidRDefault="00705C6A" w:rsidP="000D5AC8">
      <w:pPr>
        <w:pStyle w:val="ListParagraph"/>
        <w:numPr>
          <w:ilvl w:val="1"/>
          <w:numId w:val="21"/>
        </w:numPr>
        <w:tabs>
          <w:tab w:val="left" w:pos="1134"/>
        </w:tabs>
        <w:spacing w:after="0"/>
        <w:ind w:hanging="9"/>
        <w:contextualSpacing/>
        <w:jc w:val="both"/>
        <w:rPr>
          <w:rFonts w:asciiTheme="minorHAnsi" w:eastAsiaTheme="minorHAnsi" w:hAnsiTheme="minorHAnsi" w:cstheme="minorHAnsi"/>
        </w:rPr>
      </w:pPr>
      <w:r w:rsidRPr="00043156">
        <w:rPr>
          <w:rFonts w:asciiTheme="minorHAnsi" w:eastAsiaTheme="minorHAnsi" w:hAnsiTheme="minorHAnsi" w:cstheme="minorHAnsi"/>
        </w:rPr>
        <w:t>Всеки работещ в ограниченото пространство, следва да има:</w:t>
      </w:r>
    </w:p>
    <w:p w14:paraId="6B6D599E" w14:textId="5D13E381" w:rsidR="00043156" w:rsidRPr="00043156" w:rsidRDefault="00705C6A" w:rsidP="000D5AC8">
      <w:pPr>
        <w:pStyle w:val="ListParagraph"/>
        <w:numPr>
          <w:ilvl w:val="2"/>
          <w:numId w:val="21"/>
        </w:numPr>
        <w:spacing w:after="0"/>
        <w:ind w:firstLine="414"/>
        <w:jc w:val="both"/>
        <w:rPr>
          <w:rFonts w:asciiTheme="minorHAnsi" w:eastAsiaTheme="minorHAnsi" w:hAnsiTheme="minorHAnsi" w:cstheme="minorHAnsi"/>
        </w:rPr>
      </w:pPr>
      <w:r w:rsidRPr="00043156">
        <w:rPr>
          <w:rFonts w:asciiTheme="minorHAnsi" w:eastAsiaTheme="minorHAnsi" w:hAnsiTheme="minorHAnsi" w:cstheme="minorHAnsi"/>
        </w:rPr>
        <w:t>Газ детектор;</w:t>
      </w:r>
    </w:p>
    <w:p w14:paraId="572B303B" w14:textId="77777777" w:rsidR="00043156" w:rsidRDefault="00705C6A" w:rsidP="000D5AC8">
      <w:pPr>
        <w:pStyle w:val="ListParagraph"/>
        <w:numPr>
          <w:ilvl w:val="2"/>
          <w:numId w:val="21"/>
        </w:numPr>
        <w:spacing w:after="0"/>
        <w:ind w:firstLine="414"/>
        <w:jc w:val="both"/>
        <w:rPr>
          <w:rFonts w:asciiTheme="minorHAnsi" w:eastAsiaTheme="minorHAnsi" w:hAnsiTheme="minorHAnsi" w:cstheme="minorHAnsi"/>
        </w:rPr>
      </w:pPr>
      <w:r w:rsidRPr="00043156">
        <w:rPr>
          <w:rFonts w:asciiTheme="minorHAnsi" w:eastAsiaTheme="minorHAnsi" w:hAnsiTheme="minorHAnsi" w:cstheme="minorHAnsi"/>
        </w:rPr>
        <w:t>Самоспасителен дихателен апарат;</w:t>
      </w:r>
    </w:p>
    <w:p w14:paraId="18DD39F8" w14:textId="77777777" w:rsidR="00043156" w:rsidRDefault="00705C6A" w:rsidP="000D5AC8">
      <w:pPr>
        <w:pStyle w:val="ListParagraph"/>
        <w:numPr>
          <w:ilvl w:val="2"/>
          <w:numId w:val="21"/>
        </w:numPr>
        <w:spacing w:after="0"/>
        <w:ind w:firstLine="414"/>
        <w:jc w:val="both"/>
        <w:rPr>
          <w:rFonts w:asciiTheme="minorHAnsi" w:eastAsiaTheme="minorHAnsi" w:hAnsiTheme="minorHAnsi" w:cstheme="minorHAnsi"/>
        </w:rPr>
      </w:pPr>
      <w:r w:rsidRPr="00043156">
        <w:rPr>
          <w:rFonts w:asciiTheme="minorHAnsi" w:eastAsiaTheme="minorHAnsi" w:hAnsiTheme="minorHAnsi" w:cstheme="minorHAnsi"/>
        </w:rPr>
        <w:t>Ударозащитна каска за работа на височина с начелно осветление;</w:t>
      </w:r>
    </w:p>
    <w:p w14:paraId="41DDD16E" w14:textId="21BE33FD" w:rsidR="00705C6A" w:rsidRPr="00043156" w:rsidRDefault="00705C6A" w:rsidP="000D5AC8">
      <w:pPr>
        <w:pStyle w:val="ListParagraph"/>
        <w:numPr>
          <w:ilvl w:val="2"/>
          <w:numId w:val="21"/>
        </w:numPr>
        <w:spacing w:after="0"/>
        <w:ind w:firstLine="414"/>
        <w:jc w:val="both"/>
        <w:rPr>
          <w:rFonts w:asciiTheme="minorHAnsi" w:eastAsiaTheme="minorHAnsi" w:hAnsiTheme="minorHAnsi" w:cstheme="minorHAnsi"/>
        </w:rPr>
      </w:pPr>
      <w:r w:rsidRPr="00043156">
        <w:rPr>
          <w:rFonts w:asciiTheme="minorHAnsi" w:eastAsiaTheme="minorHAnsi" w:hAnsiTheme="minorHAnsi" w:cstheme="minorHAnsi"/>
        </w:rPr>
        <w:t>Сбруя за цяло тяло.</w:t>
      </w:r>
    </w:p>
    <w:p w14:paraId="75B82DAB" w14:textId="541314F0" w:rsidR="00705C6A" w:rsidRPr="00043156" w:rsidRDefault="00705C6A" w:rsidP="000D5AC8">
      <w:pPr>
        <w:pStyle w:val="ListParagraph"/>
        <w:numPr>
          <w:ilvl w:val="1"/>
          <w:numId w:val="21"/>
        </w:numPr>
        <w:tabs>
          <w:tab w:val="left" w:pos="993"/>
        </w:tabs>
        <w:spacing w:after="0"/>
        <w:ind w:hanging="9"/>
        <w:contextualSpacing/>
        <w:jc w:val="both"/>
        <w:rPr>
          <w:rFonts w:asciiTheme="minorHAnsi" w:eastAsiaTheme="minorHAnsi" w:hAnsiTheme="minorHAnsi" w:cstheme="minorHAnsi"/>
        </w:rPr>
      </w:pPr>
      <w:r w:rsidRPr="00043156">
        <w:rPr>
          <w:rFonts w:asciiTheme="minorHAnsi" w:eastAsiaTheme="minorHAnsi" w:hAnsiTheme="minorHAnsi" w:cstheme="minorHAnsi"/>
        </w:rPr>
        <w:t>Всеки екип за работа в ограничено пространство следва да е оборудван с:</w:t>
      </w:r>
    </w:p>
    <w:p w14:paraId="35BCE89E" w14:textId="77777777" w:rsidR="00705C6A" w:rsidRPr="00705C6A" w:rsidRDefault="00705C6A" w:rsidP="000D5AC8">
      <w:pPr>
        <w:numPr>
          <w:ilvl w:val="2"/>
          <w:numId w:val="21"/>
        </w:numPr>
        <w:spacing w:after="0"/>
        <w:ind w:left="2127" w:hanging="1134"/>
        <w:contextualSpacing/>
        <w:jc w:val="both"/>
        <w:rPr>
          <w:rFonts w:asciiTheme="minorHAnsi" w:eastAsiaTheme="minorHAnsi" w:hAnsiTheme="minorHAnsi" w:cstheme="minorHAnsi"/>
        </w:rPr>
      </w:pPr>
      <w:r w:rsidRPr="00705C6A">
        <w:rPr>
          <w:rFonts w:asciiTheme="minorHAnsi" w:eastAsiaTheme="minorHAnsi" w:hAnsiTheme="minorHAnsi" w:cstheme="minorHAnsi"/>
        </w:rPr>
        <w:t>Трипод със съответното оборудване за достъп и евакуация– лебедка/и, спирачни устройства, спасителни устройства, въжета, карабинери и др.</w:t>
      </w:r>
    </w:p>
    <w:p w14:paraId="2B34B3AA" w14:textId="77777777" w:rsidR="00705C6A" w:rsidRPr="00705C6A" w:rsidRDefault="00705C6A" w:rsidP="000D5AC8">
      <w:pPr>
        <w:numPr>
          <w:ilvl w:val="2"/>
          <w:numId w:val="21"/>
        </w:numPr>
        <w:spacing w:after="0"/>
        <w:ind w:left="2127" w:hanging="1134"/>
        <w:contextualSpacing/>
        <w:jc w:val="both"/>
        <w:rPr>
          <w:rFonts w:asciiTheme="minorHAnsi" w:eastAsiaTheme="minorHAnsi" w:hAnsiTheme="minorHAnsi" w:cstheme="minorHAnsi"/>
        </w:rPr>
      </w:pPr>
      <w:r w:rsidRPr="00705C6A">
        <w:rPr>
          <w:rFonts w:asciiTheme="minorHAnsi" w:eastAsiaTheme="minorHAnsi" w:hAnsiTheme="minorHAnsi" w:cstheme="minorHAnsi"/>
        </w:rPr>
        <w:t>Средства за обезопасяване на работната площадка/шахтата.</w:t>
      </w:r>
    </w:p>
    <w:p w14:paraId="1FDD586D" w14:textId="77777777" w:rsidR="00705C6A" w:rsidRPr="00705C6A" w:rsidRDefault="00705C6A" w:rsidP="000D5AC8">
      <w:pPr>
        <w:numPr>
          <w:ilvl w:val="1"/>
          <w:numId w:val="21"/>
        </w:numPr>
        <w:tabs>
          <w:tab w:val="left" w:pos="851"/>
          <w:tab w:val="left" w:pos="993"/>
        </w:tabs>
        <w:spacing w:after="0"/>
        <w:ind w:hanging="9"/>
        <w:contextualSpacing/>
        <w:jc w:val="both"/>
        <w:rPr>
          <w:rFonts w:asciiTheme="minorHAnsi" w:eastAsiaTheme="minorHAnsi" w:hAnsiTheme="minorHAnsi" w:cstheme="minorHAnsi"/>
        </w:rPr>
      </w:pPr>
      <w:r w:rsidRPr="00705C6A">
        <w:rPr>
          <w:rFonts w:asciiTheme="minorHAnsi" w:eastAsiaTheme="minorHAnsi" w:hAnsiTheme="minorHAnsi" w:cstheme="minorHAnsi"/>
        </w:rPr>
        <w:t>Разрешителните за работа в ОП се издават както следва:</w:t>
      </w:r>
    </w:p>
    <w:p w14:paraId="09961502" w14:textId="77777777" w:rsidR="00705C6A" w:rsidRPr="00705C6A" w:rsidRDefault="00705C6A" w:rsidP="000D5AC8">
      <w:pPr>
        <w:numPr>
          <w:ilvl w:val="2"/>
          <w:numId w:val="21"/>
        </w:numPr>
        <w:spacing w:after="0"/>
        <w:ind w:left="2127"/>
        <w:contextualSpacing/>
        <w:jc w:val="both"/>
        <w:rPr>
          <w:rFonts w:asciiTheme="minorHAnsi" w:eastAsiaTheme="minorHAnsi" w:hAnsiTheme="minorHAnsi" w:cstheme="minorHAnsi"/>
        </w:rPr>
      </w:pPr>
      <w:r w:rsidRPr="00705C6A">
        <w:rPr>
          <w:rFonts w:asciiTheme="minorHAnsi" w:eastAsiaTheme="minorHAnsi" w:hAnsiTheme="minorHAnsi" w:cstheme="minorHAnsi"/>
        </w:rPr>
        <w:t>в затворени зони на Възложителя  -  от длъжностни лица на Възложителя;</w:t>
      </w:r>
    </w:p>
    <w:p w14:paraId="5DB0A52C" w14:textId="77777777" w:rsidR="00705C6A" w:rsidRPr="00705C6A" w:rsidRDefault="00705C6A" w:rsidP="000D5AC8">
      <w:pPr>
        <w:numPr>
          <w:ilvl w:val="2"/>
          <w:numId w:val="21"/>
        </w:numPr>
        <w:spacing w:after="0"/>
        <w:ind w:firstLine="698"/>
        <w:contextualSpacing/>
        <w:jc w:val="both"/>
        <w:rPr>
          <w:rFonts w:asciiTheme="minorHAnsi" w:eastAsiaTheme="minorHAnsi" w:hAnsiTheme="minorHAnsi" w:cstheme="minorHAnsi"/>
        </w:rPr>
      </w:pPr>
      <w:r w:rsidRPr="00705C6A">
        <w:rPr>
          <w:rFonts w:asciiTheme="minorHAnsi" w:eastAsiaTheme="minorHAnsi" w:hAnsiTheme="minorHAnsi" w:cstheme="minorHAnsi"/>
        </w:rPr>
        <w:t>от длъжностни лица на Изпълнителя в останалите случаи.</w:t>
      </w:r>
    </w:p>
    <w:p w14:paraId="5CBD72B5" w14:textId="77777777" w:rsidR="00705C6A" w:rsidRPr="00705C6A" w:rsidRDefault="00705C6A" w:rsidP="00705C6A">
      <w:pPr>
        <w:spacing w:after="0"/>
        <w:jc w:val="both"/>
        <w:rPr>
          <w:rFonts w:asciiTheme="minorHAnsi" w:eastAsiaTheme="minorHAnsi" w:hAnsiTheme="minorHAnsi" w:cstheme="minorHAnsi"/>
          <w:b/>
        </w:rPr>
      </w:pPr>
    </w:p>
    <w:p w14:paraId="6AE66EE8" w14:textId="77777777" w:rsidR="00705C6A" w:rsidRPr="00705C6A" w:rsidRDefault="00705C6A" w:rsidP="00705C6A">
      <w:pPr>
        <w:spacing w:after="0"/>
        <w:jc w:val="both"/>
        <w:rPr>
          <w:rFonts w:asciiTheme="minorHAnsi" w:eastAsiaTheme="minorHAnsi" w:hAnsiTheme="minorHAnsi" w:cstheme="minorHAnsi"/>
        </w:rPr>
      </w:pPr>
      <w:r w:rsidRPr="00705C6A">
        <w:rPr>
          <w:rFonts w:asciiTheme="minorHAnsi" w:eastAsiaTheme="minorHAnsi" w:hAnsiTheme="minorHAnsi" w:cstheme="minorHAnsi"/>
          <w:b/>
        </w:rPr>
        <w:t>Работа с опасни вещества</w:t>
      </w:r>
    </w:p>
    <w:p w14:paraId="25399C5D"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При работа с химични вещества на работната площадка се спазват приложимите изисквания за безопасна работа и опазване на околната среда.</w:t>
      </w:r>
    </w:p>
    <w:p w14:paraId="2E306CC9"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Използваните опасни химични вещества и смеси се съхраняват в подходящи за целта съдове, с етикети с име на веществото и съответните знаци за опасност, съгласно класификацията на опасностите на Регламент CLP ((ЕО) № 1272/2008).</w:t>
      </w:r>
    </w:p>
    <w:p w14:paraId="12CA1C0F"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На работните обекти се поддържат налични технически средства за овладяване на разливи – сорбенти, чували, съдове и инструменти за събиране и почистване и др.</w:t>
      </w:r>
    </w:p>
    <w:p w14:paraId="6EA33866"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До работа по етернитови водопроводни мрежи се допускат само обучени лица за работа с азбестосъдържащи продукти, оборудвани с противопрахови маски с клас на защита P3.</w:t>
      </w:r>
    </w:p>
    <w:p w14:paraId="06B78FCD"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При работа по канализационни мрежи и съоръжения се предприемат всички мерки за защита от биологични агенти.</w:t>
      </w:r>
    </w:p>
    <w:p w14:paraId="4B1470EE" w14:textId="77777777" w:rsidR="00705C6A" w:rsidRPr="00705C6A" w:rsidRDefault="00705C6A" w:rsidP="00705C6A">
      <w:pPr>
        <w:spacing w:after="0"/>
        <w:jc w:val="both"/>
        <w:rPr>
          <w:rFonts w:asciiTheme="minorHAnsi" w:eastAsiaTheme="minorHAnsi" w:hAnsiTheme="minorHAnsi" w:cstheme="minorHAnsi"/>
        </w:rPr>
      </w:pPr>
    </w:p>
    <w:p w14:paraId="6A3D42E9" w14:textId="77777777" w:rsidR="00705C6A" w:rsidRPr="00705C6A" w:rsidRDefault="00705C6A" w:rsidP="00705C6A">
      <w:pPr>
        <w:spacing w:after="0"/>
        <w:jc w:val="both"/>
        <w:rPr>
          <w:rFonts w:asciiTheme="minorHAnsi" w:eastAsiaTheme="minorHAnsi" w:hAnsiTheme="minorHAnsi" w:cstheme="minorHAnsi"/>
          <w:b/>
        </w:rPr>
      </w:pPr>
      <w:r w:rsidRPr="00705C6A">
        <w:rPr>
          <w:rFonts w:asciiTheme="minorHAnsi" w:eastAsiaTheme="minorHAnsi" w:hAnsiTheme="minorHAnsi" w:cstheme="minorHAnsi"/>
          <w:b/>
        </w:rPr>
        <w:t>Работа на височина</w:t>
      </w:r>
    </w:p>
    <w:p w14:paraId="4B3CC66D"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При работа на височина хората, оборудването и материалите се защитават от падане.</w:t>
      </w:r>
    </w:p>
    <w:p w14:paraId="75951F02"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lastRenderedPageBreak/>
        <w:t>Паданията от височина се предотвратяват чрез съоръжения и/или ограждения, които са достатъчно високи и са изградени най-малко от защитна бордова лента за крака, главно перило за ръце и средно перило за ръце или чрез еквивалентно алтернативно решение.</w:t>
      </w:r>
    </w:p>
    <w:p w14:paraId="74D380A4"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Единични стълби с дължина по-голяма от 3 m се закрепват срещу обръщане назад или встрани независимо от броя на качванията или времето на използването им.</w:t>
      </w:r>
    </w:p>
    <w:p w14:paraId="70FB0996"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При използване на единични стълби с дължина, по-голяма от 5 m, се вземат мерки срещу деформиране (подпиране в средата и др.).</w:t>
      </w:r>
    </w:p>
    <w:p w14:paraId="69ABC2FD"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Скелетата, кофражите, подпорите и временните опори се проектират, оразмеряват, монтират, обезопасяват и поддържат така, че да могат да издържат действащите върху тях натоварвания и да се предотврати случайното им деформиране или задвижване.</w:t>
      </w:r>
    </w:p>
    <w:p w14:paraId="7D645BB8"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Експлоатацията на скелета започва след документирана проверка от длъжностни лица на Изпълнителя.</w:t>
      </w:r>
    </w:p>
    <w:p w14:paraId="0E1F8CB2"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Скелето следва да бъде проверявано веднъж седмично или след тежки неблагоприятни атмосферни условия или след съществена модификация.</w:t>
      </w:r>
    </w:p>
    <w:p w14:paraId="6B653D09"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Скелетата, платформите и люлките се използват, съгласно инструкцията от производителя за монтажа, експлоатацията, допустимите натоварвания, демонтажа и изисквания за безопасна работа.</w:t>
      </w:r>
    </w:p>
    <w:p w14:paraId="25E38133"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Не се допуска поставяне на стъпките на скелетата и платформите върху случайни опори или върху елементи и съоръженията, когато не са оразмерени за целта. </w:t>
      </w:r>
    </w:p>
    <w:p w14:paraId="23E04FFB"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Скелетата и платформите изграждат/позиционират  върху стабилна основа/терен. </w:t>
      </w:r>
    </w:p>
    <w:p w14:paraId="6F690A7A"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Изкачване и слизане по скеле се допуска само по обезопасени проходи чрез стълби, които са елемент на скелето.</w:t>
      </w:r>
    </w:p>
    <w:p w14:paraId="2BC3D04D"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Подвижните скелета се застопоряват срещу внезапни премествания.</w:t>
      </w:r>
    </w:p>
    <w:p w14:paraId="121AD5B2"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Достъп до скеле, което е незавършено или неохранявано, трябва да се предотвратява (например чрез обозначаване на опасностите или предупредителни знаци, поставени на подходящи места).</w:t>
      </w:r>
    </w:p>
    <w:p w14:paraId="2A84B83A"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Забранено е прекачване на работещите в сградите и на покривите на сградите от подвижни работни площадки.</w:t>
      </w:r>
    </w:p>
    <w:p w14:paraId="409C4324"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Забранена е работа от стълба на височина по-голяма от 3 m от основата на стълбата от лице, което не е закрепено посредством предпазен колан към здрава и сигурна конструкция.</w:t>
      </w:r>
    </w:p>
    <w:p w14:paraId="45C88D27"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При използване на техники за достъп и позициониране посредством въжета, въжената система трябва да съдържа най-малко две отделно закрепени въжета, като едното служи за средство за достъп, за слизане и за опора (работно въже), а другото служи за резервно средство (обезопасяващо въже).</w:t>
      </w:r>
    </w:p>
    <w:p w14:paraId="39DBD92D"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В случай, че се използват фиксирани точки за закрепване, същите трябва да бъдат проверявани от длъжностни лица на изпълнителя преди закрепването на системи за осигуряване и въжен достъп.</w:t>
      </w:r>
    </w:p>
    <w:p w14:paraId="42275C2E" w14:textId="77777777" w:rsidR="00705C6A" w:rsidRPr="00705C6A" w:rsidRDefault="00705C6A" w:rsidP="00705C6A">
      <w:pPr>
        <w:spacing w:after="0"/>
        <w:contextualSpacing/>
        <w:jc w:val="both"/>
        <w:rPr>
          <w:rFonts w:asciiTheme="minorHAnsi" w:eastAsiaTheme="minorHAnsi" w:hAnsiTheme="minorHAnsi" w:cstheme="minorHAnsi"/>
        </w:rPr>
      </w:pPr>
    </w:p>
    <w:p w14:paraId="7B081977" w14:textId="77777777" w:rsidR="00705C6A" w:rsidRPr="00705C6A" w:rsidRDefault="00705C6A" w:rsidP="00705C6A">
      <w:pPr>
        <w:spacing w:after="0"/>
        <w:jc w:val="both"/>
        <w:rPr>
          <w:rFonts w:asciiTheme="minorHAnsi" w:eastAsiaTheme="minorHAnsi" w:hAnsiTheme="minorHAnsi" w:cstheme="minorHAnsi"/>
        </w:rPr>
      </w:pPr>
      <w:r w:rsidRPr="00705C6A">
        <w:rPr>
          <w:rFonts w:asciiTheme="minorHAnsi" w:eastAsiaTheme="minorHAnsi" w:hAnsiTheme="minorHAnsi" w:cstheme="minorHAnsi"/>
          <w:b/>
        </w:rPr>
        <w:t>Повдигателни дейности</w:t>
      </w:r>
    </w:p>
    <w:p w14:paraId="00C5D263"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Повдигателните съоръжения се управляват и обслужват само от правоспособни лица, включително и лицата окачващи товарите.</w:t>
      </w:r>
    </w:p>
    <w:p w14:paraId="4024BFA9"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Не се допуска направляване или придържане на повдигнатите материали с ръце и стоенето на работещите под товара или в непосредствена близост до него.</w:t>
      </w:r>
    </w:p>
    <w:p w14:paraId="5CD989DD"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Не се допуска използване на строителни машини и повдигателни съоръжения и уредби с неизправна звукова и/или светлинна оперативна сигнализация.</w:t>
      </w:r>
    </w:p>
    <w:p w14:paraId="208AD5ED" w14:textId="77777777" w:rsidR="00705C6A" w:rsidRPr="00705C6A" w:rsidRDefault="00705C6A" w:rsidP="000D5AC8">
      <w:pPr>
        <w:numPr>
          <w:ilvl w:val="0"/>
          <w:numId w:val="15"/>
        </w:numPr>
        <w:spacing w:after="0"/>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При използване на собствено и/или наето повдигателно съоръжение, Изпълнителят осигурява:</w:t>
      </w:r>
    </w:p>
    <w:p w14:paraId="03A2AF4F" w14:textId="77777777" w:rsidR="00043156" w:rsidRPr="00043156" w:rsidRDefault="00043156" w:rsidP="000D5AC8">
      <w:pPr>
        <w:pStyle w:val="ListParagraph"/>
        <w:numPr>
          <w:ilvl w:val="0"/>
          <w:numId w:val="17"/>
        </w:numPr>
        <w:spacing w:after="0"/>
        <w:contextualSpacing/>
        <w:jc w:val="both"/>
        <w:rPr>
          <w:rFonts w:asciiTheme="minorHAnsi" w:eastAsiaTheme="minorHAnsi" w:hAnsiTheme="minorHAnsi" w:cstheme="minorHAnsi"/>
          <w:vanish/>
        </w:rPr>
      </w:pPr>
    </w:p>
    <w:p w14:paraId="1E87B799" w14:textId="77777777" w:rsidR="00043156" w:rsidRPr="00043156" w:rsidRDefault="00043156" w:rsidP="000D5AC8">
      <w:pPr>
        <w:pStyle w:val="ListParagraph"/>
        <w:numPr>
          <w:ilvl w:val="0"/>
          <w:numId w:val="17"/>
        </w:numPr>
        <w:spacing w:after="0"/>
        <w:contextualSpacing/>
        <w:jc w:val="both"/>
        <w:rPr>
          <w:rFonts w:asciiTheme="minorHAnsi" w:eastAsiaTheme="minorHAnsi" w:hAnsiTheme="minorHAnsi" w:cstheme="minorHAnsi"/>
          <w:vanish/>
        </w:rPr>
      </w:pPr>
    </w:p>
    <w:p w14:paraId="793367B5" w14:textId="77777777" w:rsidR="00043156" w:rsidRPr="00043156" w:rsidRDefault="00043156" w:rsidP="000D5AC8">
      <w:pPr>
        <w:pStyle w:val="ListParagraph"/>
        <w:numPr>
          <w:ilvl w:val="0"/>
          <w:numId w:val="17"/>
        </w:numPr>
        <w:spacing w:after="0"/>
        <w:contextualSpacing/>
        <w:jc w:val="both"/>
        <w:rPr>
          <w:rFonts w:asciiTheme="minorHAnsi" w:eastAsiaTheme="minorHAnsi" w:hAnsiTheme="minorHAnsi" w:cstheme="minorHAnsi"/>
          <w:vanish/>
        </w:rPr>
      </w:pPr>
    </w:p>
    <w:p w14:paraId="609AE3C9" w14:textId="77777777" w:rsidR="00043156" w:rsidRPr="00043156" w:rsidRDefault="00043156" w:rsidP="000D5AC8">
      <w:pPr>
        <w:pStyle w:val="ListParagraph"/>
        <w:numPr>
          <w:ilvl w:val="0"/>
          <w:numId w:val="17"/>
        </w:numPr>
        <w:spacing w:after="0"/>
        <w:contextualSpacing/>
        <w:jc w:val="both"/>
        <w:rPr>
          <w:rFonts w:asciiTheme="minorHAnsi" w:eastAsiaTheme="minorHAnsi" w:hAnsiTheme="minorHAnsi" w:cstheme="minorHAnsi"/>
          <w:vanish/>
        </w:rPr>
      </w:pPr>
    </w:p>
    <w:p w14:paraId="6B48B708" w14:textId="77777777" w:rsidR="00043156" w:rsidRPr="00043156" w:rsidRDefault="00043156" w:rsidP="000D5AC8">
      <w:pPr>
        <w:pStyle w:val="ListParagraph"/>
        <w:numPr>
          <w:ilvl w:val="0"/>
          <w:numId w:val="17"/>
        </w:numPr>
        <w:spacing w:after="0"/>
        <w:contextualSpacing/>
        <w:jc w:val="both"/>
        <w:rPr>
          <w:rFonts w:asciiTheme="minorHAnsi" w:eastAsiaTheme="minorHAnsi" w:hAnsiTheme="minorHAnsi" w:cstheme="minorHAnsi"/>
          <w:vanish/>
        </w:rPr>
      </w:pPr>
    </w:p>
    <w:p w14:paraId="7B5DC39D" w14:textId="77777777" w:rsidR="00043156" w:rsidRPr="00043156" w:rsidRDefault="00043156" w:rsidP="000D5AC8">
      <w:pPr>
        <w:pStyle w:val="ListParagraph"/>
        <w:numPr>
          <w:ilvl w:val="0"/>
          <w:numId w:val="17"/>
        </w:numPr>
        <w:spacing w:after="0"/>
        <w:contextualSpacing/>
        <w:jc w:val="both"/>
        <w:rPr>
          <w:rFonts w:asciiTheme="minorHAnsi" w:eastAsiaTheme="minorHAnsi" w:hAnsiTheme="minorHAnsi" w:cstheme="minorHAnsi"/>
          <w:vanish/>
        </w:rPr>
      </w:pPr>
    </w:p>
    <w:p w14:paraId="742B50CD" w14:textId="77777777" w:rsidR="00043156" w:rsidRPr="00043156" w:rsidRDefault="00043156" w:rsidP="000D5AC8">
      <w:pPr>
        <w:pStyle w:val="ListParagraph"/>
        <w:numPr>
          <w:ilvl w:val="0"/>
          <w:numId w:val="17"/>
        </w:numPr>
        <w:spacing w:after="0"/>
        <w:contextualSpacing/>
        <w:jc w:val="both"/>
        <w:rPr>
          <w:rFonts w:asciiTheme="minorHAnsi" w:eastAsiaTheme="minorHAnsi" w:hAnsiTheme="minorHAnsi" w:cstheme="minorHAnsi"/>
          <w:vanish/>
        </w:rPr>
      </w:pPr>
    </w:p>
    <w:p w14:paraId="093DBB7E" w14:textId="5726522C" w:rsidR="00705C6A" w:rsidRPr="00705C6A" w:rsidRDefault="00705C6A" w:rsidP="000D5AC8">
      <w:pPr>
        <w:numPr>
          <w:ilvl w:val="1"/>
          <w:numId w:val="17"/>
        </w:numPr>
        <w:spacing w:after="0"/>
        <w:contextualSpacing/>
        <w:jc w:val="both"/>
        <w:rPr>
          <w:rFonts w:asciiTheme="minorHAnsi" w:eastAsiaTheme="minorHAnsi" w:hAnsiTheme="minorHAnsi" w:cstheme="minorHAnsi"/>
        </w:rPr>
      </w:pPr>
      <w:r w:rsidRPr="00705C6A">
        <w:rPr>
          <w:rFonts w:asciiTheme="minorHAnsi" w:eastAsiaTheme="minorHAnsi" w:hAnsiTheme="minorHAnsi" w:cstheme="minorHAnsi"/>
        </w:rPr>
        <w:t>Повдигателното съоръжение да е преминало редовен технически преглед;</w:t>
      </w:r>
    </w:p>
    <w:p w14:paraId="204E94D0" w14:textId="77777777" w:rsidR="00705C6A" w:rsidRPr="00705C6A" w:rsidRDefault="00705C6A" w:rsidP="000D5AC8">
      <w:pPr>
        <w:numPr>
          <w:ilvl w:val="1"/>
          <w:numId w:val="17"/>
        </w:numPr>
        <w:spacing w:after="0"/>
        <w:contextualSpacing/>
        <w:jc w:val="both"/>
        <w:rPr>
          <w:rFonts w:asciiTheme="minorHAnsi" w:eastAsiaTheme="minorHAnsi" w:hAnsiTheme="minorHAnsi" w:cstheme="minorHAnsi"/>
        </w:rPr>
      </w:pPr>
      <w:r w:rsidRPr="00705C6A">
        <w:rPr>
          <w:rFonts w:asciiTheme="minorHAnsi" w:eastAsiaTheme="minorHAnsi" w:hAnsiTheme="minorHAnsi" w:cstheme="minorHAnsi"/>
        </w:rPr>
        <w:t>Товарозахватните приспособления да са изправни и с валидна маркировка;</w:t>
      </w:r>
    </w:p>
    <w:p w14:paraId="01AFA058" w14:textId="77777777" w:rsidR="00705C6A" w:rsidRPr="00705C6A" w:rsidRDefault="00705C6A" w:rsidP="000D5AC8">
      <w:pPr>
        <w:numPr>
          <w:ilvl w:val="0"/>
          <w:numId w:val="15"/>
        </w:numPr>
        <w:spacing w:after="0"/>
        <w:ind w:left="0" w:firstLine="0"/>
        <w:contextualSpacing/>
        <w:jc w:val="both"/>
        <w:rPr>
          <w:rFonts w:asciiTheme="minorHAnsi" w:eastAsiaTheme="minorHAnsi" w:hAnsiTheme="minorHAnsi" w:cstheme="minorHAnsi"/>
        </w:rPr>
      </w:pPr>
      <w:r w:rsidRPr="00705C6A">
        <w:rPr>
          <w:rFonts w:asciiTheme="minorHAnsi" w:eastAsiaTheme="minorHAnsi" w:hAnsiTheme="minorHAnsi" w:cstheme="minorHAnsi"/>
        </w:rPr>
        <w:t>Забранено е работещи на Изпълнителя да използват повдигателни съоръжения, собственост на „Софийска вода“ АД, без предварителна писмена договореност за това.</w:t>
      </w:r>
    </w:p>
    <w:p w14:paraId="49A70CF6" w14:textId="77777777" w:rsidR="00705C6A" w:rsidRPr="00705C6A" w:rsidRDefault="00705C6A" w:rsidP="00705C6A">
      <w:pPr>
        <w:spacing w:after="0"/>
        <w:contextualSpacing/>
        <w:jc w:val="both"/>
        <w:rPr>
          <w:rFonts w:asciiTheme="minorHAnsi" w:eastAsiaTheme="minorHAnsi" w:hAnsiTheme="minorHAnsi" w:cstheme="minorHAnsi"/>
        </w:rPr>
      </w:pPr>
    </w:p>
    <w:p w14:paraId="28A90DAA" w14:textId="77777777" w:rsidR="00705C6A" w:rsidRPr="00705C6A" w:rsidRDefault="00705C6A" w:rsidP="00705C6A">
      <w:pPr>
        <w:spacing w:after="0"/>
        <w:jc w:val="both"/>
        <w:rPr>
          <w:rFonts w:asciiTheme="minorHAnsi" w:eastAsiaTheme="minorHAnsi" w:hAnsiTheme="minorHAnsi" w:cstheme="minorHAnsi"/>
        </w:rPr>
      </w:pPr>
      <w:r w:rsidRPr="00705C6A">
        <w:rPr>
          <w:rFonts w:asciiTheme="minorHAnsi" w:eastAsiaTheme="minorHAnsi" w:hAnsiTheme="minorHAnsi" w:cstheme="minorHAnsi"/>
          <w:b/>
        </w:rPr>
        <w:lastRenderedPageBreak/>
        <w:t xml:space="preserve">Работа с опасни енергии </w:t>
      </w:r>
    </w:p>
    <w:p w14:paraId="787E0A7F"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Изпълнителят има право да поиска спиране и изолиране на енергийни източници (вода, въздух, електричество и т.н.) собственост на Възложителя, ако прецени, че създават риск на работната площадка.</w:t>
      </w:r>
    </w:p>
    <w:p w14:paraId="16659EE1"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Работа по ел. уредби, съоръжения и мрежи се извършва само от правоспособен и обучен персонал и по реда на Правилник за безопасност и здраве при работа по електрообзавеждането с напрежение до 1000 V и Правилник за безопасност и здраве при работа в електрически уредби на електрически и топлофикационни централи и по електрически мрежи.</w:t>
      </w:r>
    </w:p>
    <w:p w14:paraId="538CD137"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Когато при работа с ръчни и преносими инструменти, лампи и трансформатори се налага удължаване на захранващия им кабел, се използват фабрично произведени удължители със степен на защита на щепселните съединения, съответстваща на характеристиките на средата.</w:t>
      </w:r>
    </w:p>
    <w:p w14:paraId="5C42FCA7"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Допусканото удължаване на захранващия кабел е такова, че работещият вижда електрическия контакт, от който се захранва удължителят или устройството за навиване на кабела на удължителя.</w:t>
      </w:r>
    </w:p>
    <w:p w14:paraId="10E36C10"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Изкопните дейности с дълбочина над 0.5 m, непосредствено до стълб и/или в зоната на подземни технически проводи се извършват с наряд.</w:t>
      </w:r>
    </w:p>
    <w:p w14:paraId="7FB549AC"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При работа на обекти на „Софийска вода“ АД Изпълнителят:</w:t>
      </w:r>
    </w:p>
    <w:p w14:paraId="68D83D99" w14:textId="1970BD5F" w:rsidR="00705C6A" w:rsidRPr="00705C6A" w:rsidRDefault="00367359" w:rsidP="00E76DC5">
      <w:pPr>
        <w:spacing w:after="0"/>
        <w:ind w:left="284"/>
        <w:contextualSpacing/>
        <w:jc w:val="both"/>
        <w:rPr>
          <w:rFonts w:asciiTheme="minorHAnsi" w:eastAsiaTheme="minorHAnsi" w:hAnsiTheme="minorHAnsi" w:cstheme="minorHAnsi"/>
        </w:rPr>
      </w:pPr>
      <w:r>
        <w:rPr>
          <w:rFonts w:asciiTheme="minorHAnsi" w:eastAsiaTheme="minorHAnsi" w:hAnsiTheme="minorHAnsi" w:cstheme="minorHAnsi"/>
        </w:rPr>
        <w:t xml:space="preserve">89.1. </w:t>
      </w:r>
      <w:r w:rsidR="00705C6A" w:rsidRPr="00705C6A">
        <w:rPr>
          <w:rFonts w:asciiTheme="minorHAnsi" w:eastAsiaTheme="minorHAnsi" w:hAnsiTheme="minorHAnsi" w:cstheme="minorHAnsi"/>
        </w:rPr>
        <w:t xml:space="preserve"> Извършва  оценка на риска, включително от възможни аварийни ситуации, произтичащи от допир на мобилни съоръжения или оборудване с електропроводи под напрежение;</w:t>
      </w:r>
    </w:p>
    <w:p w14:paraId="4AC008FF" w14:textId="0CCF1892" w:rsidR="00705C6A" w:rsidRPr="00705C6A" w:rsidRDefault="00367359" w:rsidP="00E76DC5">
      <w:pPr>
        <w:spacing w:after="0"/>
        <w:ind w:left="284"/>
        <w:contextualSpacing/>
        <w:jc w:val="both"/>
        <w:rPr>
          <w:rFonts w:asciiTheme="minorHAnsi" w:eastAsiaTheme="minorHAnsi" w:hAnsiTheme="minorHAnsi" w:cstheme="minorHAnsi"/>
        </w:rPr>
      </w:pPr>
      <w:r>
        <w:rPr>
          <w:rFonts w:asciiTheme="minorHAnsi" w:eastAsiaTheme="minorHAnsi" w:hAnsiTheme="minorHAnsi" w:cstheme="minorHAnsi"/>
        </w:rPr>
        <w:t>89</w:t>
      </w:r>
      <w:r w:rsidR="00705C6A" w:rsidRPr="00705C6A">
        <w:rPr>
          <w:rFonts w:asciiTheme="minorHAnsi" w:eastAsiaTheme="minorHAnsi" w:hAnsiTheme="minorHAnsi" w:cstheme="minorHAnsi"/>
        </w:rPr>
        <w:t>.2.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4426067D" w14:textId="77588ED3" w:rsidR="00705C6A" w:rsidRPr="00705C6A" w:rsidRDefault="00367359" w:rsidP="00E76DC5">
      <w:pPr>
        <w:spacing w:after="0"/>
        <w:ind w:left="284"/>
        <w:contextualSpacing/>
        <w:jc w:val="both"/>
        <w:rPr>
          <w:rFonts w:asciiTheme="minorHAnsi" w:eastAsiaTheme="minorHAnsi" w:hAnsiTheme="minorHAnsi" w:cstheme="minorHAnsi"/>
        </w:rPr>
      </w:pPr>
      <w:r>
        <w:rPr>
          <w:rFonts w:asciiTheme="minorHAnsi" w:eastAsiaTheme="minorHAnsi" w:hAnsiTheme="minorHAnsi" w:cstheme="minorHAnsi"/>
        </w:rPr>
        <w:t>8</w:t>
      </w:r>
      <w:r w:rsidR="00705C6A" w:rsidRPr="00705C6A">
        <w:rPr>
          <w:rFonts w:asciiTheme="minorHAnsi" w:eastAsiaTheme="minorHAnsi" w:hAnsiTheme="minorHAnsi" w:cstheme="minorHAnsi"/>
        </w:rPr>
        <w:t>9.3. 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01D3B9D0" w14:textId="4635F8D0" w:rsidR="00705C6A" w:rsidRPr="00705C6A" w:rsidRDefault="00367359" w:rsidP="00E76DC5">
      <w:pPr>
        <w:spacing w:after="0"/>
        <w:ind w:left="284"/>
        <w:contextualSpacing/>
        <w:jc w:val="both"/>
        <w:rPr>
          <w:rFonts w:asciiTheme="minorHAnsi" w:eastAsiaTheme="minorHAnsi" w:hAnsiTheme="minorHAnsi" w:cstheme="minorHAnsi"/>
        </w:rPr>
      </w:pPr>
      <w:r>
        <w:rPr>
          <w:rFonts w:asciiTheme="minorHAnsi" w:eastAsiaTheme="minorHAnsi" w:hAnsiTheme="minorHAnsi" w:cstheme="minorHAnsi"/>
        </w:rPr>
        <w:t>89</w:t>
      </w:r>
      <w:r w:rsidR="00705C6A" w:rsidRPr="00705C6A">
        <w:rPr>
          <w:rFonts w:asciiTheme="minorHAnsi" w:eastAsiaTheme="minorHAnsi" w:hAnsiTheme="minorHAnsi" w:cstheme="minorHAnsi"/>
        </w:rPr>
        <w:t>.4. 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328C1038" w14:textId="05B6EE6B" w:rsidR="00705C6A" w:rsidRPr="00705C6A" w:rsidRDefault="00367359" w:rsidP="00E76DC5">
      <w:pPr>
        <w:spacing w:after="0"/>
        <w:ind w:left="284"/>
        <w:contextualSpacing/>
        <w:jc w:val="both"/>
        <w:rPr>
          <w:rFonts w:asciiTheme="minorHAnsi" w:eastAsiaTheme="minorHAnsi" w:hAnsiTheme="minorHAnsi" w:cstheme="minorHAnsi"/>
        </w:rPr>
      </w:pPr>
      <w:r>
        <w:rPr>
          <w:rFonts w:asciiTheme="minorHAnsi" w:eastAsiaTheme="minorHAnsi" w:hAnsiTheme="minorHAnsi" w:cstheme="minorHAnsi"/>
        </w:rPr>
        <w:t>8</w:t>
      </w:r>
      <w:r w:rsidR="00705C6A" w:rsidRPr="00705C6A">
        <w:rPr>
          <w:rFonts w:asciiTheme="minorHAnsi" w:eastAsiaTheme="minorHAnsi" w:hAnsiTheme="minorHAnsi" w:cstheme="minorHAnsi"/>
        </w:rPr>
        <w:t>9.5. Изпълнителят използва електрическите съоръжения по начин, изключващ директния и индиректния допир;</w:t>
      </w:r>
    </w:p>
    <w:p w14:paraId="4256FBE7" w14:textId="54C95201" w:rsidR="00705C6A" w:rsidRPr="00705C6A" w:rsidRDefault="00367359" w:rsidP="00E76DC5">
      <w:pPr>
        <w:spacing w:after="0"/>
        <w:ind w:left="284"/>
        <w:contextualSpacing/>
        <w:jc w:val="both"/>
        <w:rPr>
          <w:rFonts w:asciiTheme="minorHAnsi" w:eastAsiaTheme="minorHAnsi" w:hAnsiTheme="minorHAnsi" w:cstheme="minorHAnsi"/>
        </w:rPr>
      </w:pPr>
      <w:r>
        <w:rPr>
          <w:rFonts w:asciiTheme="minorHAnsi" w:eastAsiaTheme="minorHAnsi" w:hAnsiTheme="minorHAnsi" w:cstheme="minorHAnsi"/>
        </w:rPr>
        <w:t>8</w:t>
      </w:r>
      <w:r w:rsidR="00705C6A" w:rsidRPr="00705C6A">
        <w:rPr>
          <w:rFonts w:asciiTheme="minorHAnsi" w:eastAsiaTheme="minorHAnsi" w:hAnsiTheme="minorHAnsi" w:cstheme="minorHAnsi"/>
        </w:rPr>
        <w:t xml:space="preserve">9.6. Нарядите за работата по ел. мрежи и съоръжения на територия на затворени зони на Възложителя се издават от Възложителя; </w:t>
      </w:r>
    </w:p>
    <w:p w14:paraId="1E0AA94F" w14:textId="3E57BF57" w:rsidR="00705C6A" w:rsidRPr="00705C6A" w:rsidRDefault="00367359" w:rsidP="00E76DC5">
      <w:pPr>
        <w:spacing w:after="0"/>
        <w:ind w:left="284"/>
        <w:contextualSpacing/>
        <w:jc w:val="both"/>
        <w:rPr>
          <w:rFonts w:asciiTheme="minorHAnsi" w:eastAsiaTheme="minorHAnsi" w:hAnsiTheme="minorHAnsi" w:cstheme="minorHAnsi"/>
        </w:rPr>
      </w:pPr>
      <w:r>
        <w:rPr>
          <w:rFonts w:asciiTheme="minorHAnsi" w:eastAsiaTheme="minorHAnsi" w:hAnsiTheme="minorHAnsi" w:cstheme="minorHAnsi"/>
        </w:rPr>
        <w:t>8</w:t>
      </w:r>
      <w:r w:rsidR="00705C6A" w:rsidRPr="00705C6A">
        <w:rPr>
          <w:rFonts w:asciiTheme="minorHAnsi" w:eastAsiaTheme="minorHAnsi" w:hAnsiTheme="minorHAnsi" w:cstheme="minorHAnsi"/>
        </w:rPr>
        <w:t>9.7. Изготвяне и поддържа авариен план.</w:t>
      </w:r>
    </w:p>
    <w:p w14:paraId="2366C57B"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Работа в неелектрически уредби и мрежи се извършва само от правоспособен и обучен персонал по реда на Правилник за безопасност при работа в неелектрически уредби на електрически и топлофикационни централи и по топлопреносни мрежи и хидротехнически съоръжения.</w:t>
      </w:r>
    </w:p>
    <w:p w14:paraId="38B2B449"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При риск от поражение от опасна енергия, тя се изолира/ блокира така, че да не застрашава работещите и посетителите на обекта.</w:t>
      </w:r>
    </w:p>
    <w:p w14:paraId="3ABB1BA1"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Местата определени за изолиране, се маркират ясно и видимо.</w:t>
      </w:r>
    </w:p>
    <w:p w14:paraId="371FB16D"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Работата по неелектрически уредби и мрежи в затворени зони на „Софийска вода“ АД се извършва по наряд, издаден от Възложителя.</w:t>
      </w:r>
    </w:p>
    <w:p w14:paraId="55E67671" w14:textId="77777777" w:rsidR="00705C6A" w:rsidRPr="00705C6A" w:rsidRDefault="00705C6A" w:rsidP="00705C6A">
      <w:pPr>
        <w:spacing w:after="0"/>
        <w:jc w:val="both"/>
        <w:rPr>
          <w:rFonts w:asciiTheme="minorHAnsi" w:eastAsiaTheme="minorHAnsi" w:hAnsiTheme="minorHAnsi" w:cstheme="minorHAnsi"/>
        </w:rPr>
      </w:pPr>
    </w:p>
    <w:p w14:paraId="055AB0B6" w14:textId="77777777" w:rsidR="00705C6A" w:rsidRPr="00705C6A" w:rsidRDefault="00705C6A" w:rsidP="00705C6A">
      <w:pPr>
        <w:spacing w:after="0"/>
        <w:jc w:val="both"/>
        <w:rPr>
          <w:rFonts w:asciiTheme="minorHAnsi" w:eastAsiaTheme="minorHAnsi" w:hAnsiTheme="minorHAnsi" w:cstheme="minorHAnsi"/>
        </w:rPr>
      </w:pPr>
      <w:r w:rsidRPr="00705C6A">
        <w:rPr>
          <w:rFonts w:asciiTheme="minorHAnsi" w:eastAsiaTheme="minorHAnsi" w:hAnsiTheme="minorHAnsi" w:cstheme="minorHAnsi"/>
          <w:b/>
        </w:rPr>
        <w:t>Огневи работи и пожарна безопасност</w:t>
      </w:r>
    </w:p>
    <w:p w14:paraId="0339D990"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Огневите работи на временни места започват след оценка на риска и планиране на мерки за управлението му, което се документира с издаване на Акт за огневи работи по формат на Възложителя, предоставен при сключване на договора, или еквивалентен формат на Изпълнителя, след съгласуване с Възложителя.</w:t>
      </w:r>
    </w:p>
    <w:p w14:paraId="5D5C1991"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Изпълнителят определя писмено Отговорен ръководител, Изпълнител и Наблюдател на огневите работи за всеки обект.</w:t>
      </w:r>
    </w:p>
    <w:p w14:paraId="314DA89F"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Валидността на Акта е 1 работен ден и се отнася за дейността и условията, при които се извършва. </w:t>
      </w:r>
    </w:p>
    <w:p w14:paraId="0B4A972F"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lastRenderedPageBreak/>
        <w:t>Оценката на риска е неотменима част от Акта за огневи работи. При промяна на условията се прави нова оценка на риска и се издава нов Акт за огневи работи.</w:t>
      </w:r>
    </w:p>
    <w:p w14:paraId="47969B20"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Местата, където се извършват огневи работи се почистват предварително от горими материали, суха растителност и др.</w:t>
      </w:r>
    </w:p>
    <w:p w14:paraId="77C9E52D"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При наличие на преминаващи хора, мястото за огневи работи се огражда с пожароустойчиви прегради или завеси и се сигнализира с предупредителни табели „Внимание! Тук се извършват огневи дейности!).</w:t>
      </w:r>
    </w:p>
    <w:p w14:paraId="1769E54A"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Огневи работи в изкопи се предприемат след повърхностно отводняване.</w:t>
      </w:r>
    </w:p>
    <w:p w14:paraId="548DF7C3"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Изпълнителят осигурява за своя сметка необходимият вид и количества, изправни и проверени пожарогасителни средства.</w:t>
      </w:r>
    </w:p>
    <w:p w14:paraId="6566D04D"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Местата, където се извършват дейности с вода под високо налягане (силата на струята JP (JP = JP = QxP, където JP е сила на струята, Q е Дебита в литри на минута (л/мин), a P e : налягането на помпата (P) в бара)  се обозначават и сигнализират по подходящ начин.</w:t>
      </w:r>
    </w:p>
    <w:p w14:paraId="3451F95B" w14:textId="77777777" w:rsidR="00705C6A" w:rsidRPr="00705C6A" w:rsidRDefault="00705C6A" w:rsidP="000D5AC8">
      <w:pPr>
        <w:numPr>
          <w:ilvl w:val="0"/>
          <w:numId w:val="15"/>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Не се допуска достъп на неупълномощени и външни лица до зоната, където се работи с вода под високо налягане.</w:t>
      </w:r>
    </w:p>
    <w:p w14:paraId="47D7FAAA" w14:textId="77777777" w:rsidR="00705C6A" w:rsidRPr="00705C6A" w:rsidRDefault="00705C6A" w:rsidP="00705C6A">
      <w:pPr>
        <w:spacing w:after="0"/>
        <w:jc w:val="both"/>
        <w:rPr>
          <w:rFonts w:asciiTheme="minorHAnsi" w:eastAsiaTheme="minorHAnsi" w:hAnsiTheme="minorHAnsi" w:cstheme="minorHAnsi"/>
        </w:rPr>
      </w:pPr>
    </w:p>
    <w:p w14:paraId="43B82718" w14:textId="77777777" w:rsidR="00705C6A" w:rsidRPr="00705C6A" w:rsidRDefault="00705C6A" w:rsidP="00705C6A">
      <w:pPr>
        <w:contextualSpacing/>
        <w:rPr>
          <w:rFonts w:asciiTheme="minorHAnsi" w:eastAsiaTheme="minorHAnsi" w:hAnsiTheme="minorHAnsi" w:cstheme="minorBidi"/>
          <w:b/>
        </w:rPr>
      </w:pPr>
      <w:r w:rsidRPr="00705C6A">
        <w:rPr>
          <w:rFonts w:asciiTheme="minorHAnsi" w:eastAsiaTheme="minorHAnsi" w:hAnsiTheme="minorHAnsi" w:cstheme="minorBidi"/>
          <w:b/>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0AC0ADAC" w14:textId="77777777" w:rsidR="00705C6A" w:rsidRPr="00705C6A" w:rsidRDefault="00705C6A" w:rsidP="00705C6A">
      <w:pPr>
        <w:contextualSpacing/>
        <w:rPr>
          <w:rFonts w:asciiTheme="minorHAnsi" w:eastAsiaTheme="minorHAnsi" w:hAnsiTheme="minorHAnsi" w:cstheme="minorBidi"/>
          <w:b/>
        </w:rPr>
      </w:pPr>
      <w:r w:rsidRPr="00705C6A">
        <w:rPr>
          <w:rFonts w:asciiTheme="minorHAnsi" w:eastAsiaTheme="minorHAnsi" w:hAnsiTheme="minorHAnsi" w:cstheme="minorBidi"/>
          <w:b/>
        </w:rPr>
        <w:t>(от страна на) Възложителя – ……………………………………………………………………………………………</w:t>
      </w:r>
    </w:p>
    <w:p w14:paraId="1CD34CD2" w14:textId="77777777" w:rsidR="00705C6A" w:rsidRPr="00705C6A" w:rsidRDefault="00705C6A" w:rsidP="00705C6A">
      <w:pPr>
        <w:contextualSpacing/>
        <w:rPr>
          <w:rFonts w:asciiTheme="minorHAnsi" w:eastAsiaTheme="minorHAnsi" w:hAnsiTheme="minorHAnsi" w:cstheme="minorBidi"/>
          <w:b/>
        </w:rPr>
      </w:pPr>
      <w:r w:rsidRPr="00705C6A">
        <w:rPr>
          <w:rFonts w:asciiTheme="minorHAnsi" w:eastAsiaTheme="minorHAnsi" w:hAnsiTheme="minorHAnsi" w:cstheme="minorBidi"/>
          <w:b/>
        </w:rPr>
        <w:t>………………………………………………………………………………………, (име, длъжност, тел.)</w:t>
      </w:r>
    </w:p>
    <w:p w14:paraId="7136C3A4" w14:textId="77777777" w:rsidR="00705C6A" w:rsidRPr="00705C6A" w:rsidRDefault="00705C6A" w:rsidP="00705C6A">
      <w:pPr>
        <w:contextualSpacing/>
        <w:rPr>
          <w:rFonts w:asciiTheme="minorHAnsi" w:eastAsiaTheme="minorHAnsi" w:hAnsiTheme="minorHAnsi" w:cstheme="minorBidi"/>
          <w:b/>
        </w:rPr>
      </w:pPr>
      <w:r w:rsidRPr="00705C6A">
        <w:rPr>
          <w:rFonts w:asciiTheme="minorHAnsi" w:eastAsiaTheme="minorHAnsi" w:hAnsiTheme="minorHAnsi" w:cstheme="minorBidi"/>
          <w:b/>
        </w:rPr>
        <w:t xml:space="preserve"> (от страна на) Изпълнителя – ……………………………………………...……………………………………………</w:t>
      </w:r>
    </w:p>
    <w:p w14:paraId="5CFC62FD" w14:textId="77777777" w:rsidR="00705C6A" w:rsidRPr="00705C6A" w:rsidRDefault="00705C6A" w:rsidP="00705C6A">
      <w:pPr>
        <w:contextualSpacing/>
        <w:rPr>
          <w:rFonts w:asciiTheme="minorHAnsi" w:eastAsiaTheme="minorHAnsi" w:hAnsiTheme="minorHAnsi" w:cstheme="minorBidi"/>
          <w:b/>
        </w:rPr>
      </w:pPr>
      <w:r w:rsidRPr="00705C6A">
        <w:rPr>
          <w:rFonts w:asciiTheme="minorHAnsi" w:eastAsiaTheme="minorHAnsi" w:hAnsiTheme="minorHAnsi" w:cstheme="minorBidi"/>
          <w:b/>
        </w:rPr>
        <w:t>…………………………………………………………………………………………………, (име, длъжност, тел.)</w:t>
      </w:r>
    </w:p>
    <w:p w14:paraId="596E59DA" w14:textId="77777777" w:rsidR="00705C6A" w:rsidRPr="00705C6A" w:rsidRDefault="00705C6A" w:rsidP="00705C6A">
      <w:pPr>
        <w:ind w:left="284"/>
        <w:rPr>
          <w:rFonts w:asciiTheme="minorHAnsi" w:eastAsiaTheme="minorHAnsi" w:hAnsiTheme="minorHAnsi" w:cstheme="minorBidi"/>
        </w:rPr>
      </w:pPr>
    </w:p>
    <w:p w14:paraId="7979E725" w14:textId="77777777" w:rsidR="00705C6A" w:rsidRPr="00705C6A" w:rsidRDefault="00705C6A" w:rsidP="00705C6A">
      <w:pPr>
        <w:ind w:left="284"/>
        <w:rPr>
          <w:rFonts w:asciiTheme="minorHAnsi" w:eastAsiaTheme="minorHAnsi" w:hAnsiTheme="minorHAnsi" w:cstheme="minorBidi"/>
        </w:rPr>
      </w:pPr>
    </w:p>
    <w:p w14:paraId="54A5664F" w14:textId="77777777" w:rsidR="00705C6A" w:rsidRPr="00705C6A" w:rsidRDefault="00705C6A" w:rsidP="00705C6A">
      <w:pPr>
        <w:rPr>
          <w:rFonts w:asciiTheme="minorHAnsi" w:eastAsiaTheme="minorHAnsi" w:hAnsiTheme="minorHAnsi" w:cstheme="minorBidi"/>
        </w:rPr>
      </w:pPr>
      <w:r w:rsidRPr="00705C6A">
        <w:rPr>
          <w:rFonts w:asciiTheme="minorHAnsi" w:eastAsiaTheme="minorHAnsi" w:hAnsiTheme="minorHAnsi" w:cstheme="minorBidi"/>
        </w:rPr>
        <w:t>ВЪЗЛОЖИТЕЛ:                                                                                           ИЗПЪЛНИТЕЛ:</w:t>
      </w:r>
    </w:p>
    <w:p w14:paraId="77CC9EB2" w14:textId="77777777" w:rsidR="00705C6A" w:rsidRDefault="00705C6A" w:rsidP="00DD22BE">
      <w:pPr>
        <w:spacing w:after="120" w:line="240" w:lineRule="auto"/>
        <w:jc w:val="center"/>
        <w:rPr>
          <w:rFonts w:ascii="Times New Roman" w:eastAsia="Times New Roman" w:hAnsi="Times New Roman"/>
          <w:b/>
          <w:sz w:val="18"/>
          <w:szCs w:val="18"/>
        </w:rPr>
        <w:sectPr w:rsidR="00705C6A" w:rsidSect="00486497">
          <w:headerReference w:type="default" r:id="rId62"/>
          <w:footerReference w:type="default" r:id="rId63"/>
          <w:headerReference w:type="first" r:id="rId64"/>
          <w:footerReference w:type="first" r:id="rId65"/>
          <w:endnotePr>
            <w:numFmt w:val="decimal"/>
          </w:endnotePr>
          <w:pgSz w:w="11905" w:h="16837" w:code="9"/>
          <w:pgMar w:top="851" w:right="680" w:bottom="680" w:left="1259" w:header="284" w:footer="454" w:gutter="0"/>
          <w:cols w:space="708"/>
          <w:noEndnote/>
          <w:docGrid w:linePitch="272"/>
        </w:sectPr>
      </w:pPr>
    </w:p>
    <w:p w14:paraId="2E35F730" w14:textId="77777777" w:rsidR="00193492" w:rsidRPr="00B01721" w:rsidRDefault="00193492" w:rsidP="00193492">
      <w:pPr>
        <w:spacing w:after="0"/>
        <w:jc w:val="center"/>
        <w:rPr>
          <w:rFonts w:ascii="Times New Roman" w:eastAsia="Times New Roman" w:hAnsi="Times New Roman"/>
          <w:b/>
          <w:bCs/>
          <w:sz w:val="18"/>
          <w:szCs w:val="18"/>
        </w:rPr>
      </w:pPr>
      <w:r w:rsidRPr="00B01721">
        <w:rPr>
          <w:rFonts w:ascii="Times New Roman" w:eastAsia="Times New Roman" w:hAnsi="Times New Roman"/>
          <w:b/>
          <w:bCs/>
          <w:sz w:val="18"/>
          <w:szCs w:val="18"/>
        </w:rPr>
        <w:lastRenderedPageBreak/>
        <w:t>СПОРАЗУМЕНИЕ</w:t>
      </w:r>
    </w:p>
    <w:p w14:paraId="6758C886" w14:textId="77777777" w:rsidR="00193492" w:rsidRPr="00B01721" w:rsidRDefault="00193492" w:rsidP="00193492">
      <w:pPr>
        <w:widowControl w:val="0"/>
        <w:autoSpaceDE w:val="0"/>
        <w:autoSpaceDN w:val="0"/>
        <w:adjustRightInd w:val="0"/>
        <w:spacing w:after="0"/>
        <w:jc w:val="center"/>
        <w:rPr>
          <w:rFonts w:ascii="Times New Roman" w:eastAsia="Times New Roman" w:hAnsi="Times New Roman"/>
          <w:b/>
          <w:bCs/>
          <w:sz w:val="18"/>
          <w:szCs w:val="18"/>
          <w:lang w:val="en-US"/>
        </w:rPr>
      </w:pPr>
    </w:p>
    <w:p w14:paraId="54119F96" w14:textId="77777777" w:rsidR="00193492" w:rsidRPr="00B01721" w:rsidRDefault="00193492" w:rsidP="00193492">
      <w:pPr>
        <w:widowControl w:val="0"/>
        <w:autoSpaceDE w:val="0"/>
        <w:autoSpaceDN w:val="0"/>
        <w:adjustRightInd w:val="0"/>
        <w:spacing w:after="0"/>
        <w:jc w:val="center"/>
        <w:rPr>
          <w:rFonts w:ascii="Times New Roman" w:eastAsia="@PMingLiU" w:hAnsi="Times New Roman"/>
          <w:sz w:val="18"/>
          <w:szCs w:val="18"/>
          <w:lang w:val="en-US"/>
        </w:rPr>
      </w:pPr>
      <w:r w:rsidRPr="00B01721">
        <w:rPr>
          <w:rFonts w:ascii="Times New Roman" w:eastAsia="@PMingLiU" w:hAnsi="Times New Roman"/>
          <w:sz w:val="18"/>
          <w:szCs w:val="18"/>
          <w:lang w:val="en-US"/>
        </w:rPr>
        <w:t>Към договор № ........................</w:t>
      </w:r>
    </w:p>
    <w:p w14:paraId="5946F912" w14:textId="77777777" w:rsidR="00193492" w:rsidRPr="00B01721" w:rsidRDefault="00193492" w:rsidP="00193492">
      <w:pPr>
        <w:spacing w:after="0"/>
        <w:jc w:val="center"/>
        <w:rPr>
          <w:rFonts w:ascii="Times New Roman" w:eastAsia="Times New Roman" w:hAnsi="Times New Roman"/>
          <w:b/>
          <w:sz w:val="18"/>
          <w:szCs w:val="18"/>
        </w:rPr>
      </w:pPr>
      <w:r w:rsidRPr="00B01721">
        <w:rPr>
          <w:rFonts w:ascii="Times New Roman" w:eastAsia="Times New Roman" w:hAnsi="Times New Roman"/>
          <w:b/>
          <w:sz w:val="18"/>
          <w:szCs w:val="18"/>
        </w:rPr>
        <w:t xml:space="preserve">за съвместно осигуряване опазването на околната среда, </w:t>
      </w:r>
    </w:p>
    <w:p w14:paraId="12CDFCBC" w14:textId="77777777" w:rsidR="00193492" w:rsidRPr="00B01721" w:rsidRDefault="00193492" w:rsidP="00193492">
      <w:pPr>
        <w:spacing w:after="0"/>
        <w:jc w:val="center"/>
        <w:rPr>
          <w:rFonts w:ascii="Times New Roman" w:eastAsia="Times New Roman" w:hAnsi="Times New Roman"/>
          <w:b/>
          <w:sz w:val="18"/>
          <w:szCs w:val="18"/>
        </w:rPr>
      </w:pPr>
      <w:r w:rsidRPr="00B01721">
        <w:rPr>
          <w:rFonts w:ascii="Times New Roman" w:eastAsia="Times New Roman" w:hAnsi="Times New Roman"/>
          <w:b/>
          <w:sz w:val="18"/>
          <w:szCs w:val="18"/>
        </w:rPr>
        <w:t xml:space="preserve">при извършване на строително-монтажни работи (СМР) и ремонти, възложени от “Софийска вода” АД </w:t>
      </w:r>
    </w:p>
    <w:p w14:paraId="03657FEF" w14:textId="77777777" w:rsidR="00193492" w:rsidRPr="00B01721" w:rsidRDefault="00193492" w:rsidP="00193492">
      <w:pPr>
        <w:spacing w:after="120"/>
        <w:jc w:val="both"/>
        <w:rPr>
          <w:rFonts w:ascii="Times New Roman" w:eastAsia="Times New Roman" w:hAnsi="Times New Roman"/>
          <w:b/>
          <w:sz w:val="18"/>
          <w:szCs w:val="18"/>
          <w:lang w:val="en-US"/>
        </w:rPr>
      </w:pPr>
    </w:p>
    <w:p w14:paraId="67E999D0" w14:textId="77777777" w:rsidR="00193492" w:rsidRPr="00B01721" w:rsidRDefault="00193492" w:rsidP="00193492">
      <w:pPr>
        <w:spacing w:after="120" w:line="240" w:lineRule="auto"/>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На </w:t>
      </w:r>
      <w:r w:rsidRPr="00B01721">
        <w:rPr>
          <w:rFonts w:ascii="Times New Roman" w:eastAsia="Times New Roman" w:hAnsi="Times New Roman"/>
          <w:b/>
          <w:bCs/>
          <w:sz w:val="18"/>
          <w:szCs w:val="18"/>
        </w:rPr>
        <w:t>..................</w:t>
      </w:r>
      <w:r w:rsidRPr="00B01721">
        <w:rPr>
          <w:rFonts w:ascii="Times New Roman" w:eastAsia="Times New Roman" w:hAnsi="Times New Roman"/>
          <w:b/>
          <w:bCs/>
          <w:sz w:val="18"/>
          <w:szCs w:val="18"/>
          <w:lang w:val="en-US"/>
        </w:rPr>
        <w:t xml:space="preserve">.. </w:t>
      </w:r>
      <w:r w:rsidRPr="00B01721">
        <w:rPr>
          <w:rFonts w:ascii="Times New Roman" w:eastAsia="Times New Roman" w:hAnsi="Times New Roman"/>
          <w:sz w:val="18"/>
          <w:szCs w:val="18"/>
        </w:rPr>
        <w:t>г.</w:t>
      </w:r>
      <w:r w:rsidRPr="00B01721">
        <w:rPr>
          <w:rFonts w:ascii="Times New Roman" w:eastAsia="Times New Roman" w:hAnsi="Times New Roman"/>
          <w:sz w:val="18"/>
          <w:szCs w:val="18"/>
          <w:lang w:val="en-US"/>
        </w:rPr>
        <w:t>,</w:t>
      </w:r>
      <w:r w:rsidRPr="00B01721">
        <w:rPr>
          <w:rFonts w:ascii="Times New Roman" w:eastAsia="Times New Roman" w:hAnsi="Times New Roman"/>
          <w:sz w:val="18"/>
          <w:szCs w:val="18"/>
        </w:rPr>
        <w:t xml:space="preserve"> на основание чл.9 от Закона за опазване на околната среда и т. 8.1 от БДС EN ISO 14001:2015, се сключи настоящето Споразумение между: </w:t>
      </w:r>
    </w:p>
    <w:p w14:paraId="07BE9DED" w14:textId="77777777" w:rsidR="00193492" w:rsidRPr="00B01721" w:rsidRDefault="00193492" w:rsidP="00193492">
      <w:pPr>
        <w:spacing w:after="12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 “Софийска вода” АД </w:t>
      </w:r>
      <w:r w:rsidRPr="00B01721">
        <w:rPr>
          <w:rFonts w:ascii="Times New Roman" w:eastAsia="Times New Roman" w:hAnsi="Times New Roman"/>
          <w:b/>
          <w:sz w:val="18"/>
          <w:szCs w:val="18"/>
        </w:rPr>
        <w:t xml:space="preserve">и </w:t>
      </w:r>
    </w:p>
    <w:p w14:paraId="36BD4D03" w14:textId="77777777" w:rsidR="00193492" w:rsidRPr="00B01721" w:rsidRDefault="00193492" w:rsidP="00193492">
      <w:pPr>
        <w:spacing w:after="12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 </w:t>
      </w:r>
      <w:r w:rsidRPr="00B01721">
        <w:rPr>
          <w:rFonts w:ascii="Times New Roman" w:eastAsia="Times New Roman" w:hAnsi="Times New Roman"/>
          <w:sz w:val="18"/>
          <w:szCs w:val="18"/>
        </w:rPr>
        <w:t>– ………………………………………………………………………………………………………………</w:t>
      </w:r>
    </w:p>
    <w:p w14:paraId="1740439C" w14:textId="77777777" w:rsidR="00193492" w:rsidRPr="00B01721" w:rsidRDefault="00193492" w:rsidP="00193492">
      <w:pPr>
        <w:spacing w:after="120" w:line="240" w:lineRule="auto"/>
        <w:jc w:val="both"/>
        <w:rPr>
          <w:rFonts w:ascii="Times New Roman" w:eastAsia="Times New Roman" w:hAnsi="Times New Roman"/>
          <w:b/>
          <w:sz w:val="18"/>
          <w:szCs w:val="18"/>
        </w:rPr>
      </w:pPr>
      <w:r w:rsidRPr="00B01721">
        <w:rPr>
          <w:rFonts w:ascii="Times New Roman" w:eastAsia="Times New Roman" w:hAnsi="Times New Roman"/>
          <w:bCs/>
          <w:sz w:val="18"/>
          <w:szCs w:val="18"/>
        </w:rPr>
        <w:t>Координирането на съвместното прилагане на настоящото Споразумение</w:t>
      </w:r>
      <w:r w:rsidRPr="00B01721">
        <w:rPr>
          <w:rFonts w:ascii="Times New Roman" w:eastAsia="Times New Roman" w:hAnsi="Times New Roman"/>
          <w:b/>
          <w:sz w:val="18"/>
          <w:szCs w:val="18"/>
        </w:rPr>
        <w:t>,</w:t>
      </w:r>
      <w:r w:rsidRPr="00B01721">
        <w:rPr>
          <w:rFonts w:ascii="Times New Roman" w:eastAsia="Times New Roman" w:hAnsi="Times New Roman"/>
          <w:bCs/>
          <w:sz w:val="18"/>
          <w:szCs w:val="18"/>
        </w:rPr>
        <w:t xml:space="preserve"> при извършване на дейности, предмет на договор, се възлага на </w:t>
      </w:r>
      <w:r w:rsidRPr="00B01721">
        <w:rPr>
          <w:rFonts w:ascii="Times New Roman" w:eastAsia="Times New Roman" w:hAnsi="Times New Roman"/>
          <w:b/>
          <w:bCs/>
          <w:sz w:val="18"/>
          <w:szCs w:val="18"/>
        </w:rPr>
        <w:t>контролиращи служители</w:t>
      </w:r>
      <w:r w:rsidRPr="00B01721">
        <w:rPr>
          <w:rFonts w:ascii="Times New Roman" w:eastAsia="Times New Roman" w:hAnsi="Times New Roman"/>
          <w:b/>
          <w:sz w:val="18"/>
          <w:szCs w:val="18"/>
        </w:rPr>
        <w:t>:</w:t>
      </w:r>
    </w:p>
    <w:p w14:paraId="176E7125" w14:textId="77777777" w:rsidR="00193492" w:rsidRPr="00B01721" w:rsidRDefault="00193492" w:rsidP="00193492">
      <w:pPr>
        <w:spacing w:after="120" w:line="240" w:lineRule="auto"/>
        <w:jc w:val="both"/>
        <w:rPr>
          <w:rFonts w:ascii="Times New Roman" w:eastAsia="Times New Roman" w:hAnsi="Times New Roman"/>
          <w:bCs/>
          <w:sz w:val="18"/>
          <w:szCs w:val="18"/>
          <w:lang w:val="en-US"/>
        </w:rPr>
      </w:pPr>
      <w:r w:rsidRPr="00B01721">
        <w:rPr>
          <w:rFonts w:ascii="Times New Roman" w:eastAsia="Times New Roman" w:hAnsi="Times New Roman"/>
          <w:sz w:val="18"/>
          <w:szCs w:val="18"/>
        </w:rPr>
        <w:t>(от страна на)</w:t>
      </w:r>
      <w:r w:rsidRPr="00B01721">
        <w:rPr>
          <w:rFonts w:ascii="Times New Roman" w:eastAsia="Times New Roman" w:hAnsi="Times New Roman"/>
          <w:b/>
          <w:sz w:val="18"/>
          <w:szCs w:val="18"/>
        </w:rPr>
        <w:t xml:space="preserve"> Възложителя</w:t>
      </w:r>
      <w:r w:rsidRPr="00B01721">
        <w:rPr>
          <w:rFonts w:ascii="Times New Roman" w:eastAsia="Times New Roman" w:hAnsi="Times New Roman"/>
          <w:bCs/>
          <w:sz w:val="18"/>
          <w:szCs w:val="18"/>
        </w:rPr>
        <w:t xml:space="preserve"> –</w:t>
      </w:r>
      <w:r w:rsidRPr="00B01721">
        <w:rPr>
          <w:rFonts w:ascii="Times New Roman" w:eastAsia="Times New Roman" w:hAnsi="Times New Roman"/>
          <w:bCs/>
          <w:sz w:val="18"/>
          <w:szCs w:val="18"/>
          <w:lang w:val="en-US"/>
        </w:rPr>
        <w:t xml:space="preserve"> ……………………………………………………………………………………………</w:t>
      </w:r>
    </w:p>
    <w:p w14:paraId="02F75822" w14:textId="77777777" w:rsidR="00193492" w:rsidRPr="00B01721" w:rsidRDefault="00193492" w:rsidP="00193492">
      <w:pPr>
        <w:spacing w:after="120" w:line="240" w:lineRule="auto"/>
        <w:jc w:val="both"/>
        <w:rPr>
          <w:rFonts w:ascii="Times New Roman" w:eastAsia="Times New Roman" w:hAnsi="Times New Roman"/>
          <w:sz w:val="18"/>
          <w:szCs w:val="18"/>
          <w:lang w:val="en-US"/>
        </w:rPr>
      </w:pPr>
      <w:r w:rsidRPr="00B01721">
        <w:rPr>
          <w:rFonts w:ascii="Times New Roman" w:eastAsia="Times New Roman" w:hAnsi="Times New Roman"/>
          <w:sz w:val="18"/>
          <w:szCs w:val="18"/>
        </w:rPr>
        <w:t>………………………………………………………………………………………..…</w:t>
      </w:r>
      <w:r w:rsidRPr="00B01721">
        <w:rPr>
          <w:rFonts w:ascii="Times New Roman" w:eastAsia="Times New Roman" w:hAnsi="Times New Roman"/>
          <w:sz w:val="18"/>
          <w:szCs w:val="18"/>
          <w:lang w:val="en-US"/>
        </w:rPr>
        <w:t>………………………………………</w:t>
      </w:r>
    </w:p>
    <w:p w14:paraId="65FCD2F6" w14:textId="77777777" w:rsidR="00193492" w:rsidRPr="00B01721" w:rsidRDefault="00193492" w:rsidP="00193492">
      <w:pPr>
        <w:spacing w:after="120" w:line="240" w:lineRule="auto"/>
        <w:ind w:left="3540" w:firstLine="708"/>
        <w:jc w:val="both"/>
        <w:rPr>
          <w:rFonts w:ascii="Times New Roman" w:eastAsia="Times New Roman" w:hAnsi="Times New Roman"/>
          <w:bCs/>
          <w:i/>
          <w:sz w:val="18"/>
          <w:szCs w:val="18"/>
        </w:rPr>
      </w:pPr>
      <w:r w:rsidRPr="00B01721">
        <w:rPr>
          <w:rFonts w:ascii="Times New Roman" w:eastAsia="Times New Roman" w:hAnsi="Times New Roman"/>
          <w:bCs/>
          <w:i/>
          <w:sz w:val="18"/>
          <w:szCs w:val="18"/>
        </w:rPr>
        <w:t>(име, длъжност, тел.)</w:t>
      </w:r>
    </w:p>
    <w:p w14:paraId="2F361391" w14:textId="77777777" w:rsidR="00193492" w:rsidRPr="00B01721" w:rsidRDefault="00193492" w:rsidP="00193492">
      <w:pPr>
        <w:spacing w:after="120" w:line="240" w:lineRule="auto"/>
        <w:jc w:val="both"/>
        <w:rPr>
          <w:rFonts w:ascii="Times New Roman" w:eastAsia="Times New Roman" w:hAnsi="Times New Roman"/>
          <w:bCs/>
          <w:i/>
          <w:sz w:val="18"/>
          <w:szCs w:val="18"/>
        </w:rPr>
      </w:pPr>
      <w:r w:rsidRPr="00B01721">
        <w:rPr>
          <w:rFonts w:ascii="Times New Roman" w:eastAsia="Times New Roman" w:hAnsi="Times New Roman"/>
          <w:sz w:val="18"/>
          <w:szCs w:val="18"/>
        </w:rPr>
        <w:t xml:space="preserve"> (от страна на)</w:t>
      </w:r>
      <w:r w:rsidRPr="00B01721">
        <w:rPr>
          <w:rFonts w:ascii="Times New Roman" w:eastAsia="Times New Roman" w:hAnsi="Times New Roman"/>
          <w:b/>
          <w:sz w:val="18"/>
          <w:szCs w:val="18"/>
        </w:rPr>
        <w:t xml:space="preserve"> Изпълнителя </w:t>
      </w:r>
      <w:r w:rsidRPr="00B01721">
        <w:rPr>
          <w:rFonts w:ascii="Times New Roman" w:eastAsia="Times New Roman" w:hAnsi="Times New Roman"/>
          <w:bCs/>
          <w:sz w:val="18"/>
          <w:szCs w:val="18"/>
        </w:rPr>
        <w:t>–</w:t>
      </w:r>
      <w:r w:rsidRPr="00B01721">
        <w:rPr>
          <w:rFonts w:ascii="Times New Roman" w:eastAsia="Times New Roman" w:hAnsi="Times New Roman"/>
          <w:sz w:val="18"/>
          <w:szCs w:val="18"/>
        </w:rPr>
        <w:t xml:space="preserve"> ……………………………………………...……………………………………………</w:t>
      </w:r>
    </w:p>
    <w:p w14:paraId="4899773E" w14:textId="77777777" w:rsidR="00193492" w:rsidRPr="00B01721" w:rsidRDefault="00193492" w:rsidP="00193492">
      <w:pPr>
        <w:spacing w:after="120" w:line="240" w:lineRule="auto"/>
        <w:jc w:val="both"/>
        <w:rPr>
          <w:rFonts w:ascii="Times New Roman" w:eastAsia="Times New Roman" w:hAnsi="Times New Roman"/>
          <w:sz w:val="18"/>
          <w:szCs w:val="18"/>
          <w:lang w:val="en-US"/>
        </w:rPr>
      </w:pPr>
      <w:r w:rsidRPr="00B01721">
        <w:rPr>
          <w:rFonts w:ascii="Times New Roman" w:eastAsia="Times New Roman" w:hAnsi="Times New Roman"/>
          <w:sz w:val="18"/>
          <w:szCs w:val="18"/>
          <w:lang w:val="en-US"/>
        </w:rPr>
        <w:t>…………………………………………………………………………………………………………………………..………</w:t>
      </w:r>
    </w:p>
    <w:p w14:paraId="42806FFF" w14:textId="77777777" w:rsidR="00193492" w:rsidRPr="00B01721" w:rsidRDefault="00193492" w:rsidP="00193492">
      <w:pPr>
        <w:spacing w:after="120" w:line="240" w:lineRule="auto"/>
        <w:ind w:left="3540" w:firstLine="708"/>
        <w:jc w:val="both"/>
        <w:rPr>
          <w:rFonts w:ascii="Times New Roman" w:eastAsia="Times New Roman" w:hAnsi="Times New Roman"/>
          <w:bCs/>
          <w:i/>
          <w:sz w:val="18"/>
          <w:szCs w:val="18"/>
          <w:lang w:val="en-US"/>
        </w:rPr>
      </w:pPr>
      <w:r w:rsidRPr="00B01721">
        <w:rPr>
          <w:rFonts w:ascii="Times New Roman" w:eastAsia="Times New Roman" w:hAnsi="Times New Roman"/>
          <w:bCs/>
          <w:i/>
          <w:sz w:val="18"/>
          <w:szCs w:val="18"/>
        </w:rPr>
        <w:t>(име, длъжност, тел.)</w:t>
      </w:r>
    </w:p>
    <w:p w14:paraId="545567BF" w14:textId="77777777" w:rsidR="00193492" w:rsidRPr="00B01721" w:rsidRDefault="00193492" w:rsidP="00193492">
      <w:pPr>
        <w:tabs>
          <w:tab w:val="left" w:pos="360"/>
        </w:tabs>
        <w:spacing w:after="0"/>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6B79E99E" w14:textId="77777777" w:rsidR="00193492" w:rsidRPr="00B01721" w:rsidRDefault="00193492" w:rsidP="00193492">
      <w:pPr>
        <w:tabs>
          <w:tab w:val="left" w:pos="360"/>
        </w:tabs>
        <w:spacing w:after="0"/>
        <w:jc w:val="both"/>
        <w:rPr>
          <w:rFonts w:ascii="Times New Roman" w:eastAsia="Times New Roman" w:hAnsi="Times New Roman"/>
          <w:sz w:val="18"/>
          <w:szCs w:val="18"/>
        </w:rPr>
      </w:pPr>
    </w:p>
    <w:p w14:paraId="3F044D6E" w14:textId="77777777" w:rsidR="00193492" w:rsidRPr="00B01721" w:rsidRDefault="00193492" w:rsidP="00193492">
      <w:pPr>
        <w:spacing w:after="0"/>
        <w:jc w:val="both"/>
        <w:rPr>
          <w:rFonts w:ascii="Times New Roman" w:eastAsia="@PMingLiU" w:hAnsi="Times New Roman"/>
          <w:sz w:val="18"/>
          <w:szCs w:val="18"/>
        </w:rPr>
      </w:pPr>
      <w:r w:rsidRPr="00B01721">
        <w:rPr>
          <w:rFonts w:ascii="Times New Roman" w:eastAsia="Times New Roman" w:hAnsi="Times New Roman"/>
          <w:sz w:val="18"/>
          <w:szCs w:val="18"/>
        </w:rPr>
        <w:t xml:space="preserve">Настоящото Споразумение изисква спазването от страна на </w:t>
      </w:r>
      <w:r w:rsidRPr="00B01721">
        <w:rPr>
          <w:rFonts w:ascii="Times New Roman" w:eastAsia="Times New Roman" w:hAnsi="Times New Roman"/>
          <w:b/>
          <w:sz w:val="18"/>
          <w:szCs w:val="18"/>
        </w:rPr>
        <w:t>Изпълнителя</w:t>
      </w:r>
      <w:r w:rsidRPr="00B01721">
        <w:rPr>
          <w:rFonts w:ascii="Times New Roman" w:eastAsia="Times New Roman" w:hAnsi="Times New Roman"/>
          <w:sz w:val="18"/>
          <w:szCs w:val="18"/>
        </w:rPr>
        <w:t xml:space="preserve"> на приложимите законодателни изисквания и възприетите от Възложителя добри практики при извършването на СМР и ремонти на територията на експлоатираните от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площадки (Задължения за спазване). </w:t>
      </w:r>
    </w:p>
    <w:p w14:paraId="231B58B1" w14:textId="77777777" w:rsidR="00193492" w:rsidRPr="00B01721" w:rsidRDefault="00193492" w:rsidP="000D5AC8">
      <w:pPr>
        <w:widowControl w:val="0"/>
        <w:numPr>
          <w:ilvl w:val="0"/>
          <w:numId w:val="22"/>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PMingLiU" w:hAnsi="Times New Roman"/>
          <w:sz w:val="18"/>
          <w:szCs w:val="18"/>
        </w:rPr>
        <w:t xml:space="preserve">Изпълнителят се задължава да спазва изискванията по Споразумението от страна на </w:t>
      </w:r>
      <w:r w:rsidRPr="00B01721">
        <w:rPr>
          <w:rFonts w:ascii="Times New Roman" w:eastAsia="@PMingLiU" w:hAnsi="Times New Roman"/>
          <w:b/>
          <w:sz w:val="18"/>
          <w:szCs w:val="18"/>
        </w:rPr>
        <w:t>всички свои работещи на обекта</w:t>
      </w:r>
      <w:r w:rsidRPr="00B01721">
        <w:rPr>
          <w:rFonts w:ascii="Times New Roman" w:eastAsia="@PMingLiU" w:hAnsi="Times New Roman"/>
          <w:sz w:val="18"/>
          <w:szCs w:val="18"/>
        </w:rPr>
        <w:t xml:space="preserve">, на </w:t>
      </w:r>
      <w:r w:rsidRPr="00B01721">
        <w:rPr>
          <w:rFonts w:ascii="Times New Roman" w:eastAsia="@PMingLiU" w:hAnsi="Times New Roman"/>
          <w:b/>
          <w:sz w:val="18"/>
          <w:szCs w:val="18"/>
        </w:rPr>
        <w:t>фирмите подизпълнители</w:t>
      </w:r>
      <w:r w:rsidRPr="00B01721">
        <w:rPr>
          <w:rFonts w:ascii="Times New Roman" w:eastAsia="@PMingLiU" w:hAnsi="Times New Roman"/>
          <w:sz w:val="18"/>
          <w:szCs w:val="18"/>
        </w:rPr>
        <w:t xml:space="preserve">, на които са възложили работата си и на </w:t>
      </w:r>
      <w:r w:rsidRPr="00B01721">
        <w:rPr>
          <w:rFonts w:ascii="Times New Roman" w:eastAsia="@PMingLiU" w:hAnsi="Times New Roman"/>
          <w:b/>
          <w:sz w:val="18"/>
          <w:szCs w:val="18"/>
        </w:rPr>
        <w:t>всички физически и юридически лица</w:t>
      </w:r>
      <w:r w:rsidRPr="00B01721">
        <w:rPr>
          <w:rFonts w:ascii="Times New Roman" w:eastAsia="@PMingLiU" w:hAnsi="Times New Roman"/>
          <w:sz w:val="18"/>
          <w:szCs w:val="18"/>
        </w:rPr>
        <w:t xml:space="preserve">, които се намират на територията на обекта.  </w:t>
      </w:r>
    </w:p>
    <w:p w14:paraId="6B264F12" w14:textId="60600944" w:rsidR="00193492" w:rsidRPr="00B01721" w:rsidRDefault="00193492" w:rsidP="00193492">
      <w:pPr>
        <w:tabs>
          <w:tab w:val="left" w:pos="360"/>
        </w:tabs>
        <w:spacing w:after="0"/>
        <w:jc w:val="both"/>
        <w:rPr>
          <w:rFonts w:ascii="Times New Roman" w:eastAsia="Times New Roman" w:hAnsi="Times New Roman"/>
          <w:b/>
          <w:bCs/>
          <w:sz w:val="18"/>
          <w:szCs w:val="18"/>
        </w:rPr>
      </w:pPr>
      <w:r>
        <w:rPr>
          <w:rFonts w:ascii="Times New Roman" w:eastAsia="Times New Roman" w:hAnsi="Times New Roman"/>
          <w:b/>
          <w:bCs/>
          <w:sz w:val="18"/>
          <w:szCs w:val="18"/>
        </w:rPr>
        <w:tab/>
      </w:r>
      <w:r w:rsidRPr="00B01721">
        <w:rPr>
          <w:rFonts w:ascii="Times New Roman" w:eastAsia="Times New Roman" w:hAnsi="Times New Roman"/>
          <w:b/>
          <w:bCs/>
          <w:sz w:val="18"/>
          <w:szCs w:val="18"/>
        </w:rPr>
        <w:t>ОБМЕН НА ИНФОРМАЦИЯ:</w:t>
      </w:r>
    </w:p>
    <w:p w14:paraId="37B45E66" w14:textId="77777777" w:rsidR="00193492" w:rsidRPr="00B01721" w:rsidRDefault="00193492" w:rsidP="000D5AC8">
      <w:pPr>
        <w:widowControl w:val="0"/>
        <w:numPr>
          <w:ilvl w:val="0"/>
          <w:numId w:val="22"/>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Times New Roman" w:hAnsi="Times New Roman"/>
          <w:b/>
          <w:sz w:val="18"/>
          <w:szCs w:val="18"/>
        </w:rPr>
        <w:t xml:space="preserve">Възложителят </w:t>
      </w:r>
      <w:r w:rsidRPr="00B01721">
        <w:rPr>
          <w:rFonts w:ascii="Times New Roman" w:eastAsia="Times New Roman" w:hAnsi="Times New Roman"/>
          <w:sz w:val="18"/>
          <w:szCs w:val="18"/>
        </w:rPr>
        <w:t>и</w:t>
      </w:r>
      <w:r w:rsidRPr="00B01721">
        <w:rPr>
          <w:rFonts w:ascii="Times New Roman" w:eastAsia="Times New Roman" w:hAnsi="Times New Roman"/>
          <w:b/>
          <w:sz w:val="18"/>
          <w:szCs w:val="18"/>
        </w:rPr>
        <w:t xml:space="preserve"> Изпълнителят </w:t>
      </w:r>
      <w:r w:rsidRPr="00B01721">
        <w:rPr>
          <w:rFonts w:ascii="Times New Roman" w:eastAsia="Times New Roman" w:hAnsi="Times New Roman"/>
          <w:sz w:val="18"/>
          <w:szCs w:val="18"/>
        </w:rPr>
        <w:t>обменят информация своевременно, по</w:t>
      </w:r>
      <w:r w:rsidRPr="00B01721">
        <w:rPr>
          <w:rFonts w:ascii="Times New Roman" w:eastAsia="Times New Roman" w:hAnsi="Times New Roman"/>
          <w:sz w:val="18"/>
          <w:szCs w:val="18"/>
          <w:lang w:val="en-US"/>
        </w:rPr>
        <w:t xml:space="preserve"> </w:t>
      </w:r>
      <w:r w:rsidRPr="00B01721">
        <w:rPr>
          <w:rFonts w:ascii="Times New Roman" w:eastAsia="Times New Roman" w:hAnsi="Times New Roman"/>
          <w:sz w:val="18"/>
          <w:szCs w:val="18"/>
        </w:rPr>
        <w:t>въпроси засягащи управлението на аспектите по ОС, предложения за подобрение или инциденти по ОС.</w:t>
      </w:r>
    </w:p>
    <w:p w14:paraId="1D964872" w14:textId="77777777" w:rsidR="00193492" w:rsidRPr="00B01721" w:rsidRDefault="00193492" w:rsidP="000D5AC8">
      <w:pPr>
        <w:widowControl w:val="0"/>
        <w:numPr>
          <w:ilvl w:val="0"/>
          <w:numId w:val="22"/>
        </w:numPr>
        <w:tabs>
          <w:tab w:val="left" w:pos="0"/>
        </w:tabs>
        <w:autoSpaceDE w:val="0"/>
        <w:autoSpaceDN w:val="0"/>
        <w:adjustRightInd w:val="0"/>
        <w:spacing w:after="0" w:line="240" w:lineRule="auto"/>
        <w:jc w:val="both"/>
        <w:rPr>
          <w:rFonts w:ascii="Times New Roman" w:eastAsia="Times New Roman" w:hAnsi="Times New Roman"/>
          <w:b/>
          <w:sz w:val="18"/>
          <w:szCs w:val="18"/>
        </w:rPr>
      </w:pPr>
      <w:r w:rsidRPr="00B01721">
        <w:rPr>
          <w:rFonts w:ascii="Times New Roman" w:eastAsia="Times New Roman" w:hAnsi="Times New Roman"/>
          <w:b/>
          <w:sz w:val="18"/>
          <w:szCs w:val="18"/>
        </w:rPr>
        <w:t xml:space="preserve">Възложителят </w:t>
      </w:r>
      <w:r w:rsidRPr="00B01721">
        <w:rPr>
          <w:rFonts w:ascii="Times New Roman" w:eastAsia="Times New Roman" w:hAnsi="Times New Roman"/>
          <w:sz w:val="18"/>
          <w:szCs w:val="18"/>
        </w:rPr>
        <w:t>предоставя на</w:t>
      </w:r>
      <w:r w:rsidRPr="00B01721">
        <w:rPr>
          <w:rFonts w:ascii="Times New Roman" w:eastAsia="Times New Roman" w:hAnsi="Times New Roman"/>
          <w:b/>
          <w:sz w:val="18"/>
          <w:szCs w:val="18"/>
        </w:rPr>
        <w:t xml:space="preserve"> Изпълнителят </w:t>
      </w:r>
      <w:r w:rsidRPr="00B01721">
        <w:rPr>
          <w:rFonts w:ascii="Times New Roman" w:eastAsia="Times New Roman" w:hAnsi="Times New Roman"/>
          <w:sz w:val="18"/>
          <w:szCs w:val="18"/>
        </w:rPr>
        <w:t>документираните добри практики и вътрешни правила за извършване на СМР и ремонти(процедури, инструкции и други).</w:t>
      </w:r>
    </w:p>
    <w:p w14:paraId="29660BA4" w14:textId="77777777" w:rsidR="00193492" w:rsidRPr="00B01721" w:rsidRDefault="00193492" w:rsidP="000D5AC8">
      <w:pPr>
        <w:widowControl w:val="0"/>
        <w:numPr>
          <w:ilvl w:val="0"/>
          <w:numId w:val="22"/>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PMingLiU" w:hAnsi="Times New Roman"/>
          <w:sz w:val="18"/>
          <w:szCs w:val="18"/>
        </w:rPr>
        <w:t>Служителите на</w:t>
      </w:r>
      <w:r w:rsidRPr="00B01721">
        <w:rPr>
          <w:rFonts w:ascii="Times New Roman" w:eastAsia="@PMingLiU" w:hAnsi="Times New Roman"/>
          <w:b/>
          <w:sz w:val="18"/>
          <w:szCs w:val="18"/>
        </w:rPr>
        <w:t xml:space="preserve"> Изпълнителя </w:t>
      </w:r>
      <w:r w:rsidRPr="00B01721">
        <w:rPr>
          <w:rFonts w:ascii="Times New Roman" w:eastAsia="@PMingLiU" w:hAnsi="Times New Roman"/>
          <w:sz w:val="18"/>
          <w:szCs w:val="18"/>
        </w:rPr>
        <w:t xml:space="preserve">се запознават с изискванията на </w:t>
      </w:r>
      <w:r w:rsidRPr="00B01721">
        <w:rPr>
          <w:rFonts w:ascii="Times New Roman" w:eastAsia="@PMingLiU" w:hAnsi="Times New Roman"/>
          <w:b/>
          <w:sz w:val="18"/>
          <w:szCs w:val="18"/>
        </w:rPr>
        <w:t xml:space="preserve">Възложителя </w:t>
      </w:r>
      <w:r w:rsidRPr="00B01721">
        <w:rPr>
          <w:rFonts w:ascii="Times New Roman" w:eastAsia="@PMingLiU" w:hAnsi="Times New Roman"/>
          <w:sz w:val="18"/>
          <w:szCs w:val="18"/>
        </w:rPr>
        <w:t>по настоящото Споразумение, както и с всички предоставени вътрешно-регулативни документи.</w:t>
      </w:r>
    </w:p>
    <w:p w14:paraId="4AD95E55" w14:textId="77777777" w:rsidR="00193492" w:rsidRPr="00B01721" w:rsidRDefault="00193492" w:rsidP="000D5AC8">
      <w:pPr>
        <w:widowControl w:val="0"/>
        <w:numPr>
          <w:ilvl w:val="0"/>
          <w:numId w:val="22"/>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Times New Roman" w:hAnsi="Times New Roman"/>
          <w:sz w:val="18"/>
          <w:szCs w:val="18"/>
        </w:rPr>
        <w:t>При поискване от страна на</w:t>
      </w:r>
      <w:r w:rsidRPr="00B01721">
        <w:rPr>
          <w:rFonts w:ascii="Times New Roman" w:eastAsia="Times New Roman" w:hAnsi="Times New Roman"/>
          <w:b/>
          <w:sz w:val="18"/>
          <w:szCs w:val="18"/>
        </w:rPr>
        <w:t xml:space="preserve"> Възложителя, Изпълнителя </w:t>
      </w:r>
      <w:r w:rsidRPr="00B01721">
        <w:rPr>
          <w:rFonts w:ascii="Times New Roman" w:eastAsia="Times New Roman" w:hAnsi="Times New Roman"/>
          <w:sz w:val="18"/>
          <w:szCs w:val="18"/>
        </w:rPr>
        <w:t>предоставя документирана информация за компетентността и квалификацията на служителите на Изпълнителя.</w:t>
      </w:r>
    </w:p>
    <w:p w14:paraId="1EB4E871" w14:textId="77777777" w:rsidR="00193492" w:rsidRPr="00B01721" w:rsidRDefault="00193492" w:rsidP="000D5AC8">
      <w:pPr>
        <w:widowControl w:val="0"/>
        <w:numPr>
          <w:ilvl w:val="0"/>
          <w:numId w:val="22"/>
        </w:numPr>
        <w:tabs>
          <w:tab w:val="left" w:pos="360"/>
        </w:tabs>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PMingLiU" w:hAnsi="Times New Roman"/>
          <w:b/>
          <w:sz w:val="18"/>
          <w:szCs w:val="18"/>
          <w:lang w:val="en-US"/>
        </w:rPr>
        <w:t>Изпълнителят</w:t>
      </w:r>
      <w:r w:rsidRPr="00B01721">
        <w:rPr>
          <w:rFonts w:ascii="Times New Roman" w:eastAsia="Times New Roman" w:hAnsi="Times New Roman"/>
          <w:sz w:val="18"/>
          <w:szCs w:val="18"/>
        </w:rPr>
        <w:t xml:space="preserve"> допуска на обектите на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само изправни машини и моторни превозни средства (МПС), които притежават валидни за периода на работа на обекта периодични технически прегледи.</w:t>
      </w:r>
    </w:p>
    <w:p w14:paraId="1D460B93" w14:textId="77777777" w:rsidR="00193492" w:rsidRPr="00B01721" w:rsidRDefault="00193492" w:rsidP="000D5AC8">
      <w:pPr>
        <w:widowControl w:val="0"/>
        <w:numPr>
          <w:ilvl w:val="0"/>
          <w:numId w:val="22"/>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b/>
          <w:sz w:val="18"/>
          <w:szCs w:val="18"/>
          <w:lang w:val="en-US"/>
        </w:rPr>
        <w:t>Изпълнителят</w:t>
      </w:r>
      <w:r w:rsidRPr="00B01721">
        <w:rPr>
          <w:rFonts w:ascii="Times New Roman" w:eastAsia="Times New Roman" w:hAnsi="Times New Roman"/>
          <w:sz w:val="18"/>
          <w:szCs w:val="18"/>
        </w:rPr>
        <w:t xml:space="preserve"> не допуска влизане в пътищата на непочистени МПС и не замърсява пътното платно, пътните съоръжения и пътните принадлежности с кал, строителни и отпадъчни материали;</w:t>
      </w:r>
    </w:p>
    <w:p w14:paraId="2336B5AF" w14:textId="77777777" w:rsidR="00193492" w:rsidRPr="00B01721" w:rsidRDefault="00193492" w:rsidP="000D5AC8">
      <w:pPr>
        <w:widowControl w:val="0"/>
        <w:numPr>
          <w:ilvl w:val="0"/>
          <w:numId w:val="22"/>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b/>
          <w:sz w:val="18"/>
          <w:szCs w:val="18"/>
        </w:rPr>
        <w:t xml:space="preserve">Изпълнителят </w:t>
      </w:r>
      <w:r w:rsidRPr="00B01721">
        <w:rPr>
          <w:rFonts w:ascii="Times New Roman" w:eastAsia="@PMingLiU" w:hAnsi="Times New Roman"/>
          <w:sz w:val="18"/>
          <w:szCs w:val="18"/>
        </w:rPr>
        <w:t>се грижи за чистотата и добрата организация на работната площадка по време на СМР.</w:t>
      </w:r>
      <w:r w:rsidRPr="00B01721">
        <w:rPr>
          <w:rFonts w:ascii="Times New Roman" w:eastAsia="Times New Roman" w:hAnsi="Times New Roman"/>
          <w:sz w:val="18"/>
          <w:szCs w:val="18"/>
        </w:rPr>
        <w:t xml:space="preserve"> </w:t>
      </w:r>
    </w:p>
    <w:p w14:paraId="04E4C5A8" w14:textId="77777777" w:rsidR="00193492" w:rsidRPr="00B01721" w:rsidRDefault="00193492" w:rsidP="000D5AC8">
      <w:pPr>
        <w:widowControl w:val="0"/>
        <w:numPr>
          <w:ilvl w:val="0"/>
          <w:numId w:val="22"/>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b/>
          <w:sz w:val="18"/>
          <w:szCs w:val="18"/>
        </w:rPr>
        <w:t>Изпълнителят</w:t>
      </w:r>
      <w:r w:rsidRPr="00B01721">
        <w:rPr>
          <w:rFonts w:ascii="Times New Roman" w:eastAsia="@PMingLiU" w:hAnsi="Times New Roman"/>
          <w:sz w:val="18"/>
          <w:szCs w:val="18"/>
        </w:rPr>
        <w:t xml:space="preserve"> след приключване на СМР или ремонт, оставя обекта напълно почистен. </w:t>
      </w:r>
    </w:p>
    <w:p w14:paraId="577F71A8" w14:textId="77777777" w:rsidR="00193492" w:rsidRPr="00B01721" w:rsidRDefault="00193492" w:rsidP="00193492">
      <w:pPr>
        <w:tabs>
          <w:tab w:val="left" w:pos="360"/>
        </w:tabs>
        <w:spacing w:after="0"/>
        <w:ind w:left="360"/>
        <w:jc w:val="both"/>
        <w:rPr>
          <w:rFonts w:ascii="Times New Roman" w:eastAsia="@PMingLiU" w:hAnsi="Times New Roman"/>
          <w:sz w:val="18"/>
          <w:szCs w:val="18"/>
        </w:rPr>
      </w:pPr>
      <w:r w:rsidRPr="00B01721">
        <w:rPr>
          <w:rFonts w:ascii="Times New Roman" w:eastAsia="Times New Roman" w:hAnsi="Times New Roman"/>
          <w:b/>
          <w:bCs/>
          <w:sz w:val="18"/>
          <w:szCs w:val="18"/>
        </w:rPr>
        <w:t>РАБОТА С ХИМИЧНИ ВЕЩЕСТВА, ГОРИВА И СМЕСИ:</w:t>
      </w:r>
    </w:p>
    <w:p w14:paraId="4F3819A4" w14:textId="77777777" w:rsidR="00193492" w:rsidRPr="00B01721" w:rsidRDefault="00193492" w:rsidP="000D5AC8">
      <w:pPr>
        <w:widowControl w:val="0"/>
        <w:numPr>
          <w:ilvl w:val="0"/>
          <w:numId w:val="22"/>
        </w:numPr>
        <w:tabs>
          <w:tab w:val="left" w:pos="360"/>
        </w:tabs>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PMingLiU" w:hAnsi="Times New Roman"/>
          <w:b/>
          <w:sz w:val="18"/>
          <w:szCs w:val="18"/>
          <w:lang w:val="en-US"/>
        </w:rPr>
        <w:t>Изпълнителят</w:t>
      </w:r>
      <w:r w:rsidRPr="00B01721">
        <w:rPr>
          <w:rFonts w:ascii="Times New Roman" w:eastAsia="@PMingLiU" w:hAnsi="Times New Roman"/>
          <w:sz w:val="18"/>
          <w:szCs w:val="18"/>
        </w:rPr>
        <w:t xml:space="preserve"> не допуска</w:t>
      </w:r>
      <w:r w:rsidRPr="00B01721">
        <w:rPr>
          <w:rFonts w:ascii="Times New Roman" w:eastAsia="Times New Roman" w:hAnsi="Times New Roman"/>
          <w:sz w:val="18"/>
          <w:szCs w:val="18"/>
        </w:rPr>
        <w:t xml:space="preserve"> течове на масла, горива и други химични вещества и смеси.</w:t>
      </w:r>
    </w:p>
    <w:p w14:paraId="363C79BA" w14:textId="77777777" w:rsidR="00193492" w:rsidRPr="00B01721" w:rsidRDefault="00193492" w:rsidP="000D5AC8">
      <w:pPr>
        <w:widowControl w:val="0"/>
        <w:numPr>
          <w:ilvl w:val="0"/>
          <w:numId w:val="22"/>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b/>
          <w:sz w:val="18"/>
          <w:szCs w:val="18"/>
          <w:lang w:val="en-US"/>
        </w:rPr>
        <w:t>Изпълнителят</w:t>
      </w:r>
      <w:r w:rsidRPr="00B01721">
        <w:rPr>
          <w:rFonts w:ascii="Times New Roman" w:eastAsia="@PMingLiU" w:hAnsi="Times New Roman"/>
          <w:sz w:val="18"/>
          <w:szCs w:val="18"/>
        </w:rPr>
        <w:t xml:space="preserve"> разполага с </w:t>
      </w:r>
      <w:r w:rsidRPr="00B01721">
        <w:rPr>
          <w:rFonts w:ascii="Times New Roman" w:eastAsia="Times New Roman" w:hAnsi="Times New Roman"/>
          <w:sz w:val="18"/>
          <w:szCs w:val="18"/>
        </w:rPr>
        <w:t xml:space="preserve">Информационни листа за безопасност (ИЛБ) от производителя/доставчика за всички химикали, реагенти и горива на мястото за работа и съхранение. </w:t>
      </w:r>
    </w:p>
    <w:p w14:paraId="4916A38B" w14:textId="77777777" w:rsidR="00193492" w:rsidRPr="00B01721" w:rsidRDefault="00193492" w:rsidP="000D5AC8">
      <w:pPr>
        <w:widowControl w:val="0"/>
        <w:numPr>
          <w:ilvl w:val="0"/>
          <w:numId w:val="22"/>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b/>
          <w:sz w:val="18"/>
          <w:szCs w:val="18"/>
          <w:lang w:val="en-US"/>
        </w:rPr>
        <w:t>Изпълнителят</w:t>
      </w:r>
      <w:r w:rsidRPr="00B01721">
        <w:rPr>
          <w:rFonts w:ascii="Times New Roman" w:eastAsia="Times New Roman" w:hAnsi="Times New Roman"/>
          <w:sz w:val="18"/>
          <w:szCs w:val="18"/>
        </w:rPr>
        <w:t xml:space="preserve"> спазва всички изисквания на ИЛБ за всички химикали, реагенти и горива. </w:t>
      </w:r>
    </w:p>
    <w:p w14:paraId="048CF693" w14:textId="77777777" w:rsidR="00193492" w:rsidRPr="00B01721" w:rsidRDefault="00193492" w:rsidP="000D5AC8">
      <w:pPr>
        <w:widowControl w:val="0"/>
        <w:numPr>
          <w:ilvl w:val="0"/>
          <w:numId w:val="22"/>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b/>
          <w:sz w:val="18"/>
          <w:szCs w:val="18"/>
          <w:lang w:val="en-US"/>
        </w:rPr>
        <w:t>Изпълнителят</w:t>
      </w:r>
      <w:r w:rsidRPr="00B01721">
        <w:rPr>
          <w:rFonts w:ascii="Times New Roman" w:eastAsia="Times New Roman" w:hAnsi="Times New Roman"/>
          <w:sz w:val="18"/>
          <w:szCs w:val="18"/>
        </w:rPr>
        <w:t xml:space="preserve"> извършва презареждането на преносими съоръжения (агрегати и апаратури) на специално определените за целта места - на непропусклива повърхност и на разстояние не по-малко от 10 м от дренажни системи и водни обекти.</w:t>
      </w:r>
    </w:p>
    <w:p w14:paraId="2EDC082C" w14:textId="77777777" w:rsidR="00193492" w:rsidRPr="00B01721" w:rsidRDefault="00193492" w:rsidP="000D5AC8">
      <w:pPr>
        <w:widowControl w:val="0"/>
        <w:numPr>
          <w:ilvl w:val="0"/>
          <w:numId w:val="22"/>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b/>
          <w:sz w:val="18"/>
          <w:szCs w:val="18"/>
          <w:lang w:val="en-US"/>
        </w:rPr>
        <w:t>Изпълнителят</w:t>
      </w:r>
      <w:r w:rsidRPr="00B01721">
        <w:rPr>
          <w:rFonts w:ascii="Times New Roman" w:eastAsia="Times New Roman" w:hAnsi="Times New Roman"/>
          <w:sz w:val="18"/>
          <w:szCs w:val="18"/>
        </w:rPr>
        <w:t xml:space="preserve"> употребява само етикетирани и подходящи съдове за съхранение на химични вещества, горива и други течности и смеси, с които работи или се намират на работната площадка.</w:t>
      </w:r>
    </w:p>
    <w:p w14:paraId="4A323E40" w14:textId="77777777" w:rsidR="00193492" w:rsidRPr="00B01721" w:rsidRDefault="00193492" w:rsidP="00193492">
      <w:pPr>
        <w:tabs>
          <w:tab w:val="left" w:pos="360"/>
        </w:tabs>
        <w:spacing w:after="0"/>
        <w:ind w:left="360"/>
        <w:jc w:val="both"/>
        <w:rPr>
          <w:rFonts w:ascii="Times New Roman" w:eastAsia="Times New Roman" w:hAnsi="Times New Roman"/>
          <w:b/>
          <w:bCs/>
          <w:sz w:val="18"/>
          <w:szCs w:val="18"/>
        </w:rPr>
      </w:pPr>
      <w:r w:rsidRPr="00B01721">
        <w:rPr>
          <w:rFonts w:ascii="Times New Roman" w:eastAsia="Times New Roman" w:hAnsi="Times New Roman"/>
          <w:b/>
          <w:bCs/>
          <w:sz w:val="18"/>
          <w:szCs w:val="18"/>
        </w:rPr>
        <w:t>РАБОТА В ЗЕЛЕНИ ПЛОЩИ:</w:t>
      </w:r>
    </w:p>
    <w:p w14:paraId="048AF4EC" w14:textId="77777777" w:rsidR="00193492" w:rsidRPr="00B01721" w:rsidRDefault="00193492" w:rsidP="000D5AC8">
      <w:pPr>
        <w:widowControl w:val="0"/>
        <w:numPr>
          <w:ilvl w:val="0"/>
          <w:numId w:val="22"/>
        </w:numPr>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sz w:val="18"/>
          <w:szCs w:val="18"/>
        </w:rPr>
        <w:t xml:space="preserve">При работа в зелени площи, </w:t>
      </w:r>
      <w:r w:rsidRPr="00B01721">
        <w:rPr>
          <w:rFonts w:ascii="Times New Roman" w:eastAsia="@PMingLiU" w:hAnsi="Times New Roman"/>
          <w:b/>
          <w:sz w:val="18"/>
          <w:szCs w:val="18"/>
          <w:lang w:val="en-US"/>
        </w:rPr>
        <w:t>Изпълнителят</w:t>
      </w:r>
      <w:r w:rsidRPr="00B01721">
        <w:rPr>
          <w:rFonts w:ascii="Times New Roman" w:eastAsia="Times New Roman" w:hAnsi="Times New Roman"/>
          <w:sz w:val="18"/>
          <w:szCs w:val="18"/>
        </w:rPr>
        <w:t xml:space="preserve"> осигурява премахване на повърхностния слой на почвата с дебелина 30 см, съхранението и връщането му обратно на място. В случай, че връщането му не е възможно, </w:t>
      </w: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е длъжен да го замени с притежаваща сертификат за качество плодородна почва.</w:t>
      </w:r>
    </w:p>
    <w:p w14:paraId="61E2A2C7" w14:textId="77777777" w:rsidR="00193492" w:rsidRPr="00B01721" w:rsidRDefault="00193492" w:rsidP="000D5AC8">
      <w:pPr>
        <w:widowControl w:val="0"/>
        <w:numPr>
          <w:ilvl w:val="0"/>
          <w:numId w:val="22"/>
        </w:numPr>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b/>
          <w:sz w:val="18"/>
          <w:szCs w:val="18"/>
          <w:lang w:val="en-US"/>
        </w:rPr>
        <w:t>Изпълнителят</w:t>
      </w:r>
      <w:r w:rsidRPr="00B01721">
        <w:rPr>
          <w:rFonts w:ascii="Times New Roman" w:eastAsia="Times New Roman" w:hAnsi="Times New Roman"/>
          <w:sz w:val="18"/>
          <w:szCs w:val="18"/>
        </w:rPr>
        <w:t xml:space="preserve"> извършва премахване, преместване или кастрене на дървесна растителност след като е уведомил</w:t>
      </w:r>
      <w:r w:rsidRPr="00B01721">
        <w:rPr>
          <w:rFonts w:ascii="Times New Roman" w:eastAsia="Times New Roman" w:hAnsi="Times New Roman"/>
          <w:b/>
          <w:sz w:val="18"/>
          <w:szCs w:val="18"/>
        </w:rPr>
        <w:t xml:space="preserve"> Възложителя </w:t>
      </w:r>
      <w:r w:rsidRPr="00B01721">
        <w:rPr>
          <w:rFonts w:ascii="Times New Roman" w:eastAsia="Times New Roman" w:hAnsi="Times New Roman"/>
          <w:sz w:val="18"/>
          <w:szCs w:val="18"/>
        </w:rPr>
        <w:t>и е получил разрешение за това.</w:t>
      </w:r>
    </w:p>
    <w:p w14:paraId="4E8B8A1A" w14:textId="77777777" w:rsidR="00193492" w:rsidRPr="00B01721" w:rsidRDefault="00193492" w:rsidP="00193492">
      <w:pPr>
        <w:tabs>
          <w:tab w:val="left" w:pos="360"/>
        </w:tabs>
        <w:spacing w:after="0"/>
        <w:jc w:val="both"/>
        <w:rPr>
          <w:rFonts w:ascii="Times New Roman" w:eastAsia="Times New Roman" w:hAnsi="Times New Roman"/>
          <w:b/>
          <w:bCs/>
          <w:sz w:val="18"/>
          <w:szCs w:val="18"/>
        </w:rPr>
      </w:pPr>
      <w:r w:rsidRPr="00B01721">
        <w:rPr>
          <w:rFonts w:ascii="Times New Roman" w:eastAsia="@PMingLiU" w:hAnsi="Times New Roman"/>
          <w:sz w:val="18"/>
          <w:szCs w:val="18"/>
        </w:rPr>
        <w:tab/>
      </w:r>
      <w:r w:rsidRPr="00B01721">
        <w:rPr>
          <w:rFonts w:ascii="Times New Roman" w:eastAsia="Times New Roman" w:hAnsi="Times New Roman"/>
          <w:b/>
          <w:bCs/>
          <w:sz w:val="18"/>
          <w:szCs w:val="18"/>
        </w:rPr>
        <w:t>УПРАВЛЕНИЕ НА ОТПАДЪЦИ:</w:t>
      </w:r>
    </w:p>
    <w:p w14:paraId="5A3DF12B" w14:textId="77777777" w:rsidR="00193492" w:rsidRPr="00B01721" w:rsidRDefault="00193492" w:rsidP="000D5AC8">
      <w:pPr>
        <w:widowControl w:val="0"/>
        <w:numPr>
          <w:ilvl w:val="0"/>
          <w:numId w:val="22"/>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b/>
          <w:sz w:val="18"/>
          <w:szCs w:val="18"/>
        </w:rPr>
        <w:t xml:space="preserve">Изпълнителят </w:t>
      </w:r>
      <w:r w:rsidRPr="00B01721">
        <w:rPr>
          <w:rFonts w:ascii="Times New Roman" w:eastAsia="@PMingLiU" w:hAnsi="Times New Roman"/>
          <w:sz w:val="18"/>
          <w:szCs w:val="18"/>
        </w:rPr>
        <w:t>не допуска изхвърляне на битови и други отпадъци в изкопа и/или извън специализираните и обозначени съдове за съхранение.</w:t>
      </w:r>
    </w:p>
    <w:p w14:paraId="1559E3C7" w14:textId="77777777" w:rsidR="00193492" w:rsidRPr="00B01721" w:rsidRDefault="00193492" w:rsidP="000D5AC8">
      <w:pPr>
        <w:widowControl w:val="0"/>
        <w:numPr>
          <w:ilvl w:val="0"/>
          <w:numId w:val="22"/>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не смесва различните видове отпадъци на обекта, както и при транспортиране. (Пр. Опасни с неопасни; рециклируеми с нерециклируеми).</w:t>
      </w:r>
    </w:p>
    <w:p w14:paraId="34840503" w14:textId="77777777" w:rsidR="00193492" w:rsidRPr="00B01721" w:rsidRDefault="00193492" w:rsidP="000D5AC8">
      <w:pPr>
        <w:widowControl w:val="0"/>
        <w:numPr>
          <w:ilvl w:val="0"/>
          <w:numId w:val="22"/>
        </w:numPr>
        <w:autoSpaceDE w:val="0"/>
        <w:autoSpaceDN w:val="0"/>
        <w:adjustRightInd w:val="0"/>
        <w:spacing w:after="0" w:line="240" w:lineRule="auto"/>
        <w:jc w:val="both"/>
        <w:rPr>
          <w:rFonts w:ascii="Times New Roman" w:eastAsia="@PMingLiU" w:hAnsi="Times New Roman"/>
          <w:sz w:val="18"/>
          <w:szCs w:val="18"/>
          <w:lang w:val="en-US"/>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разделя замърсеното с масла, горива и химикали оборудване (парцали, кърпи, абсорбенти, филтри и </w:t>
      </w:r>
      <w:r w:rsidRPr="00B01721">
        <w:rPr>
          <w:rFonts w:ascii="Times New Roman" w:eastAsia="Times New Roman" w:hAnsi="Times New Roman"/>
          <w:sz w:val="18"/>
          <w:szCs w:val="18"/>
        </w:rPr>
        <w:lastRenderedPageBreak/>
        <w:t>други) от отпадъците, представляващи чиста суровина.</w:t>
      </w:r>
    </w:p>
    <w:p w14:paraId="47C11503" w14:textId="77777777" w:rsidR="00193492" w:rsidRPr="00B01721" w:rsidRDefault="00193492" w:rsidP="000D5AC8">
      <w:pPr>
        <w:widowControl w:val="0"/>
        <w:numPr>
          <w:ilvl w:val="0"/>
          <w:numId w:val="22"/>
        </w:numPr>
        <w:autoSpaceDE w:val="0"/>
        <w:autoSpaceDN w:val="0"/>
        <w:adjustRightInd w:val="0"/>
        <w:spacing w:after="0" w:line="240" w:lineRule="auto"/>
        <w:jc w:val="both"/>
        <w:rPr>
          <w:rFonts w:ascii="Times New Roman" w:eastAsia="@PMingLiU" w:hAnsi="Times New Roman"/>
          <w:sz w:val="18"/>
          <w:szCs w:val="18"/>
          <w:lang w:val="en-US"/>
        </w:rPr>
      </w:pPr>
      <w:r w:rsidRPr="00B01721">
        <w:rPr>
          <w:rFonts w:ascii="Times New Roman" w:eastAsia="@PMingLiU" w:hAnsi="Times New Roman"/>
          <w:b/>
          <w:bCs/>
          <w:sz w:val="18"/>
          <w:szCs w:val="18"/>
          <w:lang w:val="en-US"/>
        </w:rPr>
        <w:t>Изпълнителят</w:t>
      </w:r>
      <w:r w:rsidRPr="00B01721">
        <w:rPr>
          <w:rFonts w:ascii="Times New Roman" w:eastAsia="@PMingLiU" w:hAnsi="Times New Roman"/>
          <w:sz w:val="18"/>
          <w:szCs w:val="18"/>
          <w:lang w:val="en-US"/>
        </w:rPr>
        <w:t xml:space="preserve"> предава </w:t>
      </w:r>
      <w:r w:rsidRPr="00B01721">
        <w:rPr>
          <w:rFonts w:ascii="Times New Roman" w:eastAsia="@PMingLiU" w:hAnsi="Times New Roman"/>
          <w:sz w:val="18"/>
          <w:szCs w:val="18"/>
        </w:rPr>
        <w:t xml:space="preserve">разделно </w:t>
      </w:r>
      <w:r w:rsidRPr="00B01721">
        <w:rPr>
          <w:rFonts w:ascii="Times New Roman" w:eastAsia="@PMingLiU" w:hAnsi="Times New Roman"/>
          <w:sz w:val="18"/>
          <w:szCs w:val="18"/>
          <w:lang w:val="en-US"/>
        </w:rPr>
        <w:t xml:space="preserve">всички </w:t>
      </w:r>
      <w:r w:rsidRPr="00B01721">
        <w:rPr>
          <w:rFonts w:ascii="Times New Roman" w:eastAsia="@PMingLiU" w:hAnsi="Times New Roman"/>
          <w:sz w:val="18"/>
          <w:szCs w:val="18"/>
        </w:rPr>
        <w:t>видове отпадъци (</w:t>
      </w:r>
      <w:r w:rsidRPr="00B01721">
        <w:rPr>
          <w:rFonts w:ascii="Times New Roman" w:eastAsia="@PMingLiU" w:hAnsi="Times New Roman"/>
          <w:sz w:val="18"/>
          <w:szCs w:val="18"/>
          <w:lang w:val="en-US"/>
        </w:rPr>
        <w:t>строителни</w:t>
      </w:r>
      <w:r w:rsidRPr="00B01721">
        <w:rPr>
          <w:rFonts w:ascii="Times New Roman" w:eastAsia="@PMingLiU" w:hAnsi="Times New Roman"/>
          <w:sz w:val="18"/>
          <w:szCs w:val="18"/>
        </w:rPr>
        <w:t xml:space="preserve">, опасни, </w:t>
      </w:r>
      <w:r w:rsidRPr="00B01721">
        <w:rPr>
          <w:rFonts w:ascii="Times New Roman" w:eastAsia="@PMingLiU" w:hAnsi="Times New Roman"/>
          <w:sz w:val="18"/>
          <w:szCs w:val="18"/>
          <w:lang w:val="en-US"/>
        </w:rPr>
        <w:t xml:space="preserve">излишни земни маси </w:t>
      </w:r>
      <w:r w:rsidRPr="00B01721">
        <w:rPr>
          <w:rFonts w:ascii="Times New Roman" w:eastAsia="@PMingLiU" w:hAnsi="Times New Roman"/>
          <w:sz w:val="18"/>
          <w:szCs w:val="18"/>
        </w:rPr>
        <w:t xml:space="preserve">и други) </w:t>
      </w:r>
      <w:r w:rsidRPr="00B01721">
        <w:rPr>
          <w:rFonts w:ascii="Times New Roman" w:eastAsia="@PMingLiU" w:hAnsi="Times New Roman"/>
          <w:sz w:val="18"/>
          <w:szCs w:val="18"/>
          <w:lang w:val="en-US"/>
        </w:rPr>
        <w:t>на лица, притежаващи издаден документ по реда на ЗУО, за третиране. При поискване,</w:t>
      </w:r>
      <w:r w:rsidRPr="00B01721">
        <w:rPr>
          <w:rFonts w:ascii="Times New Roman" w:eastAsia="@PMingLiU" w:hAnsi="Times New Roman"/>
          <w:sz w:val="20"/>
          <w:szCs w:val="24"/>
          <w:lang w:val="en-US"/>
        </w:rPr>
        <w:t xml:space="preserve"> </w:t>
      </w:r>
      <w:r w:rsidRPr="00B01721">
        <w:rPr>
          <w:rFonts w:ascii="Times New Roman" w:eastAsia="@PMingLiU" w:hAnsi="Times New Roman"/>
          <w:sz w:val="18"/>
          <w:szCs w:val="18"/>
          <w:lang w:val="en-US"/>
        </w:rPr>
        <w:t xml:space="preserve">представя на </w:t>
      </w:r>
      <w:r w:rsidRPr="00B01721">
        <w:rPr>
          <w:rFonts w:ascii="Times New Roman" w:eastAsia="@PMingLiU" w:hAnsi="Times New Roman"/>
          <w:b/>
          <w:bCs/>
          <w:sz w:val="18"/>
          <w:szCs w:val="18"/>
          <w:lang w:val="en-US"/>
        </w:rPr>
        <w:t>Възложителя</w:t>
      </w:r>
      <w:r w:rsidRPr="00B01721">
        <w:rPr>
          <w:rFonts w:ascii="Times New Roman" w:eastAsia="@PMingLiU" w:hAnsi="Times New Roman"/>
          <w:sz w:val="18"/>
          <w:szCs w:val="18"/>
          <w:lang w:val="en-US"/>
        </w:rPr>
        <w:t xml:space="preserve"> документите (счетоводни документи, кантарни бележки</w:t>
      </w:r>
      <w:r w:rsidRPr="00B01721">
        <w:rPr>
          <w:rFonts w:ascii="Times New Roman" w:eastAsia="@PMingLiU" w:hAnsi="Times New Roman"/>
          <w:sz w:val="18"/>
          <w:szCs w:val="18"/>
        </w:rPr>
        <w:t>, договори</w:t>
      </w:r>
      <w:r w:rsidRPr="00B01721">
        <w:rPr>
          <w:rFonts w:ascii="Times New Roman" w:eastAsia="@PMingLiU" w:hAnsi="Times New Roman"/>
          <w:sz w:val="18"/>
          <w:szCs w:val="18"/>
          <w:lang w:val="en-US"/>
        </w:rPr>
        <w:t xml:space="preserve"> и др</w:t>
      </w:r>
      <w:r w:rsidRPr="00B01721">
        <w:rPr>
          <w:rFonts w:ascii="Times New Roman" w:eastAsia="@PMingLiU" w:hAnsi="Times New Roman"/>
          <w:sz w:val="18"/>
          <w:szCs w:val="18"/>
        </w:rPr>
        <w:t>уги</w:t>
      </w:r>
      <w:r w:rsidRPr="00B01721">
        <w:rPr>
          <w:rFonts w:ascii="Times New Roman" w:eastAsia="@PMingLiU" w:hAnsi="Times New Roman"/>
          <w:sz w:val="18"/>
          <w:szCs w:val="18"/>
          <w:lang w:val="en-US"/>
        </w:rPr>
        <w:t>) доказващи това.</w:t>
      </w:r>
    </w:p>
    <w:p w14:paraId="554FF486" w14:textId="77777777" w:rsidR="00193492" w:rsidRPr="00B01721" w:rsidRDefault="00193492" w:rsidP="000D5AC8">
      <w:pPr>
        <w:widowControl w:val="0"/>
        <w:numPr>
          <w:ilvl w:val="0"/>
          <w:numId w:val="22"/>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спазва одобрения план за управление на строителни отпадъци</w:t>
      </w:r>
      <w:r w:rsidRPr="00B01721">
        <w:rPr>
          <w:rFonts w:ascii="Times New Roman" w:eastAsia="Times New Roman" w:hAnsi="Times New Roman"/>
          <w:sz w:val="18"/>
          <w:szCs w:val="18"/>
          <w:lang w:val="en-US"/>
        </w:rPr>
        <w:t xml:space="preserve"> (</w:t>
      </w:r>
      <w:r w:rsidRPr="00B01721">
        <w:rPr>
          <w:rFonts w:ascii="Times New Roman" w:eastAsia="Times New Roman" w:hAnsi="Times New Roman"/>
          <w:sz w:val="18"/>
          <w:szCs w:val="18"/>
        </w:rPr>
        <w:t>ПУСО</w:t>
      </w:r>
      <w:r w:rsidRPr="00B01721">
        <w:rPr>
          <w:rFonts w:ascii="Times New Roman" w:eastAsia="Times New Roman" w:hAnsi="Times New Roman"/>
          <w:sz w:val="18"/>
          <w:szCs w:val="18"/>
          <w:lang w:val="en-US"/>
        </w:rPr>
        <w:t>)</w:t>
      </w:r>
      <w:r w:rsidRPr="00B01721">
        <w:rPr>
          <w:rFonts w:ascii="Times New Roman" w:eastAsia="Times New Roman" w:hAnsi="Times New Roman"/>
          <w:sz w:val="18"/>
          <w:szCs w:val="18"/>
        </w:rPr>
        <w:t>, при</w:t>
      </w:r>
      <w:r w:rsidRPr="00B01721">
        <w:rPr>
          <w:rFonts w:ascii="Times New Roman" w:eastAsia="Times New Roman" w:hAnsi="Times New Roman"/>
          <w:sz w:val="18"/>
          <w:szCs w:val="18"/>
          <w:lang w:val="en-US"/>
        </w:rPr>
        <w:t xml:space="preserve"> </w:t>
      </w:r>
      <w:r w:rsidRPr="00B01721">
        <w:rPr>
          <w:rFonts w:ascii="Times New Roman" w:eastAsia="Times New Roman" w:hAnsi="Times New Roman"/>
          <w:sz w:val="18"/>
          <w:szCs w:val="18"/>
        </w:rPr>
        <w:t>изпълнение на обекти, за които е приложим такъв, съгласно изискванията на ЗУО.</w:t>
      </w:r>
      <w:r w:rsidRPr="00B01721">
        <w:rPr>
          <w:rFonts w:ascii="Times New Roman" w:eastAsia="Times New Roman" w:hAnsi="Times New Roman"/>
          <w:sz w:val="18"/>
          <w:szCs w:val="18"/>
          <w:lang w:val="en-US"/>
        </w:rPr>
        <w:t xml:space="preserve"> </w:t>
      </w: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уведомява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при установени в хода на строителството несъответствия с предвиденото в ПУСО. </w:t>
      </w:r>
    </w:p>
    <w:p w14:paraId="776489C0" w14:textId="77777777" w:rsidR="00193492" w:rsidRPr="00B01721" w:rsidRDefault="00193492" w:rsidP="000D5AC8">
      <w:pPr>
        <w:widowControl w:val="0"/>
        <w:numPr>
          <w:ilvl w:val="0"/>
          <w:numId w:val="22"/>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 xml:space="preserve">транспортира отпадъците и излишните земни маси, чрез превозни средства, регистрирани по реда на ЗУО. </w:t>
      </w:r>
    </w:p>
    <w:p w14:paraId="6705791E" w14:textId="77777777" w:rsidR="00193492" w:rsidRPr="00B01721" w:rsidRDefault="00193492" w:rsidP="000D5AC8">
      <w:pPr>
        <w:widowControl w:val="0"/>
        <w:numPr>
          <w:ilvl w:val="0"/>
          <w:numId w:val="22"/>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спазва указанията на издаденото направление с определен маршрут за транспортиране на строителни отпадъци и земни маси от компетентния орган.</w:t>
      </w:r>
    </w:p>
    <w:p w14:paraId="5804632A" w14:textId="77777777" w:rsidR="00193492" w:rsidRPr="00B01721" w:rsidRDefault="00193492" w:rsidP="000D5AC8">
      <w:pPr>
        <w:widowControl w:val="0"/>
        <w:numPr>
          <w:ilvl w:val="0"/>
          <w:numId w:val="22"/>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 xml:space="preserve">събира отпадъци, съдържащи азбест (в.т.ч. етернитови тръби, изолационни материали и др.), в опаковки/чували, след което ги предава по реда на ЗУО. </w:t>
      </w:r>
    </w:p>
    <w:p w14:paraId="3B5D3858" w14:textId="77777777" w:rsidR="00193492" w:rsidRPr="00B01721" w:rsidRDefault="00193492" w:rsidP="000D5AC8">
      <w:pPr>
        <w:widowControl w:val="0"/>
        <w:numPr>
          <w:ilvl w:val="0"/>
          <w:numId w:val="22"/>
        </w:numPr>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при поискване от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претегля контролно строителни отпадъци и отпадъци от  черни и цветни метали на бази на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w:t>
      </w:r>
    </w:p>
    <w:p w14:paraId="02476C01" w14:textId="77777777" w:rsidR="00193492" w:rsidRPr="00B01721" w:rsidRDefault="00193492" w:rsidP="00193492">
      <w:pPr>
        <w:widowControl w:val="0"/>
        <w:autoSpaceDE w:val="0"/>
        <w:autoSpaceDN w:val="0"/>
        <w:adjustRightInd w:val="0"/>
        <w:spacing w:after="0" w:line="240" w:lineRule="auto"/>
        <w:ind w:firstLine="360"/>
        <w:jc w:val="both"/>
        <w:rPr>
          <w:rFonts w:ascii="Times New Roman" w:eastAsia="Times New Roman" w:hAnsi="Times New Roman"/>
          <w:sz w:val="18"/>
          <w:szCs w:val="18"/>
        </w:rPr>
      </w:pPr>
      <w:r w:rsidRPr="00B01721">
        <w:rPr>
          <w:rFonts w:ascii="Times New Roman" w:eastAsia="Times New Roman" w:hAnsi="Times New Roman"/>
          <w:b/>
          <w:sz w:val="18"/>
          <w:szCs w:val="18"/>
        </w:rPr>
        <w:t>ИЗВЪНРЕДНИ СИСТУАЦИИ:</w:t>
      </w:r>
    </w:p>
    <w:p w14:paraId="09070249" w14:textId="77777777" w:rsidR="00193492" w:rsidRPr="00B01721" w:rsidRDefault="00193492" w:rsidP="000D5AC8">
      <w:pPr>
        <w:widowControl w:val="0"/>
        <w:numPr>
          <w:ilvl w:val="0"/>
          <w:numId w:val="22"/>
        </w:numPr>
        <w:tabs>
          <w:tab w:val="left" w:pos="0"/>
          <w:tab w:val="left" w:pos="360"/>
        </w:tabs>
        <w:autoSpaceDE w:val="0"/>
        <w:autoSpaceDN w:val="0"/>
        <w:adjustRightInd w:val="0"/>
        <w:spacing w:after="0" w:line="240" w:lineRule="auto"/>
        <w:ind w:right="168"/>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осигурява мерки за предотвратяване на извънредни ситуации, свързани със замърсяване на ОС</w:t>
      </w:r>
      <w:r w:rsidRPr="00B01721">
        <w:rPr>
          <w:rFonts w:ascii="Times New Roman" w:eastAsia="@PMingLiU" w:hAnsi="Times New Roman"/>
          <w:sz w:val="18"/>
          <w:szCs w:val="18"/>
        </w:rPr>
        <w:t xml:space="preserve"> (смесване на отпадъци, разливи на химични вещества и смеси, пожар и др</w:t>
      </w:r>
      <w:r w:rsidRPr="00B01721">
        <w:rPr>
          <w:rFonts w:ascii="Times New Roman" w:eastAsia="Times New Roman" w:hAnsi="Times New Roman"/>
          <w:sz w:val="18"/>
          <w:szCs w:val="18"/>
        </w:rPr>
        <w:t>уги)</w:t>
      </w:r>
    </w:p>
    <w:p w14:paraId="6CEF6C88" w14:textId="77777777" w:rsidR="00193492" w:rsidRPr="00B01721" w:rsidRDefault="00193492" w:rsidP="000D5AC8">
      <w:pPr>
        <w:widowControl w:val="0"/>
        <w:numPr>
          <w:ilvl w:val="0"/>
          <w:numId w:val="22"/>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осигурява на работещите служители на обекта подходящи технически средства за овладяване на разливи на опасни и/или отпадъчни материали. </w:t>
      </w:r>
    </w:p>
    <w:p w14:paraId="38238F37" w14:textId="77777777" w:rsidR="00193492" w:rsidRPr="00B01721" w:rsidRDefault="00193492" w:rsidP="000D5AC8">
      <w:pPr>
        <w:widowControl w:val="0"/>
        <w:numPr>
          <w:ilvl w:val="0"/>
          <w:numId w:val="22"/>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своевременно предоставя информация на </w:t>
      </w:r>
      <w:r w:rsidRPr="00B01721">
        <w:rPr>
          <w:rFonts w:ascii="Times New Roman" w:eastAsia="Times New Roman" w:hAnsi="Times New Roman"/>
          <w:b/>
          <w:sz w:val="18"/>
          <w:szCs w:val="18"/>
        </w:rPr>
        <w:t>Възложителят</w:t>
      </w:r>
      <w:r w:rsidRPr="00B01721">
        <w:rPr>
          <w:rFonts w:ascii="Times New Roman" w:eastAsia="Times New Roman" w:hAnsi="Times New Roman"/>
          <w:sz w:val="18"/>
          <w:szCs w:val="18"/>
        </w:rPr>
        <w:t xml:space="preserve"> при възникнала извънредна ситуация.</w:t>
      </w:r>
    </w:p>
    <w:p w14:paraId="4739F83D" w14:textId="77777777" w:rsidR="00193492" w:rsidRPr="00B01721" w:rsidRDefault="00193492" w:rsidP="000D5AC8">
      <w:pPr>
        <w:widowControl w:val="0"/>
        <w:numPr>
          <w:ilvl w:val="0"/>
          <w:numId w:val="22"/>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В случай на разлив на химични вещества, горива, отпадъчни води и други, </w:t>
      </w: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предприема незабавни мерки по преустановяването и почистването му.</w:t>
      </w:r>
    </w:p>
    <w:p w14:paraId="15F50C09" w14:textId="77777777" w:rsidR="00193492" w:rsidRPr="00B01721" w:rsidRDefault="00193492" w:rsidP="00193492">
      <w:pPr>
        <w:tabs>
          <w:tab w:val="left" w:pos="0"/>
        </w:tabs>
        <w:spacing w:after="0"/>
        <w:ind w:left="360"/>
        <w:jc w:val="both"/>
        <w:rPr>
          <w:rFonts w:ascii="Times New Roman" w:eastAsia="Times New Roman" w:hAnsi="Times New Roman"/>
          <w:b/>
          <w:sz w:val="18"/>
          <w:szCs w:val="18"/>
        </w:rPr>
      </w:pPr>
      <w:r w:rsidRPr="00B01721">
        <w:rPr>
          <w:rFonts w:ascii="Times New Roman" w:eastAsia="Times New Roman" w:hAnsi="Times New Roman"/>
          <w:b/>
          <w:sz w:val="18"/>
          <w:szCs w:val="18"/>
        </w:rPr>
        <w:t>НАРУШЕНИЯ ПО СПОРАЗУМЕНИЕТО:</w:t>
      </w:r>
    </w:p>
    <w:p w14:paraId="74DB80DF" w14:textId="77777777" w:rsidR="00193492" w:rsidRPr="00B01721" w:rsidRDefault="00193492" w:rsidP="000D5AC8">
      <w:pPr>
        <w:widowControl w:val="0"/>
        <w:numPr>
          <w:ilvl w:val="0"/>
          <w:numId w:val="22"/>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При установяване на нарушение по настоящото Споразумение, лицата от страна на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съставят Констативен протокол (Приложение 1), копие от който се предоставя своевременно на </w:t>
      </w:r>
      <w:r w:rsidRPr="00B01721">
        <w:rPr>
          <w:rFonts w:ascii="Times New Roman" w:eastAsia="Times New Roman" w:hAnsi="Times New Roman"/>
          <w:b/>
          <w:sz w:val="18"/>
          <w:szCs w:val="18"/>
        </w:rPr>
        <w:t>Изпълнителя</w:t>
      </w:r>
      <w:r w:rsidRPr="00B01721">
        <w:rPr>
          <w:rFonts w:ascii="Times New Roman" w:eastAsia="Times New Roman" w:hAnsi="Times New Roman"/>
          <w:sz w:val="18"/>
          <w:szCs w:val="18"/>
        </w:rPr>
        <w:t>.</w:t>
      </w:r>
    </w:p>
    <w:p w14:paraId="23EBCF6B" w14:textId="77777777" w:rsidR="00193492" w:rsidRPr="00B01721" w:rsidRDefault="00193492" w:rsidP="000D5AC8">
      <w:pPr>
        <w:widowControl w:val="0"/>
        <w:numPr>
          <w:ilvl w:val="0"/>
          <w:numId w:val="22"/>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При предоставен констативен протокол за нарушение от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w:t>
      </w: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предприема действия за коригиране и справяне с последиците от нарушението/ята в определения в протокола срок.</w:t>
      </w:r>
    </w:p>
    <w:p w14:paraId="2880FEA2" w14:textId="77777777" w:rsidR="00193492" w:rsidRPr="00B01721" w:rsidRDefault="00193492" w:rsidP="000D5AC8">
      <w:pPr>
        <w:widowControl w:val="0"/>
        <w:numPr>
          <w:ilvl w:val="0"/>
          <w:numId w:val="22"/>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отстранява причините за нарушението, така че то да не се случва повторно.</w:t>
      </w:r>
    </w:p>
    <w:p w14:paraId="77B5609E" w14:textId="77777777" w:rsidR="00193492" w:rsidRPr="00B01721" w:rsidRDefault="00193492" w:rsidP="000D5AC8">
      <w:pPr>
        <w:widowControl w:val="0"/>
        <w:numPr>
          <w:ilvl w:val="0"/>
          <w:numId w:val="22"/>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Възложителят</w:t>
      </w:r>
      <w:r w:rsidRPr="00B01721">
        <w:rPr>
          <w:rFonts w:ascii="Times New Roman" w:eastAsia="Times New Roman" w:hAnsi="Times New Roman"/>
          <w:sz w:val="18"/>
          <w:szCs w:val="18"/>
        </w:rPr>
        <w:t xml:space="preserve"> може да поиска писмено или устно отстраняване от обекта на лица на </w:t>
      </w:r>
      <w:r w:rsidRPr="00B01721">
        <w:rPr>
          <w:rFonts w:ascii="Times New Roman" w:eastAsia="Times New Roman" w:hAnsi="Times New Roman"/>
          <w:b/>
          <w:sz w:val="18"/>
          <w:szCs w:val="18"/>
        </w:rPr>
        <w:t>Изпълнителя</w:t>
      </w:r>
      <w:r w:rsidRPr="00B01721">
        <w:rPr>
          <w:rFonts w:ascii="Times New Roman" w:eastAsia="Times New Roman" w:hAnsi="Times New Roman"/>
          <w:sz w:val="18"/>
          <w:szCs w:val="18"/>
        </w:rPr>
        <w:t>, които нарушават изискванията по настоящото Споразумение.</w:t>
      </w:r>
    </w:p>
    <w:p w14:paraId="04489074" w14:textId="77777777" w:rsidR="00193492" w:rsidRPr="00B01721" w:rsidRDefault="00193492" w:rsidP="000D5AC8">
      <w:pPr>
        <w:widowControl w:val="0"/>
        <w:numPr>
          <w:ilvl w:val="0"/>
          <w:numId w:val="22"/>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Възложителят</w:t>
      </w:r>
      <w:r w:rsidRPr="00B01721">
        <w:rPr>
          <w:rFonts w:ascii="Times New Roman" w:eastAsia="Times New Roman" w:hAnsi="Times New Roman"/>
          <w:sz w:val="18"/>
          <w:szCs w:val="18"/>
        </w:rPr>
        <w:t xml:space="preserve"> може да поиска писмено или устно преустановяване на работата на </w:t>
      </w:r>
      <w:r w:rsidRPr="00B01721">
        <w:rPr>
          <w:rFonts w:ascii="Times New Roman" w:eastAsia="Times New Roman" w:hAnsi="Times New Roman"/>
          <w:b/>
          <w:sz w:val="18"/>
          <w:szCs w:val="18"/>
        </w:rPr>
        <w:t>Изпълнителя</w:t>
      </w:r>
      <w:r w:rsidRPr="00B01721">
        <w:rPr>
          <w:rFonts w:ascii="Times New Roman" w:eastAsia="Times New Roman" w:hAnsi="Times New Roman"/>
          <w:sz w:val="18"/>
          <w:szCs w:val="18"/>
        </w:rPr>
        <w:t>, в случай че нарушаването на изисквания по настоящото Споразумение водят до залпово замърсяване на околната среда.</w:t>
      </w:r>
    </w:p>
    <w:p w14:paraId="6EDA59C6" w14:textId="77777777" w:rsidR="00193492" w:rsidRPr="00B01721" w:rsidRDefault="00193492" w:rsidP="000D5AC8">
      <w:pPr>
        <w:widowControl w:val="0"/>
        <w:numPr>
          <w:ilvl w:val="0"/>
          <w:numId w:val="22"/>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дължи неустойка в размер на </w:t>
      </w:r>
      <w:r w:rsidRPr="00B01721">
        <w:rPr>
          <w:rFonts w:ascii="Times New Roman" w:eastAsia="Times New Roman" w:hAnsi="Times New Roman"/>
          <w:b/>
          <w:sz w:val="18"/>
          <w:szCs w:val="18"/>
        </w:rPr>
        <w:t>400.00лв.</w:t>
      </w:r>
      <w:r w:rsidRPr="00B01721">
        <w:rPr>
          <w:rFonts w:ascii="Times New Roman" w:eastAsia="Times New Roman" w:hAnsi="Times New Roman"/>
          <w:sz w:val="18"/>
          <w:szCs w:val="18"/>
        </w:rPr>
        <w:t xml:space="preserve">, за всеки отделен случай на неспазване на изискванията по точки от </w:t>
      </w:r>
      <w:r w:rsidRPr="00B01721">
        <w:rPr>
          <w:rFonts w:ascii="Times New Roman" w:eastAsia="Times New Roman" w:hAnsi="Times New Roman"/>
          <w:sz w:val="18"/>
          <w:szCs w:val="18"/>
          <w:lang w:val="en-US"/>
        </w:rPr>
        <w:t>6</w:t>
      </w:r>
      <w:r w:rsidRPr="00B01721">
        <w:rPr>
          <w:rFonts w:ascii="Times New Roman" w:eastAsia="Times New Roman" w:hAnsi="Times New Roman"/>
          <w:sz w:val="18"/>
          <w:szCs w:val="18"/>
        </w:rPr>
        <w:t xml:space="preserve"> до </w:t>
      </w:r>
      <w:r w:rsidRPr="00B01721">
        <w:rPr>
          <w:rFonts w:ascii="Times New Roman" w:eastAsia="Times New Roman" w:hAnsi="Times New Roman"/>
          <w:sz w:val="18"/>
          <w:szCs w:val="18"/>
          <w:lang w:val="en-US"/>
        </w:rPr>
        <w:t>29</w:t>
      </w:r>
      <w:r w:rsidRPr="00B01721">
        <w:rPr>
          <w:rFonts w:ascii="Times New Roman" w:eastAsia="Times New Roman" w:hAnsi="Times New Roman"/>
          <w:sz w:val="18"/>
          <w:szCs w:val="18"/>
        </w:rPr>
        <w:t xml:space="preserve"> от настоящото Споразумение, освен когато в Специфичните условия на договора са предвидени по-високи, в които случаи се прилагат последните. </w:t>
      </w:r>
    </w:p>
    <w:p w14:paraId="49B30481" w14:textId="77777777" w:rsidR="00193492" w:rsidRPr="00B01721" w:rsidRDefault="00193492" w:rsidP="00193492">
      <w:pPr>
        <w:tabs>
          <w:tab w:val="left" w:pos="360"/>
        </w:tabs>
        <w:spacing w:after="120"/>
        <w:jc w:val="both"/>
        <w:rPr>
          <w:rFonts w:ascii="Times New Roman" w:eastAsia="@PMingLiU" w:hAnsi="Times New Roman"/>
          <w:sz w:val="18"/>
          <w:szCs w:val="18"/>
        </w:rPr>
      </w:pPr>
      <w:r w:rsidRPr="00B01721">
        <w:rPr>
          <w:rFonts w:ascii="Times New Roman" w:eastAsia="Times New Roman" w:hAnsi="Times New Roman"/>
          <w:sz w:val="18"/>
          <w:szCs w:val="18"/>
        </w:rPr>
        <w:t>Настоящето споразумение се подписва в два еднообразни екземпляра, по един за всяка от страните.</w:t>
      </w:r>
    </w:p>
    <w:p w14:paraId="73C0A133" w14:textId="77777777" w:rsidR="00193492" w:rsidRPr="00B01721" w:rsidRDefault="00193492" w:rsidP="00193492">
      <w:pPr>
        <w:tabs>
          <w:tab w:val="left" w:pos="360"/>
        </w:tabs>
        <w:spacing w:after="0"/>
        <w:jc w:val="both"/>
        <w:rPr>
          <w:rFonts w:ascii="Times New Roman" w:eastAsia="Times New Roman" w:hAnsi="Times New Roman"/>
          <w:sz w:val="18"/>
          <w:szCs w:val="18"/>
        </w:rPr>
      </w:pPr>
    </w:p>
    <w:p w14:paraId="3FF527A6" w14:textId="77777777" w:rsidR="00193492" w:rsidRPr="00B01721" w:rsidRDefault="00193492" w:rsidP="00193492">
      <w:pPr>
        <w:tabs>
          <w:tab w:val="left" w:pos="360"/>
        </w:tabs>
        <w:spacing w:after="0"/>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ИЗПЪЛНИТЕЛ:                                                    </w:t>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t>ВЪЗЛОЖИТЕЛ :</w:t>
      </w:r>
    </w:p>
    <w:p w14:paraId="3AFEEA8A" w14:textId="77777777" w:rsidR="00193492" w:rsidRPr="00B01721" w:rsidRDefault="00193492" w:rsidP="00193492">
      <w:pPr>
        <w:tabs>
          <w:tab w:val="left" w:pos="360"/>
        </w:tabs>
        <w:spacing w:after="0"/>
        <w:jc w:val="both"/>
        <w:rPr>
          <w:rFonts w:ascii="Times New Roman" w:eastAsia="Times New Roman" w:hAnsi="Times New Roman"/>
          <w:sz w:val="18"/>
          <w:szCs w:val="18"/>
        </w:rPr>
      </w:pP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rPr>
        <w:t>...............................</w:t>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rPr>
        <w:tab/>
        <w:t>.................................</w:t>
      </w:r>
    </w:p>
    <w:p w14:paraId="607884CD" w14:textId="77777777" w:rsidR="00193492" w:rsidRPr="00B01721" w:rsidRDefault="00193492" w:rsidP="00193492">
      <w:pPr>
        <w:tabs>
          <w:tab w:val="left" w:pos="360"/>
        </w:tabs>
        <w:spacing w:after="0"/>
        <w:jc w:val="both"/>
        <w:rPr>
          <w:rFonts w:ascii="Times New Roman" w:eastAsia="Times New Roman" w:hAnsi="Times New Roman"/>
          <w:sz w:val="18"/>
          <w:szCs w:val="18"/>
        </w:rPr>
      </w:pPr>
    </w:p>
    <w:p w14:paraId="0A8B900E" w14:textId="77777777" w:rsidR="00193492" w:rsidRPr="00B01721" w:rsidRDefault="00193492" w:rsidP="00193492">
      <w:pPr>
        <w:tabs>
          <w:tab w:val="left" w:pos="360"/>
        </w:tabs>
        <w:spacing w:after="0"/>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Дата: </w:t>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t>Дата:</w:t>
      </w:r>
    </w:p>
    <w:p w14:paraId="3CD8C85B" w14:textId="6F83CBFF" w:rsidR="0040049C" w:rsidRPr="00DD22BE" w:rsidRDefault="0040049C" w:rsidP="00193492">
      <w:pPr>
        <w:spacing w:after="120" w:line="240" w:lineRule="auto"/>
        <w:jc w:val="center"/>
        <w:rPr>
          <w:rFonts w:ascii="Times New Roman" w:eastAsia="Times New Roman" w:hAnsi="Times New Roman"/>
          <w:sz w:val="18"/>
          <w:szCs w:val="18"/>
        </w:rPr>
      </w:pPr>
    </w:p>
    <w:sectPr w:rsidR="0040049C" w:rsidRPr="00DD22BE" w:rsidSect="00486497">
      <w:headerReference w:type="first" r:id="rId66"/>
      <w:footerReference w:type="first" r:id="rId67"/>
      <w:endnotePr>
        <w:numFmt w:val="decimal"/>
      </w:endnotePr>
      <w:pgSz w:w="11905" w:h="16837" w:code="9"/>
      <w:pgMar w:top="851" w:right="680" w:bottom="680" w:left="1259"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8C40B" w14:textId="77777777" w:rsidR="00DC507E" w:rsidRDefault="00DC507E" w:rsidP="00C646EF">
      <w:pPr>
        <w:spacing w:after="0" w:line="240" w:lineRule="auto"/>
      </w:pPr>
      <w:r>
        <w:separator/>
      </w:r>
    </w:p>
  </w:endnote>
  <w:endnote w:type="continuationSeparator" w:id="0">
    <w:p w14:paraId="3F66FB06" w14:textId="77777777" w:rsidR="00DC507E" w:rsidRDefault="00DC507E" w:rsidP="00C646EF">
      <w:pPr>
        <w:spacing w:after="0" w:line="240" w:lineRule="auto"/>
      </w:pPr>
      <w:r>
        <w:continuationSeparator/>
      </w:r>
    </w:p>
  </w:endnote>
  <w:endnote w:type="continuationNotice" w:id="1">
    <w:p w14:paraId="0EE436EA" w14:textId="77777777" w:rsidR="00DC507E" w:rsidRDefault="00DC50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onotype Sorts">
    <w:altName w:val="Courier New"/>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HebarU">
    <w:altName w:val="Courier New"/>
    <w:charset w:val="00"/>
    <w:family w:val="auto"/>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highlight w:val="yellow"/>
      </w:rPr>
      <w:id w:val="1666671113"/>
      <w:docPartObj>
        <w:docPartGallery w:val="Page Numbers (Bottom of Page)"/>
        <w:docPartUnique/>
      </w:docPartObj>
    </w:sdtPr>
    <w:sdtEndPr>
      <w:rPr>
        <w:highlight w:val="none"/>
      </w:rPr>
    </w:sdtEndPr>
    <w:sdtContent>
      <w:sdt>
        <w:sdtPr>
          <w:rPr>
            <w:rFonts w:ascii="Verdana" w:hAnsi="Verdana"/>
            <w:sz w:val="16"/>
            <w:szCs w:val="16"/>
            <w:highlight w:val="yellow"/>
          </w:rPr>
          <w:id w:val="-1769616900"/>
          <w:docPartObj>
            <w:docPartGallery w:val="Page Numbers (Top of Page)"/>
            <w:docPartUnique/>
          </w:docPartObj>
        </w:sdtPr>
        <w:sdtEndPr>
          <w:rPr>
            <w:highlight w:val="none"/>
          </w:rPr>
        </w:sdtEndPr>
        <w:sdtContent>
          <w:p w14:paraId="15C61A4B" w14:textId="41F0F9E3" w:rsidR="00372527" w:rsidRPr="00A24ABE" w:rsidRDefault="00372527" w:rsidP="00B452E1">
            <w:pPr>
              <w:pStyle w:val="Footer"/>
              <w:jc w:val="both"/>
              <w:rPr>
                <w:rFonts w:ascii="Verdana" w:eastAsia="Times New Roman" w:hAnsi="Verdana"/>
                <w:color w:val="000000"/>
                <w:sz w:val="16"/>
                <w:szCs w:val="16"/>
                <w:lang w:eastAsia="bg-BG"/>
              </w:rPr>
            </w:pPr>
          </w:p>
          <w:p w14:paraId="452A56CA" w14:textId="309FA9E9" w:rsidR="00372527" w:rsidRPr="009B4272" w:rsidRDefault="00372527" w:rsidP="00536063">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2B74B1">
              <w:rPr>
                <w:rFonts w:ascii="Verdana" w:hAnsi="Verdana"/>
                <w:bCs/>
                <w:noProof/>
                <w:sz w:val="16"/>
                <w:szCs w:val="16"/>
              </w:rPr>
              <w:t>1</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2B74B1">
              <w:rPr>
                <w:rFonts w:ascii="Verdana" w:hAnsi="Verdana"/>
                <w:bCs/>
                <w:noProof/>
                <w:sz w:val="16"/>
                <w:szCs w:val="16"/>
              </w:rPr>
              <w:t>70</w:t>
            </w:r>
            <w:r w:rsidRPr="00A24ABE">
              <w:rPr>
                <w:rFonts w:ascii="Verdana" w:hAnsi="Verdana"/>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372527" w:rsidRDefault="00372527">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E" w14:textId="47987352" w:rsidR="00372527" w:rsidRPr="00484636" w:rsidRDefault="00372527" w:rsidP="00484636">
    <w:pPr>
      <w:pStyle w:val="Footer"/>
      <w:rPr>
        <w:rStyle w:val="FontStyle38"/>
        <w:rFonts w:ascii="Calibri" w:hAnsi="Calibri" w:cs="Times New Roman"/>
        <w:spacing w:val="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50FFD" w14:textId="0ADA8785" w:rsidR="00372527" w:rsidRDefault="00372527">
    <w:pPr>
      <w:pStyle w:val="Footer"/>
      <w:jc w:val="right"/>
    </w:pPr>
    <w:r>
      <w:fldChar w:fldCharType="begin"/>
    </w:r>
    <w:r>
      <w:instrText xml:space="preserve"> PAGE   \* MERGEFORMAT </w:instrText>
    </w:r>
    <w:r>
      <w:fldChar w:fldCharType="separate"/>
    </w:r>
    <w:r w:rsidR="002B74B1">
      <w:rPr>
        <w:noProof/>
      </w:rPr>
      <w:t>60</w:t>
    </w:r>
    <w:r>
      <w:rPr>
        <w:noProof/>
      </w:rPr>
      <w:fldChar w:fldCharType="end"/>
    </w:r>
  </w:p>
  <w:p w14:paraId="1EA341B1" w14:textId="77777777" w:rsidR="00372527" w:rsidRPr="009B709A" w:rsidRDefault="00372527" w:rsidP="00545DDB">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372527" w:rsidRPr="002041EC" w14:paraId="2CDBFA44" w14:textId="77777777">
      <w:trPr>
        <w:trHeight w:val="376"/>
        <w:jc w:val="center"/>
      </w:trPr>
      <w:tc>
        <w:tcPr>
          <w:tcW w:w="9538" w:type="dxa"/>
          <w:vAlign w:val="center"/>
        </w:tcPr>
        <w:p w14:paraId="35664F83" w14:textId="77777777" w:rsidR="00372527" w:rsidRPr="002041EC" w:rsidRDefault="00372527" w:rsidP="00545DDB">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31052151" w14:textId="77777777" w:rsidR="00372527" w:rsidRPr="002041EC" w:rsidRDefault="00372527" w:rsidP="00545DDB">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0E1CD461" w14:textId="77777777" w:rsidR="00372527" w:rsidRDefault="00372527" w:rsidP="00545DDB">
    <w:pPr>
      <w:pStyle w:val="Footer"/>
    </w:pPr>
  </w:p>
  <w:p w14:paraId="030C4045" w14:textId="77777777" w:rsidR="00372527" w:rsidRPr="006301E9" w:rsidRDefault="00372527" w:rsidP="00545DDB">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B6B49" w14:textId="77777777" w:rsidR="00372527" w:rsidRDefault="00372527">
    <w:pPr>
      <w:pStyle w:val="Footer"/>
      <w:jc w:val="right"/>
    </w:pPr>
  </w:p>
  <w:p w14:paraId="2E0F97AD" w14:textId="77777777" w:rsidR="00372527" w:rsidRPr="009B709A" w:rsidRDefault="00372527" w:rsidP="00486497">
    <w:pPr>
      <w:pStyle w:val="Footer"/>
      <w:tabs>
        <w:tab w:val="clear" w:pos="4536"/>
        <w:tab w:val="clear" w:pos="9072"/>
        <w:tab w:val="left" w:pos="4290"/>
        <w:tab w:val="left" w:pos="6120"/>
      </w:tabs>
      <w:rP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372527" w:rsidRPr="002041EC" w14:paraId="327B8594" w14:textId="77777777">
      <w:trPr>
        <w:trHeight w:val="376"/>
        <w:jc w:val="center"/>
      </w:trPr>
      <w:tc>
        <w:tcPr>
          <w:tcW w:w="9538" w:type="dxa"/>
          <w:vAlign w:val="center"/>
        </w:tcPr>
        <w:p w14:paraId="674E8292" w14:textId="77777777" w:rsidR="00372527" w:rsidRPr="002041EC" w:rsidRDefault="00372527" w:rsidP="00486497">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49F40BF5" w14:textId="77777777" w:rsidR="00372527" w:rsidRPr="002041EC" w:rsidRDefault="00372527" w:rsidP="00486497">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47C054DC" w14:textId="77777777" w:rsidR="00372527" w:rsidRDefault="00372527" w:rsidP="00486497">
    <w:pPr>
      <w:pStyle w:val="Footer"/>
    </w:pPr>
  </w:p>
  <w:p w14:paraId="38844A73" w14:textId="77777777" w:rsidR="00372527" w:rsidRPr="006301E9" w:rsidRDefault="00372527" w:rsidP="00486497">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372527" w:rsidRPr="002041EC" w14:paraId="50AF93E8" w14:textId="77777777">
      <w:trPr>
        <w:trHeight w:val="376"/>
        <w:jc w:val="center"/>
      </w:trPr>
      <w:tc>
        <w:tcPr>
          <w:tcW w:w="9538" w:type="dxa"/>
          <w:vAlign w:val="center"/>
        </w:tcPr>
        <w:p w14:paraId="7E7BD924" w14:textId="77777777" w:rsidR="00372527" w:rsidRPr="002041EC" w:rsidRDefault="00372527" w:rsidP="00193492">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704636C2" w14:textId="77777777" w:rsidR="00372527" w:rsidRPr="002041EC" w:rsidRDefault="00372527" w:rsidP="00193492">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7ACA069E" w14:textId="77777777" w:rsidR="00372527" w:rsidRDefault="00372527" w:rsidP="00193492">
    <w:pPr>
      <w:pStyle w:val="Footer"/>
    </w:pPr>
  </w:p>
  <w:p w14:paraId="336CC559" w14:textId="77777777" w:rsidR="00372527" w:rsidRPr="006301E9" w:rsidRDefault="00372527" w:rsidP="00193492">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34557" w14:textId="77777777" w:rsidR="00DC507E" w:rsidRDefault="00DC507E" w:rsidP="00C646EF">
      <w:pPr>
        <w:spacing w:after="0" w:line="240" w:lineRule="auto"/>
      </w:pPr>
      <w:r>
        <w:separator/>
      </w:r>
    </w:p>
  </w:footnote>
  <w:footnote w:type="continuationSeparator" w:id="0">
    <w:p w14:paraId="6BD3551D" w14:textId="77777777" w:rsidR="00DC507E" w:rsidRDefault="00DC507E" w:rsidP="00C646EF">
      <w:pPr>
        <w:spacing w:after="0" w:line="240" w:lineRule="auto"/>
      </w:pPr>
      <w:r>
        <w:continuationSeparator/>
      </w:r>
    </w:p>
  </w:footnote>
  <w:footnote w:type="continuationNotice" w:id="1">
    <w:p w14:paraId="1CA51FE0" w14:textId="77777777" w:rsidR="00DC507E" w:rsidRDefault="00DC50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08BB" w14:textId="77777777" w:rsidR="00372527" w:rsidRDefault="003725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8D88" w14:textId="77777777" w:rsidR="00372527" w:rsidRDefault="00372527">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372527" w:rsidRPr="00E53C49" w14:paraId="253E4A16" w14:textId="77777777" w:rsidTr="00545DDB">
      <w:tc>
        <w:tcPr>
          <w:tcW w:w="2732" w:type="dxa"/>
          <w:vMerge w:val="restart"/>
          <w:vAlign w:val="center"/>
        </w:tcPr>
        <w:p w14:paraId="622F74D8" w14:textId="6561D249" w:rsidR="00372527" w:rsidRPr="00E53C49" w:rsidRDefault="00372527" w:rsidP="00545DDB">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2" behindDoc="0" locked="0" layoutInCell="1" allowOverlap="1" wp14:anchorId="20649FD9" wp14:editId="7E462E0E">
                <wp:simplePos x="0" y="0"/>
                <wp:positionH relativeFrom="column">
                  <wp:posOffset>98425</wp:posOffset>
                </wp:positionH>
                <wp:positionV relativeFrom="paragraph">
                  <wp:posOffset>104775</wp:posOffset>
                </wp:positionV>
                <wp:extent cx="1371600" cy="5619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1A26586" w14:textId="77777777" w:rsidR="00372527" w:rsidRPr="00E53C49" w:rsidRDefault="00372527" w:rsidP="00545DDB">
          <w:pPr>
            <w:pStyle w:val="Header"/>
            <w:spacing w:before="120"/>
            <w:jc w:val="center"/>
            <w:rPr>
              <w:rFonts w:ascii="Arial" w:hAnsi="Arial" w:cs="Arial"/>
              <w:b/>
            </w:rPr>
          </w:pPr>
          <w:r>
            <w:rPr>
              <w:rFonts w:ascii="Arial" w:hAnsi="Arial" w:cs="Arial"/>
              <w:b/>
            </w:rPr>
            <w:t>Документ по околна среда</w:t>
          </w:r>
        </w:p>
        <w:p w14:paraId="5E1DA476" w14:textId="77777777" w:rsidR="00372527" w:rsidRPr="00E53C49" w:rsidRDefault="00372527" w:rsidP="00545DDB">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23B3A74" w14:textId="77777777" w:rsidR="00372527" w:rsidRPr="00F004AB" w:rsidRDefault="00372527" w:rsidP="00545DDB">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372527" w:rsidRPr="00E53C49" w14:paraId="2022E33E" w14:textId="77777777" w:rsidTr="00545DDB">
      <w:trPr>
        <w:trHeight w:val="193"/>
      </w:trPr>
      <w:tc>
        <w:tcPr>
          <w:tcW w:w="2732" w:type="dxa"/>
          <w:vMerge/>
          <w:vAlign w:val="center"/>
        </w:tcPr>
        <w:p w14:paraId="61ACEE94" w14:textId="77777777" w:rsidR="00372527" w:rsidRPr="00E53C49" w:rsidRDefault="00372527" w:rsidP="00545DD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24993A2" w14:textId="77777777" w:rsidR="00372527" w:rsidRPr="00CA75C3" w:rsidRDefault="00372527" w:rsidP="00545DDB">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BB18EF6" w14:textId="77777777" w:rsidR="00372527" w:rsidRPr="00E53C49" w:rsidRDefault="00372527" w:rsidP="00545DD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05C6366F" w14:textId="77777777" w:rsidR="00372527" w:rsidRPr="00B128B2" w:rsidRDefault="00372527" w:rsidP="00545DDB">
          <w:pPr>
            <w:pStyle w:val="Footer"/>
            <w:jc w:val="center"/>
            <w:rPr>
              <w:rFonts w:ascii="Arial" w:hAnsi="Arial" w:cs="Arial"/>
              <w:sz w:val="18"/>
              <w:szCs w:val="18"/>
            </w:rPr>
          </w:pPr>
          <w:r>
            <w:rPr>
              <w:rFonts w:ascii="Arial" w:hAnsi="Arial" w:cs="Arial"/>
              <w:sz w:val="18"/>
              <w:szCs w:val="18"/>
            </w:rPr>
            <w:t>07.11.2015</w:t>
          </w:r>
        </w:p>
      </w:tc>
    </w:tr>
    <w:tr w:rsidR="00372527" w:rsidRPr="00E53C49" w14:paraId="4C3AE783" w14:textId="77777777" w:rsidTr="00545DDB">
      <w:trPr>
        <w:trHeight w:val="193"/>
      </w:trPr>
      <w:tc>
        <w:tcPr>
          <w:tcW w:w="2732" w:type="dxa"/>
          <w:vMerge/>
          <w:tcBorders>
            <w:bottom w:val="single" w:sz="6" w:space="0" w:color="auto"/>
          </w:tcBorders>
          <w:vAlign w:val="center"/>
        </w:tcPr>
        <w:p w14:paraId="75748DB9" w14:textId="77777777" w:rsidR="00372527" w:rsidRPr="00E53C49" w:rsidRDefault="00372527" w:rsidP="00545DD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36DE7FF" w14:textId="77777777" w:rsidR="00372527" w:rsidRPr="00E53C49" w:rsidRDefault="00372527" w:rsidP="00545DDB">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A69E9CA" w14:textId="77777777" w:rsidR="00372527" w:rsidRPr="00E53C49" w:rsidRDefault="00372527" w:rsidP="00545DDB">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AD0739F" w14:textId="77777777" w:rsidR="00372527" w:rsidRDefault="00372527" w:rsidP="00545DDB">
    <w:pPr>
      <w:pStyle w:val="Header"/>
      <w:jc w:val="right"/>
    </w:pPr>
  </w:p>
  <w:p w14:paraId="79F044DE" w14:textId="77777777" w:rsidR="00372527" w:rsidRDefault="003725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22938" w14:textId="77777777" w:rsidR="00372527" w:rsidRPr="008713EC" w:rsidRDefault="00372527">
    <w:pPr>
      <w:pStyle w:val="Header"/>
      <w:rPr>
        <w:rFonts w:ascii="Times New Roman"/>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3D3EA" w14:textId="77777777" w:rsidR="00372527" w:rsidRDefault="00372527">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372527" w:rsidRPr="00E53C49" w14:paraId="2E090C1A" w14:textId="77777777" w:rsidTr="00486497">
      <w:tc>
        <w:tcPr>
          <w:tcW w:w="2732" w:type="dxa"/>
          <w:vMerge w:val="restart"/>
          <w:vAlign w:val="center"/>
        </w:tcPr>
        <w:p w14:paraId="55457A8B" w14:textId="0F7F810B" w:rsidR="00372527" w:rsidRPr="00E53C49" w:rsidRDefault="00372527" w:rsidP="00486497">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60290" behindDoc="0" locked="0" layoutInCell="1" allowOverlap="1" wp14:anchorId="72C86585" wp14:editId="781317A8">
                <wp:simplePos x="0" y="0"/>
                <wp:positionH relativeFrom="column">
                  <wp:posOffset>98425</wp:posOffset>
                </wp:positionH>
                <wp:positionV relativeFrom="paragraph">
                  <wp:posOffset>104775</wp:posOffset>
                </wp:positionV>
                <wp:extent cx="1371600" cy="5619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657B0BB9" w14:textId="77777777" w:rsidR="00372527" w:rsidRPr="00E53C49" w:rsidRDefault="00372527" w:rsidP="00486497">
          <w:pPr>
            <w:pStyle w:val="Header"/>
            <w:spacing w:before="120"/>
            <w:jc w:val="center"/>
            <w:rPr>
              <w:rFonts w:ascii="Arial" w:hAnsi="Arial" w:cs="Arial"/>
              <w:b/>
            </w:rPr>
          </w:pPr>
          <w:r>
            <w:rPr>
              <w:rFonts w:ascii="Arial" w:hAnsi="Arial" w:cs="Arial"/>
              <w:b/>
            </w:rPr>
            <w:t>Документ по околна среда</w:t>
          </w:r>
        </w:p>
        <w:p w14:paraId="3C7DA142" w14:textId="77777777" w:rsidR="00372527" w:rsidRPr="00E53C49" w:rsidRDefault="00372527" w:rsidP="00486497">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AA02DC7" w14:textId="77777777" w:rsidR="00372527" w:rsidRPr="00F004AB" w:rsidRDefault="00372527" w:rsidP="00486497">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372527" w:rsidRPr="00E53C49" w14:paraId="07BCFBC9" w14:textId="77777777" w:rsidTr="00486497">
      <w:trPr>
        <w:trHeight w:val="193"/>
      </w:trPr>
      <w:tc>
        <w:tcPr>
          <w:tcW w:w="2732" w:type="dxa"/>
          <w:vMerge/>
          <w:vAlign w:val="center"/>
        </w:tcPr>
        <w:p w14:paraId="2C220EFF" w14:textId="77777777" w:rsidR="00372527" w:rsidRPr="00E53C49" w:rsidRDefault="00372527" w:rsidP="00486497">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31A62667" w14:textId="77777777" w:rsidR="00372527" w:rsidRPr="00CA75C3" w:rsidRDefault="00372527" w:rsidP="00486497">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4E1C081F" w14:textId="77777777" w:rsidR="00372527" w:rsidRPr="00E53C49" w:rsidRDefault="00372527" w:rsidP="00486497">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24706AC6" w14:textId="77777777" w:rsidR="00372527" w:rsidRPr="00B128B2" w:rsidRDefault="00372527" w:rsidP="00486497">
          <w:pPr>
            <w:pStyle w:val="Footer"/>
            <w:jc w:val="center"/>
            <w:rPr>
              <w:rFonts w:ascii="Arial" w:hAnsi="Arial" w:cs="Arial"/>
              <w:sz w:val="18"/>
              <w:szCs w:val="18"/>
            </w:rPr>
          </w:pPr>
          <w:r>
            <w:rPr>
              <w:rFonts w:ascii="Arial" w:hAnsi="Arial" w:cs="Arial"/>
              <w:sz w:val="18"/>
              <w:szCs w:val="18"/>
            </w:rPr>
            <w:t>07.11.2015</w:t>
          </w:r>
        </w:p>
      </w:tc>
    </w:tr>
    <w:tr w:rsidR="00372527" w:rsidRPr="00E53C49" w14:paraId="2E642E5D" w14:textId="77777777" w:rsidTr="00486497">
      <w:trPr>
        <w:trHeight w:val="193"/>
      </w:trPr>
      <w:tc>
        <w:tcPr>
          <w:tcW w:w="2732" w:type="dxa"/>
          <w:vMerge/>
          <w:tcBorders>
            <w:bottom w:val="single" w:sz="6" w:space="0" w:color="auto"/>
          </w:tcBorders>
          <w:vAlign w:val="center"/>
        </w:tcPr>
        <w:p w14:paraId="7813F6ED" w14:textId="77777777" w:rsidR="00372527" w:rsidRPr="00E53C49" w:rsidRDefault="00372527" w:rsidP="00486497">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30F4E90B" w14:textId="77777777" w:rsidR="00372527" w:rsidRPr="00E53C49" w:rsidRDefault="00372527" w:rsidP="00486497">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3E9D2A15" w14:textId="77777777" w:rsidR="00372527" w:rsidRPr="00E53C49" w:rsidRDefault="00372527" w:rsidP="00486497">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54536B3E" w14:textId="77777777" w:rsidR="00372527" w:rsidRDefault="00372527" w:rsidP="00486497">
    <w:pPr>
      <w:pStyle w:val="Header"/>
      <w:jc w:val="right"/>
    </w:pPr>
  </w:p>
  <w:p w14:paraId="1F4611FA" w14:textId="77777777" w:rsidR="00372527" w:rsidRDefault="003725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BD778" w14:textId="77777777" w:rsidR="00372527" w:rsidRDefault="00372527">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372527" w:rsidRPr="00E53C49" w14:paraId="5BCAB20C" w14:textId="77777777" w:rsidTr="00193492">
      <w:tc>
        <w:tcPr>
          <w:tcW w:w="2732" w:type="dxa"/>
          <w:vMerge w:val="restart"/>
          <w:vAlign w:val="center"/>
        </w:tcPr>
        <w:p w14:paraId="2C861586" w14:textId="77777777" w:rsidR="00372527" w:rsidRPr="00E53C49" w:rsidRDefault="00372527" w:rsidP="00193492">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0" behindDoc="0" locked="0" layoutInCell="1" allowOverlap="1" wp14:anchorId="7EA89100" wp14:editId="23CF9D52">
                <wp:simplePos x="0" y="0"/>
                <wp:positionH relativeFrom="column">
                  <wp:posOffset>98425</wp:posOffset>
                </wp:positionH>
                <wp:positionV relativeFrom="paragraph">
                  <wp:posOffset>104775</wp:posOffset>
                </wp:positionV>
                <wp:extent cx="1371600" cy="56197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2EF483FB" w14:textId="77777777" w:rsidR="00372527" w:rsidRPr="00E53C49" w:rsidRDefault="00372527" w:rsidP="00193492">
          <w:pPr>
            <w:pStyle w:val="Header"/>
            <w:spacing w:before="120"/>
            <w:jc w:val="center"/>
            <w:rPr>
              <w:rFonts w:ascii="Arial" w:hAnsi="Arial" w:cs="Arial"/>
              <w:b/>
            </w:rPr>
          </w:pPr>
          <w:r>
            <w:rPr>
              <w:rFonts w:ascii="Arial" w:hAnsi="Arial" w:cs="Arial"/>
              <w:b/>
            </w:rPr>
            <w:t>Документ по околна среда</w:t>
          </w:r>
        </w:p>
        <w:p w14:paraId="757806E7" w14:textId="77777777" w:rsidR="00372527" w:rsidRPr="00E53C49" w:rsidRDefault="00372527" w:rsidP="00193492">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18ADBA24" w14:textId="77777777" w:rsidR="00372527" w:rsidRPr="00F004AB" w:rsidRDefault="00372527" w:rsidP="00193492">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372527" w:rsidRPr="00E53C49" w14:paraId="6FB2452F" w14:textId="77777777" w:rsidTr="00193492">
      <w:trPr>
        <w:trHeight w:val="193"/>
      </w:trPr>
      <w:tc>
        <w:tcPr>
          <w:tcW w:w="2732" w:type="dxa"/>
          <w:vMerge/>
          <w:vAlign w:val="center"/>
        </w:tcPr>
        <w:p w14:paraId="0A1D4E54" w14:textId="77777777" w:rsidR="00372527" w:rsidRPr="00E53C49" w:rsidRDefault="00372527" w:rsidP="00193492">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2152A96F" w14:textId="77777777" w:rsidR="00372527" w:rsidRPr="00CA75C3" w:rsidRDefault="00372527" w:rsidP="00193492">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7B3AD4A6" w14:textId="77777777" w:rsidR="00372527" w:rsidRPr="00E53C49" w:rsidRDefault="00372527" w:rsidP="00193492">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1AFCCF88" w14:textId="77777777" w:rsidR="00372527" w:rsidRPr="00B128B2" w:rsidRDefault="00372527" w:rsidP="00193492">
          <w:pPr>
            <w:pStyle w:val="Footer"/>
            <w:jc w:val="center"/>
            <w:rPr>
              <w:rFonts w:ascii="Arial" w:hAnsi="Arial" w:cs="Arial"/>
              <w:sz w:val="18"/>
              <w:szCs w:val="18"/>
            </w:rPr>
          </w:pPr>
          <w:r>
            <w:rPr>
              <w:rFonts w:ascii="Arial" w:hAnsi="Arial" w:cs="Arial"/>
              <w:sz w:val="18"/>
              <w:szCs w:val="18"/>
            </w:rPr>
            <w:t>07.11.2015</w:t>
          </w:r>
        </w:p>
      </w:tc>
    </w:tr>
    <w:tr w:rsidR="00372527" w:rsidRPr="00E53C49" w14:paraId="16FB76B5" w14:textId="77777777" w:rsidTr="00193492">
      <w:trPr>
        <w:trHeight w:val="193"/>
      </w:trPr>
      <w:tc>
        <w:tcPr>
          <w:tcW w:w="2732" w:type="dxa"/>
          <w:vMerge/>
          <w:tcBorders>
            <w:bottom w:val="single" w:sz="6" w:space="0" w:color="auto"/>
          </w:tcBorders>
          <w:vAlign w:val="center"/>
        </w:tcPr>
        <w:p w14:paraId="2514FF6E" w14:textId="77777777" w:rsidR="00372527" w:rsidRPr="00E53C49" w:rsidRDefault="00372527" w:rsidP="00193492">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3197F368" w14:textId="77777777" w:rsidR="00372527" w:rsidRPr="00E53C49" w:rsidRDefault="00372527" w:rsidP="00193492">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2D61AB75" w14:textId="77777777" w:rsidR="00372527" w:rsidRPr="00E53C49" w:rsidRDefault="00372527" w:rsidP="00193492">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4805B101" w14:textId="77777777" w:rsidR="00372527" w:rsidRDefault="00372527" w:rsidP="00193492">
    <w:pPr>
      <w:pStyle w:val="Header"/>
      <w:jc w:val="right"/>
    </w:pPr>
  </w:p>
  <w:p w14:paraId="1D64567F" w14:textId="77777777" w:rsidR="00372527" w:rsidRDefault="00372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F01E798C"/>
    <w:name w:val="WW8Num9"/>
    <w:lvl w:ilvl="0">
      <w:start w:val="1"/>
      <w:numFmt w:val="decimal"/>
      <w:lvlText w:val="%1."/>
      <w:lvlJc w:val="left"/>
      <w:pPr>
        <w:tabs>
          <w:tab w:val="num" w:pos="720"/>
        </w:tabs>
        <w:ind w:left="720" w:hanging="720"/>
      </w:pPr>
      <w:rPr>
        <w:rFonts w:ascii="Verdana" w:hAnsi="Verdana" w:cs="Times New Roman"/>
        <w:b w:val="0"/>
        <w:i w:val="0"/>
        <w:sz w:val="20"/>
        <w:szCs w:val="20"/>
      </w:rPr>
    </w:lvl>
    <w:lvl w:ilvl="1">
      <w:start w:val="1"/>
      <w:numFmt w:val="decimal"/>
      <w:lvlText w:val="%1.%2."/>
      <w:lvlJc w:val="left"/>
      <w:pPr>
        <w:tabs>
          <w:tab w:val="num" w:pos="720"/>
        </w:tabs>
        <w:ind w:left="720" w:hanging="720"/>
      </w:pPr>
      <w:rPr>
        <w:rFonts w:ascii="Verdana" w:hAnsi="Verdana" w:cs="Times New Roman"/>
        <w:b w:val="0"/>
        <w:i w:val="0"/>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1C46F6C"/>
    <w:multiLevelType w:val="multilevel"/>
    <w:tmpl w:val="466E4094"/>
    <w:styleLink w:val="ImportedStyle4"/>
    <w:lvl w:ilvl="0">
      <w:start w:val="1"/>
      <w:numFmt w:val="decimal"/>
      <w:lvlText w:val="%1."/>
      <w:lvlJc w:val="left"/>
      <w:pPr>
        <w:ind w:left="450" w:hanging="450"/>
      </w:pPr>
      <w:rPr>
        <w:rFonts w:hAnsi="Arial Unicode MS"/>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1134"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2907" w:hanging="106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4320" w:hanging="106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6093" w:hanging="142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7866" w:hanging="178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9639" w:hanging="214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11052" w:hanging="214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12825" w:hanging="25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3" w15:restartNumberingAfterBreak="0">
    <w:nsid w:val="052333C0"/>
    <w:multiLevelType w:val="multilevel"/>
    <w:tmpl w:val="A8C40D38"/>
    <w:styleLink w:val="ImportedStyle101"/>
    <w:lvl w:ilvl="0">
      <w:start w:val="1"/>
      <w:numFmt w:val="decimal"/>
      <w:pStyle w:val="stily"/>
      <w:suff w:val="space"/>
      <w:lvlText w:val="%1."/>
      <w:lvlJc w:val="left"/>
      <w:pPr>
        <w:ind w:left="113" w:firstLine="114"/>
      </w:pPr>
      <w:rPr>
        <w:rFonts w:hint="default"/>
      </w:rPr>
    </w:lvl>
    <w:lvl w:ilvl="1">
      <w:start w:val="1"/>
      <w:numFmt w:val="decimal"/>
      <w:lvlText w:val="%1.%2."/>
      <w:lvlJc w:val="left"/>
      <w:pPr>
        <w:tabs>
          <w:tab w:val="num" w:pos="851"/>
        </w:tabs>
        <w:ind w:left="340" w:firstLine="114"/>
      </w:pPr>
      <w:rPr>
        <w:rFonts w:hint="default"/>
      </w:rPr>
    </w:lvl>
    <w:lvl w:ilvl="2">
      <w:start w:val="1"/>
      <w:numFmt w:val="decimal"/>
      <w:lvlText w:val="%1.%2.%3."/>
      <w:lvlJc w:val="left"/>
      <w:pPr>
        <w:tabs>
          <w:tab w:val="num" w:pos="1078"/>
        </w:tabs>
        <w:ind w:left="567" w:firstLine="114"/>
      </w:pPr>
      <w:rPr>
        <w:rFonts w:hint="default"/>
      </w:rPr>
    </w:lvl>
    <w:lvl w:ilvl="3">
      <w:start w:val="1"/>
      <w:numFmt w:val="decimal"/>
      <w:lvlText w:val="%1.%2.%3.%4."/>
      <w:lvlJc w:val="left"/>
      <w:pPr>
        <w:tabs>
          <w:tab w:val="num" w:pos="1305"/>
        </w:tabs>
        <w:ind w:left="794" w:firstLine="114"/>
      </w:pPr>
      <w:rPr>
        <w:rFonts w:hint="default"/>
      </w:rPr>
    </w:lvl>
    <w:lvl w:ilvl="4">
      <w:start w:val="1"/>
      <w:numFmt w:val="decimal"/>
      <w:lvlText w:val="%1.%2.%3.%4.%5."/>
      <w:lvlJc w:val="left"/>
      <w:pPr>
        <w:tabs>
          <w:tab w:val="num" w:pos="1532"/>
        </w:tabs>
        <w:ind w:left="1021" w:firstLine="114"/>
      </w:pPr>
      <w:rPr>
        <w:rFonts w:hint="default"/>
      </w:rPr>
    </w:lvl>
    <w:lvl w:ilvl="5">
      <w:start w:val="1"/>
      <w:numFmt w:val="decimal"/>
      <w:lvlText w:val="%1.%2.%3.%4.%5.%6."/>
      <w:lvlJc w:val="left"/>
      <w:pPr>
        <w:tabs>
          <w:tab w:val="num" w:pos="1759"/>
        </w:tabs>
        <w:ind w:left="1248" w:firstLine="114"/>
      </w:pPr>
      <w:rPr>
        <w:rFonts w:hint="default"/>
      </w:rPr>
    </w:lvl>
    <w:lvl w:ilvl="6">
      <w:start w:val="1"/>
      <w:numFmt w:val="decimal"/>
      <w:lvlText w:val="%1.%2.%3.%4.%5.%6.%7."/>
      <w:lvlJc w:val="left"/>
      <w:pPr>
        <w:tabs>
          <w:tab w:val="num" w:pos="1986"/>
        </w:tabs>
        <w:ind w:left="1475" w:firstLine="114"/>
      </w:pPr>
      <w:rPr>
        <w:rFonts w:hint="default"/>
      </w:rPr>
    </w:lvl>
    <w:lvl w:ilvl="7">
      <w:start w:val="1"/>
      <w:numFmt w:val="decimal"/>
      <w:lvlText w:val="%1.%2.%3.%4.%5.%6.%7.%8."/>
      <w:lvlJc w:val="left"/>
      <w:pPr>
        <w:tabs>
          <w:tab w:val="num" w:pos="2213"/>
        </w:tabs>
        <w:ind w:left="1702" w:firstLine="114"/>
      </w:pPr>
      <w:rPr>
        <w:rFonts w:hint="default"/>
      </w:rPr>
    </w:lvl>
    <w:lvl w:ilvl="8">
      <w:start w:val="1"/>
      <w:numFmt w:val="decimal"/>
      <w:lvlText w:val="%1.%2.%3.%4.%5.%6.%7.%8.%9."/>
      <w:lvlJc w:val="left"/>
      <w:pPr>
        <w:tabs>
          <w:tab w:val="num" w:pos="2440"/>
        </w:tabs>
        <w:ind w:left="1929" w:firstLine="114"/>
      </w:pPr>
      <w:rPr>
        <w:rFonts w:hint="default"/>
      </w:rPr>
    </w:lvl>
  </w:abstractNum>
  <w:abstractNum w:abstractNumId="4" w15:restartNumberingAfterBreak="0">
    <w:nsid w:val="08FD067F"/>
    <w:multiLevelType w:val="multilevel"/>
    <w:tmpl w:val="FCBEA61E"/>
    <w:numStyleLink w:val="ImportedStyle81"/>
  </w:abstractNum>
  <w:abstractNum w:abstractNumId="5" w15:restartNumberingAfterBreak="0">
    <w:nsid w:val="13BC57BA"/>
    <w:multiLevelType w:val="singleLevel"/>
    <w:tmpl w:val="89680350"/>
    <w:lvl w:ilvl="0">
      <w:start w:val="1"/>
      <w:numFmt w:val="decimal"/>
      <w:lvlText w:val="2.%1."/>
      <w:lvlJc w:val="left"/>
      <w:pPr>
        <w:tabs>
          <w:tab w:val="num" w:pos="993"/>
        </w:tabs>
        <w:ind w:left="1418" w:hanging="1134"/>
      </w:pPr>
      <w:rPr>
        <w:rFonts w:hint="default"/>
        <w:caps w:val="0"/>
        <w:smallCaps w:val="0"/>
        <w:strike w:val="0"/>
        <w:dstrike w:val="0"/>
        <w:color w:val="000000"/>
        <w:spacing w:val="0"/>
        <w:w w:val="100"/>
        <w:kern w:val="0"/>
        <w:position w:val="0"/>
        <w:highlight w:val="none"/>
        <w:u w:val="none"/>
        <w:effect w:val="none"/>
        <w:vertAlign w:val="baseline"/>
      </w:rPr>
    </w:lvl>
  </w:abstractNum>
  <w:abstractNum w:abstractNumId="6"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7" w15:restartNumberingAfterBreak="0">
    <w:nsid w:val="1D13194C"/>
    <w:multiLevelType w:val="multilevel"/>
    <w:tmpl w:val="C3E235A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ascii="Times New Roman" w:hAnsi="Times New Roman" w:cs="Times New Roman" w:hint="default"/>
        <w:b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0A32C5"/>
    <w:multiLevelType w:val="multilevel"/>
    <w:tmpl w:val="36BACE42"/>
    <w:lvl w:ilvl="0">
      <w:start w:val="28"/>
      <w:numFmt w:val="decimal"/>
      <w:lvlText w:val="%1."/>
      <w:lvlJc w:val="left"/>
      <w:pPr>
        <w:ind w:left="435" w:hanging="435"/>
      </w:pPr>
      <w:rPr>
        <w:rFonts w:hint="default"/>
      </w:rPr>
    </w:lvl>
    <w:lvl w:ilvl="1">
      <w:start w:val="1"/>
      <w:numFmt w:val="decimal"/>
      <w:lvlText w:val="28.%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2A233C84"/>
    <w:multiLevelType w:val="multilevel"/>
    <w:tmpl w:val="727C7F58"/>
    <w:lvl w:ilvl="0">
      <w:start w:val="1"/>
      <w:numFmt w:val="decimal"/>
      <w:lvlText w:val="%1."/>
      <w:lvlJc w:val="left"/>
      <w:pPr>
        <w:tabs>
          <w:tab w:val="num" w:pos="360"/>
        </w:tabs>
        <w:ind w:left="360" w:hanging="360"/>
      </w:pPr>
      <w:rPr>
        <w:rFonts w:ascii="Verdana" w:eastAsia="Times New Roman" w:hAnsi="Verdana" w:cs="Arial" w:hint="default"/>
        <w:b/>
        <w:i w:val="0"/>
        <w:color w:val="auto"/>
      </w:rPr>
    </w:lvl>
    <w:lvl w:ilvl="1">
      <w:start w:val="1"/>
      <w:numFmt w:val="decimal"/>
      <w:lvlText w:val="5.%2"/>
      <w:lvlJc w:val="left"/>
      <w:pPr>
        <w:tabs>
          <w:tab w:val="num" w:pos="720"/>
        </w:tabs>
        <w:ind w:left="720" w:hanging="720"/>
      </w:pPr>
      <w:rPr>
        <w:rFonts w:hint="default"/>
        <w:b w:val="0"/>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AF94AB0"/>
    <w:multiLevelType w:val="hybridMultilevel"/>
    <w:tmpl w:val="0DAE1FE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C0870A1"/>
    <w:multiLevelType w:val="multilevel"/>
    <w:tmpl w:val="2F9AA188"/>
    <w:lvl w:ilvl="0">
      <w:start w:val="77"/>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77596E"/>
    <w:multiLevelType w:val="multilevel"/>
    <w:tmpl w:val="466E4094"/>
    <w:numStyleLink w:val="ImportedStyle4"/>
  </w:abstractNum>
  <w:abstractNum w:abstractNumId="14"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181F44"/>
    <w:multiLevelType w:val="multilevel"/>
    <w:tmpl w:val="A796A192"/>
    <w:numStyleLink w:val="ImportedStyle9"/>
  </w:abstractNum>
  <w:abstractNum w:abstractNumId="16" w15:restartNumberingAfterBreak="0">
    <w:nsid w:val="36CD1612"/>
    <w:multiLevelType w:val="multilevel"/>
    <w:tmpl w:val="A796A192"/>
    <w:styleLink w:val="ImportedStyle9"/>
    <w:lvl w:ilvl="0">
      <w:start w:val="1"/>
      <w:numFmt w:val="decimal"/>
      <w:lvlText w:val="%1."/>
      <w:lvlJc w:val="left"/>
      <w:pPr>
        <w:tabs>
          <w:tab w:val="left" w:pos="851"/>
          <w:tab w:val="left" w:leader="dot" w:pos="8520"/>
        </w:tabs>
        <w:ind w:left="600" w:hanging="600"/>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2."/>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2.%3."/>
      <w:lvlJc w:val="left"/>
      <w:pPr>
        <w:ind w:left="11956" w:hanging="1195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2.%3.%4."/>
      <w:lvlJc w:val="left"/>
      <w:pPr>
        <w:tabs>
          <w:tab w:val="left" w:pos="851"/>
          <w:tab w:val="left" w:leader="dot" w:pos="8520"/>
        </w:tabs>
        <w:ind w:left="2291" w:hanging="43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2.%3.%4.%5."/>
      <w:lvlJc w:val="left"/>
      <w:pPr>
        <w:tabs>
          <w:tab w:val="left" w:pos="851"/>
          <w:tab w:val="left" w:leader="dot" w:pos="8520"/>
        </w:tabs>
        <w:ind w:left="337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2.%3.%4.%5.%6."/>
      <w:lvlJc w:val="left"/>
      <w:pPr>
        <w:tabs>
          <w:tab w:val="left" w:pos="851"/>
          <w:tab w:val="left" w:leader="dot" w:pos="8520"/>
        </w:tabs>
        <w:ind w:left="409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2.%3.%4.%5.%6.%7."/>
      <w:lvlJc w:val="left"/>
      <w:pPr>
        <w:tabs>
          <w:tab w:val="left" w:pos="851"/>
          <w:tab w:val="left" w:leader="dot" w:pos="8520"/>
        </w:tabs>
        <w:ind w:left="481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2.%3.%4.%5.%6.%7.%8."/>
      <w:lvlJc w:val="left"/>
      <w:pPr>
        <w:tabs>
          <w:tab w:val="left" w:pos="851"/>
          <w:tab w:val="left" w:leader="dot" w:pos="8520"/>
        </w:tabs>
        <w:ind w:left="589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2.%3.%4.%5.%6.%7.%8.%9."/>
      <w:lvlJc w:val="left"/>
      <w:pPr>
        <w:tabs>
          <w:tab w:val="left" w:pos="851"/>
          <w:tab w:val="left" w:leader="dot" w:pos="8520"/>
        </w:tabs>
        <w:ind w:left="661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17" w15:restartNumberingAfterBreak="0">
    <w:nsid w:val="37D659BC"/>
    <w:multiLevelType w:val="hybridMultilevel"/>
    <w:tmpl w:val="A7248FE2"/>
    <w:lvl w:ilvl="0" w:tplc="DE0AD09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2FA3D90"/>
    <w:multiLevelType w:val="hybridMultilevel"/>
    <w:tmpl w:val="39700ECE"/>
    <w:lvl w:ilvl="0" w:tplc="FD86842E">
      <w:start w:val="1"/>
      <w:numFmt w:val="decimal"/>
      <w:lvlText w:val="%1."/>
      <w:lvlJc w:val="left"/>
      <w:pPr>
        <w:ind w:left="720" w:hanging="360"/>
      </w:pPr>
      <w:rPr>
        <w:rFonts w:eastAsia="Calibri"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44EA01BC"/>
    <w:multiLevelType w:val="multilevel"/>
    <w:tmpl w:val="69E26DCC"/>
    <w:lvl w:ilvl="0">
      <w:start w:val="2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64400C"/>
    <w:multiLevelType w:val="multilevel"/>
    <w:tmpl w:val="FCBEA61E"/>
    <w:styleLink w:val="ImportedStyle81"/>
    <w:lvl w:ilvl="0">
      <w:start w:val="1"/>
      <w:numFmt w:val="decimal"/>
      <w:lvlText w:val="%1."/>
      <w:lvlJc w:val="left"/>
      <w:pPr>
        <w:tabs>
          <w:tab w:val="num" w:pos="426"/>
        </w:tabs>
        <w:ind w:left="720" w:hanging="720"/>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22" w15:restartNumberingAfterBreak="0">
    <w:nsid w:val="494A558E"/>
    <w:multiLevelType w:val="multilevel"/>
    <w:tmpl w:val="D83622E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5475E17"/>
    <w:multiLevelType w:val="hybridMultilevel"/>
    <w:tmpl w:val="BF60663E"/>
    <w:lvl w:ilvl="0" w:tplc="0402000B">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25" w15:restartNumberingAfterBreak="0">
    <w:nsid w:val="568B4D46"/>
    <w:multiLevelType w:val="hybridMultilevel"/>
    <w:tmpl w:val="DCDA12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C13680"/>
    <w:multiLevelType w:val="hybridMultilevel"/>
    <w:tmpl w:val="5A96C210"/>
    <w:lvl w:ilvl="0" w:tplc="62188E20">
      <w:start w:val="1"/>
      <w:numFmt w:val="decimal"/>
      <w:lvlText w:val="%1."/>
      <w:lvlJc w:val="left"/>
      <w:pPr>
        <w:tabs>
          <w:tab w:val="num" w:pos="720"/>
        </w:tabs>
        <w:ind w:left="720" w:hanging="360"/>
      </w:pPr>
      <w:rPr>
        <w:rFonts w:ascii="Verdana" w:hAnsi="Verdana"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614B4EB4"/>
    <w:multiLevelType w:val="multilevel"/>
    <w:tmpl w:val="1AA6D09C"/>
    <w:lvl w:ilvl="0">
      <w:start w:val="5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0F222F"/>
    <w:multiLevelType w:val="multilevel"/>
    <w:tmpl w:val="4CA266FC"/>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B2E7455"/>
    <w:multiLevelType w:val="multilevel"/>
    <w:tmpl w:val="18249230"/>
    <w:lvl w:ilvl="0">
      <w:start w:val="1"/>
      <w:numFmt w:val="decimal"/>
      <w:lvlText w:val="%1."/>
      <w:lvlJc w:val="left"/>
      <w:pPr>
        <w:ind w:left="1287" w:hanging="360"/>
      </w:pPr>
    </w:lvl>
    <w:lvl w:ilvl="1">
      <w:start w:val="1"/>
      <w:numFmt w:val="decimal"/>
      <w:isLgl/>
      <w:lvlText w:val="%1.%2."/>
      <w:lvlJc w:val="left"/>
      <w:pPr>
        <w:ind w:left="1146"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num w:numId="1">
    <w:abstractNumId w:val="26"/>
  </w:num>
  <w:num w:numId="2">
    <w:abstractNumId w:val="1"/>
  </w:num>
  <w:num w:numId="3">
    <w:abstractNumId w:val="30"/>
  </w:num>
  <w:num w:numId="4">
    <w:abstractNumId w:val="6"/>
  </w:num>
  <w:num w:numId="5">
    <w:abstractNumId w:val="18"/>
  </w:num>
  <w:num w:numId="6">
    <w:abstractNumId w:val="9"/>
  </w:num>
  <w:num w:numId="7">
    <w:abstractNumId w:val="32"/>
  </w:num>
  <w:num w:numId="8">
    <w:abstractNumId w:val="7"/>
  </w:num>
  <w:num w:numId="9">
    <w:abstractNumId w:val="23"/>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1"/>
  </w:num>
  <w:num w:numId="16">
    <w:abstractNumId w:val="22"/>
  </w:num>
  <w:num w:numId="17">
    <w:abstractNumId w:val="12"/>
  </w:num>
  <w:num w:numId="18">
    <w:abstractNumId w:val="8"/>
  </w:num>
  <w:num w:numId="19">
    <w:abstractNumId w:val="29"/>
  </w:num>
  <w:num w:numId="20">
    <w:abstractNumId w:val="20"/>
  </w:num>
  <w:num w:numId="21">
    <w:abstractNumId w:val="28"/>
  </w:num>
  <w:num w:numId="22">
    <w:abstractNumId w:val="25"/>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5"/>
  </w:num>
  <w:num w:numId="2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lvl w:ilvl="0">
        <w:start w:val="1"/>
        <w:numFmt w:val="decimal"/>
        <w:pStyle w:val="stily"/>
        <w:suff w:val="space"/>
        <w:lvlText w:val="%1."/>
        <w:lvlJc w:val="left"/>
        <w:pPr>
          <w:ind w:left="908" w:firstLine="227"/>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suff w:val="space"/>
        <w:lvlText w:val="%1.%2."/>
        <w:lvlJc w:val="left"/>
        <w:pPr>
          <w:ind w:left="483" w:firstLine="227"/>
        </w:pPr>
        <w:rPr>
          <w:rFonts w:hint="default"/>
          <w:b/>
          <w:i w:val="0"/>
        </w:rPr>
      </w:lvl>
    </w:lvlOverride>
    <w:lvlOverride w:ilvl="2">
      <w:lvl w:ilvl="2">
        <w:start w:val="1"/>
        <w:numFmt w:val="decimal"/>
        <w:suff w:val="space"/>
        <w:lvlText w:val="%1.%2.%3."/>
        <w:lvlJc w:val="left"/>
        <w:pPr>
          <w:ind w:left="454" w:firstLine="227"/>
        </w:pPr>
        <w:rPr>
          <w:rFonts w:hint="default"/>
          <w:b/>
          <w:i w:val="0"/>
        </w:rPr>
      </w:lvl>
    </w:lvlOverride>
    <w:lvlOverride w:ilvl="3">
      <w:lvl w:ilvl="3">
        <w:start w:val="1"/>
        <w:numFmt w:val="decimal"/>
        <w:lvlText w:val="%1.%2.%3.%4."/>
        <w:lvlJc w:val="left"/>
        <w:pPr>
          <w:tabs>
            <w:tab w:val="num" w:pos="1078"/>
          </w:tabs>
          <w:ind w:left="681" w:firstLine="227"/>
        </w:pPr>
        <w:rPr>
          <w:rFonts w:hint="default"/>
          <w:b/>
          <w:i w:val="0"/>
        </w:rPr>
      </w:lvl>
    </w:lvlOverride>
    <w:lvlOverride w:ilvl="4">
      <w:lvl w:ilvl="4">
        <w:start w:val="1"/>
        <w:numFmt w:val="decimal"/>
        <w:lvlText w:val="%1.%2.%3.%4.%5."/>
        <w:lvlJc w:val="left"/>
        <w:pPr>
          <w:tabs>
            <w:tab w:val="num" w:pos="1305"/>
          </w:tabs>
          <w:ind w:left="908" w:firstLine="227"/>
        </w:pPr>
        <w:rPr>
          <w:rFonts w:hint="default"/>
        </w:rPr>
      </w:lvl>
    </w:lvlOverride>
    <w:lvlOverride w:ilvl="5">
      <w:lvl w:ilvl="5">
        <w:start w:val="1"/>
        <w:numFmt w:val="decimal"/>
        <w:lvlText w:val="%1.%2.%3.%4.%5.%6."/>
        <w:lvlJc w:val="left"/>
        <w:pPr>
          <w:tabs>
            <w:tab w:val="num" w:pos="1532"/>
          </w:tabs>
          <w:ind w:left="1135" w:firstLine="227"/>
        </w:pPr>
        <w:rPr>
          <w:rFonts w:hint="default"/>
        </w:rPr>
      </w:lvl>
    </w:lvlOverride>
    <w:lvlOverride w:ilvl="6">
      <w:lvl w:ilvl="6">
        <w:start w:val="1"/>
        <w:numFmt w:val="decimal"/>
        <w:lvlText w:val="%1.%2.%3.%4.%5.%6.%7."/>
        <w:lvlJc w:val="left"/>
        <w:pPr>
          <w:tabs>
            <w:tab w:val="num" w:pos="1759"/>
          </w:tabs>
          <w:ind w:left="1362" w:firstLine="227"/>
        </w:pPr>
        <w:rPr>
          <w:rFonts w:hint="default"/>
        </w:rPr>
      </w:lvl>
    </w:lvlOverride>
    <w:lvlOverride w:ilvl="7">
      <w:lvl w:ilvl="7">
        <w:start w:val="1"/>
        <w:numFmt w:val="decimal"/>
        <w:lvlText w:val="%1.%2.%3.%4.%5.%6.%7.%8."/>
        <w:lvlJc w:val="left"/>
        <w:pPr>
          <w:tabs>
            <w:tab w:val="num" w:pos="1986"/>
          </w:tabs>
          <w:ind w:left="1589" w:firstLine="227"/>
        </w:pPr>
        <w:rPr>
          <w:rFonts w:hint="default"/>
        </w:rPr>
      </w:lvl>
    </w:lvlOverride>
    <w:lvlOverride w:ilvl="8">
      <w:lvl w:ilvl="8">
        <w:start w:val="1"/>
        <w:numFmt w:val="decimal"/>
        <w:lvlText w:val="%1.%2.%3.%4.%5.%6.%7.%8.%9."/>
        <w:lvlJc w:val="left"/>
        <w:pPr>
          <w:tabs>
            <w:tab w:val="num" w:pos="2213"/>
          </w:tabs>
          <w:ind w:left="1816" w:firstLine="227"/>
        </w:pPr>
        <w:rPr>
          <w:rFonts w:hint="default"/>
        </w:rPr>
      </w:lvl>
    </w:lvlOverride>
  </w:num>
  <w:num w:numId="28">
    <w:abstractNumId w:val="4"/>
    <w:lvlOverride w:ilvl="0">
      <w:startOverride w:val="1"/>
      <w:lvl w:ilvl="0">
        <w:start w:val="1"/>
        <w:numFmt w:val="decimal"/>
        <w:lvlText w:val=""/>
        <w:lvlJc w:val="left"/>
      </w:lvl>
    </w:lvlOverride>
    <w:lvlOverride w:ilvl="1">
      <w:startOverride w:val="1"/>
      <w:lvl w:ilvl="1">
        <w:start w:val="1"/>
        <w:numFmt w:val="decimal"/>
        <w:lvlText w:val="%1.%2."/>
        <w:lvlJc w:val="left"/>
        <w:pPr>
          <w:tabs>
            <w:tab w:val="left" w:leader="dot" w:pos="8520"/>
          </w:tabs>
          <w:ind w:left="851" w:hanging="567"/>
        </w:pPr>
        <w:rPr>
          <w:rFonts w:ascii="Verdana" w:eastAsia="Verdana" w:hAnsi="Verdana" w:cs="Verdana"/>
          <w:b w:val="0"/>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15"/>
    <w:lvlOverride w:ilvl="0">
      <w:startOverride w:val="1"/>
      <w:lvl w:ilvl="0">
        <w:start w:val="1"/>
        <w:numFmt w:val="decimal"/>
        <w:lvlText w:val=""/>
        <w:lvlJc w:val="left"/>
      </w:lvl>
    </w:lvlOverride>
    <w:lvlOverride w:ilvl="1">
      <w:startOverride w:val="1"/>
      <w:lvl w:ilvl="1">
        <w:start w:val="1"/>
        <w:numFmt w:val="decimal"/>
        <w:lvlText w:val="%2."/>
        <w:lvlJc w:val="left"/>
        <w:pPr>
          <w:tabs>
            <w:tab w:val="left" w:leader="dot" w:pos="8520"/>
          </w:tabs>
          <w:ind w:left="851" w:hanging="567"/>
        </w:pPr>
        <w:rPr>
          <w:rFonts w:ascii="Verdana" w:eastAsia="Verdana" w:hAnsi="Verdana" w:cs="Verdana"/>
          <w:b w:val="0"/>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1"/>
    <w:lvlOverride w:ilvl="0">
      <w:lvl w:ilvl="0">
        <w:start w:val="1"/>
        <w:numFmt w:val="decimal"/>
        <w:suff w:val="space"/>
        <w:lvlText w:val="%1."/>
        <w:lvlJc w:val="left"/>
        <w:pPr>
          <w:ind w:left="908" w:firstLine="227"/>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suff w:val="space"/>
        <w:lvlText w:val="%1.%2."/>
        <w:lvlJc w:val="left"/>
        <w:pPr>
          <w:ind w:left="483" w:firstLine="227"/>
        </w:pPr>
        <w:rPr>
          <w:rFonts w:hint="default"/>
          <w:b/>
          <w:i w:val="0"/>
        </w:rPr>
      </w:lvl>
    </w:lvlOverride>
    <w:lvlOverride w:ilvl="2">
      <w:lvl w:ilvl="2">
        <w:start w:val="1"/>
        <w:numFmt w:val="decimal"/>
        <w:suff w:val="space"/>
        <w:lvlText w:val="%1.%2.%3."/>
        <w:lvlJc w:val="left"/>
        <w:pPr>
          <w:ind w:left="454" w:firstLine="227"/>
        </w:pPr>
        <w:rPr>
          <w:rFonts w:hint="default"/>
          <w:b/>
          <w:i w:val="0"/>
        </w:rPr>
      </w:lvl>
    </w:lvlOverride>
    <w:lvlOverride w:ilvl="3">
      <w:lvl w:ilvl="3">
        <w:start w:val="1"/>
        <w:numFmt w:val="decimal"/>
        <w:lvlText w:val="%1.%2.%3.%4."/>
        <w:lvlJc w:val="left"/>
        <w:pPr>
          <w:tabs>
            <w:tab w:val="num" w:pos="1078"/>
          </w:tabs>
          <w:ind w:left="681" w:firstLine="227"/>
        </w:pPr>
        <w:rPr>
          <w:rFonts w:hint="default"/>
          <w:b/>
          <w:i w:val="0"/>
        </w:rPr>
      </w:lvl>
    </w:lvlOverride>
    <w:lvlOverride w:ilvl="4">
      <w:lvl w:ilvl="4">
        <w:start w:val="1"/>
        <w:numFmt w:val="decimal"/>
        <w:lvlText w:val="%1.%2.%3.%4.%5."/>
        <w:lvlJc w:val="left"/>
        <w:pPr>
          <w:tabs>
            <w:tab w:val="num" w:pos="1305"/>
          </w:tabs>
          <w:ind w:left="908" w:firstLine="227"/>
        </w:pPr>
        <w:rPr>
          <w:rFonts w:hint="default"/>
        </w:rPr>
      </w:lvl>
    </w:lvlOverride>
    <w:lvlOverride w:ilvl="5">
      <w:lvl w:ilvl="5">
        <w:start w:val="1"/>
        <w:numFmt w:val="decimal"/>
        <w:lvlText w:val="%1.%2.%3.%4.%5.%6."/>
        <w:lvlJc w:val="left"/>
        <w:pPr>
          <w:tabs>
            <w:tab w:val="num" w:pos="1532"/>
          </w:tabs>
          <w:ind w:left="1135" w:firstLine="227"/>
        </w:pPr>
        <w:rPr>
          <w:rFonts w:hint="default"/>
        </w:rPr>
      </w:lvl>
    </w:lvlOverride>
    <w:lvlOverride w:ilvl="6">
      <w:lvl w:ilvl="6">
        <w:start w:val="1"/>
        <w:numFmt w:val="decimal"/>
        <w:lvlText w:val="%1.%2.%3.%4.%5.%6.%7."/>
        <w:lvlJc w:val="left"/>
        <w:pPr>
          <w:tabs>
            <w:tab w:val="num" w:pos="1759"/>
          </w:tabs>
          <w:ind w:left="1362" w:firstLine="227"/>
        </w:pPr>
        <w:rPr>
          <w:rFonts w:hint="default"/>
        </w:rPr>
      </w:lvl>
    </w:lvlOverride>
    <w:lvlOverride w:ilvl="7">
      <w:lvl w:ilvl="7">
        <w:start w:val="1"/>
        <w:numFmt w:val="decimal"/>
        <w:lvlText w:val="%1.%2.%3.%4.%5.%6.%7.%8."/>
        <w:lvlJc w:val="left"/>
        <w:pPr>
          <w:tabs>
            <w:tab w:val="num" w:pos="1986"/>
          </w:tabs>
          <w:ind w:left="1589" w:firstLine="227"/>
        </w:pPr>
        <w:rPr>
          <w:rFonts w:hint="default"/>
        </w:rPr>
      </w:lvl>
    </w:lvlOverride>
    <w:lvlOverride w:ilvl="8">
      <w:lvl w:ilvl="8">
        <w:start w:val="1"/>
        <w:numFmt w:val="decimal"/>
        <w:lvlText w:val="%1.%2.%3.%4.%5.%6.%7.%8.%9."/>
        <w:lvlJc w:val="left"/>
        <w:pPr>
          <w:tabs>
            <w:tab w:val="num" w:pos="2213"/>
          </w:tabs>
          <w:ind w:left="1816" w:firstLine="227"/>
        </w:pPr>
        <w:rPr>
          <w:rFonts w:hint="default"/>
        </w:rPr>
      </w:lvl>
    </w:lvlOverride>
  </w:num>
  <w:num w:numId="33">
    <w:abstractNumId w:val="3"/>
  </w:num>
  <w:num w:numId="34">
    <w:abstractNumId w:val="21"/>
  </w:num>
  <w:num w:numId="35">
    <w:abstractNumId w:val="10"/>
  </w:num>
  <w:num w:numId="36">
    <w:abstractNumId w:val="24"/>
  </w:num>
  <w:num w:numId="37">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Grammatical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0F"/>
    <w:rsid w:val="0000487F"/>
    <w:rsid w:val="00007456"/>
    <w:rsid w:val="00017638"/>
    <w:rsid w:val="000253AD"/>
    <w:rsid w:val="00027DF4"/>
    <w:rsid w:val="000360AB"/>
    <w:rsid w:val="0004081F"/>
    <w:rsid w:val="00043156"/>
    <w:rsid w:val="00052B61"/>
    <w:rsid w:val="00054500"/>
    <w:rsid w:val="00060BBE"/>
    <w:rsid w:val="00073664"/>
    <w:rsid w:val="000744E6"/>
    <w:rsid w:val="000750EB"/>
    <w:rsid w:val="00081F71"/>
    <w:rsid w:val="00082F0F"/>
    <w:rsid w:val="00083F7F"/>
    <w:rsid w:val="00085145"/>
    <w:rsid w:val="00091570"/>
    <w:rsid w:val="0009247F"/>
    <w:rsid w:val="000936C2"/>
    <w:rsid w:val="00093DB3"/>
    <w:rsid w:val="00095033"/>
    <w:rsid w:val="00095BFF"/>
    <w:rsid w:val="000A053F"/>
    <w:rsid w:val="000A260C"/>
    <w:rsid w:val="000A562B"/>
    <w:rsid w:val="000A6EF8"/>
    <w:rsid w:val="000B3385"/>
    <w:rsid w:val="000B3788"/>
    <w:rsid w:val="000B45B3"/>
    <w:rsid w:val="000B55B3"/>
    <w:rsid w:val="000B6AF5"/>
    <w:rsid w:val="000C3923"/>
    <w:rsid w:val="000D3D46"/>
    <w:rsid w:val="000D5AC8"/>
    <w:rsid w:val="000D78AD"/>
    <w:rsid w:val="000D7ABF"/>
    <w:rsid w:val="000D7D6F"/>
    <w:rsid w:val="000E1FE4"/>
    <w:rsid w:val="000F3810"/>
    <w:rsid w:val="00102AB0"/>
    <w:rsid w:val="00105CBB"/>
    <w:rsid w:val="0010751E"/>
    <w:rsid w:val="00112004"/>
    <w:rsid w:val="001129A6"/>
    <w:rsid w:val="001168EA"/>
    <w:rsid w:val="00116B37"/>
    <w:rsid w:val="001214C8"/>
    <w:rsid w:val="00121540"/>
    <w:rsid w:val="00125A5E"/>
    <w:rsid w:val="00127567"/>
    <w:rsid w:val="00132621"/>
    <w:rsid w:val="0013675D"/>
    <w:rsid w:val="00141B0E"/>
    <w:rsid w:val="00151D25"/>
    <w:rsid w:val="001521BF"/>
    <w:rsid w:val="0015720F"/>
    <w:rsid w:val="00162420"/>
    <w:rsid w:val="0016297B"/>
    <w:rsid w:val="00163374"/>
    <w:rsid w:val="00171767"/>
    <w:rsid w:val="00177AD8"/>
    <w:rsid w:val="0018269D"/>
    <w:rsid w:val="00183DD4"/>
    <w:rsid w:val="0019091B"/>
    <w:rsid w:val="00191A65"/>
    <w:rsid w:val="00193492"/>
    <w:rsid w:val="0019577A"/>
    <w:rsid w:val="00196433"/>
    <w:rsid w:val="0019673C"/>
    <w:rsid w:val="001A4423"/>
    <w:rsid w:val="001A573F"/>
    <w:rsid w:val="001B141D"/>
    <w:rsid w:val="001B1CA8"/>
    <w:rsid w:val="001B1EBA"/>
    <w:rsid w:val="001B3C6C"/>
    <w:rsid w:val="001C074A"/>
    <w:rsid w:val="001C0B07"/>
    <w:rsid w:val="001C788F"/>
    <w:rsid w:val="001D6437"/>
    <w:rsid w:val="001E063F"/>
    <w:rsid w:val="001E075D"/>
    <w:rsid w:val="001E195D"/>
    <w:rsid w:val="001E1A41"/>
    <w:rsid w:val="001E548C"/>
    <w:rsid w:val="001E6019"/>
    <w:rsid w:val="001F0DD5"/>
    <w:rsid w:val="001F229B"/>
    <w:rsid w:val="001F3B2D"/>
    <w:rsid w:val="001F47B0"/>
    <w:rsid w:val="001F4E38"/>
    <w:rsid w:val="001F5310"/>
    <w:rsid w:val="001F54D1"/>
    <w:rsid w:val="001F675E"/>
    <w:rsid w:val="002048D4"/>
    <w:rsid w:val="00206F83"/>
    <w:rsid w:val="002100CC"/>
    <w:rsid w:val="0021038A"/>
    <w:rsid w:val="00212BE7"/>
    <w:rsid w:val="00212DF8"/>
    <w:rsid w:val="00213193"/>
    <w:rsid w:val="002162F2"/>
    <w:rsid w:val="00217086"/>
    <w:rsid w:val="00217499"/>
    <w:rsid w:val="00223151"/>
    <w:rsid w:val="0022410A"/>
    <w:rsid w:val="002253C6"/>
    <w:rsid w:val="00233CA2"/>
    <w:rsid w:val="00234ABC"/>
    <w:rsid w:val="00235611"/>
    <w:rsid w:val="002369B2"/>
    <w:rsid w:val="0024140E"/>
    <w:rsid w:val="0024278B"/>
    <w:rsid w:val="00243CA6"/>
    <w:rsid w:val="00244ED1"/>
    <w:rsid w:val="0024679A"/>
    <w:rsid w:val="002529B7"/>
    <w:rsid w:val="00253642"/>
    <w:rsid w:val="00253857"/>
    <w:rsid w:val="00253A89"/>
    <w:rsid w:val="002578C5"/>
    <w:rsid w:val="0026626B"/>
    <w:rsid w:val="002671AA"/>
    <w:rsid w:val="0027101D"/>
    <w:rsid w:val="00272BFE"/>
    <w:rsid w:val="002801C1"/>
    <w:rsid w:val="00282056"/>
    <w:rsid w:val="0028290F"/>
    <w:rsid w:val="0028396E"/>
    <w:rsid w:val="002843B2"/>
    <w:rsid w:val="00286C00"/>
    <w:rsid w:val="002904CF"/>
    <w:rsid w:val="002907B1"/>
    <w:rsid w:val="002920A8"/>
    <w:rsid w:val="00294504"/>
    <w:rsid w:val="002956E8"/>
    <w:rsid w:val="00296EFE"/>
    <w:rsid w:val="002A3ECB"/>
    <w:rsid w:val="002A4549"/>
    <w:rsid w:val="002A52DC"/>
    <w:rsid w:val="002B74B1"/>
    <w:rsid w:val="002C265E"/>
    <w:rsid w:val="002C6836"/>
    <w:rsid w:val="002C7AE4"/>
    <w:rsid w:val="002D1183"/>
    <w:rsid w:val="002D150A"/>
    <w:rsid w:val="002D49A4"/>
    <w:rsid w:val="002E068A"/>
    <w:rsid w:val="002F1D69"/>
    <w:rsid w:val="002F266E"/>
    <w:rsid w:val="002F3AC4"/>
    <w:rsid w:val="002F4A0D"/>
    <w:rsid w:val="002F4B09"/>
    <w:rsid w:val="00300234"/>
    <w:rsid w:val="0030526F"/>
    <w:rsid w:val="00306F7A"/>
    <w:rsid w:val="00310294"/>
    <w:rsid w:val="00317CE4"/>
    <w:rsid w:val="00320FF1"/>
    <w:rsid w:val="00321BC9"/>
    <w:rsid w:val="00322520"/>
    <w:rsid w:val="00326424"/>
    <w:rsid w:val="003273E5"/>
    <w:rsid w:val="00330E49"/>
    <w:rsid w:val="00332C10"/>
    <w:rsid w:val="00332DAB"/>
    <w:rsid w:val="003434E2"/>
    <w:rsid w:val="0034399F"/>
    <w:rsid w:val="00344097"/>
    <w:rsid w:val="00350BAD"/>
    <w:rsid w:val="00352FE5"/>
    <w:rsid w:val="00353B68"/>
    <w:rsid w:val="00354157"/>
    <w:rsid w:val="00354EE2"/>
    <w:rsid w:val="0036083E"/>
    <w:rsid w:val="00363833"/>
    <w:rsid w:val="00367359"/>
    <w:rsid w:val="00372527"/>
    <w:rsid w:val="00375F10"/>
    <w:rsid w:val="003765ED"/>
    <w:rsid w:val="00376B83"/>
    <w:rsid w:val="00383295"/>
    <w:rsid w:val="00386277"/>
    <w:rsid w:val="00386930"/>
    <w:rsid w:val="00390B44"/>
    <w:rsid w:val="00393D02"/>
    <w:rsid w:val="003943EA"/>
    <w:rsid w:val="003A2074"/>
    <w:rsid w:val="003A2E67"/>
    <w:rsid w:val="003A36E4"/>
    <w:rsid w:val="003B345E"/>
    <w:rsid w:val="003B3577"/>
    <w:rsid w:val="003B537A"/>
    <w:rsid w:val="003C1D01"/>
    <w:rsid w:val="003C3087"/>
    <w:rsid w:val="003C5CEF"/>
    <w:rsid w:val="003D14EC"/>
    <w:rsid w:val="003D47A6"/>
    <w:rsid w:val="003D7962"/>
    <w:rsid w:val="003E4CD4"/>
    <w:rsid w:val="003E6745"/>
    <w:rsid w:val="003E7960"/>
    <w:rsid w:val="003F06CA"/>
    <w:rsid w:val="003F0B53"/>
    <w:rsid w:val="003F287A"/>
    <w:rsid w:val="003F449E"/>
    <w:rsid w:val="003F58E0"/>
    <w:rsid w:val="003F66E6"/>
    <w:rsid w:val="003F6CEB"/>
    <w:rsid w:val="003F7E9B"/>
    <w:rsid w:val="0040049C"/>
    <w:rsid w:val="00402542"/>
    <w:rsid w:val="004029CD"/>
    <w:rsid w:val="00405190"/>
    <w:rsid w:val="004104F1"/>
    <w:rsid w:val="00412CF2"/>
    <w:rsid w:val="004136CF"/>
    <w:rsid w:val="0041660D"/>
    <w:rsid w:val="00417094"/>
    <w:rsid w:val="00421188"/>
    <w:rsid w:val="00423D2F"/>
    <w:rsid w:val="00425476"/>
    <w:rsid w:val="00425957"/>
    <w:rsid w:val="00425FDC"/>
    <w:rsid w:val="0043344D"/>
    <w:rsid w:val="00441E63"/>
    <w:rsid w:val="00443512"/>
    <w:rsid w:val="00443B0C"/>
    <w:rsid w:val="00443F27"/>
    <w:rsid w:val="00446B99"/>
    <w:rsid w:val="00450FBD"/>
    <w:rsid w:val="00463345"/>
    <w:rsid w:val="00465511"/>
    <w:rsid w:val="00465607"/>
    <w:rsid w:val="00471326"/>
    <w:rsid w:val="00474273"/>
    <w:rsid w:val="004744BA"/>
    <w:rsid w:val="00476C5F"/>
    <w:rsid w:val="00480109"/>
    <w:rsid w:val="00481050"/>
    <w:rsid w:val="00482BBF"/>
    <w:rsid w:val="00483078"/>
    <w:rsid w:val="00484636"/>
    <w:rsid w:val="00485346"/>
    <w:rsid w:val="00486497"/>
    <w:rsid w:val="004949DB"/>
    <w:rsid w:val="004A2719"/>
    <w:rsid w:val="004B001E"/>
    <w:rsid w:val="004B01B0"/>
    <w:rsid w:val="004B0FA6"/>
    <w:rsid w:val="004B3C03"/>
    <w:rsid w:val="004B77BD"/>
    <w:rsid w:val="004C0A7A"/>
    <w:rsid w:val="004C1397"/>
    <w:rsid w:val="004C2CA4"/>
    <w:rsid w:val="004C4CF4"/>
    <w:rsid w:val="004C4DAC"/>
    <w:rsid w:val="004D0606"/>
    <w:rsid w:val="004D3BCF"/>
    <w:rsid w:val="004D6533"/>
    <w:rsid w:val="004D73B6"/>
    <w:rsid w:val="004E0B3B"/>
    <w:rsid w:val="004E179F"/>
    <w:rsid w:val="004F1100"/>
    <w:rsid w:val="004F1385"/>
    <w:rsid w:val="004F258C"/>
    <w:rsid w:val="004F760F"/>
    <w:rsid w:val="004F7C5D"/>
    <w:rsid w:val="00500FF8"/>
    <w:rsid w:val="00504DBB"/>
    <w:rsid w:val="005057B7"/>
    <w:rsid w:val="00505DE5"/>
    <w:rsid w:val="0050697B"/>
    <w:rsid w:val="00506F2F"/>
    <w:rsid w:val="00507062"/>
    <w:rsid w:val="00507940"/>
    <w:rsid w:val="00511B91"/>
    <w:rsid w:val="005139CD"/>
    <w:rsid w:val="0052073A"/>
    <w:rsid w:val="00520845"/>
    <w:rsid w:val="00522693"/>
    <w:rsid w:val="00524839"/>
    <w:rsid w:val="0053097D"/>
    <w:rsid w:val="00532739"/>
    <w:rsid w:val="00533F61"/>
    <w:rsid w:val="005344F6"/>
    <w:rsid w:val="0053563A"/>
    <w:rsid w:val="00536063"/>
    <w:rsid w:val="005420B5"/>
    <w:rsid w:val="00543DF2"/>
    <w:rsid w:val="00544B3E"/>
    <w:rsid w:val="0054535D"/>
    <w:rsid w:val="00545DDB"/>
    <w:rsid w:val="0054644A"/>
    <w:rsid w:val="0055021B"/>
    <w:rsid w:val="005547B7"/>
    <w:rsid w:val="00556772"/>
    <w:rsid w:val="00557044"/>
    <w:rsid w:val="00564275"/>
    <w:rsid w:val="00565D31"/>
    <w:rsid w:val="00566015"/>
    <w:rsid w:val="005712B5"/>
    <w:rsid w:val="00577D64"/>
    <w:rsid w:val="00580A26"/>
    <w:rsid w:val="005866EC"/>
    <w:rsid w:val="00591586"/>
    <w:rsid w:val="005931E1"/>
    <w:rsid w:val="00595402"/>
    <w:rsid w:val="00595C33"/>
    <w:rsid w:val="005A0FBD"/>
    <w:rsid w:val="005A12A4"/>
    <w:rsid w:val="005A3443"/>
    <w:rsid w:val="005B1805"/>
    <w:rsid w:val="005B191B"/>
    <w:rsid w:val="005B1F05"/>
    <w:rsid w:val="005B3EB6"/>
    <w:rsid w:val="005B595A"/>
    <w:rsid w:val="005B78F9"/>
    <w:rsid w:val="005C1DB9"/>
    <w:rsid w:val="005C2F5A"/>
    <w:rsid w:val="005C36D4"/>
    <w:rsid w:val="005C70EA"/>
    <w:rsid w:val="005D058E"/>
    <w:rsid w:val="005D17C9"/>
    <w:rsid w:val="005D1D2F"/>
    <w:rsid w:val="005D3F46"/>
    <w:rsid w:val="005E45FA"/>
    <w:rsid w:val="005E7D61"/>
    <w:rsid w:val="00600AED"/>
    <w:rsid w:val="00603391"/>
    <w:rsid w:val="0060684E"/>
    <w:rsid w:val="00610C2A"/>
    <w:rsid w:val="006177FC"/>
    <w:rsid w:val="006208E2"/>
    <w:rsid w:val="00621DD3"/>
    <w:rsid w:val="006227DD"/>
    <w:rsid w:val="006265BE"/>
    <w:rsid w:val="006302B9"/>
    <w:rsid w:val="00630A78"/>
    <w:rsid w:val="00631E00"/>
    <w:rsid w:val="00634870"/>
    <w:rsid w:val="00636867"/>
    <w:rsid w:val="00642C4D"/>
    <w:rsid w:val="00643D45"/>
    <w:rsid w:val="00644AC2"/>
    <w:rsid w:val="00645886"/>
    <w:rsid w:val="00645B00"/>
    <w:rsid w:val="00645F8D"/>
    <w:rsid w:val="0064778A"/>
    <w:rsid w:val="00647887"/>
    <w:rsid w:val="0065213B"/>
    <w:rsid w:val="006547AB"/>
    <w:rsid w:val="00660101"/>
    <w:rsid w:val="00661302"/>
    <w:rsid w:val="00667B05"/>
    <w:rsid w:val="00673411"/>
    <w:rsid w:val="0067773B"/>
    <w:rsid w:val="00683EC2"/>
    <w:rsid w:val="00685C7B"/>
    <w:rsid w:val="0069046C"/>
    <w:rsid w:val="00690C9C"/>
    <w:rsid w:val="00694D68"/>
    <w:rsid w:val="006A02D1"/>
    <w:rsid w:val="006A08E0"/>
    <w:rsid w:val="006B2708"/>
    <w:rsid w:val="006B35D5"/>
    <w:rsid w:val="006B4CE0"/>
    <w:rsid w:val="006B5D40"/>
    <w:rsid w:val="006B5D9D"/>
    <w:rsid w:val="006C3B2D"/>
    <w:rsid w:val="006C6245"/>
    <w:rsid w:val="006E0D9C"/>
    <w:rsid w:val="006E4411"/>
    <w:rsid w:val="006E4592"/>
    <w:rsid w:val="006F0518"/>
    <w:rsid w:val="006F30F7"/>
    <w:rsid w:val="006F36E7"/>
    <w:rsid w:val="006F519B"/>
    <w:rsid w:val="006F6F8F"/>
    <w:rsid w:val="00700E5D"/>
    <w:rsid w:val="0070487D"/>
    <w:rsid w:val="00704F33"/>
    <w:rsid w:val="00705C6A"/>
    <w:rsid w:val="00712127"/>
    <w:rsid w:val="007141FB"/>
    <w:rsid w:val="007232E9"/>
    <w:rsid w:val="00723BF7"/>
    <w:rsid w:val="00725D45"/>
    <w:rsid w:val="0072645E"/>
    <w:rsid w:val="0073163C"/>
    <w:rsid w:val="007319DC"/>
    <w:rsid w:val="007321D6"/>
    <w:rsid w:val="00737E07"/>
    <w:rsid w:val="00737E5A"/>
    <w:rsid w:val="007428ED"/>
    <w:rsid w:val="00743D4D"/>
    <w:rsid w:val="00753901"/>
    <w:rsid w:val="00753BF0"/>
    <w:rsid w:val="00754B05"/>
    <w:rsid w:val="00756726"/>
    <w:rsid w:val="007568A7"/>
    <w:rsid w:val="00756F35"/>
    <w:rsid w:val="00760345"/>
    <w:rsid w:val="007603D4"/>
    <w:rsid w:val="00760AD9"/>
    <w:rsid w:val="00762740"/>
    <w:rsid w:val="00767B92"/>
    <w:rsid w:val="00775289"/>
    <w:rsid w:val="00775AB8"/>
    <w:rsid w:val="007902A3"/>
    <w:rsid w:val="007902F9"/>
    <w:rsid w:val="00792528"/>
    <w:rsid w:val="0079317B"/>
    <w:rsid w:val="00794E60"/>
    <w:rsid w:val="007953E6"/>
    <w:rsid w:val="00796C45"/>
    <w:rsid w:val="00797B78"/>
    <w:rsid w:val="007A0162"/>
    <w:rsid w:val="007A3135"/>
    <w:rsid w:val="007A4D43"/>
    <w:rsid w:val="007A68B9"/>
    <w:rsid w:val="007B4F86"/>
    <w:rsid w:val="007B529C"/>
    <w:rsid w:val="007B5B87"/>
    <w:rsid w:val="007B66F3"/>
    <w:rsid w:val="007B6C9B"/>
    <w:rsid w:val="007C328D"/>
    <w:rsid w:val="007C650F"/>
    <w:rsid w:val="007E0982"/>
    <w:rsid w:val="007E7D55"/>
    <w:rsid w:val="0081031F"/>
    <w:rsid w:val="008155DD"/>
    <w:rsid w:val="00815D62"/>
    <w:rsid w:val="0082091F"/>
    <w:rsid w:val="0082093E"/>
    <w:rsid w:val="008216A2"/>
    <w:rsid w:val="00823851"/>
    <w:rsid w:val="00823ABA"/>
    <w:rsid w:val="00823B59"/>
    <w:rsid w:val="00831C95"/>
    <w:rsid w:val="00833882"/>
    <w:rsid w:val="00834516"/>
    <w:rsid w:val="0083787B"/>
    <w:rsid w:val="00842E3E"/>
    <w:rsid w:val="00843F1B"/>
    <w:rsid w:val="008449BC"/>
    <w:rsid w:val="00853ADF"/>
    <w:rsid w:val="00853FDD"/>
    <w:rsid w:val="00855C83"/>
    <w:rsid w:val="00862775"/>
    <w:rsid w:val="00862C6B"/>
    <w:rsid w:val="008640AE"/>
    <w:rsid w:val="00873422"/>
    <w:rsid w:val="00873D07"/>
    <w:rsid w:val="008743CF"/>
    <w:rsid w:val="00874DC4"/>
    <w:rsid w:val="00876FDD"/>
    <w:rsid w:val="008810B6"/>
    <w:rsid w:val="008879CB"/>
    <w:rsid w:val="00893D99"/>
    <w:rsid w:val="008A4B9A"/>
    <w:rsid w:val="008A67C0"/>
    <w:rsid w:val="008A706C"/>
    <w:rsid w:val="008B525A"/>
    <w:rsid w:val="008B69DB"/>
    <w:rsid w:val="008C0417"/>
    <w:rsid w:val="008C4EFB"/>
    <w:rsid w:val="008C6BB3"/>
    <w:rsid w:val="008D5FDE"/>
    <w:rsid w:val="008D7928"/>
    <w:rsid w:val="008E28CD"/>
    <w:rsid w:val="008E6FCE"/>
    <w:rsid w:val="008F5199"/>
    <w:rsid w:val="008F5495"/>
    <w:rsid w:val="00902C52"/>
    <w:rsid w:val="009048D0"/>
    <w:rsid w:val="0090677C"/>
    <w:rsid w:val="00910AB4"/>
    <w:rsid w:val="0091305B"/>
    <w:rsid w:val="00914FC6"/>
    <w:rsid w:val="00917610"/>
    <w:rsid w:val="009226C0"/>
    <w:rsid w:val="00923B6C"/>
    <w:rsid w:val="00931F6A"/>
    <w:rsid w:val="009353FE"/>
    <w:rsid w:val="0094247C"/>
    <w:rsid w:val="00942605"/>
    <w:rsid w:val="00942B39"/>
    <w:rsid w:val="009478E9"/>
    <w:rsid w:val="009511A6"/>
    <w:rsid w:val="00951777"/>
    <w:rsid w:val="009532FE"/>
    <w:rsid w:val="00953508"/>
    <w:rsid w:val="0095556A"/>
    <w:rsid w:val="00956C3D"/>
    <w:rsid w:val="009603EB"/>
    <w:rsid w:val="00962B50"/>
    <w:rsid w:val="00963869"/>
    <w:rsid w:val="00964E52"/>
    <w:rsid w:val="00970C9D"/>
    <w:rsid w:val="00971C84"/>
    <w:rsid w:val="00972829"/>
    <w:rsid w:val="009774A9"/>
    <w:rsid w:val="00981A2E"/>
    <w:rsid w:val="0098611A"/>
    <w:rsid w:val="009911D7"/>
    <w:rsid w:val="00992750"/>
    <w:rsid w:val="009940CD"/>
    <w:rsid w:val="0099449C"/>
    <w:rsid w:val="009A3EA2"/>
    <w:rsid w:val="009A43FF"/>
    <w:rsid w:val="009A4D31"/>
    <w:rsid w:val="009A7262"/>
    <w:rsid w:val="009B2CC1"/>
    <w:rsid w:val="009B320D"/>
    <w:rsid w:val="009B3B5A"/>
    <w:rsid w:val="009B4272"/>
    <w:rsid w:val="009C257F"/>
    <w:rsid w:val="009C6AF1"/>
    <w:rsid w:val="009D038F"/>
    <w:rsid w:val="009D04CC"/>
    <w:rsid w:val="009D0CBF"/>
    <w:rsid w:val="009D16E8"/>
    <w:rsid w:val="009D1E8D"/>
    <w:rsid w:val="009D7B54"/>
    <w:rsid w:val="009D7BA1"/>
    <w:rsid w:val="009E3DF7"/>
    <w:rsid w:val="009E489A"/>
    <w:rsid w:val="009F492A"/>
    <w:rsid w:val="00A04722"/>
    <w:rsid w:val="00A065D2"/>
    <w:rsid w:val="00A12A58"/>
    <w:rsid w:val="00A15515"/>
    <w:rsid w:val="00A24EB5"/>
    <w:rsid w:val="00A30292"/>
    <w:rsid w:val="00A31A13"/>
    <w:rsid w:val="00A430BA"/>
    <w:rsid w:val="00A43DAA"/>
    <w:rsid w:val="00A44A3C"/>
    <w:rsid w:val="00A46BE9"/>
    <w:rsid w:val="00A518FF"/>
    <w:rsid w:val="00A52929"/>
    <w:rsid w:val="00A562F0"/>
    <w:rsid w:val="00A6159B"/>
    <w:rsid w:val="00A65491"/>
    <w:rsid w:val="00A7274B"/>
    <w:rsid w:val="00A73ADE"/>
    <w:rsid w:val="00A74F7A"/>
    <w:rsid w:val="00A76804"/>
    <w:rsid w:val="00A81597"/>
    <w:rsid w:val="00A82CC8"/>
    <w:rsid w:val="00A8488B"/>
    <w:rsid w:val="00A8688C"/>
    <w:rsid w:val="00A91529"/>
    <w:rsid w:val="00A9404F"/>
    <w:rsid w:val="00A953E5"/>
    <w:rsid w:val="00AA08FC"/>
    <w:rsid w:val="00AA0F90"/>
    <w:rsid w:val="00AA11CE"/>
    <w:rsid w:val="00AA5595"/>
    <w:rsid w:val="00AA5895"/>
    <w:rsid w:val="00AB4A7F"/>
    <w:rsid w:val="00AB4C8D"/>
    <w:rsid w:val="00AB626F"/>
    <w:rsid w:val="00AB6295"/>
    <w:rsid w:val="00AC16C9"/>
    <w:rsid w:val="00AC201F"/>
    <w:rsid w:val="00AC726E"/>
    <w:rsid w:val="00AD4E62"/>
    <w:rsid w:val="00AE28B2"/>
    <w:rsid w:val="00AE2EC9"/>
    <w:rsid w:val="00AE574D"/>
    <w:rsid w:val="00AE7274"/>
    <w:rsid w:val="00AE7B60"/>
    <w:rsid w:val="00AF302D"/>
    <w:rsid w:val="00AF379A"/>
    <w:rsid w:val="00AF38DB"/>
    <w:rsid w:val="00AF5CF0"/>
    <w:rsid w:val="00AF7678"/>
    <w:rsid w:val="00B037DC"/>
    <w:rsid w:val="00B04A19"/>
    <w:rsid w:val="00B05A94"/>
    <w:rsid w:val="00B05BF8"/>
    <w:rsid w:val="00B21C03"/>
    <w:rsid w:val="00B23254"/>
    <w:rsid w:val="00B2597F"/>
    <w:rsid w:val="00B3019D"/>
    <w:rsid w:val="00B3054F"/>
    <w:rsid w:val="00B33048"/>
    <w:rsid w:val="00B34D1C"/>
    <w:rsid w:val="00B402C6"/>
    <w:rsid w:val="00B422CE"/>
    <w:rsid w:val="00B44A27"/>
    <w:rsid w:val="00B452E1"/>
    <w:rsid w:val="00B45660"/>
    <w:rsid w:val="00B50562"/>
    <w:rsid w:val="00B605E1"/>
    <w:rsid w:val="00B6308F"/>
    <w:rsid w:val="00B67141"/>
    <w:rsid w:val="00B7479E"/>
    <w:rsid w:val="00B805A2"/>
    <w:rsid w:val="00B83380"/>
    <w:rsid w:val="00B83562"/>
    <w:rsid w:val="00B863DA"/>
    <w:rsid w:val="00B86608"/>
    <w:rsid w:val="00B867BE"/>
    <w:rsid w:val="00B91233"/>
    <w:rsid w:val="00B91477"/>
    <w:rsid w:val="00B929DE"/>
    <w:rsid w:val="00B95077"/>
    <w:rsid w:val="00B95E65"/>
    <w:rsid w:val="00BA3C64"/>
    <w:rsid w:val="00BA46BF"/>
    <w:rsid w:val="00BA4CF0"/>
    <w:rsid w:val="00BA5CBD"/>
    <w:rsid w:val="00BB00DD"/>
    <w:rsid w:val="00BB58E7"/>
    <w:rsid w:val="00BC39B1"/>
    <w:rsid w:val="00BC677D"/>
    <w:rsid w:val="00BD2ECF"/>
    <w:rsid w:val="00BD526F"/>
    <w:rsid w:val="00BD5D1A"/>
    <w:rsid w:val="00BE1B8C"/>
    <w:rsid w:val="00BE23F9"/>
    <w:rsid w:val="00BE4F49"/>
    <w:rsid w:val="00BE700A"/>
    <w:rsid w:val="00BF0077"/>
    <w:rsid w:val="00BF1803"/>
    <w:rsid w:val="00BF1AC0"/>
    <w:rsid w:val="00BF4AF2"/>
    <w:rsid w:val="00BF51CF"/>
    <w:rsid w:val="00BF65F3"/>
    <w:rsid w:val="00BF6C70"/>
    <w:rsid w:val="00C02ADD"/>
    <w:rsid w:val="00C06EE4"/>
    <w:rsid w:val="00C10930"/>
    <w:rsid w:val="00C14245"/>
    <w:rsid w:val="00C1434E"/>
    <w:rsid w:val="00C14885"/>
    <w:rsid w:val="00C15CBA"/>
    <w:rsid w:val="00C166A1"/>
    <w:rsid w:val="00C22E8D"/>
    <w:rsid w:val="00C254FA"/>
    <w:rsid w:val="00C258F0"/>
    <w:rsid w:val="00C25DC4"/>
    <w:rsid w:val="00C27200"/>
    <w:rsid w:val="00C33BFE"/>
    <w:rsid w:val="00C3581D"/>
    <w:rsid w:val="00C3615F"/>
    <w:rsid w:val="00C362D2"/>
    <w:rsid w:val="00C37203"/>
    <w:rsid w:val="00C50741"/>
    <w:rsid w:val="00C5093E"/>
    <w:rsid w:val="00C52460"/>
    <w:rsid w:val="00C60F90"/>
    <w:rsid w:val="00C6297B"/>
    <w:rsid w:val="00C63B3E"/>
    <w:rsid w:val="00C646EF"/>
    <w:rsid w:val="00C6497A"/>
    <w:rsid w:val="00C65E9C"/>
    <w:rsid w:val="00C663D7"/>
    <w:rsid w:val="00C731E6"/>
    <w:rsid w:val="00C77248"/>
    <w:rsid w:val="00C7757D"/>
    <w:rsid w:val="00C775AE"/>
    <w:rsid w:val="00C83275"/>
    <w:rsid w:val="00C872F1"/>
    <w:rsid w:val="00C906FC"/>
    <w:rsid w:val="00C95549"/>
    <w:rsid w:val="00C95A73"/>
    <w:rsid w:val="00CA1920"/>
    <w:rsid w:val="00CA46EE"/>
    <w:rsid w:val="00CB0CE1"/>
    <w:rsid w:val="00CB1E44"/>
    <w:rsid w:val="00CB41D9"/>
    <w:rsid w:val="00CB466A"/>
    <w:rsid w:val="00CB7078"/>
    <w:rsid w:val="00CB7743"/>
    <w:rsid w:val="00CC443E"/>
    <w:rsid w:val="00CC5E7D"/>
    <w:rsid w:val="00CC6872"/>
    <w:rsid w:val="00CE0394"/>
    <w:rsid w:val="00CE0E06"/>
    <w:rsid w:val="00CE4821"/>
    <w:rsid w:val="00CE6040"/>
    <w:rsid w:val="00CF04FA"/>
    <w:rsid w:val="00CF25D0"/>
    <w:rsid w:val="00CF40CE"/>
    <w:rsid w:val="00CF440E"/>
    <w:rsid w:val="00CF552F"/>
    <w:rsid w:val="00CF78F6"/>
    <w:rsid w:val="00CF7A84"/>
    <w:rsid w:val="00D00F98"/>
    <w:rsid w:val="00D0280B"/>
    <w:rsid w:val="00D04FAD"/>
    <w:rsid w:val="00D117EC"/>
    <w:rsid w:val="00D1442F"/>
    <w:rsid w:val="00D17E8C"/>
    <w:rsid w:val="00D225F9"/>
    <w:rsid w:val="00D25538"/>
    <w:rsid w:val="00D255DD"/>
    <w:rsid w:val="00D2642B"/>
    <w:rsid w:val="00D278EE"/>
    <w:rsid w:val="00D27AF5"/>
    <w:rsid w:val="00D34F11"/>
    <w:rsid w:val="00D36C8F"/>
    <w:rsid w:val="00D407E5"/>
    <w:rsid w:val="00D43D0C"/>
    <w:rsid w:val="00D45BF8"/>
    <w:rsid w:val="00D50958"/>
    <w:rsid w:val="00D56E07"/>
    <w:rsid w:val="00D57E2B"/>
    <w:rsid w:val="00D6131C"/>
    <w:rsid w:val="00D628C8"/>
    <w:rsid w:val="00D64CC9"/>
    <w:rsid w:val="00D66AE1"/>
    <w:rsid w:val="00D826EA"/>
    <w:rsid w:val="00D82A52"/>
    <w:rsid w:val="00D8598B"/>
    <w:rsid w:val="00D86DED"/>
    <w:rsid w:val="00D909F4"/>
    <w:rsid w:val="00D9160E"/>
    <w:rsid w:val="00D933E0"/>
    <w:rsid w:val="00D93DEB"/>
    <w:rsid w:val="00D9407F"/>
    <w:rsid w:val="00D9494E"/>
    <w:rsid w:val="00DA13E6"/>
    <w:rsid w:val="00DA190F"/>
    <w:rsid w:val="00DA1AE9"/>
    <w:rsid w:val="00DA4997"/>
    <w:rsid w:val="00DA5C08"/>
    <w:rsid w:val="00DA74D4"/>
    <w:rsid w:val="00DB4E80"/>
    <w:rsid w:val="00DB4E90"/>
    <w:rsid w:val="00DB7ACA"/>
    <w:rsid w:val="00DC0172"/>
    <w:rsid w:val="00DC1B2C"/>
    <w:rsid w:val="00DC350B"/>
    <w:rsid w:val="00DC4418"/>
    <w:rsid w:val="00DC4A12"/>
    <w:rsid w:val="00DC507E"/>
    <w:rsid w:val="00DD22BE"/>
    <w:rsid w:val="00DD7C26"/>
    <w:rsid w:val="00DD7E40"/>
    <w:rsid w:val="00DE15C3"/>
    <w:rsid w:val="00DE42D6"/>
    <w:rsid w:val="00DF28F5"/>
    <w:rsid w:val="00DF5100"/>
    <w:rsid w:val="00E007AC"/>
    <w:rsid w:val="00E0225D"/>
    <w:rsid w:val="00E035CE"/>
    <w:rsid w:val="00E039CA"/>
    <w:rsid w:val="00E05B92"/>
    <w:rsid w:val="00E065CD"/>
    <w:rsid w:val="00E13ED7"/>
    <w:rsid w:val="00E173D3"/>
    <w:rsid w:val="00E21572"/>
    <w:rsid w:val="00E21AA9"/>
    <w:rsid w:val="00E228D3"/>
    <w:rsid w:val="00E2455A"/>
    <w:rsid w:val="00E24778"/>
    <w:rsid w:val="00E2537A"/>
    <w:rsid w:val="00E30C34"/>
    <w:rsid w:val="00E315B5"/>
    <w:rsid w:val="00E42D6B"/>
    <w:rsid w:val="00E53E1E"/>
    <w:rsid w:val="00E5411D"/>
    <w:rsid w:val="00E543E8"/>
    <w:rsid w:val="00E54491"/>
    <w:rsid w:val="00E5509D"/>
    <w:rsid w:val="00E556FA"/>
    <w:rsid w:val="00E60132"/>
    <w:rsid w:val="00E6256C"/>
    <w:rsid w:val="00E66ACD"/>
    <w:rsid w:val="00E70BFA"/>
    <w:rsid w:val="00E747ED"/>
    <w:rsid w:val="00E74ED6"/>
    <w:rsid w:val="00E76DC5"/>
    <w:rsid w:val="00E81C68"/>
    <w:rsid w:val="00E90CD5"/>
    <w:rsid w:val="00E94EDA"/>
    <w:rsid w:val="00EA06DE"/>
    <w:rsid w:val="00EA0D53"/>
    <w:rsid w:val="00EA106B"/>
    <w:rsid w:val="00EA1D3B"/>
    <w:rsid w:val="00EA2B40"/>
    <w:rsid w:val="00EA3E33"/>
    <w:rsid w:val="00EA77CF"/>
    <w:rsid w:val="00EB080C"/>
    <w:rsid w:val="00EB2492"/>
    <w:rsid w:val="00EB5AC8"/>
    <w:rsid w:val="00EB5C30"/>
    <w:rsid w:val="00EB7AA3"/>
    <w:rsid w:val="00EC50BE"/>
    <w:rsid w:val="00ED288A"/>
    <w:rsid w:val="00ED3337"/>
    <w:rsid w:val="00ED3B36"/>
    <w:rsid w:val="00ED500D"/>
    <w:rsid w:val="00EE041A"/>
    <w:rsid w:val="00EE1EF2"/>
    <w:rsid w:val="00EE3570"/>
    <w:rsid w:val="00EE7192"/>
    <w:rsid w:val="00EE7FC9"/>
    <w:rsid w:val="00EF345E"/>
    <w:rsid w:val="00EF5DB0"/>
    <w:rsid w:val="00F054D3"/>
    <w:rsid w:val="00F076F8"/>
    <w:rsid w:val="00F13CFE"/>
    <w:rsid w:val="00F14313"/>
    <w:rsid w:val="00F16F6A"/>
    <w:rsid w:val="00F21A84"/>
    <w:rsid w:val="00F21E41"/>
    <w:rsid w:val="00F237F2"/>
    <w:rsid w:val="00F32E1E"/>
    <w:rsid w:val="00F33671"/>
    <w:rsid w:val="00F35B2B"/>
    <w:rsid w:val="00F41A73"/>
    <w:rsid w:val="00F4793E"/>
    <w:rsid w:val="00F53E0E"/>
    <w:rsid w:val="00F55633"/>
    <w:rsid w:val="00F577B6"/>
    <w:rsid w:val="00F57A44"/>
    <w:rsid w:val="00F614B1"/>
    <w:rsid w:val="00F6222B"/>
    <w:rsid w:val="00F70776"/>
    <w:rsid w:val="00F72AB6"/>
    <w:rsid w:val="00F75403"/>
    <w:rsid w:val="00F77EBA"/>
    <w:rsid w:val="00F8392C"/>
    <w:rsid w:val="00F83BF8"/>
    <w:rsid w:val="00F936D3"/>
    <w:rsid w:val="00F96AA7"/>
    <w:rsid w:val="00FA0572"/>
    <w:rsid w:val="00FA3223"/>
    <w:rsid w:val="00FB17AF"/>
    <w:rsid w:val="00FB1979"/>
    <w:rsid w:val="00FB5AC8"/>
    <w:rsid w:val="00FB677C"/>
    <w:rsid w:val="00FC13AB"/>
    <w:rsid w:val="00FC2ACD"/>
    <w:rsid w:val="00FC3985"/>
    <w:rsid w:val="00FC3B22"/>
    <w:rsid w:val="00FC5DC3"/>
    <w:rsid w:val="00FC7E31"/>
    <w:rsid w:val="00FD10DC"/>
    <w:rsid w:val="00FD1A49"/>
    <w:rsid w:val="00FD6733"/>
    <w:rsid w:val="00FD7699"/>
    <w:rsid w:val="00FE3EDB"/>
    <w:rsid w:val="00FF12C9"/>
    <w:rsid w:val="00FF1754"/>
    <w:rsid w:val="00FF2BBF"/>
    <w:rsid w:val="00FF5D3D"/>
    <w:rsid w:val="00FF77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7A4429DD-A599-4B56-9CAD-AFC75EE6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90F"/>
    <w:pPr>
      <w:spacing w:after="200" w:line="276" w:lineRule="auto"/>
    </w:pPr>
    <w:rPr>
      <w:sz w:val="22"/>
      <w:szCs w:val="22"/>
      <w:lang w:eastAsia="en-US"/>
    </w:rPr>
  </w:style>
  <w:style w:type="paragraph" w:styleId="Heading1">
    <w:name w:val="heading 1"/>
    <w:aliases w:val="WoSDAP Headings"/>
    <w:basedOn w:val="Normal"/>
    <w:next w:val="Normal"/>
    <w:link w:val="Heading1Char"/>
    <w:uiPriority w:val="9"/>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iPriority w:val="9"/>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iPriority w:val="99"/>
    <w:unhideWhenUsed/>
    <w:rsid w:val="005A0FBD"/>
    <w:pPr>
      <w:spacing w:after="120"/>
    </w:pPr>
  </w:style>
  <w:style w:type="character" w:customStyle="1" w:styleId="BodyTextChar">
    <w:name w:val="Body Text Char"/>
    <w:link w:val="BodyText"/>
    <w:uiPriority w:val="99"/>
    <w:semiHidden/>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iPriority w:val="99"/>
    <w:unhideWhenUsed/>
    <w:rsid w:val="00AF38DB"/>
    <w:rPr>
      <w:sz w:val="20"/>
      <w:szCs w:val="20"/>
    </w:rPr>
  </w:style>
  <w:style w:type="character" w:customStyle="1" w:styleId="CommentTextChar">
    <w:name w:val="Comment Text Char"/>
    <w:link w:val="CommentText"/>
    <w:uiPriority w:val="99"/>
    <w:rsid w:val="00AF38DB"/>
    <w:rPr>
      <w:lang w:eastAsia="en-US"/>
    </w:rPr>
  </w:style>
  <w:style w:type="paragraph" w:styleId="CommentSubject">
    <w:name w:val="annotation subject"/>
    <w:basedOn w:val="CommentText"/>
    <w:next w:val="CommentText"/>
    <w:link w:val="CommentSubjectChar"/>
    <w:uiPriority w:val="99"/>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iPriority w:val="99"/>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uiPriority w:val="99"/>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aliases w:val="WoSDAP Headings Char"/>
    <w:link w:val="Heading1"/>
    <w:uiPriority w:val="9"/>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9"/>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semiHidden/>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uiPriority w:val="9"/>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uiPriority w:val="9"/>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uiPriority w:val="9"/>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uiPriority w:val="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basedOn w:val="DefaultParagraphFont"/>
    <w:link w:val="BodyText2"/>
    <w:uiPriority w:val="99"/>
    <w:semiHidden/>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semiHidden/>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semiHidden/>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4"/>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semiHidden/>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semiHidden/>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rsid w:val="00591586"/>
    <w:pPr>
      <w:numPr>
        <w:numId w:val="6"/>
      </w:numPr>
    </w:pPr>
  </w:style>
  <w:style w:type="numbering" w:styleId="1ai">
    <w:name w:val="Outline List 1"/>
    <w:basedOn w:val="NoList"/>
    <w:rsid w:val="00591586"/>
    <w:pPr>
      <w:numPr>
        <w:numId w:val="5"/>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numbering" w:customStyle="1" w:styleId="NoList5">
    <w:name w:val="No List5"/>
    <w:next w:val="NoList"/>
    <w:uiPriority w:val="99"/>
    <w:semiHidden/>
    <w:unhideWhenUsed/>
    <w:rsid w:val="00F054D3"/>
  </w:style>
  <w:style w:type="paragraph" w:customStyle="1" w:styleId="Heading11">
    <w:name w:val="Heading 11"/>
    <w:basedOn w:val="Normal"/>
    <w:next w:val="Normal"/>
    <w:uiPriority w:val="9"/>
    <w:qFormat/>
    <w:rsid w:val="00F054D3"/>
    <w:pPr>
      <w:keepNext/>
      <w:keepLines/>
      <w:spacing w:before="480" w:after="0" w:line="240" w:lineRule="auto"/>
      <w:jc w:val="both"/>
      <w:outlineLvl w:val="0"/>
    </w:pPr>
    <w:rPr>
      <w:rFonts w:ascii="Cambria" w:eastAsia="Times New Roman" w:hAnsi="Cambria"/>
      <w:b/>
      <w:bCs/>
      <w:color w:val="365F91"/>
      <w:sz w:val="28"/>
      <w:szCs w:val="28"/>
    </w:rPr>
  </w:style>
  <w:style w:type="paragraph" w:customStyle="1" w:styleId="Heading21">
    <w:name w:val="Heading 21"/>
    <w:basedOn w:val="Normal"/>
    <w:next w:val="Normal"/>
    <w:autoRedefine/>
    <w:uiPriority w:val="9"/>
    <w:unhideWhenUsed/>
    <w:qFormat/>
    <w:rsid w:val="00F054D3"/>
    <w:pPr>
      <w:keepNext/>
      <w:keepLines/>
      <w:numPr>
        <w:numId w:val="9"/>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rPr>
  </w:style>
  <w:style w:type="numbering" w:customStyle="1" w:styleId="NoList12">
    <w:name w:val="No List12"/>
    <w:next w:val="NoList"/>
    <w:uiPriority w:val="99"/>
    <w:semiHidden/>
    <w:unhideWhenUsed/>
    <w:rsid w:val="00F054D3"/>
  </w:style>
  <w:style w:type="paragraph" w:styleId="FootnoteText">
    <w:name w:val="footnote text"/>
    <w:basedOn w:val="Normal"/>
    <w:link w:val="FootnoteTextChar"/>
    <w:uiPriority w:val="99"/>
    <w:semiHidden/>
    <w:unhideWhenUsed/>
    <w:rsid w:val="00F054D3"/>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054D3"/>
    <w:rPr>
      <w:rFonts w:ascii="Times New Roman" w:hAnsi="Times New Roman"/>
      <w:lang w:eastAsia="en-US"/>
    </w:rPr>
  </w:style>
  <w:style w:type="character" w:styleId="FootnoteReference">
    <w:name w:val="footnote reference"/>
    <w:uiPriority w:val="99"/>
    <w:semiHidden/>
    <w:unhideWhenUsed/>
    <w:rsid w:val="00F054D3"/>
    <w:rPr>
      <w:vertAlign w:val="superscript"/>
    </w:rPr>
  </w:style>
  <w:style w:type="character" w:customStyle="1" w:styleId="Heading1Char1">
    <w:name w:val="Heading 1 Char1"/>
    <w:uiPriority w:val="9"/>
    <w:rsid w:val="00F054D3"/>
    <w:rPr>
      <w:rFonts w:ascii="Cambria" w:eastAsia="Times New Roman" w:hAnsi="Cambria" w:cs="Times New Roman"/>
      <w:b/>
      <w:bCs/>
      <w:color w:val="365F91"/>
      <w:sz w:val="28"/>
      <w:szCs w:val="28"/>
    </w:rPr>
  </w:style>
  <w:style w:type="character" w:customStyle="1" w:styleId="Heading2Char1">
    <w:name w:val="Heading 2 Char1"/>
    <w:uiPriority w:val="9"/>
    <w:semiHidden/>
    <w:rsid w:val="00F054D3"/>
    <w:rPr>
      <w:rFonts w:ascii="Cambria" w:eastAsia="Times New Roman" w:hAnsi="Cambria" w:cs="Times New Roman"/>
      <w:b/>
      <w:bCs/>
      <w:color w:val="4F81BD"/>
      <w:sz w:val="26"/>
      <w:szCs w:val="26"/>
    </w:rPr>
  </w:style>
  <w:style w:type="numbering" w:customStyle="1" w:styleId="ImportedStyle4">
    <w:name w:val="Imported Style 4"/>
    <w:rsid w:val="00A8688C"/>
    <w:pPr>
      <w:numPr>
        <w:numId w:val="24"/>
      </w:numPr>
    </w:pPr>
  </w:style>
  <w:style w:type="paragraph" w:customStyle="1" w:styleId="stily">
    <w:name w:val="stily"/>
    <w:basedOn w:val="Normal"/>
    <w:qFormat/>
    <w:rsid w:val="00A8688C"/>
    <w:pPr>
      <w:numPr>
        <w:numId w:val="27"/>
      </w:numPr>
      <w:tabs>
        <w:tab w:val="left" w:pos="708"/>
      </w:tabs>
      <w:ind w:left="142" w:hanging="142"/>
    </w:pPr>
    <w:rPr>
      <w:rFonts w:ascii="Bookman Old Style" w:eastAsia="Times New Roman" w:hAnsi="Bookman Old Style" w:cs="Arial"/>
      <w:noProof/>
      <w:sz w:val="24"/>
      <w:szCs w:val="24"/>
    </w:rPr>
  </w:style>
  <w:style w:type="numbering" w:customStyle="1" w:styleId="ImportedStyle101">
    <w:name w:val="Imported Style 101"/>
    <w:rsid w:val="00A8688C"/>
    <w:pPr>
      <w:numPr>
        <w:numId w:val="33"/>
      </w:numPr>
    </w:pPr>
  </w:style>
  <w:style w:type="numbering" w:customStyle="1" w:styleId="ImportedStyle9">
    <w:name w:val="Imported Style 9"/>
    <w:rsid w:val="00A8688C"/>
    <w:pPr>
      <w:numPr>
        <w:numId w:val="31"/>
      </w:numPr>
    </w:pPr>
  </w:style>
  <w:style w:type="numbering" w:customStyle="1" w:styleId="ImportedStyle81">
    <w:name w:val="Imported Style 81"/>
    <w:rsid w:val="00A8688C"/>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675961111">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6040933">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398675006">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New%20work_EIP\New_Tenders_O&amp;amp;M\remont%20pokriv%20izhodna%20kamera\new\47246EP%20&#1044;&#1086;&#1082;&#1091;&#1084;&#1077;&#1085;&#1090;&#1072;&#1094;&#1080;&#1103;_obqwena.docx" TargetMode="External"/><Relationship Id="rId21" Type="http://schemas.openxmlformats.org/officeDocument/2006/relationships/hyperlink" Target="file:///D:\New%20work_EIP\New_Tenders_O&amp;amp;M\remont%20pokriv%20izhodna%20kamera\new\47246EP%20&#1044;&#1086;&#1082;&#1091;&#1084;&#1077;&#1085;&#1090;&#1072;&#1094;&#1080;&#1103;_obqwena.docx" TargetMode="External"/><Relationship Id="rId42" Type="http://schemas.openxmlformats.org/officeDocument/2006/relationships/hyperlink" Target="file:///D:\New%20work_EIP\New_Tenders_O&amp;amp;M\remont%20pokriv%20izhodna%20kamera\new\47246EP%20&#1044;&#1086;&#1082;&#1091;&#1084;&#1077;&#1085;&#1090;&#1072;&#1094;&#1080;&#1103;_obqwena.docx" TargetMode="External"/><Relationship Id="rId47" Type="http://schemas.openxmlformats.org/officeDocument/2006/relationships/hyperlink" Target="file:///D:\New%20work_EIP\New_Tenders_O&amp;amp;M\remont%20pokriv%20izhodna%20kamera\new\47246EP%20&#1044;&#1086;&#1082;&#1091;&#1084;&#1077;&#1085;&#1090;&#1072;&#1094;&#1080;&#1103;_obqwena.docx" TargetMode="External"/><Relationship Id="rId63" Type="http://schemas.openxmlformats.org/officeDocument/2006/relationships/footer" Target="footer6.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MShirletova\AppData\Local\Microsoft\Windows\Temporary%20Internet%20Files\Content.Outlook\VADX9NHY\SCADA_masterVer02.docx" TargetMode="External"/><Relationship Id="rId29" Type="http://schemas.openxmlformats.org/officeDocument/2006/relationships/hyperlink" Target="file:///D:\New%20work_EIP\New_Tenders_O&amp;amp;M\remont%20pokriv%20izhodna%20kamera\new\47246EP%20&#1044;&#1086;&#1082;&#1091;&#1084;&#1077;&#1085;&#1090;&#1072;&#1094;&#1080;&#1103;_obqwena.docx" TargetMode="External"/><Relationship Id="rId11" Type="http://schemas.openxmlformats.org/officeDocument/2006/relationships/image" Target="media/image1.jpeg"/><Relationship Id="rId24" Type="http://schemas.openxmlformats.org/officeDocument/2006/relationships/hyperlink" Target="file:///D:\New%20work_EIP\New_Tenders_O&amp;amp;M\remont%20pokriv%20izhodna%20kamera\new\47246EP%20&#1044;&#1086;&#1082;&#1091;&#1084;&#1077;&#1085;&#1090;&#1072;&#1094;&#1080;&#1103;_obqwena.docx" TargetMode="External"/><Relationship Id="rId32" Type="http://schemas.openxmlformats.org/officeDocument/2006/relationships/hyperlink" Target="file:///D:\New%20work_EIP\New_Tenders_O&amp;amp;M\remont%20pokriv%20izhodna%20kamera\new\47246EP%20&#1044;&#1086;&#1082;&#1091;&#1084;&#1077;&#1085;&#1090;&#1072;&#1094;&#1080;&#1103;_obqwena.docx" TargetMode="External"/><Relationship Id="rId37" Type="http://schemas.openxmlformats.org/officeDocument/2006/relationships/hyperlink" Target="file:///D:\New%20work_EIP\New_Tenders_O&amp;amp;M\remont%20pokriv%20izhodna%20kamera\new\47246EP%20&#1044;&#1086;&#1082;&#1091;&#1084;&#1077;&#1085;&#1090;&#1072;&#1094;&#1080;&#1103;_obqwena.docx" TargetMode="External"/><Relationship Id="rId40" Type="http://schemas.openxmlformats.org/officeDocument/2006/relationships/hyperlink" Target="file:///D:\New%20work_EIP\New_Tenders_O&amp;amp;M\remont%20pokriv%20izhodna%20kamera\new\47246EP%20&#1044;&#1086;&#1082;&#1091;&#1084;&#1077;&#1085;&#1090;&#1072;&#1094;&#1080;&#1103;_obqwena.docx" TargetMode="External"/><Relationship Id="rId45" Type="http://schemas.openxmlformats.org/officeDocument/2006/relationships/hyperlink" Target="file:///D:\New%20work_EIP\New_Tenders_O&amp;amp;M\remont%20pokriv%20izhodna%20kamera\new\47246EP%20&#1044;&#1086;&#1082;&#1091;&#1084;&#1077;&#1085;&#1090;&#1072;&#1094;&#1080;&#1103;_obqwena.docx" TargetMode="External"/><Relationship Id="rId53" Type="http://schemas.openxmlformats.org/officeDocument/2006/relationships/hyperlink" Target="file:///D:\New%20work_EIP\New_Tenders_O&amp;amp;M\remont%20pokriv%20izhodna%20kamera\new\47246EP%20&#1044;&#1086;&#1082;&#1091;&#1084;&#1077;&#1085;&#1090;&#1072;&#1094;&#1080;&#1103;_obqwena.docx" TargetMode="External"/><Relationship Id="rId58" Type="http://schemas.openxmlformats.org/officeDocument/2006/relationships/header" Target="header1.xml"/><Relationship Id="rId66" Type="http://schemas.openxmlformats.org/officeDocument/2006/relationships/header" Target="header5.xml"/><Relationship Id="rId5" Type="http://schemas.openxmlformats.org/officeDocument/2006/relationships/numbering" Target="numbering.xml"/><Relationship Id="rId61" Type="http://schemas.openxmlformats.org/officeDocument/2006/relationships/footer" Target="footer5.xml"/><Relationship Id="rId19" Type="http://schemas.openxmlformats.org/officeDocument/2006/relationships/hyperlink" Target="file:///D:\New%20work_EIP\New_Tenders_O&amp;amp;M\remont%20pokriv%20izhodna%20kamera\new\47246EP%20&#1044;&#1086;&#1082;&#1091;&#1084;&#1077;&#1085;&#1090;&#1072;&#1094;&#1080;&#1103;_obqwena.docx" TargetMode="External"/><Relationship Id="rId14" Type="http://schemas.openxmlformats.org/officeDocument/2006/relationships/footer" Target="footer3.xml"/><Relationship Id="rId22" Type="http://schemas.openxmlformats.org/officeDocument/2006/relationships/hyperlink" Target="file:///D:\New%20work_EIP\New_Tenders_O&amp;amp;M\remont%20pokriv%20izhodna%20kamera\new\47246EP%20&#1044;&#1086;&#1082;&#1091;&#1084;&#1077;&#1085;&#1090;&#1072;&#1094;&#1080;&#1103;_obqwena.docx" TargetMode="External"/><Relationship Id="rId27" Type="http://schemas.openxmlformats.org/officeDocument/2006/relationships/hyperlink" Target="file:///D:\New%20work_EIP\New_Tenders_O&amp;amp;M\remont%20pokriv%20izhodna%20kamera\new\47246EP%20&#1044;&#1086;&#1082;&#1091;&#1084;&#1077;&#1085;&#1090;&#1072;&#1094;&#1080;&#1103;_obqwena.docx" TargetMode="External"/><Relationship Id="rId30" Type="http://schemas.openxmlformats.org/officeDocument/2006/relationships/hyperlink" Target="file:///D:\New%20work_EIP\New_Tenders_O&amp;amp;M\remont%20pokriv%20izhodna%20kamera\new\47246EP%20&#1044;&#1086;&#1082;&#1091;&#1084;&#1077;&#1085;&#1090;&#1072;&#1094;&#1080;&#1103;_obqwena.docx" TargetMode="External"/><Relationship Id="rId35" Type="http://schemas.openxmlformats.org/officeDocument/2006/relationships/hyperlink" Target="file:///D:\New%20work_EIP\New_Tenders_O&amp;amp;M\remont%20pokriv%20izhodna%20kamera\new\47246EP%20&#1044;&#1086;&#1082;&#1091;&#1084;&#1077;&#1085;&#1090;&#1072;&#1094;&#1080;&#1103;_obqwena.docx" TargetMode="External"/><Relationship Id="rId43" Type="http://schemas.openxmlformats.org/officeDocument/2006/relationships/hyperlink" Target="file:///D:\New%20work_EIP\New_Tenders_O&amp;amp;M\remont%20pokriv%20izhodna%20kamera\new\47246EP%20&#1044;&#1086;&#1082;&#1091;&#1084;&#1077;&#1085;&#1090;&#1072;&#1094;&#1080;&#1103;_obqwena.docx" TargetMode="External"/><Relationship Id="rId48" Type="http://schemas.openxmlformats.org/officeDocument/2006/relationships/hyperlink" Target="file:///D:\New%20work_EIP\New_Tenders_O&amp;amp;M\remont%20pokriv%20izhodna%20kamera\new\47246EP%20&#1044;&#1086;&#1082;&#1091;&#1084;&#1077;&#1085;&#1090;&#1072;&#1094;&#1080;&#1103;_obqwena.docx" TargetMode="External"/><Relationship Id="rId56" Type="http://schemas.openxmlformats.org/officeDocument/2006/relationships/hyperlink" Target="file:///D:\New%20work_EIP\New_Tenders_O&amp;amp;M\remont%20pokriv%20izhodna%20kamera\new\47246EP%20&#1044;&#1086;&#1082;&#1091;&#1084;&#1077;&#1085;&#1090;&#1072;&#1094;&#1080;&#1103;_obqwena.docx" TargetMode="External"/><Relationship Id="rId64" Type="http://schemas.openxmlformats.org/officeDocument/2006/relationships/header" Target="header4.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file:///D:\New%20work_EIP\New_Tenders_O&amp;amp;M\remont%20pokriv%20izhodna%20kamera\new\47246EP%20&#1044;&#1086;&#1082;&#1091;&#1084;&#1077;&#1085;&#1090;&#1072;&#1094;&#1080;&#1103;_obqwena.docx"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file:///D:\New%20work_EIP\New_Tenders_O&amp;amp;M\remont%20pokriv%20izhodna%20kamera\new\47246EP%20&#1044;&#1086;&#1082;&#1091;&#1084;&#1077;&#1085;&#1090;&#1072;&#1094;&#1080;&#1103;_obqwena.docx" TargetMode="External"/><Relationship Id="rId25" Type="http://schemas.openxmlformats.org/officeDocument/2006/relationships/hyperlink" Target="file:///D:\New%20work_EIP\New_Tenders_O&amp;amp;M\remont%20pokriv%20izhodna%20kamera\new\47246EP%20&#1044;&#1086;&#1082;&#1091;&#1084;&#1077;&#1085;&#1090;&#1072;&#1094;&#1080;&#1103;_obqwena.docx" TargetMode="External"/><Relationship Id="rId33" Type="http://schemas.openxmlformats.org/officeDocument/2006/relationships/hyperlink" Target="file:///D:\New%20work_EIP\New_Tenders_O&amp;amp;M\remont%20pokriv%20izhodna%20kamera\new\47246EP%20&#1044;&#1086;&#1082;&#1091;&#1084;&#1077;&#1085;&#1090;&#1072;&#1094;&#1080;&#1103;_obqwena.docx" TargetMode="External"/><Relationship Id="rId38" Type="http://schemas.openxmlformats.org/officeDocument/2006/relationships/hyperlink" Target="file:///D:\New%20work_EIP\New_Tenders_O&amp;amp;M\remont%20pokriv%20izhodna%20kamera\new\47246EP%20&#1044;&#1086;&#1082;&#1091;&#1084;&#1077;&#1085;&#1090;&#1072;&#1094;&#1080;&#1103;_obqwena.docx" TargetMode="External"/><Relationship Id="rId46" Type="http://schemas.openxmlformats.org/officeDocument/2006/relationships/hyperlink" Target="file:///D:\New%20work_EIP\New_Tenders_O&amp;amp;M\remont%20pokriv%20izhodna%20kamera\new\47246EP%20&#1044;&#1086;&#1082;&#1091;&#1084;&#1077;&#1085;&#1090;&#1072;&#1094;&#1080;&#1103;_obqwena.docx" TargetMode="External"/><Relationship Id="rId59" Type="http://schemas.openxmlformats.org/officeDocument/2006/relationships/footer" Target="footer4.xml"/><Relationship Id="rId67" Type="http://schemas.openxmlformats.org/officeDocument/2006/relationships/footer" Target="footer8.xml"/><Relationship Id="rId20" Type="http://schemas.openxmlformats.org/officeDocument/2006/relationships/hyperlink" Target="file:///D:\New%20work_EIP\New_Tenders_O&amp;amp;M\remont%20pokriv%20izhodna%20kamera\new\47246EP%20&#1044;&#1086;&#1082;&#1091;&#1084;&#1077;&#1085;&#1090;&#1072;&#1094;&#1080;&#1103;_obqwena.docx" TargetMode="External"/><Relationship Id="rId41" Type="http://schemas.openxmlformats.org/officeDocument/2006/relationships/hyperlink" Target="file:///D:\New%20work_EIP\New_Tenders_O&amp;amp;M\remont%20pokriv%20izhodna%20kamera\new\47246EP%20&#1044;&#1086;&#1082;&#1091;&#1084;&#1077;&#1085;&#1090;&#1072;&#1094;&#1080;&#1103;_obqwena.docx" TargetMode="External"/><Relationship Id="rId54" Type="http://schemas.openxmlformats.org/officeDocument/2006/relationships/hyperlink" Target="file:///D:\New%20work_EIP\New_Tenders_O&amp;amp;M\remont%20pokriv%20izhodna%20kamera\new\47246EP%20&#1044;&#1086;&#1082;&#1091;&#1084;&#1077;&#1085;&#1090;&#1072;&#1094;&#1080;&#1103;_obqwena.docx"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MShirletova\AppData\Local\Microsoft\Windows\Temporary%20Internet%20Files\Content.Outlook\VADX9NHY\SCADA_masterVer02.docx" TargetMode="External"/><Relationship Id="rId23" Type="http://schemas.openxmlformats.org/officeDocument/2006/relationships/hyperlink" Target="file:///D:\New%20work_EIP\New_Tenders_O&amp;amp;M\remont%20pokriv%20izhodna%20kamera\new\47246EP%20&#1044;&#1086;&#1082;&#1091;&#1084;&#1077;&#1085;&#1090;&#1072;&#1094;&#1080;&#1103;_obqwena.docx" TargetMode="External"/><Relationship Id="rId28" Type="http://schemas.openxmlformats.org/officeDocument/2006/relationships/hyperlink" Target="file:///D:\New%20work_EIP\New_Tenders_O&amp;amp;M\remont%20pokriv%20izhodna%20kamera\new\47246EP%20&#1044;&#1086;&#1082;&#1091;&#1084;&#1077;&#1085;&#1090;&#1072;&#1094;&#1080;&#1103;_obqwena.docx" TargetMode="External"/><Relationship Id="rId36" Type="http://schemas.openxmlformats.org/officeDocument/2006/relationships/hyperlink" Target="file:///D:\New%20work_EIP\New_Tenders_O&amp;amp;M\remont%20pokriv%20izhodna%20kamera\new\47246EP%20&#1044;&#1086;&#1082;&#1091;&#1084;&#1077;&#1085;&#1090;&#1072;&#1094;&#1080;&#1103;_obqwena.docx" TargetMode="External"/><Relationship Id="rId49" Type="http://schemas.openxmlformats.org/officeDocument/2006/relationships/hyperlink" Target="file:///D:\New%20work_EIP\New_Tenders_O&amp;amp;M\remont%20pokriv%20izhodna%20kamera\new\47246EP%20&#1044;&#1086;&#1082;&#1091;&#1084;&#1077;&#1085;&#1090;&#1072;&#1094;&#1080;&#1103;_obqwena.docx" TargetMode="External"/><Relationship Id="rId57" Type="http://schemas.openxmlformats.org/officeDocument/2006/relationships/hyperlink" Target="file:///D:\New%20work_EIP\New_Tenders_O&amp;amp;M\remont%20pokriv%20izhodna%20kamera\new\47246EP%20&#1044;&#1086;&#1082;&#1091;&#1084;&#1077;&#1085;&#1090;&#1072;&#1094;&#1080;&#1103;_obqwena.docx" TargetMode="External"/><Relationship Id="rId10" Type="http://schemas.openxmlformats.org/officeDocument/2006/relationships/endnotes" Target="endnotes.xml"/><Relationship Id="rId31" Type="http://schemas.openxmlformats.org/officeDocument/2006/relationships/hyperlink" Target="file:///D:\New%20work_EIP\New_Tenders_O&amp;amp;M\remont%20pokriv%20izhodna%20kamera\new\47246EP%20&#1044;&#1086;&#1082;&#1091;&#1084;&#1077;&#1085;&#1090;&#1072;&#1094;&#1080;&#1103;_obqwena.docx" TargetMode="External"/><Relationship Id="rId44" Type="http://schemas.openxmlformats.org/officeDocument/2006/relationships/hyperlink" Target="file:///D:\New%20work_EIP\New_Tenders_O&amp;amp;M\remont%20pokriv%20izhodna%20kamera\new\47246EP%20&#1044;&#1086;&#1082;&#1091;&#1084;&#1077;&#1085;&#1090;&#1072;&#1094;&#1080;&#1103;_obqwena.docx" TargetMode="External"/><Relationship Id="rId52" Type="http://schemas.openxmlformats.org/officeDocument/2006/relationships/hyperlink" Target="file:///D:\New%20work_EIP\New_Tenders_O&amp;amp;M\remont%20pokriv%20izhodna%20kamera\new\47246EP%20&#1044;&#1086;&#1082;&#1091;&#1084;&#1077;&#1085;&#1090;&#1072;&#1094;&#1080;&#1103;_obqwena.docx" TargetMode="External"/><Relationship Id="rId60" Type="http://schemas.openxmlformats.org/officeDocument/2006/relationships/header" Target="header2.xml"/><Relationship Id="rId65"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file:///D:\New%20work_EIP\New_Tenders_O&amp;amp;M\remont%20pokriv%20izhodna%20kamera\new\47246EP%20&#1044;&#1086;&#1082;&#1091;&#1084;&#1077;&#1085;&#1090;&#1072;&#1094;&#1080;&#1103;_obqwena.docx" TargetMode="External"/><Relationship Id="rId39" Type="http://schemas.openxmlformats.org/officeDocument/2006/relationships/hyperlink" Target="file:///D:\New%20work_EIP\New_Tenders_O&amp;amp;M\remont%20pokriv%20izhodna%20kamera\new\47246EP%20&#1044;&#1086;&#1082;&#1091;&#1084;&#1077;&#1085;&#1090;&#1072;&#1094;&#1080;&#1103;_obqwena.docx" TargetMode="External"/><Relationship Id="rId34" Type="http://schemas.openxmlformats.org/officeDocument/2006/relationships/hyperlink" Target="file:///D:\New%20work_EIP\New_Tenders_O&amp;amp;M\remont%20pokriv%20izhodna%20kamera\new\47246EP%20&#1044;&#1086;&#1082;&#1091;&#1084;&#1077;&#1085;&#1090;&#1072;&#1094;&#1080;&#1103;_obqwena.docx" TargetMode="External"/><Relationship Id="rId50" Type="http://schemas.openxmlformats.org/officeDocument/2006/relationships/hyperlink" Target="file:///D:\New%20work_EIP\New_Tenders_O&amp;amp;M\remont%20pokriv%20izhodna%20kamera\new\47246EP%20&#1044;&#1086;&#1082;&#1091;&#1084;&#1077;&#1085;&#1090;&#1072;&#1094;&#1080;&#1103;_obqwena.docx" TargetMode="External"/><Relationship Id="rId55" Type="http://schemas.openxmlformats.org/officeDocument/2006/relationships/hyperlink" Target="file:///D:\New%20work_EIP\New_Tenders_O&amp;amp;M\remont%20pokriv%20izhodna%20kamera\new\47246EP%20&#1044;&#1086;&#1082;&#1091;&#1084;&#1077;&#1085;&#1090;&#1072;&#1094;&#1080;&#1103;_obqwena.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49245ЕР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1658</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937DDFA-E46A-4BA7-A771-F68245058061}"/>
</file>

<file path=customXml/itemProps2.xml><?xml version="1.0" encoding="utf-8"?>
<ds:datastoreItem xmlns:ds="http://schemas.openxmlformats.org/officeDocument/2006/customXml" ds:itemID="{C8E039AA-7076-459C-8487-E666443B57BC}"/>
</file>

<file path=customXml/itemProps3.xml><?xml version="1.0" encoding="utf-8"?>
<ds:datastoreItem xmlns:ds="http://schemas.openxmlformats.org/officeDocument/2006/customXml" ds:itemID="{09B69618-BD2F-4342-B86B-7A6BBD4F0CB1}"/>
</file>

<file path=customXml/itemProps4.xml><?xml version="1.0" encoding="utf-8"?>
<ds:datastoreItem xmlns:ds="http://schemas.openxmlformats.org/officeDocument/2006/customXml" ds:itemID="{31A16749-BB30-4E03-A286-BFDE7D23F739}"/>
</file>

<file path=docProps/app.xml><?xml version="1.0" encoding="utf-8"?>
<Properties xmlns="http://schemas.openxmlformats.org/officeDocument/2006/extended-properties" xmlns:vt="http://schemas.openxmlformats.org/officeDocument/2006/docPropsVTypes">
  <Template>Normal.dotm</Template>
  <TotalTime>78</TotalTime>
  <Pages>1</Pages>
  <Words>25452</Words>
  <Characters>145083</Characters>
  <Application>Microsoft Office Word</Application>
  <DocSecurity>0</DocSecurity>
  <Lines>1209</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Rosica Dabova</dc:creator>
  <cp:lastModifiedBy>Bratovanova, Mariyana</cp:lastModifiedBy>
  <cp:revision>10</cp:revision>
  <cp:lastPrinted>2019-05-13T07:54:00Z</cp:lastPrinted>
  <dcterms:created xsi:type="dcterms:W3CDTF">2019-09-05T05:42:00Z</dcterms:created>
  <dcterms:modified xsi:type="dcterms:W3CDTF">2019-09-16T07:23:00Z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