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8B3AEC" w14:textId="77777777" w:rsidR="007A10A7" w:rsidRPr="00E7632D" w:rsidRDefault="007A10A7" w:rsidP="00E358DA">
      <w:pPr>
        <w:keepLines/>
        <w:spacing w:before="240" w:after="240"/>
        <w:jc w:val="center"/>
        <w:outlineLvl w:val="0"/>
        <w:rPr>
          <w:rFonts w:ascii="Verdana" w:hAnsi="Verdana"/>
          <w:b/>
          <w:sz w:val="20"/>
          <w:szCs w:val="20"/>
          <w:lang w:val="en-US"/>
        </w:rPr>
      </w:pPr>
    </w:p>
    <w:p w14:paraId="4F603B7C" w14:textId="77777777" w:rsidR="007A10A7" w:rsidRPr="00D3105C" w:rsidRDefault="007A10A7" w:rsidP="00E358DA">
      <w:pPr>
        <w:keepLines/>
        <w:spacing w:before="240" w:after="240"/>
        <w:jc w:val="center"/>
        <w:outlineLvl w:val="0"/>
        <w:rPr>
          <w:rFonts w:ascii="Verdana" w:hAnsi="Verdana"/>
          <w:b/>
          <w:sz w:val="20"/>
          <w:szCs w:val="20"/>
          <w:lang w:val="bg-BG"/>
        </w:rPr>
      </w:pPr>
    </w:p>
    <w:p w14:paraId="39D6F663" w14:textId="77777777" w:rsidR="007A10A7" w:rsidRPr="00D3105C" w:rsidRDefault="007A10A7" w:rsidP="00E358DA">
      <w:pPr>
        <w:keepLines/>
        <w:spacing w:before="240" w:after="240"/>
        <w:jc w:val="center"/>
        <w:outlineLvl w:val="0"/>
        <w:rPr>
          <w:rFonts w:ascii="Verdana" w:hAnsi="Verdana"/>
          <w:b/>
          <w:sz w:val="20"/>
          <w:szCs w:val="20"/>
          <w:lang w:val="bg-BG"/>
        </w:rPr>
      </w:pPr>
    </w:p>
    <w:p w14:paraId="06B714DA" w14:textId="77777777" w:rsidR="007A10A7" w:rsidRPr="00D3105C" w:rsidRDefault="007A10A7" w:rsidP="00E358DA">
      <w:pPr>
        <w:keepLines/>
        <w:spacing w:before="240" w:after="240"/>
        <w:jc w:val="center"/>
        <w:outlineLvl w:val="0"/>
        <w:rPr>
          <w:rFonts w:ascii="Verdana" w:hAnsi="Verdana"/>
          <w:b/>
          <w:sz w:val="20"/>
          <w:szCs w:val="20"/>
          <w:lang w:val="bg-BG"/>
        </w:rPr>
      </w:pPr>
    </w:p>
    <w:p w14:paraId="38A79D5A" w14:textId="77777777" w:rsidR="007A10A7" w:rsidRPr="00D3105C" w:rsidRDefault="007A10A7" w:rsidP="00E358DA">
      <w:pPr>
        <w:keepLines/>
        <w:spacing w:before="240" w:after="240"/>
        <w:jc w:val="center"/>
        <w:outlineLvl w:val="0"/>
        <w:rPr>
          <w:rFonts w:ascii="Verdana" w:hAnsi="Verdana"/>
          <w:b/>
          <w:sz w:val="20"/>
          <w:szCs w:val="20"/>
          <w:lang w:val="bg-BG"/>
        </w:rPr>
      </w:pPr>
    </w:p>
    <w:p w14:paraId="114C5B57" w14:textId="77777777" w:rsidR="007A10A7" w:rsidRPr="00D3105C" w:rsidRDefault="007A10A7" w:rsidP="00E358DA">
      <w:pPr>
        <w:keepLines/>
        <w:spacing w:before="240" w:after="240"/>
        <w:jc w:val="center"/>
        <w:outlineLvl w:val="0"/>
        <w:rPr>
          <w:rFonts w:ascii="Verdana" w:hAnsi="Verdana"/>
          <w:b/>
          <w:sz w:val="20"/>
          <w:szCs w:val="20"/>
          <w:lang w:val="bg-BG"/>
        </w:rPr>
      </w:pPr>
    </w:p>
    <w:p w14:paraId="3958E3AF" w14:textId="77777777" w:rsidR="007A10A7" w:rsidRPr="00D3105C" w:rsidRDefault="007A10A7" w:rsidP="00E358DA">
      <w:pPr>
        <w:keepLines/>
        <w:spacing w:before="240" w:after="240"/>
        <w:jc w:val="center"/>
        <w:outlineLvl w:val="0"/>
        <w:rPr>
          <w:rFonts w:ascii="Verdana" w:hAnsi="Verdana"/>
          <w:b/>
          <w:sz w:val="20"/>
          <w:szCs w:val="20"/>
          <w:lang w:val="bg-BG"/>
        </w:rPr>
      </w:pPr>
    </w:p>
    <w:p w14:paraId="22238A91" w14:textId="77777777" w:rsidR="007A10A7" w:rsidRPr="00D3105C" w:rsidRDefault="007A10A7" w:rsidP="00E358DA">
      <w:pPr>
        <w:keepLines/>
        <w:spacing w:before="240" w:after="240"/>
        <w:jc w:val="center"/>
        <w:outlineLvl w:val="0"/>
        <w:rPr>
          <w:rFonts w:ascii="Verdana" w:hAnsi="Verdana"/>
          <w:b/>
          <w:sz w:val="20"/>
          <w:szCs w:val="20"/>
          <w:lang w:val="bg-BG"/>
        </w:rPr>
      </w:pPr>
    </w:p>
    <w:p w14:paraId="488795EC" w14:textId="77777777" w:rsidR="007A10A7" w:rsidRPr="00307470" w:rsidRDefault="007A10A7" w:rsidP="00E358DA">
      <w:pPr>
        <w:keepLines/>
        <w:spacing w:before="240" w:after="240"/>
        <w:jc w:val="center"/>
        <w:outlineLvl w:val="0"/>
        <w:rPr>
          <w:rFonts w:ascii="Verdana" w:hAnsi="Verdana"/>
          <w:b/>
          <w:sz w:val="20"/>
          <w:szCs w:val="20"/>
          <w:lang w:val="bg-BG"/>
        </w:rPr>
      </w:pPr>
    </w:p>
    <w:p w14:paraId="148F4FE2" w14:textId="77777777" w:rsidR="009E2FFD" w:rsidRPr="00307470" w:rsidRDefault="00D44D49" w:rsidP="00E358DA">
      <w:pPr>
        <w:keepLines/>
        <w:spacing w:before="240" w:after="240"/>
        <w:jc w:val="center"/>
        <w:outlineLvl w:val="0"/>
        <w:rPr>
          <w:rFonts w:ascii="Verdana" w:hAnsi="Verdana"/>
          <w:b/>
          <w:sz w:val="20"/>
          <w:szCs w:val="20"/>
          <w:lang w:val="bg-BG"/>
        </w:rPr>
      </w:pPr>
      <w:r w:rsidRPr="00307470">
        <w:rPr>
          <w:rFonts w:ascii="Verdana" w:hAnsi="Verdana"/>
          <w:b/>
          <w:sz w:val="20"/>
          <w:szCs w:val="20"/>
          <w:lang w:val="bg-BG"/>
        </w:rPr>
        <w:t xml:space="preserve">ПРОЦЕДУРА </w:t>
      </w:r>
      <w:r w:rsidR="009E2FFD" w:rsidRPr="00307470">
        <w:rPr>
          <w:rFonts w:ascii="Verdana" w:hAnsi="Verdana"/>
          <w:b/>
          <w:sz w:val="20"/>
          <w:szCs w:val="20"/>
          <w:lang w:val="bg-BG"/>
        </w:rPr>
        <w:t xml:space="preserve">ЗА ВЪЗЛАГАНЕ НА ОБЩЕСТВЕНА ПОРЪЧКА </w:t>
      </w:r>
    </w:p>
    <w:p w14:paraId="58F86013" w14:textId="77777777" w:rsidR="00D44D49" w:rsidRPr="00307470" w:rsidRDefault="00D44D49" w:rsidP="00E358DA">
      <w:pPr>
        <w:keepLines/>
        <w:spacing w:before="240" w:after="240"/>
        <w:jc w:val="center"/>
        <w:outlineLvl w:val="0"/>
        <w:rPr>
          <w:rFonts w:ascii="Verdana" w:hAnsi="Verdana"/>
          <w:b/>
          <w:sz w:val="20"/>
          <w:szCs w:val="20"/>
          <w:lang w:val="bg-BG"/>
        </w:rPr>
      </w:pPr>
      <w:r w:rsidRPr="00441CEA">
        <w:rPr>
          <w:rFonts w:ascii="Verdana" w:hAnsi="Verdana"/>
          <w:b/>
          <w:sz w:val="20"/>
          <w:szCs w:val="20"/>
          <w:lang w:val="bg-BG"/>
        </w:rPr>
        <w:t xml:space="preserve">№ </w:t>
      </w:r>
      <w:r w:rsidR="003A6671" w:rsidRPr="00441CEA">
        <w:rPr>
          <w:rFonts w:ascii="Verdana" w:hAnsi="Verdana"/>
          <w:b/>
          <w:sz w:val="20"/>
          <w:szCs w:val="20"/>
          <w:lang w:val="bg-BG"/>
        </w:rPr>
        <w:t>TT00</w:t>
      </w:r>
      <w:r w:rsidR="00A036F5" w:rsidRPr="00441CEA">
        <w:rPr>
          <w:rFonts w:ascii="Verdana" w:hAnsi="Verdana"/>
          <w:b/>
          <w:sz w:val="20"/>
          <w:szCs w:val="20"/>
          <w:lang w:val="bg-BG"/>
        </w:rPr>
        <w:t>1</w:t>
      </w:r>
      <w:r w:rsidR="00441CEA" w:rsidRPr="00441CEA">
        <w:rPr>
          <w:rFonts w:ascii="Verdana" w:hAnsi="Verdana"/>
          <w:b/>
          <w:sz w:val="20"/>
          <w:szCs w:val="20"/>
          <w:lang w:val="bg-BG"/>
        </w:rPr>
        <w:t>889</w:t>
      </w:r>
    </w:p>
    <w:p w14:paraId="4B8AA3F9" w14:textId="77777777" w:rsidR="00164160" w:rsidRPr="003365A5" w:rsidRDefault="009E2FFD" w:rsidP="00164160">
      <w:pPr>
        <w:spacing w:before="240" w:after="120"/>
        <w:jc w:val="center"/>
        <w:outlineLvl w:val="0"/>
        <w:rPr>
          <w:rFonts w:ascii="Verdana" w:hAnsi="Verdana"/>
          <w:b/>
          <w:sz w:val="20"/>
          <w:szCs w:val="20"/>
          <w:lang w:val="bg-BG"/>
        </w:rPr>
      </w:pPr>
      <w:r w:rsidRPr="00307470">
        <w:rPr>
          <w:rFonts w:ascii="Verdana" w:hAnsi="Verdana"/>
          <w:b/>
          <w:sz w:val="20"/>
          <w:szCs w:val="20"/>
          <w:lang w:val="bg-BG"/>
        </w:rPr>
        <w:t>ПРЕДМЕТ</w:t>
      </w:r>
    </w:p>
    <w:p w14:paraId="20C176F4" w14:textId="50763C93" w:rsidR="00A036F5" w:rsidRPr="003365A5" w:rsidRDefault="00A036F5" w:rsidP="00A036F5">
      <w:pPr>
        <w:keepLines/>
        <w:spacing w:before="240" w:after="240"/>
        <w:jc w:val="center"/>
        <w:outlineLvl w:val="0"/>
        <w:rPr>
          <w:rFonts w:ascii="Verdana" w:hAnsi="Verdana"/>
          <w:b/>
          <w:sz w:val="20"/>
          <w:szCs w:val="20"/>
          <w:lang w:val="bg-BG"/>
        </w:rPr>
      </w:pPr>
      <w:r w:rsidRPr="003365A5">
        <w:rPr>
          <w:rFonts w:ascii="Verdana" w:hAnsi="Verdana"/>
          <w:b/>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sidR="00AE180B">
        <w:rPr>
          <w:rFonts w:ascii="Verdana" w:hAnsi="Verdana"/>
          <w:b/>
          <w:sz w:val="20"/>
          <w:szCs w:val="20"/>
          <w:lang w:val="bg-BG"/>
        </w:rPr>
        <w:t xml:space="preserve"> </w:t>
      </w:r>
      <w:r w:rsidRPr="003365A5">
        <w:rPr>
          <w:rFonts w:ascii="Verdana" w:hAnsi="Verdana"/>
          <w:b/>
          <w:sz w:val="20"/>
          <w:szCs w:val="20"/>
          <w:lang w:val="bg-BG"/>
        </w:rPr>
        <w:t>(СКО)</w:t>
      </w:r>
      <w:r w:rsidR="00AE180B">
        <w:rPr>
          <w:rFonts w:ascii="Verdana" w:hAnsi="Verdana"/>
          <w:b/>
          <w:sz w:val="20"/>
          <w:szCs w:val="20"/>
          <w:lang w:val="bg-BG"/>
        </w:rPr>
        <w:t>“</w:t>
      </w:r>
    </w:p>
    <w:p w14:paraId="38FD2CE8" w14:textId="77777777" w:rsidR="00D44D49" w:rsidRPr="003365A5" w:rsidRDefault="00D44D49" w:rsidP="00E358DA">
      <w:pPr>
        <w:keepLines/>
        <w:spacing w:before="240" w:after="240"/>
        <w:jc w:val="center"/>
        <w:outlineLvl w:val="0"/>
        <w:rPr>
          <w:rFonts w:ascii="Verdana" w:hAnsi="Verdana"/>
          <w:b/>
          <w:sz w:val="20"/>
          <w:szCs w:val="20"/>
          <w:lang w:val="bg-BG"/>
        </w:rPr>
      </w:pPr>
    </w:p>
    <w:p w14:paraId="63B097F2" w14:textId="77777777" w:rsidR="00A033FF" w:rsidRPr="003365A5" w:rsidRDefault="00A033FF" w:rsidP="00E358DA">
      <w:pPr>
        <w:keepLines/>
        <w:spacing w:before="240" w:after="240"/>
        <w:jc w:val="center"/>
        <w:outlineLvl w:val="0"/>
        <w:rPr>
          <w:rFonts w:ascii="Verdana" w:hAnsi="Verdana"/>
          <w:b/>
          <w:sz w:val="20"/>
          <w:szCs w:val="20"/>
          <w:lang w:val="bg-BG"/>
        </w:rPr>
      </w:pPr>
    </w:p>
    <w:p w14:paraId="08C20CB0" w14:textId="77777777" w:rsidR="00A033FF" w:rsidRPr="00307470" w:rsidRDefault="00A033FF" w:rsidP="00A033FF">
      <w:pPr>
        <w:keepLines/>
        <w:spacing w:before="240" w:after="240"/>
        <w:jc w:val="center"/>
        <w:outlineLvl w:val="0"/>
        <w:rPr>
          <w:rFonts w:ascii="Verdana" w:hAnsi="Verdana"/>
          <w:b/>
          <w:sz w:val="20"/>
          <w:szCs w:val="20"/>
          <w:lang w:val="bg-BG"/>
        </w:rPr>
      </w:pPr>
      <w:r w:rsidRPr="00307470">
        <w:rPr>
          <w:rFonts w:ascii="Verdana" w:hAnsi="Verdana"/>
          <w:b/>
          <w:sz w:val="20"/>
          <w:szCs w:val="20"/>
          <w:lang w:val="bg-BG"/>
        </w:rPr>
        <w:t xml:space="preserve">ДОКУМЕНТАЦИЯ ЗА </w:t>
      </w:r>
      <w:r w:rsidR="00441CEA">
        <w:rPr>
          <w:rFonts w:ascii="Verdana" w:hAnsi="Verdana"/>
          <w:b/>
          <w:sz w:val="20"/>
          <w:szCs w:val="20"/>
          <w:lang w:val="bg-BG"/>
        </w:rPr>
        <w:t>ОБЩЕСТВЕНА ПОРЪЧКА</w:t>
      </w:r>
    </w:p>
    <w:p w14:paraId="176D7363" w14:textId="77777777" w:rsidR="009E2FFD" w:rsidRPr="00307470" w:rsidRDefault="009E2FFD" w:rsidP="00E358DA">
      <w:pPr>
        <w:keepLines/>
        <w:tabs>
          <w:tab w:val="left" w:pos="-720"/>
        </w:tabs>
        <w:spacing w:before="2880"/>
        <w:ind w:left="6521" w:hanging="1121"/>
        <w:rPr>
          <w:rFonts w:ascii="Verdana" w:hAnsi="Verdana"/>
          <w:sz w:val="20"/>
          <w:szCs w:val="20"/>
          <w:lang w:val="bg-BG"/>
        </w:rPr>
      </w:pPr>
    </w:p>
    <w:p w14:paraId="5CF06053" w14:textId="77777777" w:rsidR="00D44D49" w:rsidRPr="00307470" w:rsidRDefault="00D44D49" w:rsidP="00E358DA">
      <w:pPr>
        <w:keepLines/>
        <w:tabs>
          <w:tab w:val="left" w:pos="-720"/>
        </w:tabs>
        <w:ind w:left="4860" w:firstLine="540"/>
        <w:rPr>
          <w:rFonts w:ascii="Verdana" w:hAnsi="Verdana" w:cs="Arial"/>
          <w:sz w:val="20"/>
          <w:szCs w:val="20"/>
          <w:lang w:val="bg-BG"/>
        </w:rPr>
      </w:pPr>
    </w:p>
    <w:p w14:paraId="0CAC354F" w14:textId="77777777" w:rsidR="00D44D49" w:rsidRPr="00307470" w:rsidRDefault="00D44D49" w:rsidP="00E358DA">
      <w:pPr>
        <w:keepLines/>
        <w:tabs>
          <w:tab w:val="left" w:pos="-720"/>
        </w:tabs>
        <w:ind w:left="4860" w:firstLine="540"/>
        <w:rPr>
          <w:rFonts w:ascii="Verdana" w:hAnsi="Verdana" w:cs="Arial"/>
          <w:sz w:val="20"/>
          <w:szCs w:val="20"/>
          <w:lang w:val="bg-BG"/>
        </w:rPr>
      </w:pPr>
    </w:p>
    <w:p w14:paraId="4585D36B" w14:textId="77777777" w:rsidR="00D44D49" w:rsidRPr="00307470" w:rsidRDefault="00D44D49" w:rsidP="00E358DA">
      <w:pPr>
        <w:keepLines/>
        <w:tabs>
          <w:tab w:val="left" w:pos="-720"/>
        </w:tabs>
        <w:ind w:left="4860" w:firstLine="540"/>
        <w:jc w:val="right"/>
        <w:rPr>
          <w:rFonts w:ascii="Verdana" w:hAnsi="Verdana"/>
          <w:sz w:val="20"/>
          <w:szCs w:val="20"/>
          <w:lang w:val="bg-BG"/>
        </w:rPr>
      </w:pPr>
      <w:r w:rsidRPr="00307470">
        <w:rPr>
          <w:rFonts w:ascii="Verdana" w:hAnsi="Verdana"/>
          <w:sz w:val="20"/>
          <w:szCs w:val="20"/>
          <w:lang w:val="bg-BG"/>
        </w:rPr>
        <w:tab/>
      </w:r>
    </w:p>
    <w:p w14:paraId="3A0C80CB"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0CB5CC2F"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3566D1C9"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448AD407"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1CF4D960" w14:textId="77777777" w:rsidR="00D44D49" w:rsidRPr="00307470" w:rsidRDefault="00D44D49" w:rsidP="00E358DA">
      <w:pPr>
        <w:keepLines/>
        <w:tabs>
          <w:tab w:val="left" w:pos="-720"/>
        </w:tabs>
        <w:ind w:left="4860" w:firstLine="540"/>
        <w:jc w:val="right"/>
        <w:rPr>
          <w:rFonts w:ascii="Verdana" w:hAnsi="Verdana"/>
          <w:sz w:val="20"/>
          <w:szCs w:val="20"/>
          <w:lang w:val="bg-BG"/>
        </w:rPr>
      </w:pPr>
    </w:p>
    <w:p w14:paraId="784400A1" w14:textId="77777777" w:rsidR="00D44D49" w:rsidRPr="00307470" w:rsidRDefault="00D44D49" w:rsidP="00E358DA">
      <w:pPr>
        <w:keepLines/>
        <w:tabs>
          <w:tab w:val="left" w:pos="-720"/>
        </w:tabs>
        <w:ind w:left="4860" w:firstLine="540"/>
        <w:rPr>
          <w:rFonts w:ascii="Verdana" w:hAnsi="Verdana"/>
          <w:sz w:val="20"/>
          <w:szCs w:val="20"/>
          <w:lang w:val="bg-BG"/>
        </w:rPr>
      </w:pPr>
    </w:p>
    <w:p w14:paraId="63D908A3" w14:textId="77777777" w:rsidR="00D44D49" w:rsidRPr="00307470" w:rsidRDefault="00D44D49" w:rsidP="00DA7BD9">
      <w:pPr>
        <w:keepLines/>
        <w:rPr>
          <w:rFonts w:ascii="Verdana" w:hAnsi="Verdana"/>
          <w:b/>
          <w:sz w:val="20"/>
          <w:szCs w:val="20"/>
          <w:lang w:val="bg-BG"/>
        </w:rPr>
      </w:pPr>
      <w:r w:rsidRPr="00307470">
        <w:rPr>
          <w:rFonts w:ascii="Verdana" w:hAnsi="Verdana"/>
          <w:b/>
          <w:sz w:val="20"/>
          <w:szCs w:val="20"/>
          <w:lang w:val="bg-BG"/>
        </w:rPr>
        <w:t>“СОФИЙСКА ВОДА” АД</w:t>
      </w:r>
    </w:p>
    <w:p w14:paraId="182D41A4" w14:textId="77777777" w:rsidR="00D44D49" w:rsidRPr="00307470" w:rsidRDefault="00D44D49" w:rsidP="00E358DA">
      <w:pPr>
        <w:keepLines/>
        <w:ind w:left="720" w:hanging="720"/>
        <w:jc w:val="both"/>
        <w:rPr>
          <w:rFonts w:ascii="Verdana" w:hAnsi="Verdana"/>
          <w:b/>
          <w:sz w:val="20"/>
          <w:szCs w:val="20"/>
          <w:lang w:val="bg-BG"/>
        </w:rPr>
      </w:pPr>
    </w:p>
    <w:p w14:paraId="1B3BDDB0" w14:textId="3691F0BD" w:rsidR="00A036F5" w:rsidRPr="00307470" w:rsidRDefault="00A036F5" w:rsidP="00A036F5">
      <w:pPr>
        <w:keepLines/>
        <w:jc w:val="both"/>
        <w:rPr>
          <w:rFonts w:ascii="Verdana" w:hAnsi="Verdana"/>
          <w:b/>
          <w:sz w:val="20"/>
          <w:szCs w:val="20"/>
          <w:lang w:val="bg-BG"/>
        </w:rPr>
      </w:pPr>
      <w:r w:rsidRPr="00307470">
        <w:rPr>
          <w:rFonts w:ascii="Verdana" w:hAnsi="Verdana"/>
          <w:b/>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w:t>
      </w:r>
      <w:r w:rsidR="00AE180B">
        <w:rPr>
          <w:rFonts w:ascii="Verdana" w:hAnsi="Verdana"/>
          <w:b/>
          <w:sz w:val="20"/>
          <w:szCs w:val="20"/>
          <w:lang w:val="bg-BG"/>
        </w:rPr>
        <w:t xml:space="preserve">радни канализационни отклонения </w:t>
      </w:r>
      <w:r w:rsidRPr="00307470">
        <w:rPr>
          <w:rFonts w:ascii="Verdana" w:hAnsi="Verdana"/>
          <w:b/>
          <w:sz w:val="20"/>
          <w:szCs w:val="20"/>
          <w:lang w:val="bg-BG"/>
        </w:rPr>
        <w:t>(СКО)</w:t>
      </w:r>
    </w:p>
    <w:p w14:paraId="62B469C0" w14:textId="77777777" w:rsidR="00D44D49" w:rsidRPr="00307470" w:rsidRDefault="00D44D49" w:rsidP="00E358DA">
      <w:pPr>
        <w:keepLines/>
        <w:jc w:val="both"/>
        <w:rPr>
          <w:rFonts w:ascii="Verdana" w:hAnsi="Verdana"/>
          <w:b/>
          <w:sz w:val="20"/>
          <w:szCs w:val="20"/>
          <w:lang w:val="bg-BG"/>
        </w:rPr>
      </w:pPr>
    </w:p>
    <w:p w14:paraId="3E49C929" w14:textId="77777777" w:rsidR="00D44D49" w:rsidRPr="00307470" w:rsidRDefault="00D44D49" w:rsidP="00E358DA">
      <w:pPr>
        <w:keepLines/>
        <w:jc w:val="both"/>
        <w:rPr>
          <w:rFonts w:ascii="Verdana" w:hAnsi="Verdana" w:cs="Arial"/>
          <w:b/>
          <w:bCs/>
          <w:sz w:val="20"/>
          <w:szCs w:val="20"/>
          <w:lang w:val="bg-BG"/>
        </w:rPr>
      </w:pPr>
    </w:p>
    <w:p w14:paraId="2FB6FEA4" w14:textId="77777777" w:rsidR="00D44D49" w:rsidRPr="00307470" w:rsidRDefault="00D44D49" w:rsidP="00E358DA">
      <w:pPr>
        <w:keepLines/>
        <w:spacing w:after="240"/>
        <w:ind w:left="720" w:hanging="720"/>
        <w:jc w:val="both"/>
        <w:rPr>
          <w:rFonts w:ascii="Verdana" w:hAnsi="Verdana"/>
          <w:sz w:val="20"/>
          <w:szCs w:val="20"/>
          <w:lang w:val="bg-BG"/>
        </w:rPr>
      </w:pPr>
      <w:r w:rsidRPr="00307470">
        <w:rPr>
          <w:rFonts w:ascii="Verdana" w:hAnsi="Verdana"/>
          <w:b/>
          <w:sz w:val="20"/>
          <w:szCs w:val="20"/>
          <w:lang w:val="bg-BG"/>
        </w:rPr>
        <w:t>СЪДЪРЖАНИЕ:</w:t>
      </w:r>
    </w:p>
    <w:p w14:paraId="1A539DC4" w14:textId="77777777" w:rsidR="00D44D49" w:rsidRPr="00307470" w:rsidRDefault="00D44D49" w:rsidP="00E358DA">
      <w:pPr>
        <w:keepLines/>
        <w:spacing w:before="60" w:after="60" w:line="360" w:lineRule="auto"/>
        <w:rPr>
          <w:rFonts w:ascii="Verdana" w:hAnsi="Verdana"/>
          <w:b/>
          <w:bCs/>
          <w:sz w:val="20"/>
          <w:szCs w:val="20"/>
          <w:lang w:val="bg-BG"/>
        </w:rPr>
      </w:pPr>
      <w:r w:rsidRPr="00307470">
        <w:rPr>
          <w:rFonts w:ascii="Verdana" w:hAnsi="Verdana"/>
          <w:b/>
          <w:bCs/>
          <w:sz w:val="20"/>
          <w:szCs w:val="20"/>
          <w:lang w:val="bg-BG"/>
        </w:rPr>
        <w:t>ИНСТРУКЦИИ КЪМ УЧАСТНИЦИТЕ</w:t>
      </w:r>
    </w:p>
    <w:p w14:paraId="14D826EC" w14:textId="77777777" w:rsidR="00D44D49" w:rsidRPr="003365A5" w:rsidRDefault="00D44D49" w:rsidP="00E358DA">
      <w:pPr>
        <w:keepLines/>
        <w:spacing w:before="60" w:after="60" w:line="360" w:lineRule="auto"/>
        <w:rPr>
          <w:rFonts w:ascii="Verdana" w:hAnsi="Verdana"/>
          <w:b/>
          <w:bCs/>
          <w:sz w:val="20"/>
          <w:szCs w:val="20"/>
          <w:lang w:val="bg-BG"/>
        </w:rPr>
      </w:pPr>
      <w:r w:rsidRPr="00307470">
        <w:rPr>
          <w:rFonts w:ascii="Verdana" w:hAnsi="Verdana"/>
          <w:b/>
          <w:bCs/>
          <w:sz w:val="20"/>
          <w:szCs w:val="20"/>
          <w:lang w:val="bg-BG"/>
        </w:rPr>
        <w:t>ПРОЕКТОДОГОВОР</w:t>
      </w:r>
      <w:r w:rsidR="00A0415D" w:rsidRPr="003365A5">
        <w:rPr>
          <w:rFonts w:ascii="Verdana" w:hAnsi="Verdana"/>
          <w:b/>
          <w:bCs/>
          <w:sz w:val="20"/>
          <w:szCs w:val="20"/>
          <w:lang w:val="bg-BG"/>
        </w:rPr>
        <w:t>, включително:</w:t>
      </w:r>
    </w:p>
    <w:p w14:paraId="4359E07C"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А: </w:t>
      </w:r>
      <w:r w:rsidRPr="00307470">
        <w:rPr>
          <w:rFonts w:ascii="Verdana" w:hAnsi="Verdana"/>
          <w:bCs/>
          <w:sz w:val="20"/>
          <w:szCs w:val="20"/>
          <w:lang w:val="bg-BG"/>
        </w:rPr>
        <w:t>ТЕХНИЧЕСКО ЗАДАНИЕ – ПРЕДМЕТ НА ДОГОВОРА</w:t>
      </w:r>
    </w:p>
    <w:p w14:paraId="6A05CA17"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Б: </w:t>
      </w:r>
      <w:r w:rsidRPr="00307470">
        <w:rPr>
          <w:rFonts w:ascii="Verdana" w:hAnsi="Verdana"/>
          <w:bCs/>
          <w:sz w:val="20"/>
          <w:szCs w:val="20"/>
          <w:lang w:val="bg-BG"/>
        </w:rPr>
        <w:t>ЦЕНИ И ДАННИ</w:t>
      </w:r>
    </w:p>
    <w:p w14:paraId="7B26B469"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В: </w:t>
      </w:r>
      <w:r w:rsidRPr="00307470">
        <w:rPr>
          <w:rFonts w:ascii="Verdana" w:hAnsi="Verdana"/>
          <w:bCs/>
          <w:sz w:val="20"/>
          <w:szCs w:val="20"/>
          <w:lang w:val="bg-BG"/>
        </w:rPr>
        <w:t>СПЕЦИФИЧНИ УСЛОВИЯ НА ДОГОВОРА</w:t>
      </w:r>
    </w:p>
    <w:p w14:paraId="16E41B1B" w14:textId="77777777" w:rsidR="00D44D49" w:rsidRPr="00307470" w:rsidRDefault="00D44D49" w:rsidP="00180033">
      <w:pPr>
        <w:pStyle w:val="ListParagraph"/>
        <w:keepLines/>
        <w:numPr>
          <w:ilvl w:val="0"/>
          <w:numId w:val="74"/>
        </w:numPr>
        <w:spacing w:before="60" w:after="60" w:line="360" w:lineRule="auto"/>
        <w:rPr>
          <w:rFonts w:ascii="Verdana" w:hAnsi="Verdana"/>
          <w:b/>
          <w:bCs/>
          <w:sz w:val="20"/>
          <w:szCs w:val="20"/>
          <w:lang w:val="bg-BG"/>
        </w:rPr>
      </w:pPr>
      <w:r w:rsidRPr="00307470">
        <w:rPr>
          <w:rFonts w:ascii="Verdana" w:hAnsi="Verdana"/>
          <w:b/>
          <w:bCs/>
          <w:sz w:val="20"/>
          <w:szCs w:val="20"/>
          <w:lang w:val="bg-BG"/>
        </w:rPr>
        <w:t xml:space="preserve">РАЗДЕЛ Г: </w:t>
      </w:r>
      <w:r w:rsidRPr="00307470">
        <w:rPr>
          <w:rFonts w:ascii="Verdana" w:hAnsi="Verdana"/>
          <w:bCs/>
          <w:sz w:val="20"/>
          <w:szCs w:val="20"/>
          <w:lang w:val="bg-BG"/>
        </w:rPr>
        <w:t xml:space="preserve">ОБЩИ УСЛОВИЯ НА ДОГОВОРА </w:t>
      </w:r>
    </w:p>
    <w:p w14:paraId="47F09122" w14:textId="77777777" w:rsidR="00DA7BD9" w:rsidRPr="00307470" w:rsidRDefault="00D44D49" w:rsidP="00E358DA">
      <w:pPr>
        <w:keepLines/>
        <w:spacing w:before="60" w:after="60" w:line="360" w:lineRule="auto"/>
        <w:rPr>
          <w:rFonts w:ascii="Verdana" w:hAnsi="Verdana"/>
          <w:b/>
          <w:bCs/>
          <w:sz w:val="20"/>
          <w:szCs w:val="20"/>
          <w:lang w:val="bg-BG"/>
        </w:rPr>
        <w:sectPr w:rsidR="00DA7BD9" w:rsidRPr="00307470" w:rsidSect="00DA7BD9">
          <w:footerReference w:type="default" r:id="rId11"/>
          <w:pgSz w:w="11906" w:h="16838" w:code="9"/>
          <w:pgMar w:top="1440" w:right="1440" w:bottom="1440" w:left="1440" w:header="709" w:footer="663" w:gutter="0"/>
          <w:cols w:space="708"/>
          <w:docGrid w:linePitch="360"/>
        </w:sectPr>
      </w:pPr>
      <w:r w:rsidRPr="00307470">
        <w:rPr>
          <w:rFonts w:ascii="Verdana" w:hAnsi="Verdana"/>
          <w:b/>
          <w:bCs/>
          <w:sz w:val="20"/>
          <w:szCs w:val="20"/>
          <w:lang w:val="bg-BG"/>
        </w:rPr>
        <w:t>ПРИЛОЖЕНИЯ/ОБРАЗЦИ</w:t>
      </w:r>
    </w:p>
    <w:p w14:paraId="72FC9346" w14:textId="77777777" w:rsidR="00D44D49" w:rsidRPr="00307470" w:rsidRDefault="00D44D49" w:rsidP="00DA7BD9">
      <w:pPr>
        <w:spacing w:after="200" w:line="276" w:lineRule="auto"/>
        <w:jc w:val="center"/>
        <w:rPr>
          <w:rFonts w:ascii="Verdana" w:hAnsi="Verdana"/>
          <w:b/>
          <w:sz w:val="20"/>
          <w:szCs w:val="20"/>
          <w:lang w:val="bg-BG"/>
        </w:rPr>
      </w:pPr>
      <w:bookmarkStart w:id="0" w:name="_Ref534250921"/>
      <w:r w:rsidRPr="00307470">
        <w:rPr>
          <w:rFonts w:ascii="Verdana" w:hAnsi="Verdana"/>
          <w:b/>
          <w:sz w:val="20"/>
          <w:szCs w:val="20"/>
          <w:lang w:val="bg-BG"/>
        </w:rPr>
        <w:lastRenderedPageBreak/>
        <w:t xml:space="preserve">ИНСТРУКЦИИ КЪМ </w:t>
      </w:r>
      <w:bookmarkEnd w:id="0"/>
      <w:r w:rsidRPr="00307470">
        <w:rPr>
          <w:rFonts w:ascii="Verdana" w:hAnsi="Verdana"/>
          <w:b/>
          <w:sz w:val="20"/>
          <w:szCs w:val="20"/>
          <w:lang w:val="bg-BG"/>
        </w:rPr>
        <w:t>УЧАСТНИЦИТЕ</w:t>
      </w:r>
    </w:p>
    <w:p w14:paraId="5EAAE109" w14:textId="77777777" w:rsidR="00D44D49" w:rsidRPr="00307470" w:rsidRDefault="00D44D49" w:rsidP="00E358DA">
      <w:pPr>
        <w:keepLines/>
        <w:rPr>
          <w:rFonts w:ascii="Verdana" w:hAnsi="Verdana"/>
          <w:sz w:val="20"/>
          <w:szCs w:val="20"/>
          <w:lang w:val="bg-BG"/>
        </w:rPr>
        <w:sectPr w:rsidR="00D44D49" w:rsidRPr="00307470" w:rsidSect="00DA7BD9">
          <w:pgSz w:w="11906" w:h="16838" w:code="9"/>
          <w:pgMar w:top="1440" w:right="1440" w:bottom="1440" w:left="1440" w:header="709" w:footer="663" w:gutter="0"/>
          <w:cols w:space="708"/>
          <w:vAlign w:val="center"/>
          <w:docGrid w:linePitch="360"/>
        </w:sectPr>
      </w:pPr>
    </w:p>
    <w:p w14:paraId="5C87F2CE" w14:textId="77777777" w:rsidR="00D44D49" w:rsidRPr="00307470" w:rsidRDefault="00D44D49" w:rsidP="00E358DA">
      <w:pPr>
        <w:keepLines/>
        <w:spacing w:after="120"/>
        <w:jc w:val="center"/>
        <w:rPr>
          <w:rFonts w:ascii="Verdana" w:hAnsi="Verdana"/>
          <w:b/>
          <w:sz w:val="20"/>
          <w:szCs w:val="20"/>
          <w:lang w:val="bg-BG"/>
        </w:rPr>
      </w:pPr>
      <w:bookmarkStart w:id="1" w:name="_Ref534249757"/>
      <w:r w:rsidRPr="00307470">
        <w:rPr>
          <w:rFonts w:ascii="Verdana" w:hAnsi="Verdana"/>
          <w:b/>
          <w:sz w:val="20"/>
          <w:szCs w:val="20"/>
          <w:lang w:val="bg-BG"/>
        </w:rPr>
        <w:lastRenderedPageBreak/>
        <w:t xml:space="preserve">ИНСТРУКЦИИ КЪМ </w:t>
      </w:r>
      <w:bookmarkEnd w:id="1"/>
      <w:r w:rsidRPr="00307470">
        <w:rPr>
          <w:rFonts w:ascii="Verdana" w:hAnsi="Verdana"/>
          <w:b/>
          <w:sz w:val="20"/>
          <w:szCs w:val="20"/>
          <w:lang w:val="bg-BG"/>
        </w:rPr>
        <w:t>УЧАСТНИЦИТЕ</w:t>
      </w:r>
    </w:p>
    <w:p w14:paraId="667AAF30" w14:textId="77777777" w:rsidR="00D44D49" w:rsidRPr="00307470" w:rsidRDefault="00D44D49" w:rsidP="00E358DA">
      <w:pPr>
        <w:keepLines/>
        <w:numPr>
          <w:ilvl w:val="0"/>
          <w:numId w:val="3"/>
        </w:numPr>
        <w:spacing w:before="120" w:after="120"/>
        <w:ind w:left="567" w:hanging="567"/>
        <w:jc w:val="both"/>
        <w:rPr>
          <w:rFonts w:ascii="Verdana" w:hAnsi="Verdana" w:cs="Arial"/>
          <w:sz w:val="20"/>
          <w:szCs w:val="20"/>
          <w:lang w:val="bg-BG"/>
        </w:rPr>
      </w:pPr>
      <w:r w:rsidRPr="00307470">
        <w:rPr>
          <w:rFonts w:ascii="Verdana" w:hAnsi="Verdana" w:cs="Arial"/>
          <w:sz w:val="20"/>
          <w:szCs w:val="20"/>
          <w:lang w:val="bg-BG"/>
        </w:rPr>
        <w:t xml:space="preserve">Тези инструкции се издават като ръководство на </w:t>
      </w:r>
      <w:r w:rsidR="00DA7BD9" w:rsidRPr="00307470">
        <w:rPr>
          <w:rFonts w:ascii="Verdana" w:hAnsi="Verdana" w:cs="Arial"/>
          <w:sz w:val="20"/>
          <w:szCs w:val="20"/>
          <w:lang w:val="bg-BG"/>
        </w:rPr>
        <w:t>участниците</w:t>
      </w:r>
      <w:r w:rsidRPr="00307470">
        <w:rPr>
          <w:rFonts w:ascii="Verdana" w:hAnsi="Verdana" w:cs="Arial"/>
          <w:sz w:val="20"/>
          <w:szCs w:val="20"/>
          <w:lang w:val="bg-BG"/>
        </w:rPr>
        <w:t>, участващи в процедурата и не представляват част от договора.</w:t>
      </w:r>
    </w:p>
    <w:p w14:paraId="0B9FA2ED" w14:textId="322AEF10" w:rsidR="00D44D49" w:rsidRPr="00307470" w:rsidRDefault="00D44D49" w:rsidP="00E358DA">
      <w:pPr>
        <w:keepLines/>
        <w:numPr>
          <w:ilvl w:val="0"/>
          <w:numId w:val="3"/>
        </w:numPr>
        <w:spacing w:before="120" w:after="120"/>
        <w:ind w:left="567" w:hanging="567"/>
        <w:jc w:val="both"/>
        <w:rPr>
          <w:rFonts w:ascii="Verdana" w:hAnsi="Verdana" w:cs="Arial"/>
          <w:sz w:val="20"/>
          <w:szCs w:val="20"/>
          <w:lang w:val="bg-BG"/>
        </w:rPr>
      </w:pPr>
      <w:r w:rsidRPr="00307470">
        <w:rPr>
          <w:rFonts w:ascii="Verdana" w:hAnsi="Verdana" w:cs="Arial"/>
          <w:sz w:val="20"/>
          <w:szCs w:val="20"/>
          <w:lang w:val="bg-BG"/>
        </w:rPr>
        <w:t xml:space="preserve">Участниците </w:t>
      </w:r>
      <w:r w:rsidR="00CA3D5D">
        <w:rPr>
          <w:rFonts w:ascii="Verdana" w:hAnsi="Verdana" w:cs="Arial"/>
          <w:sz w:val="20"/>
          <w:szCs w:val="20"/>
          <w:lang w:val="bg-BG"/>
        </w:rPr>
        <w:t>могат</w:t>
      </w:r>
      <w:r w:rsidR="00CA3D5D" w:rsidRPr="00307470">
        <w:rPr>
          <w:rFonts w:ascii="Verdana" w:hAnsi="Verdana" w:cs="Arial"/>
          <w:sz w:val="20"/>
          <w:szCs w:val="20"/>
          <w:lang w:val="bg-BG"/>
        </w:rPr>
        <w:t xml:space="preserve"> </w:t>
      </w:r>
      <w:r w:rsidRPr="00307470">
        <w:rPr>
          <w:rFonts w:ascii="Verdana" w:hAnsi="Verdana" w:cs="Arial"/>
          <w:sz w:val="20"/>
          <w:szCs w:val="20"/>
          <w:lang w:val="bg-BG"/>
        </w:rPr>
        <w:t xml:space="preserve">да уведомят </w:t>
      </w:r>
      <w:r w:rsidR="00B7146A" w:rsidRPr="00307470">
        <w:rPr>
          <w:rFonts w:ascii="Verdana" w:hAnsi="Verdana" w:cs="Arial"/>
          <w:sz w:val="20"/>
          <w:szCs w:val="20"/>
          <w:lang w:val="bg-BG"/>
        </w:rPr>
        <w:t>лицето</w:t>
      </w:r>
      <w:r w:rsidR="008931B6" w:rsidRPr="00307470">
        <w:rPr>
          <w:rFonts w:ascii="Verdana" w:hAnsi="Verdana" w:cs="Arial"/>
          <w:sz w:val="20"/>
          <w:szCs w:val="20"/>
          <w:lang w:val="bg-BG"/>
        </w:rPr>
        <w:t xml:space="preserve"> за контакт по процедурата</w:t>
      </w:r>
      <w:r w:rsidRPr="00307470">
        <w:rPr>
          <w:rFonts w:ascii="Verdana" w:hAnsi="Verdana" w:cs="Arial"/>
          <w:sz w:val="20"/>
          <w:szCs w:val="20"/>
          <w:lang w:val="bg-BG"/>
        </w:rPr>
        <w:t xml:space="preserve"> за явни двусмислия, грешки или пропуски в документацията за участие. </w:t>
      </w:r>
    </w:p>
    <w:p w14:paraId="063A1373" w14:textId="25E1518F" w:rsidR="00A036F5" w:rsidRPr="00307470" w:rsidRDefault="00D44D49" w:rsidP="00FA7B44">
      <w:pPr>
        <w:pStyle w:val="ListParagraph"/>
        <w:keepLines/>
        <w:numPr>
          <w:ilvl w:val="0"/>
          <w:numId w:val="3"/>
        </w:numPr>
        <w:tabs>
          <w:tab w:val="clear" w:pos="766"/>
          <w:tab w:val="num" w:pos="567"/>
        </w:tabs>
        <w:spacing w:before="120" w:after="120"/>
        <w:ind w:left="567" w:hanging="567"/>
        <w:jc w:val="both"/>
        <w:rPr>
          <w:rFonts w:ascii="Verdana" w:hAnsi="Verdana" w:cs="Arial"/>
          <w:b/>
          <w:sz w:val="20"/>
          <w:szCs w:val="20"/>
          <w:lang w:val="bg-BG"/>
        </w:rPr>
      </w:pPr>
      <w:r w:rsidRPr="00307470">
        <w:rPr>
          <w:rFonts w:ascii="Verdana" w:hAnsi="Verdana" w:cs="Arial"/>
          <w:b/>
          <w:sz w:val="20"/>
          <w:szCs w:val="20"/>
          <w:lang w:val="bg-BG"/>
        </w:rPr>
        <w:t>Предмет</w:t>
      </w:r>
      <w:r w:rsidR="004E3EBF" w:rsidRPr="00307470">
        <w:rPr>
          <w:rFonts w:ascii="Verdana" w:hAnsi="Verdana" w:cs="Arial"/>
          <w:b/>
          <w:sz w:val="20"/>
          <w:szCs w:val="20"/>
          <w:lang w:val="bg-BG"/>
        </w:rPr>
        <w:t xml:space="preserve"> на обществената поръчка</w:t>
      </w:r>
      <w:r w:rsidRPr="00307470">
        <w:rPr>
          <w:rFonts w:ascii="Verdana" w:hAnsi="Verdana" w:cs="Arial"/>
          <w:sz w:val="20"/>
          <w:szCs w:val="20"/>
          <w:lang w:val="bg-BG"/>
        </w:rPr>
        <w:t xml:space="preserve">: </w:t>
      </w:r>
      <w:r w:rsidR="00A036F5" w:rsidRPr="00307470">
        <w:rPr>
          <w:rFonts w:ascii="Verdana" w:hAnsi="Verdana" w:cs="Arial"/>
          <w:b/>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w:t>
      </w:r>
      <w:r w:rsidR="00AE180B">
        <w:rPr>
          <w:rFonts w:ascii="Verdana" w:hAnsi="Verdana" w:cs="Arial"/>
          <w:b/>
          <w:sz w:val="20"/>
          <w:szCs w:val="20"/>
          <w:lang w:val="bg-BG"/>
        </w:rPr>
        <w:t xml:space="preserve">радни канализационни отклонения </w:t>
      </w:r>
      <w:r w:rsidR="00A036F5" w:rsidRPr="00307470">
        <w:rPr>
          <w:rFonts w:ascii="Verdana" w:hAnsi="Verdana" w:cs="Arial"/>
          <w:b/>
          <w:sz w:val="20"/>
          <w:szCs w:val="20"/>
          <w:lang w:val="bg-BG"/>
        </w:rPr>
        <w:t>(СКО)</w:t>
      </w:r>
      <w:r w:rsidR="00AE180B">
        <w:rPr>
          <w:rFonts w:ascii="Verdana" w:hAnsi="Verdana" w:cs="Arial"/>
          <w:b/>
          <w:sz w:val="20"/>
          <w:szCs w:val="20"/>
          <w:lang w:val="bg-BG"/>
        </w:rPr>
        <w:t>“</w:t>
      </w:r>
    </w:p>
    <w:p w14:paraId="58F3378F" w14:textId="39DAF702" w:rsidR="00A036F5" w:rsidRPr="00307470" w:rsidRDefault="00D60B35" w:rsidP="00FA7B44">
      <w:pPr>
        <w:keepLines/>
        <w:numPr>
          <w:ilvl w:val="0"/>
          <w:numId w:val="3"/>
        </w:numPr>
        <w:tabs>
          <w:tab w:val="clear" w:pos="766"/>
          <w:tab w:val="num" w:pos="567"/>
        </w:tabs>
        <w:spacing w:before="120" w:after="120"/>
        <w:ind w:left="567" w:hanging="567"/>
        <w:jc w:val="both"/>
        <w:rPr>
          <w:rFonts w:ascii="Verdana" w:hAnsi="Verdana" w:cs="Arial"/>
          <w:sz w:val="20"/>
          <w:szCs w:val="20"/>
          <w:lang w:val="bg-BG"/>
        </w:rPr>
      </w:pPr>
      <w:r w:rsidRPr="00307470">
        <w:rPr>
          <w:rFonts w:ascii="Verdana" w:hAnsi="Verdana" w:cs="Arial"/>
          <w:b/>
          <w:sz w:val="20"/>
          <w:szCs w:val="20"/>
          <w:lang w:val="bg-BG"/>
        </w:rPr>
        <w:t>Прогнозна стойност на обществената поръчка</w:t>
      </w:r>
      <w:r w:rsidRPr="00307470">
        <w:rPr>
          <w:rFonts w:ascii="Verdana" w:hAnsi="Verdana" w:cs="Arial"/>
          <w:sz w:val="20"/>
          <w:szCs w:val="20"/>
          <w:lang w:val="bg-BG"/>
        </w:rPr>
        <w:t>, която не е гарантирана и е само за информация:</w:t>
      </w:r>
      <w:r w:rsidR="00A036F5" w:rsidRPr="00307470">
        <w:rPr>
          <w:rFonts w:ascii="Verdana" w:hAnsi="Verdana" w:cs="Arial"/>
          <w:sz w:val="20"/>
          <w:szCs w:val="20"/>
          <w:lang w:val="bg-BG"/>
        </w:rPr>
        <w:t xml:space="preserve"> </w:t>
      </w:r>
      <w:r w:rsidR="003B57B1">
        <w:rPr>
          <w:rFonts w:ascii="Verdana" w:hAnsi="Verdana" w:cs="Arial"/>
          <w:sz w:val="20"/>
          <w:szCs w:val="20"/>
          <w:lang w:val="bg-BG"/>
        </w:rPr>
        <w:t>1</w:t>
      </w:r>
      <w:r w:rsidR="00A12982">
        <w:rPr>
          <w:rFonts w:ascii="Verdana" w:hAnsi="Verdana" w:cs="Arial"/>
          <w:sz w:val="20"/>
          <w:szCs w:val="20"/>
          <w:lang w:val="bg-BG"/>
        </w:rPr>
        <w:t>8</w:t>
      </w:r>
      <w:r w:rsidR="003B57B1">
        <w:rPr>
          <w:rFonts w:ascii="Verdana" w:hAnsi="Verdana" w:cs="Arial"/>
          <w:sz w:val="20"/>
          <w:szCs w:val="20"/>
          <w:lang w:val="bg-BG"/>
        </w:rPr>
        <w:t> </w:t>
      </w:r>
      <w:r w:rsidR="00A12982">
        <w:rPr>
          <w:rFonts w:ascii="Verdana" w:hAnsi="Verdana" w:cs="Arial"/>
          <w:sz w:val="20"/>
          <w:szCs w:val="20"/>
          <w:lang w:val="bg-BG"/>
        </w:rPr>
        <w:t>850</w:t>
      </w:r>
      <w:r w:rsidR="003B57B1">
        <w:rPr>
          <w:rFonts w:ascii="Verdana" w:hAnsi="Verdana" w:cs="Arial"/>
          <w:sz w:val="20"/>
          <w:szCs w:val="20"/>
          <w:lang w:val="bg-BG"/>
        </w:rPr>
        <w:t xml:space="preserve"> 000</w:t>
      </w:r>
      <w:r w:rsidR="002A31A5">
        <w:rPr>
          <w:rFonts w:ascii="Verdana" w:hAnsi="Verdana" w:cs="Arial"/>
          <w:sz w:val="20"/>
          <w:szCs w:val="20"/>
          <w:lang w:val="bg-BG"/>
        </w:rPr>
        <w:t xml:space="preserve"> лв без ДДС</w:t>
      </w:r>
      <w:r w:rsidR="004E608D">
        <w:rPr>
          <w:rFonts w:ascii="Verdana" w:hAnsi="Verdana" w:cs="Arial"/>
          <w:sz w:val="20"/>
          <w:szCs w:val="20"/>
          <w:lang w:val="bg-BG"/>
        </w:rPr>
        <w:t>,</w:t>
      </w:r>
      <w:bookmarkStart w:id="2" w:name="_GoBack"/>
      <w:bookmarkEnd w:id="2"/>
      <w:r w:rsidR="00A036F5" w:rsidRPr="00307470">
        <w:rPr>
          <w:rFonts w:ascii="Verdana" w:hAnsi="Verdana" w:cs="Arial"/>
          <w:sz w:val="20"/>
          <w:szCs w:val="20"/>
          <w:lang w:val="bg-BG"/>
        </w:rPr>
        <w:t xml:space="preserve"> от които </w:t>
      </w:r>
      <w:r w:rsidR="0001211D">
        <w:rPr>
          <w:rFonts w:ascii="Verdana" w:hAnsi="Verdana" w:cs="Arial"/>
          <w:sz w:val="20"/>
          <w:szCs w:val="20"/>
          <w:lang w:val="bg-BG"/>
        </w:rPr>
        <w:t>5 8</w:t>
      </w:r>
      <w:r w:rsidR="00A12982">
        <w:rPr>
          <w:rFonts w:ascii="Verdana" w:hAnsi="Verdana" w:cs="Arial"/>
          <w:sz w:val="20"/>
          <w:szCs w:val="20"/>
          <w:lang w:val="bg-BG"/>
        </w:rPr>
        <w:t>50</w:t>
      </w:r>
      <w:r w:rsidR="003B57B1">
        <w:rPr>
          <w:rFonts w:ascii="Verdana" w:hAnsi="Verdana" w:cs="Arial"/>
          <w:sz w:val="20"/>
          <w:szCs w:val="20"/>
          <w:lang w:val="bg-BG"/>
        </w:rPr>
        <w:t xml:space="preserve"> 000</w:t>
      </w:r>
      <w:r w:rsidR="00A036F5" w:rsidRPr="00307470">
        <w:rPr>
          <w:rFonts w:ascii="Verdana" w:hAnsi="Verdana" w:cs="Arial"/>
          <w:sz w:val="20"/>
          <w:szCs w:val="20"/>
          <w:lang w:val="bg-BG"/>
        </w:rPr>
        <w:t xml:space="preserve"> лв </w:t>
      </w:r>
      <w:r w:rsidR="00B7146A" w:rsidRPr="00307470">
        <w:rPr>
          <w:rFonts w:ascii="Verdana" w:hAnsi="Verdana" w:cs="Arial"/>
          <w:sz w:val="20"/>
          <w:szCs w:val="20"/>
          <w:lang w:val="bg-BG"/>
        </w:rPr>
        <w:t xml:space="preserve">без ДДС </w:t>
      </w:r>
      <w:r w:rsidR="00A036F5" w:rsidRPr="00307470">
        <w:rPr>
          <w:rFonts w:ascii="Verdana" w:hAnsi="Verdana" w:cs="Arial"/>
          <w:sz w:val="20"/>
          <w:szCs w:val="20"/>
          <w:lang w:val="bg-BG"/>
        </w:rPr>
        <w:t>се отнасят за опции, както следва</w:t>
      </w:r>
      <w:r w:rsidR="00AE180B">
        <w:rPr>
          <w:rFonts w:ascii="Verdana" w:hAnsi="Verdana" w:cs="Arial"/>
          <w:sz w:val="20"/>
          <w:szCs w:val="20"/>
          <w:lang w:val="bg-BG"/>
        </w:rPr>
        <w:t xml:space="preserve"> </w:t>
      </w:r>
      <w:r w:rsidR="0001211D">
        <w:rPr>
          <w:rFonts w:ascii="Verdana" w:hAnsi="Verdana" w:cs="Arial"/>
          <w:sz w:val="20"/>
          <w:szCs w:val="20"/>
          <w:lang w:val="bg-BG"/>
        </w:rPr>
        <w:t>3 250 000</w:t>
      </w:r>
      <w:r w:rsidR="00A036F5" w:rsidRPr="00307470">
        <w:rPr>
          <w:rFonts w:ascii="Verdana" w:hAnsi="Verdana" w:cs="Arial"/>
          <w:sz w:val="20"/>
          <w:szCs w:val="20"/>
          <w:lang w:val="bg-BG"/>
        </w:rPr>
        <w:t xml:space="preserve"> лв. без ДДС </w:t>
      </w:r>
      <w:r w:rsidR="00441CEA" w:rsidRPr="00441CEA">
        <w:rPr>
          <w:rFonts w:ascii="Verdana" w:hAnsi="Verdana" w:cs="Arial"/>
          <w:sz w:val="20"/>
          <w:szCs w:val="20"/>
          <w:lang w:val="bg-BG"/>
        </w:rPr>
        <w:t>се отнасят за подновяване на договора с до 6 месеца</w:t>
      </w:r>
      <w:r w:rsidR="00A036F5" w:rsidRPr="00307470">
        <w:rPr>
          <w:rFonts w:ascii="Verdana" w:hAnsi="Verdana" w:cs="Arial"/>
          <w:sz w:val="20"/>
          <w:szCs w:val="20"/>
          <w:lang w:val="bg-BG"/>
        </w:rPr>
        <w:t xml:space="preserve">; </w:t>
      </w:r>
      <w:r w:rsidR="002B4DA9">
        <w:rPr>
          <w:rFonts w:ascii="Verdana" w:hAnsi="Verdana" w:cs="Arial"/>
          <w:sz w:val="20"/>
          <w:szCs w:val="20"/>
          <w:lang w:val="en-US"/>
        </w:rPr>
        <w:t>2</w:t>
      </w:r>
      <w:r w:rsidR="002B4DA9" w:rsidRPr="00307470">
        <w:rPr>
          <w:rFonts w:ascii="Verdana" w:hAnsi="Verdana" w:cs="Arial"/>
          <w:sz w:val="20"/>
          <w:szCs w:val="20"/>
          <w:lang w:val="bg-BG"/>
        </w:rPr>
        <w:t> </w:t>
      </w:r>
      <w:r w:rsidR="00A12982">
        <w:rPr>
          <w:rFonts w:ascii="Verdana" w:hAnsi="Verdana" w:cs="Arial"/>
          <w:sz w:val="20"/>
          <w:szCs w:val="20"/>
          <w:lang w:val="bg-BG"/>
        </w:rPr>
        <w:t>6</w:t>
      </w:r>
      <w:r w:rsidR="00A12982" w:rsidRPr="00307470">
        <w:rPr>
          <w:rFonts w:ascii="Verdana" w:hAnsi="Verdana" w:cs="Arial"/>
          <w:sz w:val="20"/>
          <w:szCs w:val="20"/>
          <w:lang w:val="bg-BG"/>
        </w:rPr>
        <w:t xml:space="preserve">00 </w:t>
      </w:r>
      <w:r w:rsidR="00A036F5" w:rsidRPr="00307470">
        <w:rPr>
          <w:rFonts w:ascii="Verdana" w:hAnsi="Verdana" w:cs="Arial"/>
          <w:sz w:val="20"/>
          <w:szCs w:val="20"/>
          <w:lang w:val="bg-BG"/>
        </w:rPr>
        <w:t xml:space="preserve">000лв без ДДС се отнасят за опция, предвиждаща в случай на изчерпване на стойността на договора преди изтичане на срока му и наличие за възложителя на текущи нужди от </w:t>
      </w:r>
      <w:r w:rsidR="00A67DAF" w:rsidRPr="00307470">
        <w:rPr>
          <w:rFonts w:ascii="Verdana" w:hAnsi="Verdana" w:cs="Arial"/>
          <w:sz w:val="20"/>
          <w:szCs w:val="20"/>
          <w:lang w:val="bg-BG"/>
        </w:rPr>
        <w:t>дейности</w:t>
      </w:r>
      <w:r w:rsidR="00A036F5" w:rsidRPr="00307470">
        <w:rPr>
          <w:rFonts w:ascii="Verdana" w:hAnsi="Verdana" w:cs="Arial"/>
          <w:sz w:val="20"/>
          <w:szCs w:val="20"/>
          <w:lang w:val="bg-BG"/>
        </w:rPr>
        <w:t xml:space="preserve">, предмет на договора, при наличие на взаимно съгласие между страните, възложителят да има право да възлага при условията на договора, необходимите му дейности предмет на договора на обща стойност до 20 % от стойността на договора </w:t>
      </w:r>
    </w:p>
    <w:p w14:paraId="05A740B2" w14:textId="77777777" w:rsidR="002D29E9" w:rsidRPr="00106C1C" w:rsidRDefault="00D44D49" w:rsidP="00FA7B44">
      <w:pPr>
        <w:keepLines/>
        <w:numPr>
          <w:ilvl w:val="0"/>
          <w:numId w:val="3"/>
        </w:numPr>
        <w:tabs>
          <w:tab w:val="clear" w:pos="766"/>
          <w:tab w:val="num" w:pos="567"/>
        </w:tabs>
        <w:spacing w:before="120" w:after="120"/>
        <w:ind w:left="624"/>
        <w:jc w:val="both"/>
        <w:rPr>
          <w:rFonts w:ascii="Verdana" w:hAnsi="Verdana" w:cs="Arial"/>
          <w:sz w:val="20"/>
          <w:szCs w:val="20"/>
          <w:lang w:val="bg-BG"/>
        </w:rPr>
      </w:pPr>
      <w:r w:rsidRPr="00307470">
        <w:rPr>
          <w:rFonts w:ascii="Verdana" w:hAnsi="Verdana" w:cs="Arial"/>
          <w:b/>
          <w:sz w:val="20"/>
          <w:szCs w:val="20"/>
          <w:lang w:val="bg-BG"/>
        </w:rPr>
        <w:t>Възложител</w:t>
      </w:r>
      <w:r w:rsidRPr="00307470">
        <w:rPr>
          <w:rFonts w:ascii="Verdana" w:hAnsi="Verdana" w:cs="Arial"/>
          <w:sz w:val="20"/>
          <w:szCs w:val="20"/>
          <w:lang w:val="bg-BG"/>
        </w:rPr>
        <w:t xml:space="preserve">: </w:t>
      </w:r>
      <w:r w:rsidR="002D29E9" w:rsidRPr="00106C1C">
        <w:rPr>
          <w:rFonts w:ascii="Verdana" w:hAnsi="Verdana" w:cs="Arial"/>
          <w:sz w:val="20"/>
          <w:szCs w:val="20"/>
          <w:lang w:val="bg-BG"/>
        </w:rPr>
        <w:t xml:space="preserve">Франсоа Деберг – Изпълнителен директор на “Софийска вода” АД, град София 1766, район Младост, ж.к. Младост ІV, ул. "Бизнес парк" №1, сграда 2А. </w:t>
      </w:r>
    </w:p>
    <w:p w14:paraId="7C6994AC" w14:textId="77777777" w:rsidR="00D44D49" w:rsidRPr="00307470" w:rsidRDefault="002D29E9" w:rsidP="00FA7B44">
      <w:pPr>
        <w:tabs>
          <w:tab w:val="num" w:pos="567"/>
        </w:tabs>
        <w:spacing w:before="120" w:after="120"/>
        <w:ind w:left="567"/>
        <w:jc w:val="both"/>
        <w:rPr>
          <w:rFonts w:ascii="Verdana" w:hAnsi="Verdana" w:cs="Arial"/>
          <w:sz w:val="20"/>
          <w:szCs w:val="20"/>
          <w:lang w:val="bg-BG"/>
        </w:rPr>
      </w:pPr>
      <w:r w:rsidRPr="003810F2">
        <w:rPr>
          <w:rFonts w:ascii="Verdana" w:hAnsi="Verdana" w:cs="Arial"/>
          <w:sz w:val="20"/>
          <w:szCs w:val="20"/>
          <w:lang w:val="bg-BG"/>
        </w:rPr>
        <w:t xml:space="preserve">Лице за контакт по процедурата: </w:t>
      </w:r>
      <w:r w:rsidRPr="00554888">
        <w:rPr>
          <w:rFonts w:ascii="Verdana" w:hAnsi="Verdana" w:cs="Arial"/>
          <w:sz w:val="20"/>
          <w:szCs w:val="20"/>
          <w:lang w:val="bg-BG"/>
        </w:rPr>
        <w:t xml:space="preserve">Елена Петкова, Старши специалист „Снабдяване“, тел: +359 2 81 22 560, Факс: +359 2 81 22 588, имейл: </w:t>
      </w:r>
      <w:hyperlink r:id="rId12" w:history="1">
        <w:r w:rsidRPr="00554888">
          <w:rPr>
            <w:rStyle w:val="Hyperlink"/>
            <w:rFonts w:ascii="Verdana" w:hAnsi="Verdana" w:cs="Arial"/>
            <w:bCs/>
            <w:sz w:val="20"/>
            <w:szCs w:val="20"/>
            <w:lang w:val="en-US"/>
          </w:rPr>
          <w:t>epetkova</w:t>
        </w:r>
        <w:r w:rsidRPr="00554888">
          <w:rPr>
            <w:rStyle w:val="Hyperlink"/>
            <w:rFonts w:ascii="Verdana" w:hAnsi="Verdana" w:cs="Arial"/>
            <w:sz w:val="20"/>
            <w:szCs w:val="20"/>
            <w:lang w:val="bg-BG"/>
          </w:rPr>
          <w:t>@sofiyskavoda.bg</w:t>
        </w:r>
      </w:hyperlink>
      <w:r w:rsidRPr="00554888">
        <w:rPr>
          <w:rFonts w:ascii="Verdana" w:hAnsi="Verdana" w:cs="Arial"/>
          <w:sz w:val="20"/>
          <w:szCs w:val="20"/>
          <w:lang w:val="bg-BG"/>
        </w:rPr>
        <w:t xml:space="preserve">. </w:t>
      </w:r>
    </w:p>
    <w:p w14:paraId="79798A89" w14:textId="77777777" w:rsidR="003027E8" w:rsidRPr="00307470" w:rsidRDefault="003027E8" w:rsidP="00FA7B44">
      <w:pPr>
        <w:pStyle w:val="ListParagraph"/>
        <w:numPr>
          <w:ilvl w:val="0"/>
          <w:numId w:val="3"/>
        </w:numPr>
        <w:tabs>
          <w:tab w:val="clear" w:pos="766"/>
          <w:tab w:val="num" w:pos="-1080"/>
          <w:tab w:val="num" w:pos="709"/>
        </w:tabs>
        <w:spacing w:before="120" w:after="120"/>
        <w:ind w:left="567"/>
        <w:contextualSpacing w:val="0"/>
        <w:jc w:val="both"/>
        <w:rPr>
          <w:rFonts w:ascii="Verdana" w:hAnsi="Verdana" w:cs="Tahoma"/>
          <w:b/>
          <w:sz w:val="20"/>
          <w:szCs w:val="20"/>
          <w:lang w:val="bg-BG"/>
        </w:rPr>
      </w:pPr>
      <w:r w:rsidRPr="00307470">
        <w:rPr>
          <w:rFonts w:ascii="Verdana" w:hAnsi="Verdana" w:cs="Tahoma"/>
          <w:b/>
          <w:sz w:val="20"/>
          <w:szCs w:val="20"/>
          <w:lang w:val="bg-BG"/>
        </w:rPr>
        <w:t xml:space="preserve">Срокът на договора </w:t>
      </w:r>
      <w:r w:rsidRPr="00307470">
        <w:rPr>
          <w:rFonts w:ascii="Verdana" w:hAnsi="Verdana" w:cs="Tahoma"/>
          <w:sz w:val="20"/>
          <w:szCs w:val="20"/>
          <w:lang w:val="bg-BG"/>
        </w:rPr>
        <w:t>е посочен в проекта на договор.</w:t>
      </w:r>
    </w:p>
    <w:p w14:paraId="46C493F1" w14:textId="77777777" w:rsidR="003027E8" w:rsidRPr="00307470" w:rsidRDefault="003027E8" w:rsidP="00FA7B44">
      <w:pPr>
        <w:pStyle w:val="ListParagraph"/>
        <w:numPr>
          <w:ilvl w:val="0"/>
          <w:numId w:val="3"/>
        </w:numPr>
        <w:tabs>
          <w:tab w:val="clear" w:pos="766"/>
          <w:tab w:val="num" w:pos="-1080"/>
          <w:tab w:val="num" w:pos="709"/>
        </w:tabs>
        <w:spacing w:before="120" w:after="120"/>
        <w:ind w:left="567"/>
        <w:contextualSpacing w:val="0"/>
        <w:jc w:val="both"/>
        <w:rPr>
          <w:rFonts w:ascii="Verdana" w:hAnsi="Verdana" w:cs="Tahoma"/>
          <w:b/>
          <w:sz w:val="20"/>
          <w:szCs w:val="20"/>
          <w:lang w:val="bg-BG"/>
        </w:rPr>
      </w:pPr>
      <w:r w:rsidRPr="00307470">
        <w:rPr>
          <w:rFonts w:ascii="Verdana" w:hAnsi="Verdana" w:cs="Tahoma"/>
          <w:b/>
          <w:sz w:val="20"/>
          <w:szCs w:val="20"/>
          <w:lang w:val="bg-BG"/>
        </w:rPr>
        <w:t xml:space="preserve">Техническите спецификации, </w:t>
      </w:r>
      <w:r w:rsidRPr="00307470">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307470">
        <w:rPr>
          <w:rFonts w:ascii="Verdana" w:hAnsi="Verdana" w:cs="Tahoma"/>
          <w:sz w:val="20"/>
          <w:szCs w:val="20"/>
          <w:lang w:val="bg-BG"/>
        </w:rPr>
        <w:t xml:space="preserve">, включително разделите които са </w:t>
      </w:r>
      <w:r w:rsidR="002E39D6" w:rsidRPr="00307470">
        <w:rPr>
          <w:rFonts w:ascii="Verdana" w:hAnsi="Verdana" w:cs="Tahoma"/>
          <w:sz w:val="20"/>
          <w:szCs w:val="20"/>
          <w:lang w:val="bg-BG"/>
        </w:rPr>
        <w:t>нера</w:t>
      </w:r>
      <w:r w:rsidR="00B73427" w:rsidRPr="00307470">
        <w:rPr>
          <w:rFonts w:ascii="Verdana" w:hAnsi="Verdana" w:cs="Tahoma"/>
          <w:sz w:val="20"/>
          <w:szCs w:val="20"/>
          <w:lang w:val="bg-BG"/>
        </w:rPr>
        <w:t>з</w:t>
      </w:r>
      <w:r w:rsidR="002E39D6" w:rsidRPr="00307470">
        <w:rPr>
          <w:rFonts w:ascii="Verdana" w:hAnsi="Verdana" w:cs="Tahoma"/>
          <w:sz w:val="20"/>
          <w:szCs w:val="20"/>
          <w:lang w:val="bg-BG"/>
        </w:rPr>
        <w:t xml:space="preserve">делна </w:t>
      </w:r>
      <w:r w:rsidR="002E6CCD" w:rsidRPr="00307470">
        <w:rPr>
          <w:rFonts w:ascii="Verdana" w:hAnsi="Verdana" w:cs="Tahoma"/>
          <w:sz w:val="20"/>
          <w:szCs w:val="20"/>
          <w:lang w:val="bg-BG"/>
        </w:rPr>
        <w:t>част от него</w:t>
      </w:r>
      <w:r w:rsidRPr="00307470">
        <w:rPr>
          <w:rFonts w:ascii="Verdana" w:hAnsi="Verdana" w:cs="Tahoma"/>
          <w:sz w:val="20"/>
          <w:szCs w:val="20"/>
          <w:lang w:val="bg-BG"/>
        </w:rPr>
        <w:t>.</w:t>
      </w:r>
    </w:p>
    <w:p w14:paraId="7E6C6D39" w14:textId="77777777" w:rsidR="00881F6C" w:rsidRPr="00307470" w:rsidRDefault="00881F6C" w:rsidP="00FA7B44">
      <w:pPr>
        <w:pStyle w:val="ListParagraph"/>
        <w:numPr>
          <w:ilvl w:val="0"/>
          <w:numId w:val="3"/>
        </w:numPr>
        <w:tabs>
          <w:tab w:val="clear" w:pos="766"/>
          <w:tab w:val="num" w:pos="-1080"/>
          <w:tab w:val="num" w:pos="709"/>
        </w:tabs>
        <w:spacing w:before="120" w:after="120"/>
        <w:ind w:left="567"/>
        <w:contextualSpacing w:val="0"/>
        <w:jc w:val="both"/>
        <w:rPr>
          <w:rFonts w:ascii="Verdana" w:hAnsi="Verdana" w:cs="Tahoma"/>
          <w:b/>
          <w:color w:val="000000"/>
          <w:sz w:val="20"/>
          <w:szCs w:val="20"/>
          <w:lang w:val="bg-BG"/>
        </w:rPr>
      </w:pPr>
      <w:r w:rsidRPr="00307470">
        <w:rPr>
          <w:rFonts w:ascii="Verdana" w:hAnsi="Verdana" w:cs="Tahoma"/>
          <w:b/>
          <w:color w:val="000000"/>
          <w:sz w:val="20"/>
          <w:szCs w:val="20"/>
          <w:lang w:val="bg-BG"/>
        </w:rPr>
        <w:t>Разяснения по условията на процедурата</w:t>
      </w:r>
    </w:p>
    <w:p w14:paraId="20A71A65" w14:textId="77777777" w:rsidR="00881F6C" w:rsidRPr="00307470" w:rsidRDefault="00881F6C" w:rsidP="00543442">
      <w:pPr>
        <w:pStyle w:val="ListParagraph"/>
        <w:numPr>
          <w:ilvl w:val="1"/>
          <w:numId w:val="3"/>
        </w:numPr>
        <w:tabs>
          <w:tab w:val="clear" w:pos="567"/>
          <w:tab w:val="num" w:pos="-1137"/>
        </w:tabs>
        <w:spacing w:before="120" w:after="120"/>
        <w:contextualSpacing w:val="0"/>
        <w:jc w:val="both"/>
        <w:rPr>
          <w:rFonts w:ascii="Verdana" w:hAnsi="Verdana" w:cs="Tahoma"/>
          <w:color w:val="000000"/>
          <w:sz w:val="20"/>
          <w:szCs w:val="20"/>
          <w:lang w:val="bg-BG"/>
        </w:rPr>
      </w:pPr>
      <w:r w:rsidRPr="00307470">
        <w:rPr>
          <w:rStyle w:val="ala30"/>
          <w:rFonts w:ascii="Verdana" w:hAnsi="Verdana" w:cs="Tahoma"/>
          <w:color w:val="000000"/>
          <w:sz w:val="20"/>
          <w:szCs w:val="20"/>
          <w:lang w:val="bg-BG"/>
        </w:rPr>
        <w:t>Лицата могат да поискат писмено</w:t>
      </w:r>
      <w:r w:rsidR="00735996" w:rsidRPr="00307470">
        <w:rPr>
          <w:rStyle w:val="FootnoteReference"/>
          <w:rFonts w:ascii="Verdana" w:hAnsi="Verdana" w:cs="Tahoma"/>
          <w:color w:val="000000"/>
          <w:sz w:val="20"/>
          <w:szCs w:val="20"/>
          <w:lang w:val="bg-BG"/>
        </w:rPr>
        <w:footnoteReference w:id="2"/>
      </w:r>
      <w:r w:rsidRPr="00307470">
        <w:rPr>
          <w:rStyle w:val="ala30"/>
          <w:rFonts w:ascii="Verdana" w:hAnsi="Verdana" w:cs="Tahoma"/>
          <w:color w:val="000000"/>
          <w:sz w:val="20"/>
          <w:szCs w:val="20"/>
          <w:lang w:val="bg-BG"/>
        </w:rPr>
        <w:t xml:space="preserve"> от възложителя разяснения по решението, обявлението, документацията за обществената поръчка до </w:t>
      </w:r>
      <w:r w:rsidRPr="00C22D4D">
        <w:rPr>
          <w:rStyle w:val="ala30"/>
          <w:rFonts w:ascii="Verdana" w:hAnsi="Verdana" w:cs="Tahoma"/>
          <w:b/>
          <w:sz w:val="20"/>
          <w:szCs w:val="20"/>
          <w:lang w:val="bg-BG"/>
        </w:rPr>
        <w:t>10</w:t>
      </w:r>
      <w:r w:rsidRPr="00307470">
        <w:rPr>
          <w:rStyle w:val="ala30"/>
          <w:rFonts w:ascii="Verdana" w:hAnsi="Verdana" w:cs="Tahoma"/>
          <w:color w:val="000000"/>
          <w:sz w:val="20"/>
          <w:szCs w:val="20"/>
          <w:lang w:val="bg-BG"/>
        </w:rPr>
        <w:t xml:space="preserve"> дни преди изтичане на срока за получаване на офертите</w:t>
      </w:r>
      <w:r w:rsidR="000B73E6" w:rsidRPr="00307470">
        <w:rPr>
          <w:rStyle w:val="ala30"/>
          <w:rFonts w:ascii="Verdana" w:hAnsi="Verdana" w:cs="Tahoma"/>
          <w:color w:val="000000"/>
          <w:sz w:val="20"/>
          <w:szCs w:val="20"/>
          <w:lang w:val="bg-BG"/>
        </w:rPr>
        <w:t xml:space="preserve"> за участие</w:t>
      </w:r>
      <w:r w:rsidRPr="00307470">
        <w:rPr>
          <w:rStyle w:val="ala30"/>
          <w:rFonts w:ascii="Verdana" w:hAnsi="Verdana" w:cs="Tahoma"/>
          <w:color w:val="000000"/>
          <w:sz w:val="20"/>
          <w:szCs w:val="20"/>
          <w:lang w:val="bg-BG"/>
        </w:rPr>
        <w:t xml:space="preserve">. </w:t>
      </w:r>
    </w:p>
    <w:p w14:paraId="45AC63BE" w14:textId="77777777" w:rsidR="00881F6C" w:rsidRPr="00307470" w:rsidRDefault="00881F6C" w:rsidP="009426F9">
      <w:pPr>
        <w:spacing w:before="120" w:after="120"/>
        <w:ind w:firstLine="567"/>
        <w:jc w:val="both"/>
        <w:rPr>
          <w:rFonts w:ascii="Verdana" w:hAnsi="Verdana" w:cs="Tahoma"/>
          <w:color w:val="000000"/>
          <w:sz w:val="20"/>
          <w:szCs w:val="20"/>
          <w:lang w:val="bg-BG"/>
        </w:rPr>
      </w:pPr>
      <w:r w:rsidRPr="00307470">
        <w:rPr>
          <w:rFonts w:ascii="Verdana" w:hAnsi="Verdana" w:cs="Tahoma"/>
          <w:color w:val="000000"/>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w:t>
      </w:r>
      <w:r w:rsidR="000B73E6" w:rsidRPr="00307470">
        <w:rPr>
          <w:rFonts w:ascii="Verdana" w:hAnsi="Verdana" w:cs="Tahoma"/>
          <w:color w:val="000000"/>
          <w:sz w:val="20"/>
          <w:szCs w:val="20"/>
          <w:lang w:val="bg-BG"/>
        </w:rPr>
        <w:t>на</w:t>
      </w:r>
      <w:r w:rsidRPr="00307470">
        <w:rPr>
          <w:rFonts w:ascii="Verdana" w:hAnsi="Verdana" w:cs="Tahoma"/>
          <w:color w:val="000000"/>
          <w:sz w:val="20"/>
          <w:szCs w:val="20"/>
          <w:lang w:val="bg-BG"/>
        </w:rPr>
        <w:t xml:space="preserve"> оферти</w:t>
      </w:r>
      <w:r w:rsidR="000B73E6" w:rsidRPr="00307470">
        <w:rPr>
          <w:rFonts w:ascii="Verdana" w:hAnsi="Verdana" w:cs="Tahoma"/>
          <w:color w:val="000000"/>
          <w:sz w:val="20"/>
          <w:szCs w:val="20"/>
          <w:lang w:val="bg-BG"/>
        </w:rPr>
        <w:t xml:space="preserve"> за участие</w:t>
      </w:r>
      <w:r w:rsidR="00D2084E" w:rsidRPr="00307470">
        <w:rPr>
          <w:rFonts w:ascii="Verdana" w:hAnsi="Verdana" w:cs="Tahoma"/>
          <w:color w:val="000000"/>
          <w:sz w:val="20"/>
          <w:szCs w:val="20"/>
          <w:lang w:val="bg-BG"/>
        </w:rPr>
        <w:t xml:space="preserve">. </w:t>
      </w:r>
      <w:r w:rsidRPr="00307470">
        <w:rPr>
          <w:rFonts w:ascii="Verdana" w:hAnsi="Verdana" w:cs="Tahoma"/>
          <w:color w:val="000000"/>
          <w:sz w:val="20"/>
          <w:szCs w:val="20"/>
          <w:lang w:val="bg-BG"/>
        </w:rPr>
        <w:t xml:space="preserve">В разясненията не се посочва лицето, направило запитването. </w:t>
      </w:r>
    </w:p>
    <w:p w14:paraId="017B3BB5" w14:textId="77777777" w:rsidR="00881F6C" w:rsidRPr="00307470" w:rsidRDefault="00881F6C" w:rsidP="009426F9">
      <w:pPr>
        <w:spacing w:before="120" w:after="120"/>
        <w:ind w:firstLine="567"/>
        <w:jc w:val="both"/>
        <w:rPr>
          <w:rFonts w:ascii="Verdana" w:hAnsi="Verdana" w:cs="Tahoma"/>
          <w:color w:val="000000"/>
          <w:sz w:val="20"/>
          <w:szCs w:val="20"/>
          <w:lang w:val="bg-BG"/>
        </w:rPr>
      </w:pPr>
      <w:r w:rsidRPr="00307470">
        <w:rPr>
          <w:rFonts w:ascii="Verdana" w:hAnsi="Verdana" w:cs="Tahoma"/>
          <w:color w:val="000000"/>
          <w:sz w:val="20"/>
          <w:szCs w:val="20"/>
          <w:lang w:val="bg-BG"/>
        </w:rPr>
        <w:t xml:space="preserve">Възложителят </w:t>
      </w:r>
      <w:r w:rsidRPr="00307470">
        <w:rPr>
          <w:rFonts w:ascii="Verdana" w:hAnsi="Verdana" w:cs="Tahoma"/>
          <w:b/>
          <w:color w:val="000000"/>
          <w:sz w:val="20"/>
          <w:szCs w:val="20"/>
          <w:lang w:val="bg-BG"/>
        </w:rPr>
        <w:t>не</w:t>
      </w:r>
      <w:r w:rsidRPr="00307470">
        <w:rPr>
          <w:rFonts w:ascii="Verdana" w:hAnsi="Verdana" w:cs="Tahoma"/>
          <w:color w:val="000000"/>
          <w:sz w:val="20"/>
          <w:szCs w:val="20"/>
          <w:lang w:val="bg-BG"/>
        </w:rPr>
        <w:t xml:space="preserve"> предоставя разяснения, ако искането е постъпило след </w:t>
      </w:r>
      <w:r w:rsidR="000C7775" w:rsidRPr="00307470">
        <w:rPr>
          <w:rFonts w:ascii="Verdana" w:hAnsi="Verdana" w:cs="Tahoma"/>
          <w:color w:val="000000"/>
          <w:sz w:val="20"/>
          <w:szCs w:val="20"/>
          <w:lang w:val="bg-BG"/>
        </w:rPr>
        <w:t>законово определен срок</w:t>
      </w:r>
      <w:r w:rsidRPr="00307470">
        <w:rPr>
          <w:rFonts w:ascii="Verdana" w:hAnsi="Verdana" w:cs="Tahoma"/>
          <w:color w:val="000000"/>
          <w:sz w:val="20"/>
          <w:szCs w:val="20"/>
          <w:lang w:val="bg-BG"/>
        </w:rPr>
        <w:t xml:space="preserve">. </w:t>
      </w:r>
    </w:p>
    <w:p w14:paraId="6FAE2D66" w14:textId="77777777" w:rsidR="00881F6C" w:rsidRPr="00307470" w:rsidRDefault="00881F6C" w:rsidP="009426F9">
      <w:pPr>
        <w:spacing w:before="120" w:after="120"/>
        <w:ind w:firstLine="480"/>
        <w:jc w:val="both"/>
        <w:rPr>
          <w:rFonts w:ascii="Verdana" w:hAnsi="Verdana" w:cs="Tahoma"/>
          <w:color w:val="000000"/>
          <w:sz w:val="20"/>
          <w:szCs w:val="20"/>
          <w:lang w:val="bg-BG"/>
        </w:rPr>
      </w:pPr>
      <w:r w:rsidRPr="00307470">
        <w:rPr>
          <w:rFonts w:ascii="Verdana" w:hAnsi="Verdana" w:cs="Tahoma"/>
          <w:color w:val="000000"/>
          <w:sz w:val="20"/>
          <w:szCs w:val="20"/>
          <w:lang w:val="bg-BG"/>
        </w:rPr>
        <w:t xml:space="preserve">Разясненията се предоставят чрез публикуване на профила на купувача. </w:t>
      </w:r>
    </w:p>
    <w:p w14:paraId="08108710" w14:textId="77777777" w:rsidR="005960B4" w:rsidRPr="00307470" w:rsidRDefault="00D44D49"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307470">
        <w:rPr>
          <w:rFonts w:ascii="Verdana" w:hAnsi="Verdana" w:cs="Arial"/>
          <w:sz w:val="20"/>
          <w:szCs w:val="20"/>
          <w:lang w:val="bg-BG"/>
        </w:rPr>
        <w:lastRenderedPageBreak/>
        <w:t xml:space="preserve">Исканията се адресират и се изпращат само до </w:t>
      </w:r>
      <w:r w:rsidR="00D658C9" w:rsidRPr="00307470">
        <w:rPr>
          <w:rFonts w:ascii="Verdana" w:hAnsi="Verdana" w:cs="Arial"/>
          <w:sz w:val="20"/>
          <w:szCs w:val="20"/>
          <w:lang w:val="bg-BG"/>
        </w:rPr>
        <w:t xml:space="preserve">лицето за контакт по </w:t>
      </w:r>
      <w:r w:rsidRPr="00307470">
        <w:rPr>
          <w:rFonts w:ascii="Verdana" w:hAnsi="Verdana" w:cs="Arial"/>
          <w:sz w:val="20"/>
          <w:szCs w:val="20"/>
          <w:lang w:val="bg-BG"/>
        </w:rPr>
        <w:t>процедурата</w:t>
      </w:r>
      <w:r w:rsidR="00B3352A" w:rsidRPr="00307470">
        <w:rPr>
          <w:rFonts w:ascii="Verdana" w:hAnsi="Verdana" w:cs="Arial"/>
          <w:sz w:val="20"/>
          <w:szCs w:val="20"/>
          <w:lang w:val="bg-BG"/>
        </w:rPr>
        <w:t xml:space="preserve"> </w:t>
      </w:r>
      <w:r w:rsidR="005960B4" w:rsidRPr="00307470">
        <w:rPr>
          <w:rFonts w:ascii="Verdana" w:hAnsi="Verdana" w:cs="Arial"/>
          <w:sz w:val="20"/>
          <w:szCs w:val="20"/>
          <w:lang w:val="bg-BG"/>
        </w:rPr>
        <w:t>по начините определени в тази документация.</w:t>
      </w:r>
    </w:p>
    <w:p w14:paraId="7D1A2A21" w14:textId="77777777" w:rsidR="005960B4" w:rsidRPr="00307470" w:rsidRDefault="005960B4" w:rsidP="0060262D">
      <w:pPr>
        <w:pStyle w:val="ListParagraph"/>
        <w:numPr>
          <w:ilvl w:val="1"/>
          <w:numId w:val="3"/>
        </w:numPr>
        <w:tabs>
          <w:tab w:val="clear" w:pos="567"/>
          <w:tab w:val="num" w:pos="-1137"/>
        </w:tabs>
        <w:spacing w:before="120" w:after="120"/>
        <w:contextualSpacing w:val="0"/>
        <w:jc w:val="both"/>
        <w:rPr>
          <w:rFonts w:ascii="Verdana" w:hAnsi="Verdana"/>
          <w:sz w:val="20"/>
          <w:szCs w:val="20"/>
          <w:lang w:val="bg-BG"/>
        </w:rPr>
      </w:pPr>
      <w:r w:rsidRPr="00307470">
        <w:rPr>
          <w:rFonts w:ascii="Verdana" w:hAnsi="Verdana" w:cs="Arial"/>
          <w:sz w:val="20"/>
          <w:szCs w:val="20"/>
          <w:lang w:val="bg-BG"/>
        </w:rPr>
        <w:t>В случай, че писменото искане за разяснение се входира в Деловодството на възложителя</w:t>
      </w:r>
      <w:r w:rsidRPr="00307470">
        <w:rPr>
          <w:rFonts w:ascii="Verdana" w:hAnsi="Verdana"/>
          <w:sz w:val="20"/>
          <w:szCs w:val="20"/>
          <w:lang w:val="bg-BG"/>
        </w:rPr>
        <w:t xml:space="preserve">, то </w:t>
      </w:r>
      <w:r w:rsidR="00D44D49" w:rsidRPr="00307470">
        <w:rPr>
          <w:rFonts w:ascii="Verdana" w:hAnsi="Verdana" w:cs="Arial"/>
          <w:sz w:val="20"/>
          <w:szCs w:val="20"/>
          <w:lang w:val="bg-BG"/>
        </w:rPr>
        <w:t>важи датата на получаване на писмото в Дело</w:t>
      </w:r>
      <w:r w:rsidR="00470BC2" w:rsidRPr="00307470">
        <w:rPr>
          <w:rFonts w:ascii="Verdana" w:hAnsi="Verdana" w:cs="Arial"/>
          <w:sz w:val="20"/>
          <w:szCs w:val="20"/>
          <w:lang w:val="bg-BG"/>
        </w:rPr>
        <w:t>водството на “Софийска вода” АД.</w:t>
      </w:r>
      <w:r w:rsidR="00D44D49" w:rsidRPr="00307470">
        <w:rPr>
          <w:rFonts w:ascii="Verdana" w:hAnsi="Verdana" w:cs="Arial"/>
          <w:sz w:val="20"/>
          <w:szCs w:val="20"/>
          <w:lang w:val="bg-BG"/>
        </w:rPr>
        <w:t xml:space="preserve"> </w:t>
      </w:r>
    </w:p>
    <w:p w14:paraId="6FCF3277" w14:textId="77777777" w:rsidR="005960B4" w:rsidRPr="00307470" w:rsidRDefault="005960B4" w:rsidP="009426F9">
      <w:pPr>
        <w:spacing w:before="120" w:after="120"/>
        <w:ind w:firstLine="567"/>
        <w:jc w:val="both"/>
        <w:rPr>
          <w:rFonts w:ascii="Verdana" w:hAnsi="Verdana"/>
          <w:sz w:val="20"/>
          <w:szCs w:val="20"/>
          <w:lang w:val="bg-BG"/>
        </w:rPr>
      </w:pPr>
      <w:r w:rsidRPr="00307470">
        <w:rPr>
          <w:rFonts w:ascii="Verdana" w:hAnsi="Verdana" w:cs="Arial"/>
          <w:sz w:val="20"/>
          <w:szCs w:val="20"/>
          <w:lang w:val="bg-BG"/>
        </w:rPr>
        <w:t xml:space="preserve">Деловодството на “Софийска вода” АД </w:t>
      </w:r>
      <w:r w:rsidR="00D82591" w:rsidRPr="00307470">
        <w:rPr>
          <w:rFonts w:ascii="Verdana" w:hAnsi="Verdana" w:cs="Arial"/>
          <w:sz w:val="20"/>
          <w:szCs w:val="20"/>
          <w:lang w:val="bg-BG"/>
        </w:rPr>
        <w:t xml:space="preserve">е </w:t>
      </w:r>
      <w:r w:rsidR="00465AC4" w:rsidRPr="00307470">
        <w:rPr>
          <w:rFonts w:ascii="Verdana" w:hAnsi="Verdana" w:cs="Arial"/>
          <w:sz w:val="20"/>
          <w:szCs w:val="20"/>
          <w:lang w:val="bg-BG"/>
        </w:rPr>
        <w:t xml:space="preserve">с </w:t>
      </w:r>
      <w:r w:rsidR="00465AC4" w:rsidRPr="00307470">
        <w:rPr>
          <w:rFonts w:ascii="Verdana" w:hAnsi="Verdana" w:cs="Arial"/>
          <w:i/>
          <w:sz w:val="20"/>
          <w:szCs w:val="20"/>
          <w:lang w:val="bg-BG"/>
        </w:rPr>
        <w:t>работно време</w:t>
      </w:r>
      <w:r w:rsidR="00465AC4" w:rsidRPr="00307470">
        <w:rPr>
          <w:rFonts w:ascii="Verdana" w:hAnsi="Verdana" w:cs="Arial"/>
          <w:sz w:val="20"/>
          <w:szCs w:val="20"/>
          <w:lang w:val="bg-BG"/>
        </w:rPr>
        <w:t xml:space="preserve"> </w:t>
      </w:r>
      <w:r w:rsidRPr="00307470">
        <w:rPr>
          <w:rFonts w:ascii="Verdana" w:hAnsi="Verdana" w:cs="Arial"/>
          <w:sz w:val="20"/>
          <w:szCs w:val="20"/>
          <w:lang w:val="bg-BG"/>
        </w:rPr>
        <w:t>от 08:00 до 16:30 часа всеки работен ден</w:t>
      </w:r>
      <w:r w:rsidR="00465AC4" w:rsidRPr="00307470">
        <w:rPr>
          <w:rFonts w:ascii="Verdana" w:hAnsi="Verdana" w:cs="Arial"/>
          <w:sz w:val="20"/>
          <w:szCs w:val="20"/>
          <w:lang w:val="bg-BG"/>
        </w:rPr>
        <w:t xml:space="preserve"> и</w:t>
      </w:r>
      <w:r w:rsidR="00267751" w:rsidRPr="00307470">
        <w:rPr>
          <w:rFonts w:ascii="Verdana" w:hAnsi="Verdana" w:cs="Arial"/>
          <w:sz w:val="20"/>
          <w:szCs w:val="20"/>
          <w:lang w:val="bg-BG"/>
        </w:rPr>
        <w:t xml:space="preserve"> </w:t>
      </w:r>
      <w:r w:rsidR="00465AC4" w:rsidRPr="00307470">
        <w:rPr>
          <w:rFonts w:ascii="Verdana" w:hAnsi="Verdana" w:cs="Arial"/>
          <w:i/>
          <w:sz w:val="20"/>
          <w:szCs w:val="20"/>
          <w:lang w:val="bg-BG"/>
        </w:rPr>
        <w:t>адрес</w:t>
      </w:r>
      <w:r w:rsidR="00267751" w:rsidRPr="00307470">
        <w:rPr>
          <w:rFonts w:ascii="Verdana" w:hAnsi="Verdana" w:cs="Arial"/>
          <w:sz w:val="20"/>
          <w:szCs w:val="20"/>
          <w:lang w:val="bg-BG"/>
        </w:rPr>
        <w:t>: “Софийска вода” АД, град София 1766, район Младост, ж.к. Младост ІV, ул. "Бизнес парк" №1, сграда 2А.</w:t>
      </w:r>
    </w:p>
    <w:p w14:paraId="7ACFF072" w14:textId="77777777" w:rsidR="003B3837" w:rsidRPr="00307470" w:rsidRDefault="002D29E9" w:rsidP="0060262D">
      <w:pPr>
        <w:keepLines/>
        <w:numPr>
          <w:ilvl w:val="0"/>
          <w:numId w:val="3"/>
        </w:numPr>
        <w:tabs>
          <w:tab w:val="num" w:pos="-1080"/>
        </w:tabs>
        <w:spacing w:before="120" w:after="120"/>
        <w:ind w:left="567" w:hanging="567"/>
        <w:jc w:val="both"/>
        <w:rPr>
          <w:rFonts w:ascii="Verdana" w:hAnsi="Verdana"/>
          <w:sz w:val="20"/>
          <w:szCs w:val="20"/>
          <w:lang w:val="bg-BG"/>
        </w:rPr>
      </w:pPr>
      <w:r w:rsidRPr="002D29E9">
        <w:rPr>
          <w:rFonts w:ascii="Verdana" w:hAnsi="Verdana"/>
          <w:bCs/>
          <w:sz w:val="20"/>
          <w:szCs w:val="20"/>
          <w:lang w:val="bg-BG"/>
        </w:rPr>
        <w:t xml:space="preserve">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 </w:t>
      </w:r>
      <w:r w:rsidR="00CA253F" w:rsidRPr="00307470">
        <w:rPr>
          <w:rFonts w:ascii="Verdana" w:hAnsi="Verdana"/>
          <w:sz w:val="20"/>
          <w:szCs w:val="20"/>
          <w:lang w:val="bg-BG"/>
        </w:rPr>
        <w:t xml:space="preserve"> </w:t>
      </w:r>
    </w:p>
    <w:p w14:paraId="164830F0" w14:textId="77777777" w:rsidR="002D29E9" w:rsidRPr="003810F2" w:rsidRDefault="002D29E9" w:rsidP="002D29E9">
      <w:pPr>
        <w:numPr>
          <w:ilvl w:val="0"/>
          <w:numId w:val="3"/>
        </w:numPr>
        <w:tabs>
          <w:tab w:val="clear" w:pos="766"/>
          <w:tab w:val="num" w:pos="-1080"/>
          <w:tab w:val="num" w:pos="624"/>
        </w:tabs>
        <w:spacing w:before="120" w:after="120"/>
        <w:ind w:left="624"/>
        <w:jc w:val="both"/>
        <w:rPr>
          <w:rFonts w:ascii="Verdana" w:hAnsi="Verdana" w:cs="Arial"/>
          <w:sz w:val="20"/>
          <w:szCs w:val="20"/>
          <w:lang w:val="bg-BG"/>
        </w:rPr>
      </w:pPr>
      <w:r w:rsidRPr="003810F2">
        <w:rPr>
          <w:rFonts w:ascii="Verdana" w:hAnsi="Verdana" w:cs="Arial"/>
          <w:b/>
          <w:sz w:val="20"/>
          <w:szCs w:val="20"/>
          <w:lang w:val="bg-BG"/>
        </w:rPr>
        <w:t>Подготовка на офертата</w:t>
      </w:r>
    </w:p>
    <w:p w14:paraId="6A8A33D6"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3810F2">
        <w:rPr>
          <w:rFonts w:ascii="Verdana" w:eastAsia="Calibri" w:hAnsi="Verdana" w:cs="TimesNewRomanPSMT"/>
          <w:sz w:val="20"/>
          <w:szCs w:val="20"/>
          <w:lang w:val="bg-BG"/>
        </w:rPr>
        <w:t xml:space="preserve"> </w:t>
      </w:r>
      <w:r w:rsidRPr="003810F2">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2F391FA"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Участникът няма право да поставя условия, които са различни от условията и изискванията, заложени в документацията за участие.</w:t>
      </w:r>
    </w:p>
    <w:p w14:paraId="6533F99C" w14:textId="77777777" w:rsidR="002D29E9" w:rsidRPr="003810F2" w:rsidRDefault="002D29E9" w:rsidP="002D29E9">
      <w:pPr>
        <w:numPr>
          <w:ilvl w:val="1"/>
          <w:numId w:val="3"/>
        </w:numPr>
        <w:tabs>
          <w:tab w:val="num" w:pos="-1137"/>
        </w:tabs>
        <w:spacing w:before="120" w:after="120"/>
        <w:ind w:left="851" w:hanging="633"/>
        <w:jc w:val="both"/>
        <w:rPr>
          <w:rFonts w:ascii="Verdana" w:hAnsi="Verdana" w:cs="Tahoma"/>
          <w:sz w:val="20"/>
          <w:szCs w:val="20"/>
          <w:lang w:val="bg-BG"/>
        </w:rPr>
      </w:pPr>
      <w:r w:rsidRPr="003810F2">
        <w:rPr>
          <w:rStyle w:val="alcapt2"/>
          <w:rFonts w:ascii="Verdana" w:hAnsi="Verdana" w:cs="Tahoma"/>
          <w:sz w:val="20"/>
          <w:szCs w:val="20"/>
          <w:lang w:val="bg-BG"/>
        </w:rPr>
        <w:t>Опаковката</w:t>
      </w:r>
      <w:r w:rsidRPr="003810F2">
        <w:rPr>
          <w:rFonts w:ascii="Verdana" w:hAnsi="Verdana" w:cs="Tahoma"/>
          <w:sz w:val="20"/>
          <w:szCs w:val="20"/>
          <w:lang w:val="bg-BG"/>
        </w:rPr>
        <w:t xml:space="preserve"> с офертата следва да включва </w:t>
      </w:r>
      <w:r w:rsidRPr="003810F2">
        <w:rPr>
          <w:rFonts w:ascii="Verdana" w:hAnsi="Verdana"/>
          <w:sz w:val="20"/>
          <w:szCs w:val="20"/>
          <w:lang w:val="bg-BG"/>
        </w:rPr>
        <w:t>документите</w:t>
      </w:r>
      <w:r w:rsidRPr="003810F2">
        <w:rPr>
          <w:rFonts w:ascii="Verdana" w:hAnsi="Verdana" w:cs="Tahoma"/>
          <w:sz w:val="20"/>
          <w:szCs w:val="20"/>
          <w:lang w:val="bg-BG"/>
        </w:rPr>
        <w:t xml:space="preserve"> по чл.39, ал.2 и </w:t>
      </w:r>
      <w:r w:rsidRPr="003810F2">
        <w:rPr>
          <w:rFonts w:ascii="Verdana" w:hAnsi="Verdana" w:cs="Arial"/>
          <w:sz w:val="20"/>
          <w:szCs w:val="20"/>
          <w:lang w:val="bg-BG"/>
        </w:rPr>
        <w:t>ал</w:t>
      </w:r>
      <w:r w:rsidRPr="003810F2">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5FBD50E"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Офертата се изготвя на български език.</w:t>
      </w:r>
    </w:p>
    <w:p w14:paraId="79292577" w14:textId="77777777" w:rsidR="002D29E9" w:rsidRPr="003810F2" w:rsidRDefault="002D29E9" w:rsidP="002D29E9">
      <w:pPr>
        <w:numPr>
          <w:ilvl w:val="1"/>
          <w:numId w:val="3"/>
        </w:numPr>
        <w:tabs>
          <w:tab w:val="num" w:pos="-1137"/>
        </w:tabs>
        <w:spacing w:before="120" w:after="120"/>
        <w:ind w:left="851" w:hanging="633"/>
        <w:jc w:val="both"/>
        <w:rPr>
          <w:rFonts w:ascii="Verdana" w:hAnsi="Verdana"/>
          <w:sz w:val="20"/>
          <w:szCs w:val="20"/>
          <w:lang w:val="bg-BG"/>
        </w:rPr>
      </w:pPr>
      <w:r w:rsidRPr="003810F2">
        <w:rPr>
          <w:rFonts w:ascii="Verdana" w:hAnsi="Verdana" w:cs="Arial"/>
          <w:sz w:val="20"/>
          <w:szCs w:val="20"/>
          <w:lang w:val="bg-BG"/>
        </w:rPr>
        <w:t>Участниците</w:t>
      </w:r>
      <w:r w:rsidRPr="003810F2">
        <w:rPr>
          <w:rFonts w:ascii="Verdana" w:hAnsi="Verdana"/>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3810F2">
        <w:rPr>
          <w:rFonts w:ascii="Verdana" w:hAnsi="Verdana" w:cs="Arial"/>
          <w:sz w:val="20"/>
          <w:szCs w:val="20"/>
          <w:lang w:val="bg-BG"/>
        </w:rPr>
        <w:t xml:space="preserve"> Участниците сами преценяват начина на попълване на образците (електронно или на ръка).</w:t>
      </w:r>
    </w:p>
    <w:p w14:paraId="3A8F4CF4" w14:textId="77777777" w:rsidR="002D29E9" w:rsidRPr="003810F2" w:rsidRDefault="002D29E9" w:rsidP="002D29E9">
      <w:pPr>
        <w:numPr>
          <w:ilvl w:val="1"/>
          <w:numId w:val="3"/>
        </w:numPr>
        <w:tabs>
          <w:tab w:val="num" w:pos="-1137"/>
        </w:tabs>
        <w:spacing w:before="120" w:after="120"/>
        <w:ind w:left="851" w:hanging="633"/>
        <w:jc w:val="both"/>
        <w:rPr>
          <w:rFonts w:ascii="Verdana" w:hAnsi="Verdana" w:cs="Arial"/>
          <w:sz w:val="20"/>
          <w:szCs w:val="20"/>
          <w:lang w:val="bg-BG"/>
        </w:rPr>
      </w:pPr>
      <w:r w:rsidRPr="003810F2">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2687F6E5" w14:textId="77777777" w:rsidR="002D29E9" w:rsidRPr="00FA7B44" w:rsidRDefault="002D29E9" w:rsidP="002D29E9">
      <w:pPr>
        <w:pStyle w:val="ListParagraph"/>
        <w:numPr>
          <w:ilvl w:val="0"/>
          <w:numId w:val="3"/>
        </w:numPr>
        <w:tabs>
          <w:tab w:val="clear" w:pos="766"/>
          <w:tab w:val="num" w:pos="-1080"/>
          <w:tab w:val="num" w:pos="624"/>
        </w:tabs>
        <w:spacing w:before="120" w:after="120"/>
        <w:ind w:left="624"/>
        <w:jc w:val="both"/>
        <w:rPr>
          <w:rStyle w:val="alcapt2"/>
          <w:rFonts w:ascii="Verdana" w:hAnsi="Verdana" w:cs="Tahoma"/>
          <w:b/>
          <w:i w:val="0"/>
          <w:iCs w:val="0"/>
          <w:lang w:val="bg-BG"/>
        </w:rPr>
      </w:pPr>
      <w:r w:rsidRPr="00FA7B44">
        <w:rPr>
          <w:rStyle w:val="alcapt2"/>
          <w:rFonts w:ascii="Verdana" w:hAnsi="Verdana" w:cs="Tahoma"/>
          <w:b/>
          <w:i w:val="0"/>
          <w:sz w:val="20"/>
          <w:szCs w:val="20"/>
          <w:lang w:val="bg-BG"/>
        </w:rPr>
        <w:t>Подаване на офертата</w:t>
      </w:r>
    </w:p>
    <w:p w14:paraId="49178941" w14:textId="77777777" w:rsidR="002D29E9" w:rsidRPr="003810F2" w:rsidRDefault="002D29E9" w:rsidP="002D29E9">
      <w:pPr>
        <w:numPr>
          <w:ilvl w:val="1"/>
          <w:numId w:val="3"/>
        </w:numPr>
        <w:tabs>
          <w:tab w:val="num" w:pos="-1137"/>
        </w:tabs>
        <w:spacing w:before="120" w:after="120"/>
        <w:ind w:left="993" w:hanging="775"/>
        <w:jc w:val="both"/>
        <w:rPr>
          <w:lang w:val="bg-BG"/>
        </w:rPr>
      </w:pPr>
      <w:r w:rsidRPr="005362AC">
        <w:rPr>
          <w:rStyle w:val="alcapt2"/>
          <w:rFonts w:ascii="Verdana" w:hAnsi="Verdana" w:cs="Tahoma"/>
          <w:sz w:val="20"/>
          <w:szCs w:val="20"/>
          <w:lang w:val="bg-BG"/>
        </w:rPr>
        <w:t xml:space="preserve">Офертата се представя </w:t>
      </w:r>
      <w:r w:rsidRPr="005362AC">
        <w:rPr>
          <w:rFonts w:ascii="Verdana" w:hAnsi="Verdana" w:cs="Tahoma"/>
          <w:sz w:val="20"/>
          <w:szCs w:val="20"/>
          <w:lang w:val="bg-BG"/>
        </w:rPr>
        <w:t>в запечатана непрозрачна опаковка, върху която се</w:t>
      </w:r>
      <w:r w:rsidRPr="003810F2">
        <w:rPr>
          <w:rFonts w:ascii="Verdana" w:hAnsi="Verdana" w:cs="Tahoma"/>
          <w:sz w:val="20"/>
          <w:szCs w:val="20"/>
          <w:lang w:val="bg-BG"/>
        </w:rPr>
        <w:t xml:space="preserve"> посочват: </w:t>
      </w:r>
    </w:p>
    <w:p w14:paraId="26F96931" w14:textId="77777777" w:rsidR="002D29E9" w:rsidRPr="003810F2" w:rsidRDefault="002D29E9" w:rsidP="002D29E9">
      <w:pPr>
        <w:numPr>
          <w:ilvl w:val="2"/>
          <w:numId w:val="3"/>
        </w:numPr>
        <w:tabs>
          <w:tab w:val="clear" w:pos="2717"/>
          <w:tab w:val="num" w:pos="588"/>
          <w:tab w:val="num" w:pos="1418"/>
          <w:tab w:val="num" w:pos="2880"/>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494549D4" w14:textId="77777777" w:rsidR="002D29E9" w:rsidRPr="003810F2" w:rsidRDefault="002D29E9" w:rsidP="002D29E9">
      <w:pPr>
        <w:numPr>
          <w:ilvl w:val="2"/>
          <w:numId w:val="3"/>
        </w:numPr>
        <w:tabs>
          <w:tab w:val="clear" w:pos="2717"/>
          <w:tab w:val="num" w:pos="588"/>
          <w:tab w:val="num" w:pos="1418"/>
          <w:tab w:val="num" w:pos="2880"/>
          <w:tab w:val="num" w:pos="5126"/>
        </w:tabs>
        <w:spacing w:before="120" w:after="120"/>
        <w:ind w:left="1440" w:hanging="873"/>
        <w:jc w:val="both"/>
        <w:rPr>
          <w:rFonts w:ascii="Verdana" w:hAnsi="Verdana" w:cs="Tahoma"/>
          <w:sz w:val="20"/>
          <w:szCs w:val="20"/>
          <w:lang w:val="bg-BG"/>
        </w:rPr>
      </w:pPr>
      <w:r w:rsidRPr="003810F2">
        <w:rPr>
          <w:rFonts w:ascii="Verdana" w:hAnsi="Verdana" w:cs="Tahoma"/>
          <w:sz w:val="20"/>
          <w:szCs w:val="20"/>
          <w:lang w:val="bg-BG"/>
        </w:rPr>
        <w:t xml:space="preserve">адрес за кореспонденция, телефон и по възможност - факс и електронен адрес; </w:t>
      </w:r>
    </w:p>
    <w:p w14:paraId="022E195E" w14:textId="77777777" w:rsidR="002D29E9" w:rsidRPr="003810F2" w:rsidRDefault="002D29E9" w:rsidP="002D29E9">
      <w:pPr>
        <w:numPr>
          <w:ilvl w:val="2"/>
          <w:numId w:val="3"/>
        </w:numPr>
        <w:tabs>
          <w:tab w:val="clear" w:pos="2717"/>
          <w:tab w:val="num" w:pos="588"/>
          <w:tab w:val="num" w:pos="1418"/>
          <w:tab w:val="num" w:pos="2880"/>
          <w:tab w:val="num" w:pos="5126"/>
        </w:tabs>
        <w:spacing w:before="120" w:after="120"/>
        <w:ind w:left="1440" w:hanging="873"/>
        <w:jc w:val="both"/>
        <w:rPr>
          <w:rFonts w:ascii="Verdana" w:hAnsi="Verdana" w:cs="Tahoma"/>
          <w:sz w:val="20"/>
          <w:szCs w:val="20"/>
          <w:lang w:val="bg-BG"/>
        </w:rPr>
      </w:pPr>
      <w:r w:rsidRPr="00106C1C">
        <w:rPr>
          <w:rFonts w:ascii="Verdana" w:hAnsi="Verdana" w:cs="Tahoma"/>
          <w:sz w:val="20"/>
          <w:szCs w:val="20"/>
          <w:lang w:val="bg-BG"/>
        </w:rPr>
        <w:t>наименованието на поръчката</w:t>
      </w:r>
      <w:r w:rsidRPr="003810F2">
        <w:rPr>
          <w:rFonts w:ascii="Verdana" w:hAnsi="Verdana" w:cs="Tahoma"/>
          <w:sz w:val="20"/>
          <w:szCs w:val="20"/>
          <w:lang w:val="bg-BG"/>
        </w:rPr>
        <w:t xml:space="preserve">. </w:t>
      </w:r>
    </w:p>
    <w:p w14:paraId="3D8FEC56"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86652A">
        <w:rPr>
          <w:rFonts w:ascii="Verdana" w:hAnsi="Verdana" w:cs="Tahoma"/>
          <w:b/>
          <w:sz w:val="20"/>
          <w:szCs w:val="20"/>
          <w:lang w:val="bg-BG"/>
        </w:rPr>
        <w:lastRenderedPageBreak/>
        <w:t>На плика с надпис „Предлагани ценови параметри" следва да се посочи наименованието на участника и на поръчката</w:t>
      </w:r>
      <w:r w:rsidRPr="00463741">
        <w:rPr>
          <w:rFonts w:ascii="Verdana" w:hAnsi="Verdana" w:cs="Tahoma"/>
          <w:sz w:val="20"/>
          <w:szCs w:val="20"/>
          <w:lang w:val="bg-BG"/>
        </w:rPr>
        <w:t>.</w:t>
      </w:r>
    </w:p>
    <w:p w14:paraId="556A7A22"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86652A">
        <w:rPr>
          <w:rStyle w:val="alcapt2"/>
          <w:rFonts w:ascii="Verdana" w:hAnsi="Verdana" w:cs="Tahoma"/>
          <w:b/>
          <w:sz w:val="20"/>
          <w:szCs w:val="20"/>
          <w:lang w:val="bg-BG"/>
        </w:rPr>
        <w:t>Място</w:t>
      </w:r>
      <w:r w:rsidRPr="003810F2">
        <w:rPr>
          <w:rStyle w:val="alcapt2"/>
          <w:rFonts w:ascii="Verdana" w:hAnsi="Verdana" w:cs="Tahoma"/>
          <w:sz w:val="20"/>
          <w:szCs w:val="20"/>
          <w:lang w:val="bg-BG"/>
        </w:rPr>
        <w:t xml:space="preserve"> за подаване на офертата: </w:t>
      </w:r>
      <w:r w:rsidRPr="003810F2">
        <w:rPr>
          <w:rFonts w:ascii="Verdana" w:hAnsi="Verdana" w:cs="Arial"/>
          <w:sz w:val="20"/>
          <w:szCs w:val="20"/>
          <w:lang w:val="bg-BG"/>
        </w:rPr>
        <w:t>Деловодството на “Софийска вода” АД, град София 1766</w:t>
      </w:r>
      <w:r w:rsidRPr="003810F2">
        <w:rPr>
          <w:rFonts w:ascii="Verdana" w:hAnsi="Verdana"/>
          <w:sz w:val="20"/>
          <w:szCs w:val="20"/>
          <w:lang w:val="bg-BG"/>
        </w:rPr>
        <w:t xml:space="preserve">, </w:t>
      </w:r>
      <w:r w:rsidRPr="003810F2">
        <w:rPr>
          <w:rFonts w:ascii="Verdana" w:hAnsi="Verdana" w:cs="Arial"/>
          <w:sz w:val="20"/>
          <w:szCs w:val="20"/>
          <w:lang w:val="bg-BG"/>
        </w:rPr>
        <w:t>район Младост, ж. к. Младост ІV, ул. "Бизнес парк" №1, сграда 2А.</w:t>
      </w:r>
    </w:p>
    <w:p w14:paraId="70DC417E" w14:textId="77777777" w:rsidR="002D29E9"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86652A">
        <w:rPr>
          <w:rStyle w:val="alcapt2"/>
          <w:rFonts w:ascii="Verdana" w:hAnsi="Verdana" w:cs="Tahoma"/>
          <w:b/>
          <w:sz w:val="20"/>
          <w:szCs w:val="20"/>
          <w:lang w:val="bg-BG"/>
        </w:rPr>
        <w:t>Краен сро</w:t>
      </w:r>
      <w:r w:rsidRPr="003810F2">
        <w:rPr>
          <w:rStyle w:val="alcapt2"/>
          <w:rFonts w:ascii="Verdana" w:hAnsi="Verdana" w:cs="Tahoma"/>
          <w:sz w:val="20"/>
          <w:szCs w:val="20"/>
          <w:lang w:val="bg-BG"/>
        </w:rPr>
        <w:t>к</w:t>
      </w:r>
      <w:r w:rsidRPr="003810F2">
        <w:rPr>
          <w:rFonts w:ascii="Verdana" w:hAnsi="Verdana" w:cs="Arial"/>
          <w:sz w:val="20"/>
          <w:szCs w:val="20"/>
          <w:lang w:val="bg-BG"/>
        </w:rPr>
        <w:t xml:space="preserve"> за подаване на офертата: не по-късно до 16:30 часа в деня, определен за краен срок и посочен в обявлението.</w:t>
      </w:r>
      <w:r w:rsidRPr="003810F2">
        <w:rPr>
          <w:rFonts w:ascii="Verdana" w:hAnsi="Verdana" w:cs="Tahoma"/>
          <w:sz w:val="20"/>
          <w:szCs w:val="20"/>
          <w:lang w:val="bg-BG"/>
        </w:rPr>
        <w:t xml:space="preserve"> </w:t>
      </w:r>
    </w:p>
    <w:p w14:paraId="4CC96221"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3810F2">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64C6606E" w14:textId="77777777" w:rsidR="002D29E9" w:rsidRPr="003810F2" w:rsidRDefault="002D29E9" w:rsidP="002D29E9">
      <w:pPr>
        <w:numPr>
          <w:ilvl w:val="1"/>
          <w:numId w:val="3"/>
        </w:numPr>
        <w:tabs>
          <w:tab w:val="num" w:pos="-1137"/>
        </w:tabs>
        <w:spacing w:before="120" w:after="120"/>
        <w:ind w:left="993" w:hanging="775"/>
        <w:jc w:val="both"/>
        <w:rPr>
          <w:rFonts w:ascii="Verdana" w:hAnsi="Verdana"/>
          <w:sz w:val="20"/>
          <w:szCs w:val="20"/>
          <w:lang w:val="bg-BG"/>
        </w:rPr>
      </w:pPr>
      <w:r w:rsidRPr="003810F2">
        <w:rPr>
          <w:rStyle w:val="parcapt2"/>
          <w:rFonts w:ascii="Verdana" w:hAnsi="Verdana" w:cs="Tahoma"/>
          <w:iCs/>
          <w:sz w:val="20"/>
          <w:szCs w:val="20"/>
          <w:lang w:val="bg-BG"/>
        </w:rPr>
        <w:t>Офертата</w:t>
      </w:r>
      <w:r w:rsidRPr="003810F2">
        <w:rPr>
          <w:rStyle w:val="parcapt2"/>
          <w:rFonts w:ascii="Verdana" w:hAnsi="Verdana" w:cs="Tahoma"/>
          <w:sz w:val="20"/>
          <w:szCs w:val="20"/>
          <w:lang w:val="bg-BG"/>
        </w:rPr>
        <w:t xml:space="preserve"> </w:t>
      </w:r>
      <w:r w:rsidRPr="003810F2">
        <w:rPr>
          <w:rStyle w:val="ala36"/>
          <w:rFonts w:ascii="Verdana" w:hAnsi="Verdana" w:cs="Tahoma"/>
          <w:sz w:val="20"/>
          <w:szCs w:val="20"/>
          <w:lang w:val="bg-BG"/>
        </w:rPr>
        <w:t xml:space="preserve">се представя от участника, или от упълномощен от него </w:t>
      </w:r>
      <w:r w:rsidRPr="003810F2">
        <w:rPr>
          <w:rFonts w:ascii="Verdana" w:hAnsi="Verdana"/>
          <w:sz w:val="20"/>
          <w:szCs w:val="20"/>
          <w:lang w:val="bg-BG"/>
        </w:rPr>
        <w:t xml:space="preserve">представител - лично или чрез пощенска или друга куриерска услуга с препоръчана пратка с обратна разписка, на адреса, посочен от възложителя. </w:t>
      </w:r>
    </w:p>
    <w:p w14:paraId="296E5100"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 xml:space="preserve">За получените оферти за участие при възложителя се води регистър, в който се отбелязват: </w:t>
      </w:r>
      <w:r w:rsidRPr="003810F2">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8263C34" w14:textId="77777777" w:rsidR="002D29E9" w:rsidRPr="003810F2" w:rsidRDefault="002D29E9" w:rsidP="002D29E9">
      <w:pPr>
        <w:numPr>
          <w:ilvl w:val="1"/>
          <w:numId w:val="3"/>
        </w:numPr>
        <w:tabs>
          <w:tab w:val="num" w:pos="-1137"/>
        </w:tabs>
        <w:spacing w:before="120" w:after="120"/>
        <w:ind w:left="993" w:hanging="775"/>
        <w:jc w:val="both"/>
        <w:rPr>
          <w:rFonts w:ascii="Verdana" w:hAnsi="Verdana" w:cs="Tahoma"/>
          <w:sz w:val="20"/>
          <w:szCs w:val="20"/>
          <w:lang w:val="bg-BG"/>
        </w:rPr>
      </w:pPr>
      <w:r w:rsidRPr="003810F2">
        <w:rPr>
          <w:rFonts w:ascii="Verdana" w:hAnsi="Verdana"/>
          <w:sz w:val="20"/>
          <w:szCs w:val="20"/>
          <w:lang w:val="bg-BG"/>
        </w:rPr>
        <w:t>При</w:t>
      </w:r>
      <w:r w:rsidRPr="003810F2">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3DE04A24" w14:textId="77777777" w:rsidR="002D29E9" w:rsidRPr="00106C1C" w:rsidRDefault="002D29E9" w:rsidP="002D29E9">
      <w:pPr>
        <w:numPr>
          <w:ilvl w:val="1"/>
          <w:numId w:val="3"/>
        </w:numPr>
        <w:tabs>
          <w:tab w:val="num" w:pos="-1137"/>
        </w:tabs>
        <w:spacing w:before="120" w:after="120"/>
        <w:ind w:left="993" w:hanging="775"/>
        <w:jc w:val="both"/>
        <w:rPr>
          <w:rFonts w:ascii="Verdana" w:hAnsi="Verdana"/>
          <w:i/>
          <w:sz w:val="20"/>
          <w:szCs w:val="20"/>
          <w:lang w:val="bg-BG"/>
        </w:rPr>
      </w:pPr>
      <w:r w:rsidRPr="00106C1C">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60892A35" w14:textId="77777777" w:rsidR="002D29E9" w:rsidRPr="003810F2" w:rsidRDefault="002D29E9" w:rsidP="002D29E9">
      <w:pPr>
        <w:numPr>
          <w:ilvl w:val="1"/>
          <w:numId w:val="3"/>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09251903" w14:textId="77777777" w:rsidR="002D29E9" w:rsidRPr="003810F2" w:rsidRDefault="002D29E9" w:rsidP="002D29E9">
      <w:pPr>
        <w:numPr>
          <w:ilvl w:val="1"/>
          <w:numId w:val="3"/>
        </w:numPr>
        <w:tabs>
          <w:tab w:val="num" w:pos="-1137"/>
        </w:tabs>
        <w:spacing w:before="120" w:after="120"/>
        <w:ind w:left="993" w:hanging="775"/>
        <w:jc w:val="both"/>
        <w:rPr>
          <w:rFonts w:ascii="Verdana" w:hAnsi="Verdana"/>
          <w:sz w:val="20"/>
          <w:szCs w:val="20"/>
          <w:lang w:val="bg-BG"/>
        </w:rPr>
      </w:pPr>
      <w:r w:rsidRPr="003810F2">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6F3D2ED3" w14:textId="77777777" w:rsidR="002D29E9" w:rsidRPr="003810F2" w:rsidRDefault="002D29E9" w:rsidP="002D29E9">
      <w:pPr>
        <w:pStyle w:val="ListParagraph"/>
        <w:numPr>
          <w:ilvl w:val="0"/>
          <w:numId w:val="3"/>
        </w:numPr>
        <w:tabs>
          <w:tab w:val="clear" w:pos="766"/>
          <w:tab w:val="num" w:pos="624"/>
        </w:tabs>
        <w:spacing w:before="120" w:after="120"/>
        <w:ind w:left="624"/>
        <w:jc w:val="both"/>
        <w:rPr>
          <w:rFonts w:ascii="Verdana" w:hAnsi="Verdana" w:cs="Arial"/>
          <w:sz w:val="20"/>
          <w:szCs w:val="20"/>
          <w:lang w:val="bg-BG"/>
        </w:rPr>
      </w:pPr>
      <w:r w:rsidRPr="003810F2">
        <w:rPr>
          <w:rFonts w:ascii="Verdana" w:hAnsi="Verdana" w:cs="Arial"/>
          <w:sz w:val="20"/>
          <w:szCs w:val="20"/>
          <w:lang w:val="bg-BG"/>
        </w:rPr>
        <w:t xml:space="preserve">Не се допуска представяне на варианти в офертата. </w:t>
      </w:r>
    </w:p>
    <w:p w14:paraId="193A5156" w14:textId="77777777" w:rsidR="002D29E9" w:rsidRPr="003810F2" w:rsidRDefault="002D29E9" w:rsidP="002D29E9">
      <w:pPr>
        <w:numPr>
          <w:ilvl w:val="0"/>
          <w:numId w:val="3"/>
        </w:numPr>
        <w:shd w:val="clear" w:color="auto" w:fill="FFFFFF"/>
        <w:tabs>
          <w:tab w:val="clear" w:pos="766"/>
          <w:tab w:val="num" w:pos="624"/>
          <w:tab w:val="left" w:pos="720"/>
          <w:tab w:val="left" w:pos="993"/>
          <w:tab w:val="left" w:pos="1276"/>
        </w:tabs>
        <w:autoSpaceDE w:val="0"/>
        <w:autoSpaceDN w:val="0"/>
        <w:adjustRightInd w:val="0"/>
        <w:spacing w:before="120" w:after="120" w:line="276" w:lineRule="auto"/>
        <w:ind w:left="624"/>
        <w:jc w:val="both"/>
        <w:rPr>
          <w:rFonts w:ascii="Verdana" w:hAnsi="Verdana" w:cs="Tahoma"/>
          <w:sz w:val="20"/>
          <w:szCs w:val="20"/>
          <w:lang w:val="bg-BG"/>
        </w:rPr>
      </w:pPr>
      <w:r w:rsidRPr="003810F2">
        <w:rPr>
          <w:rFonts w:ascii="Verdana" w:hAnsi="Verdana"/>
          <w:bCs/>
          <w:sz w:val="20"/>
          <w:szCs w:val="20"/>
          <w:lang w:val="bg-BG"/>
        </w:rPr>
        <w:t>Участниците</w:t>
      </w:r>
      <w:r w:rsidRPr="003810F2">
        <w:rPr>
          <w:rFonts w:ascii="Verdana" w:hAnsi="Verdana" w:cs="Tahoma"/>
          <w:sz w:val="20"/>
          <w:szCs w:val="20"/>
          <w:lang w:val="bg-BG"/>
        </w:rPr>
        <w:t xml:space="preserve"> </w:t>
      </w:r>
      <w:r w:rsidRPr="003810F2">
        <w:rPr>
          <w:rFonts w:ascii="Verdana" w:hAnsi="Verdana" w:cs="Tahoma"/>
          <w:b/>
          <w:sz w:val="20"/>
          <w:szCs w:val="20"/>
          <w:lang w:val="bg-BG"/>
        </w:rPr>
        <w:t>не</w:t>
      </w:r>
      <w:r w:rsidRPr="003810F2">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w:t>
      </w:r>
    </w:p>
    <w:p w14:paraId="6D4F0D4E" w14:textId="77777777" w:rsidR="002D29E9" w:rsidRPr="00B37BE6" w:rsidRDefault="002D29E9" w:rsidP="002D29E9">
      <w:pPr>
        <w:pStyle w:val="ListParagraph"/>
        <w:numPr>
          <w:ilvl w:val="0"/>
          <w:numId w:val="3"/>
        </w:numPr>
        <w:tabs>
          <w:tab w:val="clear" w:pos="766"/>
          <w:tab w:val="num" w:pos="624"/>
        </w:tabs>
        <w:spacing w:before="120" w:after="120"/>
        <w:ind w:left="624"/>
        <w:contextualSpacing w:val="0"/>
        <w:jc w:val="both"/>
        <w:rPr>
          <w:rFonts w:ascii="Verdana" w:hAnsi="Verdana" w:cs="Arial"/>
          <w:b/>
          <w:sz w:val="20"/>
          <w:szCs w:val="20"/>
          <w:lang w:val="bg-BG"/>
        </w:rPr>
      </w:pPr>
      <w:r w:rsidRPr="00B37BE6">
        <w:rPr>
          <w:rFonts w:ascii="Verdana" w:hAnsi="Verdana" w:cs="Arial"/>
          <w:b/>
          <w:sz w:val="20"/>
          <w:szCs w:val="20"/>
          <w:lang w:val="bg-BG"/>
        </w:rPr>
        <w:t>Основания за отстраняване, отнасящи се за личното състояние на участниците</w:t>
      </w:r>
    </w:p>
    <w:p w14:paraId="0CBE6AF7" w14:textId="77777777" w:rsidR="002D29E9" w:rsidRPr="00B37BE6" w:rsidRDefault="002D29E9" w:rsidP="002D29E9">
      <w:pPr>
        <w:keepLines/>
        <w:numPr>
          <w:ilvl w:val="1"/>
          <w:numId w:val="3"/>
        </w:numPr>
        <w:tabs>
          <w:tab w:val="clear" w:pos="567"/>
          <w:tab w:val="num" w:pos="-1137"/>
        </w:tabs>
        <w:spacing w:before="120" w:after="120"/>
        <w:ind w:left="851" w:hanging="633"/>
        <w:jc w:val="both"/>
        <w:rPr>
          <w:rFonts w:ascii="Verdana" w:hAnsi="Verdana" w:cs="Arial"/>
          <w:sz w:val="20"/>
          <w:szCs w:val="20"/>
          <w:lang w:val="bg-BG"/>
        </w:rPr>
      </w:pPr>
      <w:r w:rsidRPr="00B37BE6">
        <w:rPr>
          <w:rStyle w:val="ala62"/>
          <w:rFonts w:ascii="Verdana" w:hAnsi="Verdana" w:cs="Tahoma"/>
          <w:sz w:val="20"/>
          <w:szCs w:val="20"/>
          <w:lang w:val="bg-BG"/>
        </w:rPr>
        <w:t xml:space="preserve">За участниците да не са налице основанията за отстраняване </w:t>
      </w:r>
      <w:r w:rsidRPr="00B37BE6">
        <w:rPr>
          <w:rFonts w:ascii="Verdana" w:hAnsi="Verdana" w:cs="Arial"/>
          <w:sz w:val="20"/>
          <w:szCs w:val="20"/>
          <w:lang w:val="bg-BG"/>
        </w:rPr>
        <w:t>посочени в чл.54, ал.1, т.1-7 и чл.55, ал.1, т.1, 3, 4, 5 от ЗОП:</w:t>
      </w:r>
    </w:p>
    <w:p w14:paraId="001A4280" w14:textId="77777777" w:rsidR="002D29E9" w:rsidRPr="00B37BE6" w:rsidRDefault="002D29E9" w:rsidP="002D29E9">
      <w:pPr>
        <w:spacing w:before="120" w:after="120"/>
        <w:ind w:left="142"/>
        <w:jc w:val="both"/>
        <w:rPr>
          <w:rStyle w:val="ala49"/>
          <w:rFonts w:ascii="Verdana" w:hAnsi="Verdana"/>
          <w:i/>
          <w:color w:val="000000" w:themeColor="text1"/>
          <w:sz w:val="20"/>
          <w:szCs w:val="20"/>
          <w:lang w:val="bg-BG"/>
        </w:rPr>
      </w:pPr>
      <w:r w:rsidRPr="00B37BE6">
        <w:rPr>
          <w:rStyle w:val="ala49"/>
          <w:rFonts w:ascii="Verdana" w:hAnsi="Verdana" w:cs="Tahoma"/>
          <w:i/>
          <w:sz w:val="20"/>
          <w:szCs w:val="20"/>
          <w:lang w:val="bg-BG"/>
        </w:rPr>
        <w:t xml:space="preserve">Възложителят отстранява от участие в процедура за възлагане на обществена </w:t>
      </w:r>
      <w:r w:rsidRPr="00B37BE6">
        <w:rPr>
          <w:rStyle w:val="ala49"/>
          <w:rFonts w:ascii="Verdana" w:hAnsi="Verdana" w:cs="Tahoma"/>
          <w:i/>
          <w:color w:val="000000" w:themeColor="text1"/>
          <w:sz w:val="20"/>
          <w:szCs w:val="20"/>
          <w:lang w:val="bg-BG"/>
        </w:rPr>
        <w:t xml:space="preserve">поръчка участник, когато: </w:t>
      </w:r>
    </w:p>
    <w:p w14:paraId="0A75E7E5"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i/>
          <w:color w:val="000000" w:themeColor="text1"/>
          <w:sz w:val="20"/>
          <w:szCs w:val="20"/>
          <w:lang w:val="bg-BG"/>
        </w:rPr>
      </w:pPr>
      <w:r w:rsidRPr="00B37BE6">
        <w:rPr>
          <w:rFonts w:ascii="Verdana" w:hAnsi="Verdana" w:cs="Tahoma"/>
          <w:i/>
          <w:color w:val="000000" w:themeColor="text1"/>
          <w:sz w:val="20"/>
          <w:szCs w:val="20"/>
          <w:lang w:val="bg-BG"/>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684DE2EE"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Fonts w:ascii="Verdana" w:hAnsi="Verdana" w:cs="Tahoma"/>
          <w:i/>
          <w:color w:val="000000" w:themeColor="text1"/>
          <w:sz w:val="20"/>
          <w:szCs w:val="20"/>
          <w:lang w:val="bg-BG"/>
        </w:rPr>
        <w:t>(чл.54, ал.1, т.2) е осъден с влязла в сила присъда за престъпление, аналогично на тези по т. 1, в друга държава членка или трета страна</w:t>
      </w:r>
      <w:r w:rsidRPr="00B37BE6">
        <w:rPr>
          <w:rFonts w:ascii="Verdana" w:hAnsi="Verdana" w:cs="Tahoma"/>
          <w:i/>
          <w:color w:val="FF0000"/>
          <w:sz w:val="20"/>
          <w:szCs w:val="20"/>
          <w:lang w:val="bg-BG"/>
        </w:rPr>
        <w:t xml:space="preserve">; </w:t>
      </w:r>
    </w:p>
    <w:p w14:paraId="0F07A929"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sz w:val="20"/>
          <w:szCs w:val="20"/>
          <w:lang w:val="bg-BG"/>
        </w:rPr>
        <w:t xml:space="preserve">(чл.54, ал.1, т.3) </w:t>
      </w:r>
      <w:r w:rsidRPr="00B37BE6">
        <w:rPr>
          <w:rFonts w:ascii="Verdana" w:hAnsi="Verdana" w:cs="Tahoma"/>
          <w:i/>
          <w:color w:val="000000" w:themeColor="text1"/>
          <w:sz w:val="20"/>
          <w:szCs w:val="20"/>
          <w:lang w:val="bg-BG"/>
        </w:rPr>
        <w:t xml:space="preserve">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w:t>
      </w:r>
      <w:r w:rsidRPr="00B37BE6">
        <w:rPr>
          <w:rFonts w:ascii="Verdana" w:hAnsi="Verdana" w:cs="Tahoma"/>
          <w:i/>
          <w:color w:val="000000" w:themeColor="text1"/>
          <w:sz w:val="20"/>
          <w:szCs w:val="20"/>
          <w:lang w:val="bg-BG"/>
        </w:rPr>
        <w:lastRenderedPageBreak/>
        <w:t xml:space="preserve">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33F132E2" w14:textId="77777777" w:rsidR="002D29E9" w:rsidRPr="00B37BE6" w:rsidRDefault="002D29E9" w:rsidP="002D29E9">
      <w:pPr>
        <w:spacing w:before="120" w:after="120"/>
        <w:ind w:left="142"/>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4739C94A"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т.4) е налице неравнопоставеност в случаите по чл.44, ал.5; </w:t>
      </w:r>
    </w:p>
    <w:p w14:paraId="0EEBF6C6"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т.5) е установено, че: </w:t>
      </w:r>
    </w:p>
    <w:p w14:paraId="0D66CA12"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Style w:val="alcapt2"/>
          <w:rFonts w:ascii="Verdana" w:hAnsi="Verdana" w:cs="Tahoma"/>
          <w:color w:val="000000" w:themeColor="text1"/>
          <w:sz w:val="20"/>
          <w:szCs w:val="20"/>
          <w:lang w:val="bg-BG"/>
        </w:rPr>
        <w:t>а)</w:t>
      </w:r>
      <w:r w:rsidRPr="00B37BE6">
        <w:rPr>
          <w:rFonts w:ascii="Verdana" w:hAnsi="Verdana" w:cs="Tahoma"/>
          <w:i/>
          <w:color w:val="000000" w:themeColor="text1"/>
          <w:sz w:val="20"/>
          <w:szCs w:val="20"/>
          <w:lang w:val="bg-BG"/>
        </w:rPr>
        <w:t xml:space="preserve"> е представил документ с невярно съдържание, свързан с удостоверяване </w:t>
      </w:r>
      <w:r w:rsidRPr="00B37BE6">
        <w:rPr>
          <w:rFonts w:ascii="Verdana" w:hAnsi="Verdana" w:cs="Tahoma"/>
          <w:i/>
          <w:sz w:val="20"/>
          <w:szCs w:val="20"/>
          <w:lang w:val="bg-BG"/>
        </w:rPr>
        <w:t xml:space="preserve">липсата на основания за отстраняване или изпълнението на критериите за подбор; </w:t>
      </w:r>
    </w:p>
    <w:p w14:paraId="3B62DA99"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Fonts w:ascii="Verdana" w:hAnsi="Verdana"/>
          <w:iCs/>
          <w:sz w:val="20"/>
          <w:szCs w:val="20"/>
          <w:lang w:val="bg-BG"/>
        </w:rPr>
        <w:t>б)</w:t>
      </w:r>
      <w:r w:rsidRPr="00B37BE6">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A68F30D"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74120E7"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(чл.54, ал.1, т.7) е налице конфликт на интереси, който не може да бъде отстранен. </w:t>
      </w:r>
    </w:p>
    <w:p w14:paraId="6897F5F6"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sidDel="006A7916">
        <w:rPr>
          <w:rFonts w:ascii="Verdana" w:hAnsi="Verdana" w:cs="Tahoma"/>
          <w:color w:val="000000" w:themeColor="text1"/>
          <w:sz w:val="20"/>
          <w:szCs w:val="20"/>
          <w:lang w:val="bg-BG"/>
        </w:rPr>
        <w:t xml:space="preserve"> </w:t>
      </w:r>
      <w:r w:rsidRPr="00B37BE6">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8C3D97A"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sz w:val="20"/>
          <w:szCs w:val="20"/>
          <w:lang w:val="bg-BG"/>
        </w:rPr>
      </w:pPr>
      <w:r w:rsidRPr="00B37BE6">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7C7AE180"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1129F6F2" w14:textId="77777777" w:rsidR="002D29E9" w:rsidRPr="00B37BE6" w:rsidRDefault="002D29E9" w:rsidP="002D29E9">
      <w:pPr>
        <w:pStyle w:val="ListParagraph"/>
        <w:numPr>
          <w:ilvl w:val="0"/>
          <w:numId w:val="115"/>
        </w:numPr>
        <w:spacing w:before="120" w:after="120"/>
        <w:ind w:left="426" w:hanging="284"/>
        <w:contextualSpacing w:val="0"/>
        <w:jc w:val="both"/>
        <w:rPr>
          <w:rFonts w:ascii="Verdana" w:hAnsi="Verdana" w:cs="Tahoma"/>
          <w:i/>
          <w:color w:val="000000" w:themeColor="text1"/>
          <w:sz w:val="20"/>
          <w:szCs w:val="20"/>
          <w:lang w:val="bg-BG"/>
        </w:rPr>
      </w:pPr>
      <w:r w:rsidRPr="00B37BE6">
        <w:rPr>
          <w:rFonts w:ascii="Verdana" w:hAnsi="Verdana" w:cs="Tahoma"/>
          <w:i/>
          <w:color w:val="000000" w:themeColor="text1"/>
          <w:sz w:val="20"/>
          <w:szCs w:val="20"/>
          <w:lang w:val="bg-BG"/>
        </w:rPr>
        <w:t xml:space="preserve">(чл.55, ал.1, т.5) опитал е да: </w:t>
      </w:r>
    </w:p>
    <w:p w14:paraId="11F356BE" w14:textId="77777777" w:rsidR="002D29E9" w:rsidRPr="00B37BE6" w:rsidRDefault="002D29E9" w:rsidP="002D29E9">
      <w:pPr>
        <w:pStyle w:val="ListParagraph"/>
        <w:spacing w:before="120" w:after="120"/>
        <w:ind w:hanging="11"/>
        <w:contextualSpacing w:val="0"/>
        <w:jc w:val="both"/>
        <w:rPr>
          <w:rFonts w:ascii="Verdana" w:hAnsi="Verdana" w:cs="Tahoma"/>
          <w:i/>
          <w:sz w:val="20"/>
          <w:szCs w:val="20"/>
          <w:lang w:val="bg-BG"/>
        </w:rPr>
      </w:pPr>
      <w:r w:rsidRPr="00B37BE6">
        <w:rPr>
          <w:rStyle w:val="alcapt2"/>
          <w:rFonts w:ascii="Verdana" w:hAnsi="Verdana" w:cs="Tahoma"/>
          <w:sz w:val="20"/>
          <w:szCs w:val="20"/>
          <w:lang w:val="bg-BG"/>
        </w:rPr>
        <w:t>а)</w:t>
      </w:r>
      <w:r w:rsidRPr="00B37BE6">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3F536CAC" w14:textId="77777777" w:rsidR="002D29E9" w:rsidRPr="00B37BE6" w:rsidRDefault="002D29E9" w:rsidP="002D29E9">
      <w:pPr>
        <w:pStyle w:val="ListParagraph"/>
        <w:spacing w:before="120" w:after="120"/>
        <w:ind w:hanging="11"/>
        <w:contextualSpacing w:val="0"/>
        <w:jc w:val="both"/>
        <w:rPr>
          <w:rFonts w:ascii="Verdana" w:hAnsi="Verdana" w:cs="Tahoma"/>
          <w:i/>
          <w:color w:val="000000" w:themeColor="text1"/>
          <w:sz w:val="20"/>
          <w:szCs w:val="20"/>
          <w:lang w:val="bg-BG"/>
        </w:rPr>
      </w:pPr>
      <w:r w:rsidRPr="00B37BE6">
        <w:rPr>
          <w:rFonts w:ascii="Verdana" w:hAnsi="Verdana"/>
          <w:i/>
          <w:iCs/>
          <w:sz w:val="20"/>
          <w:szCs w:val="20"/>
          <w:lang w:val="bg-BG"/>
        </w:rPr>
        <w:t>б)</w:t>
      </w:r>
      <w:r w:rsidRPr="00B37BE6">
        <w:rPr>
          <w:rFonts w:ascii="Verdana" w:hAnsi="Verdana" w:cs="Tahoma"/>
          <w:i/>
          <w:sz w:val="20"/>
          <w:szCs w:val="20"/>
          <w:lang w:val="bg-BG"/>
        </w:rPr>
        <w:t xml:space="preserve"> получи информация, която може да му даде неоснователно предимство в </w:t>
      </w:r>
      <w:r w:rsidRPr="00B37BE6">
        <w:rPr>
          <w:rFonts w:ascii="Verdana" w:hAnsi="Verdana" w:cs="Tahoma"/>
          <w:i/>
          <w:color w:val="000000" w:themeColor="text1"/>
          <w:sz w:val="20"/>
          <w:szCs w:val="20"/>
          <w:lang w:val="bg-BG"/>
        </w:rPr>
        <w:t xml:space="preserve">процедурата за възлагане на обществена поръчка. </w:t>
      </w:r>
    </w:p>
    <w:p w14:paraId="7E7CDE6B"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w:t>
      </w:r>
      <w:r w:rsidRPr="00B37BE6">
        <w:rPr>
          <w:rFonts w:ascii="Verdana" w:hAnsi="Verdana" w:cs="Tahoma"/>
          <w:color w:val="000000" w:themeColor="text1"/>
          <w:sz w:val="20"/>
          <w:szCs w:val="20"/>
          <w:lang w:val="bg-BG"/>
        </w:rPr>
        <w:lastRenderedPageBreak/>
        <w:t xml:space="preserve">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176DAA35" w14:textId="77777777" w:rsidR="002D29E9" w:rsidRPr="00B37BE6" w:rsidRDefault="002D29E9" w:rsidP="002D29E9">
      <w:pPr>
        <w:spacing w:before="120" w:after="120"/>
        <w:ind w:left="142"/>
        <w:jc w:val="both"/>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65276621"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hAnsi="Verdana"/>
          <w:sz w:val="20"/>
          <w:szCs w:val="20"/>
          <w:lang w:val="bg-BG"/>
        </w:rPr>
      </w:pPr>
      <w:r w:rsidRPr="00B37BE6">
        <w:rPr>
          <w:rStyle w:val="ala62"/>
          <w:rFonts w:ascii="Verdana" w:hAnsi="Verdana" w:cs="Tahoma"/>
          <w:color w:val="000000" w:themeColor="text1"/>
          <w:sz w:val="20"/>
          <w:szCs w:val="20"/>
          <w:lang w:val="bg-BG"/>
        </w:rPr>
        <w:t xml:space="preserve">Участникът декларира липсата </w:t>
      </w:r>
      <w:r w:rsidRPr="00B37BE6">
        <w:rPr>
          <w:rStyle w:val="ala62"/>
          <w:rFonts w:ascii="Verdana" w:hAnsi="Verdana" w:cs="Tahoma"/>
          <w:sz w:val="20"/>
          <w:szCs w:val="20"/>
          <w:lang w:val="bg-BG"/>
        </w:rPr>
        <w:t xml:space="preserve">на съответните основания за отстраняване в Раздели А, Б и В на </w:t>
      </w:r>
      <w:r w:rsidRPr="00B37BE6">
        <w:rPr>
          <w:rFonts w:ascii="Verdana" w:hAnsi="Verdana"/>
          <w:sz w:val="20"/>
          <w:szCs w:val="20"/>
          <w:lang w:val="bg-BG"/>
        </w:rPr>
        <w:t xml:space="preserve">Част III: Основания за изключване </w:t>
      </w:r>
      <w:r w:rsidRPr="00B37BE6">
        <w:rPr>
          <w:rStyle w:val="ala62"/>
          <w:rFonts w:ascii="Verdana" w:hAnsi="Verdana" w:cs="Tahoma"/>
          <w:sz w:val="20"/>
          <w:szCs w:val="20"/>
          <w:lang w:val="bg-BG"/>
        </w:rPr>
        <w:t>на Единен европейски документ за обществени поръчки (</w:t>
      </w:r>
      <w:r w:rsidRPr="00B37BE6">
        <w:rPr>
          <w:rStyle w:val="ala62"/>
          <w:rFonts w:ascii="Verdana" w:hAnsi="Verdana" w:cs="Tahoma"/>
          <w:b/>
          <w:sz w:val="20"/>
          <w:szCs w:val="20"/>
          <w:lang w:val="bg-BG"/>
        </w:rPr>
        <w:t>ЕЕДОП</w:t>
      </w:r>
      <w:r w:rsidRPr="00B37BE6">
        <w:rPr>
          <w:rStyle w:val="ala62"/>
          <w:rFonts w:ascii="Verdana" w:hAnsi="Verdana" w:cs="Tahoma"/>
          <w:sz w:val="20"/>
          <w:szCs w:val="20"/>
          <w:lang w:val="bg-BG"/>
        </w:rPr>
        <w:t>) - по образец, приложен в документацията за обществената поръчка.</w:t>
      </w:r>
    </w:p>
    <w:p w14:paraId="3385E6A4" w14:textId="77777777" w:rsidR="002D29E9" w:rsidRPr="00B37BE6" w:rsidRDefault="002D29E9" w:rsidP="002D29E9">
      <w:pPr>
        <w:spacing w:before="120" w:after="120"/>
        <w:ind w:left="142"/>
        <w:jc w:val="both"/>
        <w:rPr>
          <w:rStyle w:val="ala62"/>
          <w:rFonts w:ascii="Verdana" w:hAnsi="Verdana"/>
          <w:sz w:val="20"/>
          <w:szCs w:val="20"/>
          <w:lang w:val="bg-BG"/>
        </w:rPr>
      </w:pPr>
      <w:r w:rsidRPr="00B37BE6">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32EDF593" w14:textId="77777777" w:rsidR="002D29E9" w:rsidRPr="00B37BE6" w:rsidRDefault="002D29E9" w:rsidP="002D29E9">
      <w:pPr>
        <w:pStyle w:val="p50"/>
        <w:keepLines/>
        <w:numPr>
          <w:ilvl w:val="1"/>
          <w:numId w:val="3"/>
        </w:numPr>
        <w:tabs>
          <w:tab w:val="clear" w:pos="760"/>
        </w:tabs>
        <w:spacing w:before="120" w:after="120" w:line="240" w:lineRule="auto"/>
        <w:rPr>
          <w:rStyle w:val="ala33"/>
          <w:rFonts w:ascii="Verdana" w:hAnsi="Verdana" w:cs="Tahoma"/>
          <w:color w:val="auto"/>
          <w:sz w:val="20"/>
          <w:szCs w:val="20"/>
          <w:lang w:val="bg-BG"/>
        </w:rPr>
      </w:pPr>
      <w:r w:rsidRPr="00B37BE6">
        <w:rPr>
          <w:rStyle w:val="ala33"/>
          <w:rFonts w:ascii="Verdana" w:hAnsi="Verdana" w:cs="Tahoma"/>
          <w:color w:val="auto"/>
          <w:sz w:val="20"/>
          <w:szCs w:val="20"/>
          <w:lang w:val="bg-BG"/>
        </w:rPr>
        <w:t xml:space="preserve">Доказване на предприетите </w:t>
      </w:r>
      <w:r w:rsidRPr="00B37BE6">
        <w:rPr>
          <w:rStyle w:val="ala33"/>
          <w:rFonts w:ascii="Verdana" w:hAnsi="Verdana" w:cs="Tahoma"/>
          <w:b/>
          <w:color w:val="auto"/>
          <w:sz w:val="20"/>
          <w:szCs w:val="20"/>
          <w:lang w:val="bg-BG"/>
        </w:rPr>
        <w:t>мерки за доказване на надеждност</w:t>
      </w:r>
      <w:r w:rsidRPr="00B37BE6">
        <w:rPr>
          <w:rStyle w:val="ala33"/>
          <w:rFonts w:ascii="Verdana" w:hAnsi="Verdana" w:cs="Tahoma"/>
          <w:color w:val="auto"/>
          <w:sz w:val="20"/>
          <w:szCs w:val="20"/>
          <w:lang w:val="bg-BG"/>
        </w:rPr>
        <w:t xml:space="preserve"> по чл.56 от ЗОП, </w:t>
      </w:r>
      <w:r w:rsidRPr="00B37BE6">
        <w:rPr>
          <w:rStyle w:val="ala33"/>
          <w:rFonts w:ascii="Verdana" w:hAnsi="Verdana" w:cs="Tahoma"/>
          <w:b/>
          <w:color w:val="auto"/>
          <w:sz w:val="20"/>
          <w:szCs w:val="20"/>
          <w:lang w:val="bg-BG"/>
        </w:rPr>
        <w:t>когато е приложимо:</w:t>
      </w:r>
    </w:p>
    <w:p w14:paraId="6DF2D3A1"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7ADAF6B" w14:textId="77777777" w:rsidR="002D29E9" w:rsidRPr="00B37BE6" w:rsidRDefault="002D29E9" w:rsidP="002D29E9">
      <w:pPr>
        <w:pStyle w:val="ListParagraph"/>
        <w:tabs>
          <w:tab w:val="num" w:pos="2717"/>
        </w:tabs>
        <w:spacing w:before="120" w:after="120"/>
        <w:ind w:left="2268"/>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За тази цел участникът може да докаже, че: </w:t>
      </w:r>
    </w:p>
    <w:p w14:paraId="7D2F4CF2"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1AA7DF25" w14:textId="77777777" w:rsidR="002D29E9" w:rsidRPr="00B37BE6" w:rsidRDefault="002D29E9" w:rsidP="002D29E9">
      <w:pPr>
        <w:autoSpaceDE w:val="0"/>
        <w:autoSpaceDN w:val="0"/>
        <w:adjustRightInd w:val="0"/>
        <w:spacing w:before="120" w:after="120"/>
        <w:jc w:val="both"/>
        <w:rPr>
          <w:rStyle w:val="ala62"/>
          <w:rFonts w:ascii="Verdana" w:hAnsi="Verdana"/>
          <w:i/>
          <w:sz w:val="20"/>
          <w:szCs w:val="20"/>
          <w:lang w:val="bg-BG"/>
        </w:rPr>
      </w:pPr>
      <w:r w:rsidRPr="00B37BE6">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5285267"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EE0997" w14:textId="77777777" w:rsidR="002D29E9" w:rsidRPr="00B37BE6" w:rsidRDefault="002D29E9" w:rsidP="002D29E9">
      <w:pPr>
        <w:autoSpaceDE w:val="0"/>
        <w:autoSpaceDN w:val="0"/>
        <w:adjustRightInd w:val="0"/>
        <w:spacing w:before="120" w:after="120"/>
        <w:jc w:val="both"/>
        <w:rPr>
          <w:rStyle w:val="ala62"/>
          <w:rFonts w:ascii="Verdana" w:hAnsi="Verdana"/>
          <w:i/>
          <w:sz w:val="20"/>
          <w:szCs w:val="20"/>
          <w:lang w:val="bg-BG"/>
        </w:rPr>
      </w:pPr>
      <w:r w:rsidRPr="00B37BE6">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4F2CD55"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B37BE6">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1BC09CD" w14:textId="77777777" w:rsidR="002D29E9" w:rsidRPr="00B37BE6" w:rsidRDefault="002D29E9" w:rsidP="002D29E9">
      <w:pPr>
        <w:autoSpaceDE w:val="0"/>
        <w:autoSpaceDN w:val="0"/>
        <w:adjustRightInd w:val="0"/>
        <w:spacing w:before="120" w:after="120"/>
        <w:jc w:val="both"/>
        <w:rPr>
          <w:rStyle w:val="ala62"/>
          <w:rFonts w:ascii="Verdana" w:hAnsi="Verdana"/>
          <w:i/>
          <w:color w:val="000000" w:themeColor="text1"/>
          <w:sz w:val="20"/>
          <w:szCs w:val="20"/>
          <w:lang w:val="bg-BG"/>
        </w:rPr>
      </w:pPr>
      <w:r w:rsidRPr="00B37BE6">
        <w:rPr>
          <w:rStyle w:val="ala62"/>
          <w:rFonts w:ascii="Verdana" w:hAnsi="Verdana"/>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5D0C1BC" w14:textId="77777777" w:rsidR="002D29E9" w:rsidRPr="00B37BE6" w:rsidRDefault="002D29E9" w:rsidP="002D29E9">
      <w:pPr>
        <w:pStyle w:val="ListParagraph"/>
        <w:numPr>
          <w:ilvl w:val="3"/>
          <w:numId w:val="3"/>
        </w:numPr>
        <w:tabs>
          <w:tab w:val="clear" w:pos="2705"/>
          <w:tab w:val="num" w:pos="2552"/>
        </w:tabs>
        <w:spacing w:before="120" w:after="120"/>
        <w:ind w:left="2552" w:hanging="1134"/>
        <w:contextualSpacing w:val="0"/>
        <w:jc w:val="both"/>
        <w:rPr>
          <w:rStyle w:val="ala62"/>
          <w:rFonts w:ascii="Verdana" w:hAnsi="Verdana"/>
          <w:color w:val="000000" w:themeColor="text1"/>
          <w:sz w:val="20"/>
          <w:szCs w:val="20"/>
          <w:lang w:val="bg-BG"/>
        </w:rPr>
      </w:pPr>
      <w:r w:rsidRPr="00B37BE6">
        <w:rPr>
          <w:rStyle w:val="ala62"/>
          <w:rFonts w:ascii="Verdana" w:hAnsi="Verdana"/>
          <w:color w:val="000000" w:themeColor="text1"/>
          <w:sz w:val="20"/>
          <w:szCs w:val="20"/>
          <w:lang w:val="bg-BG"/>
        </w:rPr>
        <w:t>е платил изцяло дължимото вземане по чл. 128, чл. 228, ал. 3 или чл. 245 от Кодекса на труда.</w:t>
      </w:r>
    </w:p>
    <w:p w14:paraId="54A50EFB"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hAnsi="Verdana"/>
          <w:color w:val="000000" w:themeColor="text1"/>
          <w:sz w:val="20"/>
          <w:szCs w:val="20"/>
          <w:lang w:val="bg-BG"/>
        </w:rPr>
      </w:pPr>
      <w:r w:rsidRPr="00B37BE6">
        <w:rPr>
          <w:rStyle w:val="ala62"/>
          <w:rFonts w:ascii="Verdana" w:hAnsi="Verdana"/>
          <w:color w:val="000000" w:themeColor="text1"/>
          <w:sz w:val="20"/>
          <w:szCs w:val="20"/>
          <w:lang w:val="bg-BG"/>
        </w:rPr>
        <w:lastRenderedPageBreak/>
        <w:t xml:space="preserve">Предприетите мерки за доказване на надеждност по чл.56 ЗОП се описват от съответния участник в ЕЕДОП. </w:t>
      </w:r>
    </w:p>
    <w:p w14:paraId="5B3CA12D"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eastAsia="Calibri" w:hAnsi="Verdana"/>
          <w:color w:val="000000" w:themeColor="text1"/>
          <w:sz w:val="20"/>
          <w:szCs w:val="20"/>
          <w:lang w:val="bg-BG"/>
        </w:rPr>
      </w:pPr>
      <w:r w:rsidRPr="00B37BE6">
        <w:rPr>
          <w:rStyle w:val="ala62"/>
          <w:rFonts w:ascii="Verdana" w:eastAsia="Calibri" w:hAnsi="Verdana"/>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40002E10"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Style w:val="ala62"/>
          <w:rFonts w:ascii="Verdana" w:eastAsia="Calibri" w:hAnsi="Verdana"/>
          <w:color w:val="000000" w:themeColor="text1"/>
          <w:sz w:val="20"/>
          <w:szCs w:val="20"/>
          <w:lang w:val="bg-BG"/>
        </w:rPr>
      </w:pPr>
      <w:r w:rsidRPr="00B37BE6">
        <w:rPr>
          <w:rStyle w:val="ala62"/>
          <w:rFonts w:ascii="Verdana" w:eastAsia="Calibri" w:hAnsi="Verdana"/>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61F3F92C" w14:textId="77777777" w:rsidR="002D29E9" w:rsidRPr="00B37BE6" w:rsidRDefault="002D29E9" w:rsidP="002D29E9">
      <w:pPr>
        <w:pStyle w:val="ListParagraph"/>
        <w:numPr>
          <w:ilvl w:val="2"/>
          <w:numId w:val="3"/>
        </w:numPr>
        <w:tabs>
          <w:tab w:val="clear" w:pos="2717"/>
          <w:tab w:val="num" w:pos="1701"/>
          <w:tab w:val="num" w:pos="2858"/>
        </w:tabs>
        <w:spacing w:before="120" w:after="120"/>
        <w:ind w:left="1701" w:hanging="992"/>
        <w:contextualSpacing w:val="0"/>
        <w:jc w:val="both"/>
        <w:rPr>
          <w:rFonts w:ascii="Verdana" w:hAnsi="Verdana" w:cs="Tahoma"/>
          <w:color w:val="000000" w:themeColor="text1"/>
          <w:sz w:val="20"/>
          <w:szCs w:val="20"/>
          <w:lang w:val="bg-BG"/>
        </w:rPr>
      </w:pPr>
      <w:r w:rsidRPr="00B37BE6">
        <w:rPr>
          <w:rFonts w:ascii="Verdana" w:eastAsia="Calibri" w:hAnsi="Verdana" w:cs="TimesNewRomanPS-ItalicMT"/>
          <w:i/>
          <w:iCs/>
          <w:color w:val="000000" w:themeColor="text1"/>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67AAF342" w14:textId="77777777" w:rsidR="002D29E9" w:rsidRPr="00B37BE6" w:rsidRDefault="002D29E9" w:rsidP="002D29E9">
      <w:pPr>
        <w:pStyle w:val="p50"/>
        <w:keepLines/>
        <w:numPr>
          <w:ilvl w:val="1"/>
          <w:numId w:val="3"/>
        </w:numPr>
        <w:tabs>
          <w:tab w:val="clear" w:pos="760"/>
        </w:tabs>
        <w:spacing w:before="120" w:after="120" w:line="240" w:lineRule="auto"/>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44328DC" w14:textId="77777777" w:rsidR="002D29E9" w:rsidRPr="00B37BE6" w:rsidRDefault="002D29E9" w:rsidP="002D29E9">
      <w:pPr>
        <w:pStyle w:val="p50"/>
        <w:keepLines/>
        <w:numPr>
          <w:ilvl w:val="1"/>
          <w:numId w:val="3"/>
        </w:numPr>
        <w:tabs>
          <w:tab w:val="clear" w:pos="760"/>
        </w:tabs>
        <w:spacing w:before="120" w:after="120" w:line="240" w:lineRule="auto"/>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3F833964" w14:textId="77777777" w:rsidR="002D29E9" w:rsidRPr="00B37BE6" w:rsidRDefault="002D29E9" w:rsidP="002D29E9">
      <w:pPr>
        <w:pStyle w:val="p50"/>
        <w:numPr>
          <w:ilvl w:val="1"/>
          <w:numId w:val="3"/>
        </w:numPr>
        <w:rPr>
          <w:rFonts w:ascii="Verdana" w:hAnsi="Verdana" w:cs="Tahoma"/>
          <w:sz w:val="20"/>
          <w:szCs w:val="20"/>
          <w:lang w:val="bg-BG"/>
        </w:rPr>
      </w:pPr>
      <w:r w:rsidRPr="00B37BE6">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283D9762" w14:textId="77777777" w:rsidR="002D29E9" w:rsidRPr="00B37BE6" w:rsidRDefault="002D29E9" w:rsidP="002D29E9">
      <w:pPr>
        <w:pStyle w:val="p50"/>
        <w:keepLines/>
        <w:numPr>
          <w:ilvl w:val="0"/>
          <w:numId w:val="117"/>
        </w:numPr>
        <w:spacing w:before="120" w:after="120"/>
        <w:ind w:left="1276"/>
        <w:rPr>
          <w:rFonts w:ascii="Verdana" w:hAnsi="Verdana" w:cs="Tahoma"/>
          <w:sz w:val="20"/>
          <w:szCs w:val="20"/>
          <w:lang w:val="bg-BG"/>
        </w:rPr>
      </w:pPr>
      <w:r w:rsidRPr="00B37BE6">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5DE54D36"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40CFFCD0"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06229C7F"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8DA5AF2"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6BDFF990" w14:textId="77777777" w:rsidR="002D29E9" w:rsidRPr="00B37BE6" w:rsidRDefault="002D29E9" w:rsidP="002D29E9">
      <w:pPr>
        <w:pStyle w:val="p50"/>
        <w:keepLines/>
        <w:numPr>
          <w:ilvl w:val="0"/>
          <w:numId w:val="116"/>
        </w:numPr>
        <w:spacing w:before="120" w:after="120"/>
        <w:rPr>
          <w:rFonts w:ascii="Verdana" w:hAnsi="Verdana" w:cs="Tahoma"/>
          <w:sz w:val="20"/>
          <w:szCs w:val="20"/>
          <w:lang w:val="bg-BG"/>
        </w:rPr>
      </w:pPr>
      <w:r w:rsidRPr="00B37BE6">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0A75E8B3" w14:textId="77777777" w:rsidR="002D29E9" w:rsidRPr="0086652A" w:rsidRDefault="002D29E9" w:rsidP="002D29E9">
      <w:pPr>
        <w:pStyle w:val="p50"/>
        <w:keepLines/>
        <w:spacing w:before="120" w:after="120"/>
        <w:ind w:left="1287" w:firstLine="0"/>
        <w:rPr>
          <w:rFonts w:ascii="Verdana" w:hAnsi="Verdana" w:cs="Tahoma"/>
          <w:b/>
          <w:i/>
          <w:color w:val="000000" w:themeColor="text1"/>
          <w:sz w:val="20"/>
          <w:szCs w:val="20"/>
          <w:lang w:val="bg-BG"/>
        </w:rPr>
      </w:pPr>
      <w:r w:rsidRPr="0086652A">
        <w:rPr>
          <w:rFonts w:ascii="Verdana" w:hAnsi="Verdana" w:cs="Tahoma"/>
          <w:b/>
          <w:i/>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86652A">
        <w:rPr>
          <w:rFonts w:ascii="Verdana" w:hAnsi="Verdana" w:cs="Tahoma"/>
          <w:b/>
          <w:i/>
          <w:color w:val="000000" w:themeColor="text1"/>
          <w:sz w:val="20"/>
          <w:szCs w:val="20"/>
          <w:lang w:val="bg-BG"/>
        </w:rPr>
        <w:t>посочи конкретното обстоятелство, както и евентуално предприетите мерки за надеждност.</w:t>
      </w:r>
    </w:p>
    <w:p w14:paraId="686CD758" w14:textId="77777777" w:rsidR="002D29E9" w:rsidRPr="00B37BE6" w:rsidRDefault="002D29E9" w:rsidP="002D29E9">
      <w:pPr>
        <w:pStyle w:val="p50"/>
        <w:numPr>
          <w:ilvl w:val="1"/>
          <w:numId w:val="3"/>
        </w:numPr>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328E2D47" w14:textId="77777777" w:rsidR="002D29E9" w:rsidRPr="00B37BE6" w:rsidRDefault="002D29E9" w:rsidP="002D29E9">
      <w:pPr>
        <w:pStyle w:val="p50"/>
        <w:keepLines/>
        <w:numPr>
          <w:ilvl w:val="0"/>
          <w:numId w:val="116"/>
        </w:numPr>
        <w:spacing w:before="120" w:after="120"/>
        <w:rPr>
          <w:rFonts w:ascii="Verdana" w:hAnsi="Verdana" w:cs="Tahoma"/>
          <w:color w:val="000000" w:themeColor="text1"/>
          <w:sz w:val="20"/>
          <w:szCs w:val="20"/>
        </w:rPr>
      </w:pPr>
      <w:r w:rsidRPr="00B37BE6">
        <w:rPr>
          <w:rFonts w:ascii="Verdana" w:hAnsi="Verdana" w:cs="Tahoma"/>
          <w:color w:val="000000" w:themeColor="text1"/>
          <w:sz w:val="20"/>
          <w:szCs w:val="20"/>
          <w:lang w:val="bg-BG"/>
        </w:rPr>
        <w:lastRenderedPageBreak/>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136BBC43" w14:textId="77777777" w:rsidR="002D29E9" w:rsidRPr="00B37BE6" w:rsidRDefault="002D29E9" w:rsidP="002D29E9">
      <w:pPr>
        <w:pStyle w:val="p50"/>
        <w:keepLines/>
        <w:numPr>
          <w:ilvl w:val="0"/>
          <w:numId w:val="116"/>
        </w:numPr>
        <w:spacing w:before="120" w:after="12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три години от датата на: </w:t>
      </w:r>
    </w:p>
    <w:p w14:paraId="2722040C" w14:textId="77777777" w:rsidR="002D29E9" w:rsidRPr="00B37BE6" w:rsidRDefault="002D29E9" w:rsidP="002D29E9">
      <w:pPr>
        <w:pStyle w:val="p50"/>
        <w:keepLines/>
        <w:spacing w:before="120" w:after="120"/>
        <w:ind w:left="1287" w:firstLine="0"/>
        <w:rPr>
          <w:rFonts w:ascii="Verdana" w:hAnsi="Verdana" w:cs="Tahoma"/>
          <w:color w:val="000000" w:themeColor="text1"/>
          <w:sz w:val="20"/>
          <w:szCs w:val="20"/>
        </w:rPr>
      </w:pPr>
      <w:r w:rsidRPr="00B37BE6">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Pr="00B37BE6">
        <w:rPr>
          <w:rFonts w:ascii="Verdana" w:hAnsi="Verdana" w:cs="Tahoma"/>
          <w:color w:val="000000" w:themeColor="text1"/>
          <w:sz w:val="20"/>
          <w:szCs w:val="20"/>
        </w:rPr>
        <w:t xml:space="preserve"> </w:t>
      </w:r>
      <w:r w:rsidRPr="00B37BE6">
        <w:rPr>
          <w:rFonts w:ascii="Verdana" w:hAnsi="Verdana" w:cs="Tahoma"/>
          <w:color w:val="000000" w:themeColor="text1"/>
          <w:sz w:val="20"/>
          <w:szCs w:val="20"/>
          <w:lang w:val="bg-BG"/>
        </w:rPr>
        <w:t xml:space="preserve">от ЗОП; </w:t>
      </w:r>
    </w:p>
    <w:p w14:paraId="5F02128E" w14:textId="77777777" w:rsidR="002D29E9" w:rsidRPr="00B37BE6" w:rsidRDefault="002D29E9" w:rsidP="002D29E9">
      <w:pPr>
        <w:pStyle w:val="p50"/>
        <w:keepLines/>
        <w:spacing w:before="120" w:after="120"/>
        <w:ind w:left="1287" w:firstLine="0"/>
        <w:rPr>
          <w:rFonts w:ascii="Verdana" w:hAnsi="Verdana" w:cs="Tahoma"/>
          <w:color w:val="000000" w:themeColor="text1"/>
          <w:sz w:val="20"/>
          <w:szCs w:val="20"/>
        </w:rPr>
      </w:pPr>
      <w:r w:rsidRPr="00B37BE6">
        <w:rPr>
          <w:rFonts w:ascii="Verdana" w:hAnsi="Verdana" w:cs="Tahoma"/>
          <w:color w:val="000000" w:themeColor="text1"/>
          <w:sz w:val="20"/>
          <w:szCs w:val="20"/>
          <w:lang w:val="bg-BG"/>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6D8EB563" w14:textId="77777777" w:rsidR="002D29E9" w:rsidRPr="00B37BE6" w:rsidRDefault="002D29E9" w:rsidP="002D29E9">
      <w:pPr>
        <w:pStyle w:val="p50"/>
        <w:keepLines/>
        <w:spacing w:before="120" w:after="120"/>
        <w:ind w:left="1287" w:firstLine="0"/>
        <w:rPr>
          <w:rFonts w:ascii="Verdana" w:hAnsi="Verdana" w:cs="Tahoma"/>
          <w:color w:val="000000" w:themeColor="text1"/>
          <w:sz w:val="20"/>
          <w:szCs w:val="20"/>
          <w:lang w:val="bg-BG"/>
        </w:rPr>
      </w:pPr>
      <w:r w:rsidRPr="00B37BE6">
        <w:rPr>
          <w:rFonts w:ascii="Verdana" w:hAnsi="Verdana" w:cs="Tahoma"/>
          <w:color w:val="000000" w:themeColor="text1"/>
          <w:sz w:val="20"/>
          <w:szCs w:val="20"/>
          <w:lang w:val="bg-BG"/>
        </w:rPr>
        <w:t>в) влизането в сила на съдебно решение или на друг документ, с който се доказва наличието на обстоятелствата по чл. 55, ал. 1, т. 4 от ЗОП.</w:t>
      </w:r>
    </w:p>
    <w:p w14:paraId="16D19512" w14:textId="77777777" w:rsidR="00BC400E" w:rsidRPr="00307470" w:rsidRDefault="00DC4F57" w:rsidP="00C41EEF">
      <w:pPr>
        <w:keepLines/>
        <w:numPr>
          <w:ilvl w:val="0"/>
          <w:numId w:val="3"/>
        </w:numPr>
        <w:spacing w:before="120" w:after="120"/>
        <w:jc w:val="both"/>
        <w:rPr>
          <w:rFonts w:ascii="Verdana" w:hAnsi="Verdana" w:cs="Arial"/>
          <w:sz w:val="20"/>
          <w:szCs w:val="20"/>
          <w:lang w:val="bg-BG"/>
        </w:rPr>
      </w:pPr>
      <w:r w:rsidRPr="00307470">
        <w:rPr>
          <w:rStyle w:val="alcapt2"/>
          <w:rFonts w:ascii="Verdana" w:hAnsi="Verdana" w:cs="Tahoma"/>
          <w:b/>
          <w:i w:val="0"/>
          <w:sz w:val="20"/>
          <w:szCs w:val="20"/>
          <w:lang w:val="bg-BG"/>
        </w:rPr>
        <w:t>КРИТЕРИИ</w:t>
      </w:r>
      <w:r w:rsidRPr="00307470">
        <w:rPr>
          <w:rFonts w:ascii="Verdana" w:hAnsi="Verdana" w:cs="Arial"/>
          <w:b/>
          <w:sz w:val="20"/>
          <w:szCs w:val="20"/>
          <w:lang w:val="bg-BG"/>
        </w:rPr>
        <w:t xml:space="preserve"> ЗА ПОДБОР</w:t>
      </w:r>
      <w:r w:rsidRPr="00307470">
        <w:rPr>
          <w:rFonts w:ascii="Verdana" w:hAnsi="Verdana" w:cs="Arial"/>
          <w:sz w:val="20"/>
          <w:szCs w:val="20"/>
          <w:lang w:val="bg-BG"/>
        </w:rPr>
        <w:t xml:space="preserve"> – </w:t>
      </w:r>
      <w:r w:rsidR="003C753F" w:rsidRPr="00307470">
        <w:rPr>
          <w:rFonts w:ascii="Verdana" w:hAnsi="Verdana"/>
          <w:b/>
          <w:sz w:val="20"/>
          <w:szCs w:val="20"/>
          <w:lang w:val="bg-BG"/>
        </w:rPr>
        <w:t>изисквания към участниците и посочване на информация относно съответствието с тях в ЕЕДОП</w:t>
      </w:r>
    </w:p>
    <w:p w14:paraId="0150A1FE" w14:textId="77777777" w:rsidR="00BC400E" w:rsidRPr="00307470" w:rsidRDefault="00BC400E">
      <w:pPr>
        <w:keepLines/>
        <w:numPr>
          <w:ilvl w:val="1"/>
          <w:numId w:val="3"/>
        </w:numPr>
        <w:spacing w:before="120" w:after="120"/>
        <w:jc w:val="both"/>
        <w:rPr>
          <w:rFonts w:ascii="Verdana" w:hAnsi="Verdana"/>
          <w:sz w:val="20"/>
          <w:szCs w:val="20"/>
          <w:lang w:val="bg-BG"/>
        </w:rPr>
      </w:pPr>
      <w:r w:rsidRPr="00307470">
        <w:rPr>
          <w:rFonts w:ascii="Verdana" w:hAnsi="Verdana"/>
          <w:b/>
          <w:sz w:val="20"/>
          <w:szCs w:val="20"/>
          <w:lang w:val="bg-BG"/>
        </w:rPr>
        <w:t>Годност (правоспособност) за упражняване на професионална дейност</w:t>
      </w:r>
    </w:p>
    <w:p w14:paraId="2E54539E" w14:textId="77777777" w:rsidR="00D06182" w:rsidRDefault="008A1051" w:rsidP="00CD3F54">
      <w:pPr>
        <w:pStyle w:val="ListParagraph"/>
        <w:numPr>
          <w:ilvl w:val="2"/>
          <w:numId w:val="3"/>
        </w:numPr>
        <w:tabs>
          <w:tab w:val="num" w:pos="2268"/>
        </w:tabs>
        <w:spacing w:before="120" w:after="120"/>
        <w:ind w:left="2268" w:hanging="992"/>
        <w:contextualSpacing w:val="0"/>
        <w:jc w:val="both"/>
        <w:rPr>
          <w:rFonts w:ascii="Verdana" w:hAnsi="Verdana" w:cs="Tahoma"/>
          <w:color w:val="000000"/>
          <w:sz w:val="20"/>
          <w:szCs w:val="20"/>
          <w:lang w:val="bg-BG"/>
        </w:rPr>
      </w:pPr>
      <w:r w:rsidRPr="00307470">
        <w:rPr>
          <w:rStyle w:val="ala55"/>
          <w:rFonts w:ascii="Verdana" w:hAnsi="Verdana" w:cs="Tahoma"/>
          <w:i/>
          <w:color w:val="000000"/>
          <w:sz w:val="20"/>
          <w:szCs w:val="20"/>
          <w:lang w:val="bg-BG"/>
        </w:rPr>
        <w:t>Изискване</w:t>
      </w:r>
      <w:r w:rsidRPr="00307470">
        <w:rPr>
          <w:rStyle w:val="ala55"/>
          <w:rFonts w:ascii="Verdana" w:hAnsi="Verdana" w:cs="Tahoma"/>
          <w:color w:val="000000"/>
          <w:sz w:val="20"/>
          <w:szCs w:val="20"/>
          <w:lang w:val="bg-BG"/>
        </w:rPr>
        <w:t>:</w:t>
      </w:r>
      <w:r w:rsidR="00CD3F54" w:rsidRPr="00307470">
        <w:rPr>
          <w:rFonts w:ascii="Verdana" w:hAnsi="Verdana" w:cs="Arial"/>
          <w:sz w:val="20"/>
          <w:szCs w:val="20"/>
          <w:lang w:val="bg-BG"/>
        </w:rPr>
        <w:t xml:space="preserve"> </w:t>
      </w:r>
      <w:r w:rsidR="00CD3F54" w:rsidRPr="00307470">
        <w:rPr>
          <w:rFonts w:ascii="Verdana" w:hAnsi="Verdana" w:cs="Tahoma"/>
          <w:color w:val="000000"/>
          <w:sz w:val="20"/>
          <w:szCs w:val="20"/>
          <w:lang w:val="bg-BG"/>
        </w:rPr>
        <w:t>Участниците да са вписани в Централен професионален регистър на строителя, с право да изпълняват</w:t>
      </w:r>
      <w:r w:rsidR="00D06182">
        <w:rPr>
          <w:rFonts w:ascii="Verdana" w:hAnsi="Verdana" w:cs="Tahoma"/>
          <w:color w:val="000000"/>
          <w:sz w:val="20"/>
          <w:szCs w:val="20"/>
          <w:lang w:val="bg-BG"/>
        </w:rPr>
        <w:t>:</w:t>
      </w:r>
    </w:p>
    <w:p w14:paraId="69A919D7" w14:textId="3F53FC77" w:rsidR="00D06182" w:rsidRPr="006120BE" w:rsidRDefault="00D06182" w:rsidP="000C576B">
      <w:pPr>
        <w:pStyle w:val="ListParagraph"/>
        <w:keepLines/>
        <w:numPr>
          <w:ilvl w:val="0"/>
          <w:numId w:val="116"/>
        </w:numPr>
        <w:ind w:left="2410" w:hanging="142"/>
        <w:jc w:val="both"/>
        <w:rPr>
          <w:rFonts w:ascii="Verdana" w:hAnsi="Verdana" w:cs="Arial"/>
          <w:sz w:val="20"/>
          <w:szCs w:val="20"/>
          <w:lang w:val="bg-BG"/>
        </w:rPr>
      </w:pPr>
      <w:r w:rsidRPr="006120BE">
        <w:rPr>
          <w:rFonts w:ascii="Verdana" w:hAnsi="Verdana" w:cs="Arial"/>
          <w:sz w:val="20"/>
          <w:szCs w:val="20"/>
          <w:lang w:val="bg-BG"/>
        </w:rPr>
        <w:t xml:space="preserve">строежи от четвърта група, от </w:t>
      </w:r>
      <w:r>
        <w:rPr>
          <w:rFonts w:ascii="Verdana" w:hAnsi="Verdana" w:cs="Arial"/>
          <w:sz w:val="20"/>
          <w:szCs w:val="20"/>
          <w:lang w:val="bg-BG"/>
        </w:rPr>
        <w:t>втора</w:t>
      </w:r>
      <w:r w:rsidRPr="006120BE">
        <w:rPr>
          <w:rFonts w:ascii="Verdana" w:hAnsi="Verdana" w:cs="Arial"/>
          <w:sz w:val="20"/>
          <w:szCs w:val="20"/>
          <w:lang w:val="bg-BG"/>
        </w:rPr>
        <w:t xml:space="preserve"> до четвърта категория за удостоверения, издадени преди 01.01.2018</w:t>
      </w:r>
      <w:r>
        <w:rPr>
          <w:rFonts w:ascii="Verdana" w:hAnsi="Verdana" w:cs="Arial"/>
          <w:sz w:val="20"/>
          <w:szCs w:val="20"/>
          <w:lang w:val="en-US"/>
        </w:rPr>
        <w:t xml:space="preserve"> </w:t>
      </w:r>
      <w:r w:rsidRPr="006120BE">
        <w:rPr>
          <w:rFonts w:ascii="Verdana" w:hAnsi="Verdana" w:cs="Arial"/>
          <w:sz w:val="20"/>
          <w:szCs w:val="20"/>
          <w:lang w:val="bg-BG"/>
        </w:rPr>
        <w:t>г.</w:t>
      </w:r>
    </w:p>
    <w:p w14:paraId="17512C91" w14:textId="77777777" w:rsidR="00D06182" w:rsidRPr="00832297" w:rsidRDefault="00D06182" w:rsidP="000C576B">
      <w:pPr>
        <w:keepLines/>
        <w:spacing w:before="60"/>
        <w:ind w:left="2410" w:hanging="142"/>
        <w:jc w:val="both"/>
        <w:rPr>
          <w:rFonts w:ascii="Verdana" w:hAnsi="Verdana" w:cs="Arial"/>
          <w:b/>
          <w:sz w:val="20"/>
          <w:szCs w:val="20"/>
          <w:lang w:val="bg-BG"/>
        </w:rPr>
      </w:pPr>
      <w:r w:rsidRPr="00832297">
        <w:rPr>
          <w:rFonts w:ascii="Verdana" w:hAnsi="Verdana" w:cs="Arial"/>
          <w:b/>
          <w:sz w:val="20"/>
          <w:szCs w:val="20"/>
          <w:lang w:val="bg-BG"/>
        </w:rPr>
        <w:t>или</w:t>
      </w:r>
    </w:p>
    <w:p w14:paraId="202779E4" w14:textId="094EF8DD" w:rsidR="00D06182" w:rsidRDefault="00D06182" w:rsidP="000C576B">
      <w:pPr>
        <w:pStyle w:val="ListParagraph"/>
        <w:keepLines/>
        <w:numPr>
          <w:ilvl w:val="0"/>
          <w:numId w:val="116"/>
        </w:numPr>
        <w:spacing w:after="120"/>
        <w:ind w:left="2410" w:hanging="142"/>
        <w:jc w:val="both"/>
        <w:rPr>
          <w:rFonts w:ascii="Verdana" w:hAnsi="Verdana" w:cs="Arial"/>
          <w:sz w:val="20"/>
          <w:szCs w:val="20"/>
          <w:lang w:val="bg-BG"/>
        </w:rPr>
      </w:pPr>
      <w:r w:rsidRPr="00273898">
        <w:rPr>
          <w:rFonts w:ascii="Verdana" w:hAnsi="Verdana" w:cs="Arial"/>
          <w:sz w:val="20"/>
          <w:szCs w:val="20"/>
          <w:lang w:val="bg-BG"/>
        </w:rPr>
        <w:t xml:space="preserve">строежи от четвърта група, от </w:t>
      </w:r>
      <w:r>
        <w:rPr>
          <w:rFonts w:ascii="Verdana" w:hAnsi="Verdana" w:cs="Arial"/>
          <w:sz w:val="20"/>
          <w:szCs w:val="20"/>
          <w:lang w:val="bg-BG"/>
        </w:rPr>
        <w:t>втора</w:t>
      </w:r>
      <w:r w:rsidRPr="00273898">
        <w:rPr>
          <w:rFonts w:ascii="Verdana" w:hAnsi="Verdana" w:cs="Arial"/>
          <w:sz w:val="20"/>
          <w:szCs w:val="20"/>
          <w:lang w:val="bg-BG"/>
        </w:rPr>
        <w:t xml:space="preserve"> до </w:t>
      </w:r>
      <w:r>
        <w:rPr>
          <w:rFonts w:ascii="Verdana" w:hAnsi="Verdana" w:cs="Arial"/>
          <w:sz w:val="20"/>
          <w:szCs w:val="20"/>
          <w:lang w:val="bg-BG"/>
        </w:rPr>
        <w:t>пета</w:t>
      </w:r>
      <w:r w:rsidRPr="00273898">
        <w:rPr>
          <w:rFonts w:ascii="Verdana" w:hAnsi="Verdana" w:cs="Arial"/>
          <w:sz w:val="20"/>
          <w:szCs w:val="20"/>
          <w:lang w:val="bg-BG"/>
        </w:rPr>
        <w:t xml:space="preserve"> категория </w:t>
      </w:r>
      <w:r w:rsidRPr="006120BE">
        <w:rPr>
          <w:rFonts w:ascii="Verdana" w:hAnsi="Verdana" w:cs="Arial"/>
          <w:sz w:val="20"/>
          <w:szCs w:val="20"/>
          <w:lang w:val="bg-BG"/>
        </w:rPr>
        <w:t>за удостоверения, издадени след 01.01.2018г</w:t>
      </w:r>
      <w:r>
        <w:rPr>
          <w:rFonts w:ascii="Verdana" w:hAnsi="Verdana" w:cs="Arial"/>
          <w:sz w:val="20"/>
          <w:szCs w:val="20"/>
          <w:lang w:val="bg-BG"/>
        </w:rPr>
        <w:t>.</w:t>
      </w:r>
      <w:r>
        <w:rPr>
          <w:rFonts w:ascii="Verdana" w:hAnsi="Verdana" w:cs="Arial"/>
          <w:sz w:val="20"/>
          <w:szCs w:val="20"/>
          <w:lang w:val="en-US"/>
        </w:rPr>
        <w:t xml:space="preserve"> </w:t>
      </w:r>
      <w:r w:rsidRPr="002B4410">
        <w:rPr>
          <w:rFonts w:ascii="Verdana" w:hAnsi="Verdana" w:cs="Arial"/>
          <w:bCs/>
          <w:sz w:val="20"/>
          <w:szCs w:val="20"/>
          <w:lang w:val="bg-BG"/>
        </w:rPr>
        <w:t>или да са вписани в аналогичен регистър, съгласно законодателството на държавата в която са установени</w:t>
      </w:r>
      <w:r w:rsidRPr="00273898">
        <w:rPr>
          <w:rFonts w:ascii="Verdana" w:hAnsi="Verdana" w:cs="Arial"/>
          <w:sz w:val="20"/>
          <w:szCs w:val="20"/>
          <w:lang w:val="bg-BG"/>
        </w:rPr>
        <w:t>.</w:t>
      </w:r>
    </w:p>
    <w:p w14:paraId="34BD6BA8" w14:textId="77777777" w:rsidR="006453DC" w:rsidRPr="00307470" w:rsidRDefault="006125B9" w:rsidP="00E7632D">
      <w:pPr>
        <w:ind w:left="708"/>
        <w:rPr>
          <w:rStyle w:val="ala55"/>
          <w:rFonts w:ascii="Verdana" w:hAnsi="Verdana" w:cs="Tahoma"/>
          <w:i/>
          <w:color w:val="000000"/>
          <w:sz w:val="20"/>
          <w:szCs w:val="20"/>
          <w:lang w:val="bg-BG"/>
        </w:rPr>
      </w:pPr>
      <w:r w:rsidRPr="00307470">
        <w:rPr>
          <w:rStyle w:val="ala55"/>
          <w:rFonts w:ascii="Verdana" w:hAnsi="Verdana" w:cs="Tahoma"/>
          <w:i/>
          <w:color w:val="000000"/>
          <w:sz w:val="20"/>
          <w:szCs w:val="20"/>
          <w:lang w:val="bg-BG"/>
        </w:rPr>
        <w:t xml:space="preserve">Участниците следва да посочат информацията </w:t>
      </w:r>
      <w:r w:rsidR="001F1A2D" w:rsidRPr="00307470">
        <w:rPr>
          <w:rStyle w:val="ala55"/>
          <w:rFonts w:ascii="Verdana" w:hAnsi="Verdana" w:cs="Tahoma"/>
          <w:i/>
          <w:color w:val="000000"/>
          <w:sz w:val="20"/>
          <w:szCs w:val="20"/>
          <w:lang w:val="bg-BG"/>
        </w:rPr>
        <w:t xml:space="preserve">относно съответствието с изискването за годност (правоспособност) </w:t>
      </w:r>
      <w:r w:rsidR="00AD07D6" w:rsidRPr="00307470">
        <w:rPr>
          <w:rStyle w:val="ala55"/>
          <w:rFonts w:ascii="Verdana" w:hAnsi="Verdana" w:cs="Tahoma"/>
          <w:i/>
          <w:color w:val="000000"/>
          <w:sz w:val="20"/>
          <w:szCs w:val="20"/>
          <w:lang w:val="bg-BG"/>
        </w:rPr>
        <w:t xml:space="preserve">в </w:t>
      </w:r>
      <w:r w:rsidR="00FC1AE3" w:rsidRPr="00307470">
        <w:rPr>
          <w:rStyle w:val="ala55"/>
          <w:rFonts w:ascii="Verdana" w:hAnsi="Verdana" w:cs="Tahoma"/>
          <w:i/>
          <w:color w:val="000000"/>
          <w:sz w:val="20"/>
          <w:szCs w:val="20"/>
          <w:lang w:val="bg-BG"/>
        </w:rPr>
        <w:t xml:space="preserve">Раздел </w:t>
      </w:r>
      <w:r w:rsidR="00C921FB" w:rsidRPr="00307470">
        <w:rPr>
          <w:rStyle w:val="ala55"/>
          <w:rFonts w:ascii="Verdana" w:hAnsi="Verdana" w:cs="Tahoma"/>
          <w:i/>
          <w:color w:val="000000"/>
          <w:sz w:val="20"/>
          <w:szCs w:val="20"/>
          <w:lang w:val="bg-BG"/>
        </w:rPr>
        <w:t>А: Годност на</w:t>
      </w:r>
      <w:r w:rsidR="006453DC" w:rsidRPr="00307470">
        <w:rPr>
          <w:rStyle w:val="ala55"/>
          <w:rFonts w:ascii="Verdana" w:hAnsi="Verdana" w:cs="Tahoma"/>
          <w:i/>
          <w:color w:val="000000"/>
          <w:sz w:val="20"/>
          <w:szCs w:val="20"/>
          <w:lang w:val="bg-BG"/>
        </w:rPr>
        <w:t xml:space="preserve"> Част IV: Критерии за подбор от ЕЕДОП</w:t>
      </w:r>
      <w:r w:rsidR="003A0A33" w:rsidRPr="00307470">
        <w:rPr>
          <w:rStyle w:val="ala55"/>
          <w:rFonts w:ascii="Verdana" w:hAnsi="Verdana" w:cs="Tahoma"/>
          <w:i/>
          <w:color w:val="000000"/>
          <w:sz w:val="20"/>
          <w:szCs w:val="20"/>
          <w:lang w:val="bg-BG"/>
        </w:rPr>
        <w:t>.</w:t>
      </w:r>
    </w:p>
    <w:p w14:paraId="61D7D32D" w14:textId="77777777" w:rsidR="00EE1CD0" w:rsidRPr="00307470" w:rsidRDefault="00EE1CD0" w:rsidP="00EE1CD0">
      <w:pPr>
        <w:pStyle w:val="ListParagraph"/>
        <w:spacing w:before="120" w:after="120"/>
        <w:ind w:left="624"/>
        <w:contextualSpacing w:val="0"/>
        <w:jc w:val="both"/>
        <w:rPr>
          <w:rStyle w:val="ala55"/>
          <w:rFonts w:ascii="Verdana" w:hAnsi="Verdana" w:cs="Tahoma"/>
          <w:i/>
          <w:sz w:val="20"/>
          <w:szCs w:val="20"/>
          <w:lang w:val="bg-BG"/>
        </w:rPr>
      </w:pPr>
      <w:r w:rsidRPr="00307470">
        <w:rPr>
          <w:rFonts w:ascii="Verdana" w:hAnsi="Verdana" w:cs="Arial"/>
          <w:i/>
          <w:sz w:val="20"/>
          <w:szCs w:val="20"/>
          <w:lang w:val="bg-BG"/>
        </w:rPr>
        <w:t>Копие от удостоверение за вписване в Централен професионален регистър на строителя за изисканите група и категория се представя от участника</w:t>
      </w:r>
      <w:r w:rsidR="00D85EAB" w:rsidRPr="00307470">
        <w:rPr>
          <w:rFonts w:ascii="Verdana" w:hAnsi="Verdana" w:cs="Arial"/>
          <w:i/>
          <w:sz w:val="20"/>
          <w:szCs w:val="20"/>
          <w:lang w:val="bg-BG"/>
        </w:rPr>
        <w:t>,</w:t>
      </w:r>
      <w:r w:rsidRPr="00307470">
        <w:rPr>
          <w:rFonts w:ascii="Verdana" w:hAnsi="Verdana" w:cs="Arial"/>
          <w:i/>
          <w:sz w:val="20"/>
          <w:szCs w:val="20"/>
          <w:lang w:val="bg-BG"/>
        </w:rPr>
        <w:t xml:space="preserve"> избран за изпълнител преди сключване на договор. </w:t>
      </w:r>
    </w:p>
    <w:p w14:paraId="6FCE7847" w14:textId="77777777" w:rsidR="00102428" w:rsidRPr="00307470" w:rsidRDefault="00102428" w:rsidP="004C0942">
      <w:pPr>
        <w:keepLines/>
        <w:numPr>
          <w:ilvl w:val="1"/>
          <w:numId w:val="3"/>
        </w:numPr>
        <w:spacing w:before="120" w:after="120"/>
        <w:jc w:val="both"/>
        <w:rPr>
          <w:rFonts w:ascii="Verdana" w:hAnsi="Verdana"/>
          <w:sz w:val="20"/>
          <w:szCs w:val="20"/>
          <w:lang w:val="bg-BG"/>
        </w:rPr>
      </w:pPr>
      <w:r w:rsidRPr="00307470">
        <w:rPr>
          <w:rFonts w:ascii="Verdana" w:hAnsi="Verdana"/>
          <w:b/>
          <w:sz w:val="20"/>
          <w:szCs w:val="20"/>
          <w:lang w:val="bg-BG"/>
        </w:rPr>
        <w:t xml:space="preserve">Технически и професионални способности </w:t>
      </w:r>
    </w:p>
    <w:p w14:paraId="5EE9364D" w14:textId="77777777" w:rsidR="00CD3F54" w:rsidRPr="00307470" w:rsidRDefault="00CD3F54" w:rsidP="002D29E9">
      <w:pPr>
        <w:pStyle w:val="ListParagraph"/>
        <w:numPr>
          <w:ilvl w:val="2"/>
          <w:numId w:val="3"/>
        </w:numPr>
        <w:tabs>
          <w:tab w:val="num" w:pos="2268"/>
        </w:tabs>
        <w:spacing w:before="120" w:after="120"/>
        <w:ind w:left="2268" w:hanging="992"/>
        <w:jc w:val="both"/>
        <w:rPr>
          <w:rFonts w:ascii="Verdana" w:hAnsi="Verdana" w:cs="Tahoma"/>
          <w:i/>
          <w:color w:val="000000"/>
          <w:sz w:val="20"/>
          <w:szCs w:val="20"/>
          <w:lang w:val="bg-BG"/>
        </w:rPr>
      </w:pPr>
      <w:r w:rsidRPr="00307470">
        <w:rPr>
          <w:rFonts w:ascii="Verdana" w:hAnsi="Verdana" w:cs="Tahoma"/>
          <w:i/>
          <w:color w:val="000000"/>
          <w:sz w:val="20"/>
          <w:szCs w:val="20"/>
          <w:lang w:val="bg-BG"/>
        </w:rPr>
        <w:t xml:space="preserve">Изисквания относно идентичен и сходен опит и тяхното доказване: </w:t>
      </w:r>
    </w:p>
    <w:p w14:paraId="33D50137" w14:textId="77777777" w:rsidR="0083098B" w:rsidRPr="00E200F1" w:rsidRDefault="0083098B" w:rsidP="002D29E9">
      <w:pPr>
        <w:pStyle w:val="ListParagraph"/>
        <w:numPr>
          <w:ilvl w:val="3"/>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 xml:space="preserve">Минималният обем на успешно изпълненото и завършено от участника строителство на улични канали и/или улични канализационни колектори и СКО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и без да се включват външни улични канали и канализационни колектори – канали извън населено място, които не са изпълнявани в градски условия) за предходните пет години, считано от датата на подаване на </w:t>
      </w:r>
      <w:r w:rsidR="002D29E9">
        <w:rPr>
          <w:rFonts w:ascii="Verdana" w:hAnsi="Verdana" w:cs="Tahoma"/>
          <w:sz w:val="20"/>
          <w:szCs w:val="20"/>
          <w:lang w:val="bg-BG"/>
        </w:rPr>
        <w:t>офертата</w:t>
      </w:r>
      <w:r w:rsidRPr="00E200F1">
        <w:rPr>
          <w:rFonts w:ascii="Verdana" w:hAnsi="Verdana" w:cs="Tahoma"/>
          <w:sz w:val="20"/>
          <w:szCs w:val="20"/>
          <w:lang w:val="bg-BG"/>
        </w:rPr>
        <w:t>, трябва да бъде както следва:</w:t>
      </w:r>
    </w:p>
    <w:p w14:paraId="0D9C5B46" w14:textId="716D4846" w:rsidR="0083098B" w:rsidRPr="00E200F1" w:rsidRDefault="00210BCC"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Участник</w:t>
      </w:r>
      <w:r w:rsidR="0083098B" w:rsidRPr="00E200F1">
        <w:rPr>
          <w:rFonts w:ascii="Verdana" w:hAnsi="Verdana" w:cs="Tahoma"/>
          <w:sz w:val="20"/>
          <w:szCs w:val="20"/>
          <w:lang w:val="bg-BG"/>
        </w:rPr>
        <w:t xml:space="preserve">ът трябва да има опит в изграждането и/или подмяната и/или ремонтирането на минимум </w:t>
      </w:r>
      <w:r w:rsidR="0083098B" w:rsidRPr="00E200F1">
        <w:rPr>
          <w:rFonts w:ascii="Verdana" w:hAnsi="Verdana" w:cs="Tahoma"/>
          <w:sz w:val="20"/>
          <w:szCs w:val="20"/>
          <w:lang w:val="ru-RU"/>
        </w:rPr>
        <w:t>4</w:t>
      </w:r>
      <w:r w:rsidR="0083098B" w:rsidRPr="00E200F1">
        <w:rPr>
          <w:rFonts w:ascii="Verdana" w:hAnsi="Verdana" w:cs="Tahoma"/>
          <w:sz w:val="20"/>
          <w:szCs w:val="20"/>
          <w:lang w:val="bg-BG"/>
        </w:rPr>
        <w:t xml:space="preserve"> км улични канали и/или улични канализационни колектори (по </w:t>
      </w:r>
      <w:r w:rsidR="0083098B" w:rsidRPr="00E200F1">
        <w:rPr>
          <w:rFonts w:ascii="Verdana" w:hAnsi="Verdana" w:cs="Tahoma"/>
          <w:sz w:val="20"/>
          <w:szCs w:val="20"/>
          <w:lang w:val="bg-BG"/>
        </w:rPr>
        <w:lastRenderedPageBreak/>
        <w:t xml:space="preserve">смисъла на т. </w:t>
      </w:r>
      <w:r w:rsidR="00E200F1" w:rsidRPr="00E200F1">
        <w:rPr>
          <w:rFonts w:ascii="Verdana" w:hAnsi="Verdana" w:cs="Tahoma"/>
          <w:sz w:val="20"/>
          <w:szCs w:val="20"/>
          <w:lang w:val="bg-BG"/>
        </w:rPr>
        <w:t>1</w:t>
      </w:r>
      <w:r w:rsidR="002D29E9">
        <w:rPr>
          <w:rFonts w:ascii="Verdana" w:hAnsi="Verdana" w:cs="Tahoma"/>
          <w:sz w:val="20"/>
          <w:szCs w:val="20"/>
          <w:lang w:val="bg-BG"/>
        </w:rPr>
        <w:t>5</w:t>
      </w:r>
      <w:r w:rsidR="00E200F1" w:rsidRPr="00E200F1">
        <w:rPr>
          <w:rFonts w:ascii="Verdana" w:hAnsi="Verdana" w:cs="Tahoma"/>
          <w:sz w:val="20"/>
          <w:szCs w:val="20"/>
          <w:lang w:val="bg-BG"/>
        </w:rPr>
        <w:t>.2.1.1</w:t>
      </w:r>
      <w:r w:rsidR="0083098B" w:rsidRPr="00E200F1">
        <w:rPr>
          <w:rFonts w:ascii="Verdana" w:hAnsi="Verdana" w:cs="Tahoma"/>
          <w:sz w:val="20"/>
          <w:szCs w:val="20"/>
          <w:lang w:val="bg-BG"/>
        </w:rPr>
        <w:t>) с диаметър на тръбите по-голям от 300 мм включително, изпълнен в населено място категория „0” или „1”, определени в Приложение 2 „Категоризация на населените места” със Заповед № РД-02-14-2021 от 14 август 2012 г. на М</w:t>
      </w:r>
      <w:r w:rsidR="001F27D6">
        <w:rPr>
          <w:rFonts w:ascii="Verdana" w:hAnsi="Verdana" w:cs="Tahoma"/>
          <w:sz w:val="20"/>
          <w:szCs w:val="20"/>
          <w:lang w:val="bg-BG"/>
        </w:rPr>
        <w:t xml:space="preserve">инистъра на </w:t>
      </w:r>
      <w:r w:rsidR="0083098B" w:rsidRPr="00E200F1">
        <w:rPr>
          <w:rFonts w:ascii="Verdana" w:hAnsi="Verdana" w:cs="Tahoma"/>
          <w:sz w:val="20"/>
          <w:szCs w:val="20"/>
          <w:lang w:val="bg-BG"/>
        </w:rPr>
        <w:t>РРБ. При участие с обекти, изпълнени извън територията на Рeпублика България, населените места, в които са изпълнени обектите трябва да бъдат с население над 60 000 жители;</w:t>
      </w:r>
    </w:p>
    <w:p w14:paraId="42663A10" w14:textId="77777777" w:rsidR="0083098B" w:rsidRPr="00E200F1"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Минимум 1 км от дължи</w:t>
      </w:r>
      <w:r w:rsidR="000D051C" w:rsidRPr="00E200F1">
        <w:rPr>
          <w:rFonts w:ascii="Verdana" w:hAnsi="Verdana" w:cs="Tahoma"/>
          <w:sz w:val="20"/>
          <w:szCs w:val="20"/>
          <w:lang w:val="bg-BG"/>
        </w:rPr>
        <w:t>ната, изискана по то</w:t>
      </w:r>
      <w:r w:rsidRPr="00E200F1">
        <w:rPr>
          <w:rFonts w:ascii="Verdana" w:hAnsi="Verdana" w:cs="Tahoma"/>
          <w:sz w:val="20"/>
          <w:szCs w:val="20"/>
          <w:lang w:val="bg-BG"/>
        </w:rPr>
        <w:t xml:space="preserve">чка </w:t>
      </w:r>
      <w:r w:rsidR="00BA408F" w:rsidRPr="00E200F1">
        <w:rPr>
          <w:rFonts w:ascii="Verdana" w:hAnsi="Verdana" w:cs="Tahoma"/>
          <w:sz w:val="20"/>
          <w:szCs w:val="20"/>
          <w:lang w:val="bg-BG"/>
        </w:rPr>
        <w:t>1</w:t>
      </w:r>
      <w:r w:rsidR="002D29E9">
        <w:rPr>
          <w:rFonts w:ascii="Verdana" w:hAnsi="Verdana" w:cs="Tahoma"/>
          <w:sz w:val="20"/>
          <w:szCs w:val="20"/>
          <w:lang w:val="bg-BG"/>
        </w:rPr>
        <w:t>5</w:t>
      </w:r>
      <w:r w:rsidR="00BA408F" w:rsidRPr="00E200F1">
        <w:rPr>
          <w:rFonts w:ascii="Verdana" w:hAnsi="Verdana" w:cs="Tahoma"/>
          <w:sz w:val="20"/>
          <w:szCs w:val="20"/>
          <w:lang w:val="bg-BG"/>
        </w:rPr>
        <w:t>.2</w:t>
      </w:r>
      <w:r w:rsidR="00086727" w:rsidRPr="00E200F1">
        <w:rPr>
          <w:rFonts w:ascii="Verdana" w:hAnsi="Verdana" w:cs="Tahoma"/>
          <w:sz w:val="20"/>
          <w:szCs w:val="20"/>
          <w:lang w:val="bg-BG"/>
        </w:rPr>
        <w:t>.1</w:t>
      </w:r>
      <w:r w:rsidR="00BA408F" w:rsidRPr="00E200F1">
        <w:rPr>
          <w:rFonts w:ascii="Verdana" w:hAnsi="Verdana" w:cs="Tahoma"/>
          <w:sz w:val="20"/>
          <w:szCs w:val="20"/>
          <w:lang w:val="bg-BG"/>
        </w:rPr>
        <w:t>.1</w:t>
      </w:r>
      <w:r w:rsidR="00086727" w:rsidRPr="00E200F1">
        <w:rPr>
          <w:rFonts w:ascii="Verdana" w:hAnsi="Verdana" w:cs="Tahoma"/>
          <w:sz w:val="20"/>
          <w:szCs w:val="20"/>
          <w:lang w:val="bg-BG"/>
        </w:rPr>
        <w:t xml:space="preserve">.1 </w:t>
      </w:r>
      <w:r w:rsidRPr="00E200F1">
        <w:rPr>
          <w:rFonts w:ascii="Verdana" w:hAnsi="Verdana" w:cs="Tahoma"/>
          <w:sz w:val="20"/>
          <w:szCs w:val="20"/>
          <w:lang w:val="bg-BG"/>
        </w:rPr>
        <w:t xml:space="preserve">да е за ремонт </w:t>
      </w:r>
      <w:r w:rsidR="00DA318E" w:rsidRPr="00E200F1">
        <w:rPr>
          <w:rFonts w:ascii="Verdana" w:hAnsi="Verdana" w:cs="Tahoma"/>
          <w:sz w:val="20"/>
          <w:szCs w:val="20"/>
          <w:lang w:val="bg-BG"/>
        </w:rPr>
        <w:t xml:space="preserve">на улични канали и/или улични канализационни колектори (по смисъла на т. </w:t>
      </w:r>
      <w:r w:rsidR="00E200F1" w:rsidRPr="00E200F1">
        <w:rPr>
          <w:rFonts w:ascii="Verdana" w:hAnsi="Verdana" w:cs="Tahoma"/>
          <w:sz w:val="20"/>
          <w:szCs w:val="20"/>
          <w:lang w:val="bg-BG"/>
        </w:rPr>
        <w:t>1</w:t>
      </w:r>
      <w:r w:rsidR="002D29E9">
        <w:rPr>
          <w:rFonts w:ascii="Verdana" w:hAnsi="Verdana" w:cs="Tahoma"/>
          <w:sz w:val="20"/>
          <w:szCs w:val="20"/>
          <w:lang w:val="bg-BG"/>
        </w:rPr>
        <w:t>5</w:t>
      </w:r>
      <w:r w:rsidR="00E200F1" w:rsidRPr="00E200F1">
        <w:rPr>
          <w:rFonts w:ascii="Verdana" w:hAnsi="Verdana" w:cs="Tahoma"/>
          <w:sz w:val="20"/>
          <w:szCs w:val="20"/>
          <w:lang w:val="bg-BG"/>
        </w:rPr>
        <w:t>.2.1.1</w:t>
      </w:r>
      <w:r w:rsidR="00DA318E" w:rsidRPr="00E200F1">
        <w:rPr>
          <w:rFonts w:ascii="Verdana" w:hAnsi="Verdana" w:cs="Tahoma"/>
          <w:sz w:val="20"/>
          <w:szCs w:val="20"/>
          <w:lang w:val="bg-BG"/>
        </w:rPr>
        <w:t>)</w:t>
      </w:r>
      <w:r w:rsidRPr="00E200F1">
        <w:rPr>
          <w:rFonts w:ascii="Verdana" w:hAnsi="Verdana" w:cs="Tahoma"/>
          <w:sz w:val="20"/>
          <w:szCs w:val="20"/>
          <w:lang w:val="bg-BG"/>
        </w:rPr>
        <w:t>.</w:t>
      </w:r>
    </w:p>
    <w:p w14:paraId="66CE430A" w14:textId="77777777" w:rsidR="0083098B" w:rsidRPr="00E200F1"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 xml:space="preserve">Минимум 150 метра от дължината, изискана по точка </w:t>
      </w:r>
      <w:r w:rsidR="00086727" w:rsidRPr="00E200F1">
        <w:rPr>
          <w:rFonts w:ascii="Verdana" w:hAnsi="Verdana" w:cs="Tahoma"/>
          <w:sz w:val="20"/>
          <w:szCs w:val="20"/>
          <w:lang w:val="bg-BG"/>
        </w:rPr>
        <w:t>1</w:t>
      </w:r>
      <w:r w:rsidR="002D29E9">
        <w:rPr>
          <w:rFonts w:ascii="Verdana" w:hAnsi="Verdana" w:cs="Tahoma"/>
          <w:sz w:val="20"/>
          <w:szCs w:val="20"/>
          <w:lang w:val="bg-BG"/>
        </w:rPr>
        <w:t>5</w:t>
      </w:r>
      <w:r w:rsidR="00086727" w:rsidRPr="00E200F1">
        <w:rPr>
          <w:rFonts w:ascii="Verdana" w:hAnsi="Verdana" w:cs="Tahoma"/>
          <w:sz w:val="20"/>
          <w:szCs w:val="20"/>
          <w:lang w:val="bg-BG"/>
        </w:rPr>
        <w:t>.</w:t>
      </w:r>
      <w:r w:rsidR="00BA408F" w:rsidRPr="00E200F1">
        <w:rPr>
          <w:rFonts w:ascii="Verdana" w:hAnsi="Verdana" w:cs="Tahoma"/>
          <w:sz w:val="20"/>
          <w:szCs w:val="20"/>
          <w:lang w:val="bg-BG"/>
        </w:rPr>
        <w:t>2</w:t>
      </w:r>
      <w:r w:rsidR="00086727" w:rsidRPr="00E200F1">
        <w:rPr>
          <w:rFonts w:ascii="Verdana" w:hAnsi="Verdana" w:cs="Tahoma"/>
          <w:sz w:val="20"/>
          <w:szCs w:val="20"/>
          <w:lang w:val="bg-BG"/>
        </w:rPr>
        <w:t>.1.1</w:t>
      </w:r>
      <w:r w:rsidR="00BA408F" w:rsidRPr="00E200F1">
        <w:rPr>
          <w:rFonts w:ascii="Verdana" w:hAnsi="Verdana" w:cs="Tahoma"/>
          <w:sz w:val="20"/>
          <w:szCs w:val="20"/>
          <w:lang w:val="bg-BG"/>
        </w:rPr>
        <w:t>.1</w:t>
      </w:r>
      <w:r w:rsidR="00086727" w:rsidRPr="00E200F1">
        <w:rPr>
          <w:rFonts w:ascii="Verdana" w:hAnsi="Verdana" w:cs="Tahoma"/>
          <w:sz w:val="20"/>
          <w:szCs w:val="20"/>
          <w:lang w:val="bg-BG"/>
        </w:rPr>
        <w:t xml:space="preserve"> </w:t>
      </w:r>
      <w:r w:rsidRPr="00E200F1">
        <w:rPr>
          <w:rFonts w:ascii="Verdana" w:hAnsi="Verdana" w:cs="Tahoma"/>
          <w:sz w:val="20"/>
          <w:szCs w:val="20"/>
          <w:lang w:val="bg-BG"/>
        </w:rPr>
        <w:t xml:space="preserve">да е за изпълнени </w:t>
      </w:r>
      <w:r w:rsidR="00F459FD" w:rsidRPr="00E200F1">
        <w:rPr>
          <w:rFonts w:ascii="Verdana" w:hAnsi="Verdana" w:cs="Tahoma"/>
          <w:sz w:val="20"/>
          <w:szCs w:val="20"/>
          <w:lang w:val="bg-BG"/>
        </w:rPr>
        <w:t>улични канали и/или улични канализационни колектори</w:t>
      </w:r>
      <w:r w:rsidRPr="00E200F1">
        <w:rPr>
          <w:rFonts w:ascii="Verdana" w:hAnsi="Verdana" w:cs="Tahoma"/>
          <w:sz w:val="20"/>
          <w:szCs w:val="20"/>
          <w:lang w:val="bg-BG"/>
        </w:rPr>
        <w:t xml:space="preserve"> с диаметър на тръбите по-голям от 1000 мм включително;</w:t>
      </w:r>
    </w:p>
    <w:p w14:paraId="11EEBE90" w14:textId="77777777" w:rsidR="0083098B" w:rsidRPr="00E200F1"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Да е изпълнил по безизкопна технология участък с диаметър на тръбите по-голям от 600мм и дължина минимум 50 метра</w:t>
      </w:r>
      <w:r w:rsidR="003536BE" w:rsidRPr="00E200F1">
        <w:rPr>
          <w:rFonts w:ascii="Verdana" w:hAnsi="Verdana" w:cs="Tahoma"/>
          <w:sz w:val="20"/>
          <w:szCs w:val="20"/>
          <w:lang w:val="ru-RU"/>
        </w:rPr>
        <w:t>;</w:t>
      </w:r>
    </w:p>
    <w:p w14:paraId="0F114B52" w14:textId="77777777" w:rsidR="0083098B" w:rsidRPr="00E200F1" w:rsidRDefault="00210BCC"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Участник</w:t>
      </w:r>
      <w:r w:rsidR="0083098B" w:rsidRPr="00E200F1">
        <w:rPr>
          <w:rFonts w:ascii="Verdana" w:hAnsi="Verdana" w:cs="Tahoma"/>
          <w:sz w:val="20"/>
          <w:szCs w:val="20"/>
          <w:lang w:val="bg-BG"/>
        </w:rPr>
        <w:t xml:space="preserve">ът трябва да има опит в изграждането на минимум </w:t>
      </w:r>
      <w:r w:rsidR="00DA4E6B" w:rsidRPr="00E200F1">
        <w:rPr>
          <w:rFonts w:ascii="Verdana" w:hAnsi="Verdana" w:cs="Tahoma"/>
          <w:sz w:val="20"/>
          <w:szCs w:val="20"/>
          <w:lang w:val="ru-RU"/>
        </w:rPr>
        <w:t>800</w:t>
      </w:r>
      <w:r w:rsidR="0083098B" w:rsidRPr="00E200F1">
        <w:rPr>
          <w:rFonts w:ascii="Verdana" w:hAnsi="Verdana" w:cs="Tahoma"/>
          <w:sz w:val="20"/>
          <w:szCs w:val="20"/>
          <w:lang w:val="bg-BG"/>
        </w:rPr>
        <w:t xml:space="preserve"> </w:t>
      </w:r>
      <w:r w:rsidR="004A181E" w:rsidRPr="00E200F1">
        <w:rPr>
          <w:rFonts w:ascii="Verdana" w:hAnsi="Verdana" w:cs="Tahoma"/>
          <w:sz w:val="20"/>
          <w:szCs w:val="20"/>
          <w:lang w:val="bg-BG"/>
        </w:rPr>
        <w:t>бр.</w:t>
      </w:r>
      <w:r w:rsidR="0083098B" w:rsidRPr="00E200F1">
        <w:rPr>
          <w:rFonts w:ascii="Verdana" w:hAnsi="Verdana" w:cs="Tahoma"/>
          <w:sz w:val="20"/>
          <w:szCs w:val="20"/>
          <w:lang w:val="bg-BG"/>
        </w:rPr>
        <w:t xml:space="preserve"> СКО;</w:t>
      </w:r>
    </w:p>
    <w:p w14:paraId="25833453" w14:textId="77777777" w:rsidR="0083098B" w:rsidRPr="00E200F1" w:rsidRDefault="00210BCC"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Участник</w:t>
      </w:r>
      <w:r w:rsidR="0083098B" w:rsidRPr="00E200F1">
        <w:rPr>
          <w:rFonts w:ascii="Verdana" w:hAnsi="Verdana" w:cs="Tahoma"/>
          <w:sz w:val="20"/>
          <w:szCs w:val="20"/>
          <w:lang w:val="bg-BG"/>
        </w:rPr>
        <w:t xml:space="preserve">ът трябва да има опит в подмяната и/ или ремонтирането на минимум </w:t>
      </w:r>
      <w:r w:rsidR="00DA4E6B" w:rsidRPr="00E200F1">
        <w:rPr>
          <w:rFonts w:ascii="Verdana" w:hAnsi="Verdana" w:cs="Tahoma"/>
          <w:sz w:val="20"/>
          <w:szCs w:val="20"/>
          <w:lang w:val="ru-RU"/>
        </w:rPr>
        <w:t>45</w:t>
      </w:r>
      <w:r w:rsidR="0083098B" w:rsidRPr="00E200F1">
        <w:rPr>
          <w:rFonts w:ascii="Verdana" w:hAnsi="Verdana" w:cs="Tahoma"/>
          <w:sz w:val="20"/>
          <w:szCs w:val="20"/>
          <w:lang w:val="bg-BG"/>
        </w:rPr>
        <w:t xml:space="preserve">0 </w:t>
      </w:r>
      <w:r w:rsidR="002D50FB" w:rsidRPr="00E200F1">
        <w:rPr>
          <w:rFonts w:ascii="Verdana" w:hAnsi="Verdana" w:cs="Tahoma"/>
          <w:sz w:val="20"/>
          <w:szCs w:val="20"/>
          <w:lang w:val="bg-BG"/>
        </w:rPr>
        <w:t>бр.</w:t>
      </w:r>
      <w:r w:rsidR="0083098B" w:rsidRPr="00E200F1">
        <w:rPr>
          <w:rFonts w:ascii="Verdana" w:hAnsi="Verdana" w:cs="Tahoma"/>
          <w:sz w:val="20"/>
          <w:szCs w:val="20"/>
          <w:lang w:val="bg-BG"/>
        </w:rPr>
        <w:t xml:space="preserve"> СКО;</w:t>
      </w:r>
    </w:p>
    <w:p w14:paraId="357B1C16" w14:textId="77777777" w:rsidR="0083098B" w:rsidRDefault="0083098B" w:rsidP="002D29E9">
      <w:pPr>
        <w:pStyle w:val="ListParagraph"/>
        <w:numPr>
          <w:ilvl w:val="4"/>
          <w:numId w:val="3"/>
        </w:numPr>
        <w:spacing w:before="120" w:after="120"/>
        <w:jc w:val="both"/>
        <w:rPr>
          <w:rFonts w:ascii="Verdana" w:hAnsi="Verdana" w:cs="Tahoma"/>
          <w:sz w:val="20"/>
          <w:szCs w:val="20"/>
          <w:lang w:val="bg-BG"/>
        </w:rPr>
      </w:pPr>
      <w:r w:rsidRPr="00E200F1">
        <w:rPr>
          <w:rFonts w:ascii="Verdana" w:hAnsi="Verdana" w:cs="Tahoma"/>
          <w:sz w:val="20"/>
          <w:szCs w:val="20"/>
          <w:lang w:val="bg-BG"/>
        </w:rPr>
        <w:t xml:space="preserve">Не по-малко от 1,5 км от обектите по т.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1.1</w:t>
      </w:r>
      <w:r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.2,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3,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4,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 xml:space="preserve">5 и </w:t>
      </w:r>
      <w:r w:rsidR="00A16786" w:rsidRPr="00E200F1">
        <w:rPr>
          <w:rFonts w:ascii="Verdana" w:hAnsi="Verdana" w:cs="Tahoma"/>
          <w:sz w:val="20"/>
          <w:szCs w:val="20"/>
          <w:lang w:val="bg-BG"/>
        </w:rPr>
        <w:t>1</w:t>
      </w:r>
      <w:r w:rsidR="00AA48CD">
        <w:rPr>
          <w:rFonts w:ascii="Verdana" w:hAnsi="Verdana" w:cs="Tahoma"/>
          <w:sz w:val="20"/>
          <w:szCs w:val="20"/>
          <w:lang w:val="bg-BG"/>
        </w:rPr>
        <w:t>5</w:t>
      </w:r>
      <w:r w:rsidR="00A16786" w:rsidRPr="00E200F1">
        <w:rPr>
          <w:rFonts w:ascii="Verdana" w:hAnsi="Verdana" w:cs="Tahoma"/>
          <w:sz w:val="20"/>
          <w:szCs w:val="20"/>
          <w:lang w:val="bg-BG"/>
        </w:rPr>
        <w:t>.</w:t>
      </w:r>
      <w:r w:rsidR="00BA408F" w:rsidRPr="00E200F1">
        <w:rPr>
          <w:rFonts w:ascii="Verdana" w:hAnsi="Verdana" w:cs="Tahoma"/>
          <w:sz w:val="20"/>
          <w:szCs w:val="20"/>
          <w:lang w:val="bg-BG"/>
        </w:rPr>
        <w:t>2</w:t>
      </w:r>
      <w:r w:rsidR="00A16786" w:rsidRPr="00E200F1">
        <w:rPr>
          <w:rFonts w:ascii="Verdana" w:hAnsi="Verdana" w:cs="Tahoma"/>
          <w:sz w:val="20"/>
          <w:szCs w:val="20"/>
          <w:lang w:val="bg-BG"/>
        </w:rPr>
        <w:t>.</w:t>
      </w:r>
      <w:r w:rsidR="00BA408F" w:rsidRPr="00E200F1">
        <w:rPr>
          <w:rFonts w:ascii="Verdana" w:hAnsi="Verdana" w:cs="Tahoma"/>
          <w:sz w:val="20"/>
          <w:szCs w:val="20"/>
          <w:lang w:val="bg-BG"/>
        </w:rPr>
        <w:t>1.</w:t>
      </w:r>
      <w:r w:rsidR="00A16786" w:rsidRPr="00E200F1">
        <w:rPr>
          <w:rFonts w:ascii="Verdana" w:hAnsi="Verdana" w:cs="Tahoma"/>
          <w:sz w:val="20"/>
          <w:szCs w:val="20"/>
          <w:lang w:val="bg-BG"/>
        </w:rPr>
        <w:t>1.</w:t>
      </w:r>
      <w:r w:rsidRPr="00E200F1">
        <w:rPr>
          <w:rFonts w:ascii="Verdana" w:hAnsi="Verdana" w:cs="Tahoma"/>
          <w:sz w:val="20"/>
          <w:szCs w:val="20"/>
          <w:lang w:val="bg-BG"/>
        </w:rPr>
        <w:t>6 следва да бъдат изпълнени</w:t>
      </w:r>
      <w:r w:rsidR="00A16786" w:rsidRPr="00E200F1">
        <w:rPr>
          <w:rFonts w:ascii="Verdana" w:hAnsi="Verdana" w:cs="Tahoma"/>
          <w:sz w:val="20"/>
          <w:szCs w:val="20"/>
          <w:lang w:val="bg-BG"/>
        </w:rPr>
        <w:t xml:space="preserve"> </w:t>
      </w:r>
      <w:r w:rsidRPr="00E200F1">
        <w:rPr>
          <w:rFonts w:ascii="Verdana" w:hAnsi="Verdana" w:cs="Tahoma"/>
          <w:sz w:val="20"/>
          <w:szCs w:val="20"/>
          <w:lang w:val="bg-BG"/>
        </w:rPr>
        <w:t xml:space="preserve">по тунелен способ и/или безизкопна технология. </w:t>
      </w:r>
    </w:p>
    <w:p w14:paraId="4EF139DB" w14:textId="77777777" w:rsidR="005B4CB8" w:rsidRPr="00E200F1" w:rsidRDefault="005B4CB8" w:rsidP="002D29E9">
      <w:pPr>
        <w:pStyle w:val="ListParagraph"/>
        <w:numPr>
          <w:ilvl w:val="4"/>
          <w:numId w:val="3"/>
        </w:numPr>
        <w:spacing w:before="120" w:after="120"/>
        <w:jc w:val="both"/>
        <w:rPr>
          <w:rFonts w:ascii="Verdana" w:hAnsi="Verdana" w:cs="Tahoma"/>
          <w:sz w:val="20"/>
          <w:szCs w:val="20"/>
          <w:lang w:val="bg-BG"/>
        </w:rPr>
      </w:pPr>
      <w:r w:rsidRPr="005B4CB8">
        <w:rPr>
          <w:rFonts w:ascii="Verdana" w:hAnsi="Verdana" w:cs="Tahoma"/>
          <w:sz w:val="20"/>
          <w:szCs w:val="20"/>
          <w:lang w:val="bg-BG"/>
        </w:rPr>
        <w:t>През периода от последните 5 години, считано от датата на подаване на офертата, участникът трябва да е изпълнил и/или изпълнява работите, предмет на договор/и за извършване на аварийни ремонти, свързани с поддръжка на канализационни мрежи и съоръжен</w:t>
      </w:r>
      <w:r>
        <w:rPr>
          <w:rFonts w:ascii="Verdana" w:hAnsi="Verdana" w:cs="Tahoma"/>
          <w:sz w:val="20"/>
          <w:szCs w:val="20"/>
          <w:lang w:val="bg-BG"/>
        </w:rPr>
        <w:t>ия към тях (по смисъла на т.1</w:t>
      </w:r>
      <w:r w:rsidR="00AA48CD">
        <w:rPr>
          <w:rFonts w:ascii="Verdana" w:hAnsi="Verdana" w:cs="Tahoma"/>
          <w:sz w:val="20"/>
          <w:szCs w:val="20"/>
          <w:lang w:val="bg-BG"/>
        </w:rPr>
        <w:t>5</w:t>
      </w:r>
      <w:r w:rsidRPr="005B4CB8">
        <w:rPr>
          <w:rFonts w:ascii="Verdana" w:hAnsi="Verdana" w:cs="Tahoma"/>
          <w:sz w:val="20"/>
          <w:szCs w:val="20"/>
          <w:lang w:val="bg-BG"/>
        </w:rPr>
        <w:t>.</w:t>
      </w:r>
      <w:r>
        <w:rPr>
          <w:rFonts w:ascii="Verdana" w:hAnsi="Verdana" w:cs="Tahoma"/>
          <w:sz w:val="20"/>
          <w:szCs w:val="20"/>
          <w:lang w:val="bg-BG"/>
        </w:rPr>
        <w:t>2.1.1</w:t>
      </w:r>
      <w:r w:rsidRPr="005B4CB8">
        <w:rPr>
          <w:rFonts w:ascii="Verdana" w:hAnsi="Verdana" w:cs="Tahoma"/>
          <w:sz w:val="20"/>
          <w:szCs w:val="20"/>
          <w:lang w:val="bg-BG"/>
        </w:rPr>
        <w:t>) за населено място категория „0” или „1”, определени в Приложение 2 „Категоризация на населените места” със Заповед № РД-02-14-2021 от 14 август 2012 г. на МРРБ. При участие с договори, изпълнени извън територията на Рeпублика България, населените места, в които са изпълнени договорите трябва да бъдат с население над 60 000 жители.</w:t>
      </w:r>
    </w:p>
    <w:p w14:paraId="599EB119" w14:textId="77777777" w:rsidR="00B75B11" w:rsidRPr="00307470" w:rsidRDefault="00523789" w:rsidP="00B75B11">
      <w:pPr>
        <w:pStyle w:val="ListParagraph"/>
        <w:numPr>
          <w:ilvl w:val="3"/>
          <w:numId w:val="3"/>
        </w:numPr>
        <w:spacing w:before="120" w:after="120"/>
        <w:jc w:val="both"/>
        <w:rPr>
          <w:rFonts w:ascii="Verdana" w:hAnsi="Verdana" w:cs="Tahoma"/>
          <w:color w:val="000000"/>
          <w:sz w:val="20"/>
          <w:szCs w:val="20"/>
          <w:lang w:val="bg-BG"/>
        </w:rPr>
      </w:pPr>
      <w:r w:rsidRPr="00307470">
        <w:rPr>
          <w:rFonts w:ascii="Verdana" w:hAnsi="Verdana" w:cs="Tahoma"/>
          <w:i/>
          <w:color w:val="000000"/>
          <w:sz w:val="20"/>
          <w:szCs w:val="20"/>
          <w:lang w:val="bg-BG"/>
        </w:rPr>
        <w:t>Доказване</w:t>
      </w:r>
      <w:r w:rsidR="003111C6" w:rsidRPr="00307470">
        <w:rPr>
          <w:rFonts w:ascii="Verdana" w:hAnsi="Verdana" w:cs="Tahoma"/>
          <w:color w:val="000000"/>
          <w:sz w:val="20"/>
          <w:szCs w:val="20"/>
          <w:lang w:val="bg-BG"/>
        </w:rPr>
        <w:t>:</w:t>
      </w:r>
    </w:p>
    <w:p w14:paraId="37FCFBE0" w14:textId="3B55C6EF" w:rsidR="00294AF1" w:rsidRDefault="0083098B" w:rsidP="00AA48CD">
      <w:pPr>
        <w:jc w:val="both"/>
        <w:rPr>
          <w:rFonts w:ascii="Verdana" w:hAnsi="Verdana"/>
          <w:sz w:val="20"/>
          <w:szCs w:val="20"/>
          <w:lang w:val="en-US"/>
        </w:rPr>
      </w:pPr>
      <w:r w:rsidRPr="003365A5">
        <w:rPr>
          <w:rFonts w:ascii="Verdana" w:hAnsi="Verdana" w:cs="Tahoma"/>
          <w:color w:val="000000"/>
          <w:sz w:val="20"/>
          <w:szCs w:val="20"/>
          <w:lang w:val="ru-RU"/>
        </w:rPr>
        <w:t>Списък с</w:t>
      </w:r>
      <w:r w:rsidRPr="00307470">
        <w:rPr>
          <w:rFonts w:ascii="Verdana" w:hAnsi="Verdana" w:cs="Tahoma"/>
          <w:color w:val="000000"/>
          <w:sz w:val="20"/>
          <w:szCs w:val="20"/>
          <w:lang w:val="bg-BG"/>
        </w:rPr>
        <w:t xml:space="preserve"> </w:t>
      </w:r>
      <w:r w:rsidRPr="003365A5">
        <w:rPr>
          <w:rFonts w:ascii="Verdana" w:hAnsi="Verdana" w:cs="Tahoma"/>
          <w:color w:val="000000"/>
          <w:sz w:val="20"/>
          <w:szCs w:val="20"/>
          <w:lang w:val="ru-RU"/>
        </w:rPr>
        <w:t xml:space="preserve">успешно изпълнени и завършени за периода обхващащ предходните 5 години, считано до датата на подаване на </w:t>
      </w:r>
      <w:r w:rsidR="00F76319" w:rsidRPr="00307470">
        <w:rPr>
          <w:rFonts w:ascii="Verdana" w:hAnsi="Verdana" w:cs="Tahoma"/>
          <w:color w:val="000000"/>
          <w:sz w:val="20"/>
          <w:szCs w:val="20"/>
          <w:lang w:val="bg-BG"/>
        </w:rPr>
        <w:t>офертата</w:t>
      </w:r>
      <w:r w:rsidRPr="003365A5">
        <w:rPr>
          <w:rFonts w:ascii="Verdana" w:hAnsi="Verdana" w:cs="Tahoma"/>
          <w:color w:val="000000"/>
          <w:sz w:val="20"/>
          <w:szCs w:val="20"/>
          <w:lang w:val="ru-RU"/>
        </w:rPr>
        <w:t xml:space="preserve"> за участие улични канали и/или улични канализационни колектори и СКО (без да се включват площадкови мрежи – мрежи, които не са изградени в обхвата на одобрената улична регулация, а са реализирани в границите на имот/група от имоти и без да се включват външни улични канали и канализационни колектори – канали извън населено място, които не са изпълнявани в градски условия). Списъкът трябва да съдържа следната </w:t>
      </w:r>
      <w:r w:rsidRPr="003365A5">
        <w:rPr>
          <w:rFonts w:ascii="Verdana" w:hAnsi="Verdana" w:cs="Tahoma"/>
          <w:color w:val="000000"/>
          <w:sz w:val="20"/>
          <w:szCs w:val="20"/>
          <w:lang w:val="ru-RU"/>
        </w:rPr>
        <w:lastRenderedPageBreak/>
        <w:t xml:space="preserve">информация за всеки от изпълнените обекти: наименование на обекта, място на изпълнение, </w:t>
      </w:r>
      <w:r w:rsidR="00AA48CD">
        <w:rPr>
          <w:rFonts w:ascii="Verdana" w:hAnsi="Verdana" w:cs="Tahoma"/>
          <w:sz w:val="20"/>
          <w:szCs w:val="20"/>
          <w:lang w:val="ru-RU"/>
        </w:rPr>
        <w:t>датата, на която е приключило изпълнението на строителството</w:t>
      </w:r>
      <w:r w:rsidRPr="00E200F1">
        <w:rPr>
          <w:rFonts w:ascii="Verdana" w:hAnsi="Verdana" w:cs="Tahoma"/>
          <w:sz w:val="20"/>
          <w:szCs w:val="20"/>
          <w:lang w:val="ru-RU"/>
        </w:rPr>
        <w:t xml:space="preserve">, диаметър на тръбите, дължина на провода, </w:t>
      </w:r>
      <w:r w:rsidRPr="00E200F1">
        <w:rPr>
          <w:rFonts w:ascii="Verdana" w:hAnsi="Verdana" w:cs="Tahoma"/>
          <w:sz w:val="20"/>
          <w:szCs w:val="20"/>
          <w:lang w:val="bg-BG"/>
        </w:rPr>
        <w:t>възложител и</w:t>
      </w:r>
      <w:r w:rsidRPr="00E200F1">
        <w:rPr>
          <w:rFonts w:ascii="Verdana" w:hAnsi="Verdana" w:cs="Tahoma"/>
          <w:sz w:val="20"/>
          <w:szCs w:val="20"/>
          <w:lang w:val="ru-RU"/>
        </w:rPr>
        <w:t xml:space="preserve"> начина на изпълнение (открит</w:t>
      </w:r>
      <w:r w:rsidR="003536BE" w:rsidRPr="00E200F1">
        <w:rPr>
          <w:rFonts w:ascii="Verdana" w:hAnsi="Verdana" w:cs="Tahoma"/>
          <w:sz w:val="20"/>
          <w:szCs w:val="20"/>
          <w:lang w:val="ru-RU"/>
        </w:rPr>
        <w:t xml:space="preserve"> </w:t>
      </w:r>
      <w:r w:rsidR="003536BE" w:rsidRPr="00E200F1">
        <w:rPr>
          <w:rFonts w:ascii="Verdana" w:hAnsi="Verdana" w:cs="Tahoma"/>
          <w:sz w:val="20"/>
          <w:szCs w:val="20"/>
          <w:lang w:val="bg-BG"/>
        </w:rPr>
        <w:t>способ</w:t>
      </w:r>
      <w:r w:rsidR="00E13176" w:rsidRPr="00E200F1">
        <w:rPr>
          <w:rFonts w:ascii="Verdana" w:hAnsi="Verdana" w:cs="Tahoma"/>
          <w:sz w:val="20"/>
          <w:szCs w:val="20"/>
          <w:lang w:val="ru-RU"/>
        </w:rPr>
        <w:t>,</w:t>
      </w:r>
      <w:r w:rsidRPr="00E200F1">
        <w:rPr>
          <w:rFonts w:ascii="Verdana" w:hAnsi="Verdana" w:cs="Tahoma"/>
          <w:sz w:val="20"/>
          <w:szCs w:val="20"/>
          <w:lang w:val="ru-RU"/>
        </w:rPr>
        <w:t xml:space="preserve"> тунелен способ и/или безизкопна технология). В случай, че в списъка фигурират обекти, изпълнени от </w:t>
      </w:r>
      <w:r w:rsidR="00210BCC" w:rsidRPr="00E200F1">
        <w:rPr>
          <w:rFonts w:ascii="Verdana" w:hAnsi="Verdana" w:cs="Tahoma"/>
          <w:sz w:val="20"/>
          <w:szCs w:val="20"/>
          <w:lang w:val="ru-RU"/>
        </w:rPr>
        <w:t>участник</w:t>
      </w:r>
      <w:r w:rsidRPr="00E200F1">
        <w:rPr>
          <w:rFonts w:ascii="Verdana" w:hAnsi="Verdana" w:cs="Tahoma"/>
          <w:sz w:val="20"/>
          <w:szCs w:val="20"/>
          <w:lang w:val="ru-RU"/>
        </w:rPr>
        <w:t xml:space="preserve">а като част от обединение или като подизпълнител, </w:t>
      </w:r>
      <w:r w:rsidR="00210BCC" w:rsidRPr="00E200F1">
        <w:rPr>
          <w:rFonts w:ascii="Verdana" w:hAnsi="Verdana" w:cs="Tahoma"/>
          <w:sz w:val="20"/>
          <w:szCs w:val="20"/>
          <w:lang w:val="ru-RU"/>
        </w:rPr>
        <w:t>участник</w:t>
      </w:r>
      <w:r w:rsidRPr="00E200F1">
        <w:rPr>
          <w:rFonts w:ascii="Verdana" w:hAnsi="Verdana" w:cs="Tahoma"/>
          <w:sz w:val="20"/>
          <w:szCs w:val="20"/>
          <w:lang w:val="ru-RU"/>
        </w:rPr>
        <w:t>ът следва да декларира вида и обема на изпълнените от него работи. От посочената в списъка информация, трябва да е видно, че изпълнените и завършени обекти, отговарят на изискванията по т.</w:t>
      </w:r>
      <w:r w:rsidR="00BA408F" w:rsidRPr="00E200F1">
        <w:rPr>
          <w:rFonts w:ascii="Verdana" w:hAnsi="Verdana" w:cs="Tahoma"/>
          <w:sz w:val="20"/>
          <w:szCs w:val="20"/>
          <w:lang w:val="bg-BG"/>
        </w:rPr>
        <w:t xml:space="preserve"> 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68558E" w:rsidRPr="00E200F1">
        <w:rPr>
          <w:rFonts w:ascii="Verdana" w:hAnsi="Verdana" w:cs="Tahoma"/>
          <w:sz w:val="20"/>
          <w:szCs w:val="20"/>
          <w:lang w:val="bg-BG"/>
        </w:rPr>
        <w:t>.1</w:t>
      </w:r>
      <w:r w:rsidRPr="00E200F1">
        <w:rPr>
          <w:rFonts w:ascii="Verdana" w:hAnsi="Verdana" w:cs="Tahoma"/>
          <w:sz w:val="20"/>
          <w:szCs w:val="20"/>
          <w:lang w:val="ru-RU"/>
        </w:rPr>
        <w:t>, 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ru-RU"/>
        </w:rPr>
        <w:t>2, т.</w:t>
      </w:r>
      <w:r w:rsidR="0068558E" w:rsidRPr="00E200F1">
        <w:rPr>
          <w:rFonts w:ascii="Verdana" w:hAnsi="Verdana" w:cs="Tahoma"/>
          <w:sz w:val="20"/>
          <w:szCs w:val="20"/>
          <w:lang w:val="bg-BG"/>
        </w:rPr>
        <w:t xml:space="preserve"> </w:t>
      </w:r>
      <w:r w:rsidR="00AA48CD">
        <w:rPr>
          <w:rFonts w:ascii="Verdana" w:hAnsi="Verdana" w:cs="Tahoma"/>
          <w:sz w:val="20"/>
          <w:szCs w:val="20"/>
          <w:lang w:val="bg-BG"/>
        </w:rPr>
        <w:t>15</w:t>
      </w:r>
      <w:r w:rsidR="00BA408F" w:rsidRPr="00E200F1">
        <w:rPr>
          <w:rFonts w:ascii="Verdana" w:hAnsi="Verdana" w:cs="Tahoma"/>
          <w:sz w:val="20"/>
          <w:szCs w:val="20"/>
          <w:lang w:val="bg-BG"/>
        </w:rPr>
        <w:t>.2.1.1.3</w:t>
      </w:r>
      <w:r w:rsidRPr="00E200F1">
        <w:rPr>
          <w:rFonts w:ascii="Verdana" w:hAnsi="Verdana" w:cs="Tahoma"/>
          <w:sz w:val="20"/>
          <w:szCs w:val="20"/>
          <w:lang w:val="ru-RU"/>
        </w:rPr>
        <w:t>, 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ru-RU"/>
        </w:rPr>
        <w:t>4, 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ru-RU"/>
        </w:rPr>
        <w:t xml:space="preserve">5, </w:t>
      </w:r>
      <w:r w:rsidRPr="00E200F1">
        <w:rPr>
          <w:rFonts w:ascii="Verdana" w:hAnsi="Verdana" w:cs="Tahoma"/>
          <w:sz w:val="20"/>
          <w:szCs w:val="20"/>
          <w:lang w:val="bg-BG"/>
        </w:rPr>
        <w:t>т.</w:t>
      </w:r>
      <w:r w:rsidR="0068558E" w:rsidRPr="00E200F1">
        <w:rPr>
          <w:rFonts w:ascii="Verdana" w:hAnsi="Verdana" w:cs="Tahoma"/>
          <w:sz w:val="20"/>
          <w:szCs w:val="20"/>
          <w:lang w:val="bg-BG"/>
        </w:rPr>
        <w:t xml:space="preserve">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bg-BG"/>
        </w:rPr>
        <w:t xml:space="preserve">6 и </w:t>
      </w:r>
      <w:r w:rsidR="00BA408F" w:rsidRPr="00E200F1">
        <w:rPr>
          <w:rFonts w:ascii="Verdana" w:hAnsi="Verdana" w:cs="Tahoma"/>
          <w:sz w:val="20"/>
          <w:szCs w:val="20"/>
          <w:lang w:val="bg-BG"/>
        </w:rPr>
        <w:t>1</w:t>
      </w:r>
      <w:r w:rsidR="00AA48CD">
        <w:rPr>
          <w:rFonts w:ascii="Verdana" w:hAnsi="Verdana" w:cs="Tahoma"/>
          <w:sz w:val="20"/>
          <w:szCs w:val="20"/>
          <w:lang w:val="bg-BG"/>
        </w:rPr>
        <w:t>5</w:t>
      </w:r>
      <w:r w:rsidR="00BA408F" w:rsidRPr="00E200F1">
        <w:rPr>
          <w:rFonts w:ascii="Verdana" w:hAnsi="Verdana" w:cs="Tahoma"/>
          <w:sz w:val="20"/>
          <w:szCs w:val="20"/>
          <w:lang w:val="bg-BG"/>
        </w:rPr>
        <w:t>.2.1.1</w:t>
      </w:r>
      <w:r w:rsidR="003536BE" w:rsidRPr="00E200F1">
        <w:rPr>
          <w:rFonts w:ascii="Verdana" w:hAnsi="Verdana" w:cs="Tahoma"/>
          <w:sz w:val="20"/>
          <w:szCs w:val="20"/>
          <w:lang w:val="bg-BG"/>
        </w:rPr>
        <w:t>.</w:t>
      </w:r>
      <w:r w:rsidRPr="00E200F1">
        <w:rPr>
          <w:rFonts w:ascii="Verdana" w:hAnsi="Verdana" w:cs="Tahoma"/>
          <w:sz w:val="20"/>
          <w:szCs w:val="20"/>
          <w:lang w:val="bg-BG"/>
        </w:rPr>
        <w:t>7</w:t>
      </w:r>
      <w:r w:rsidR="00A801AD">
        <w:rPr>
          <w:rFonts w:ascii="Verdana" w:hAnsi="Verdana" w:cs="Tahoma"/>
          <w:sz w:val="20"/>
          <w:szCs w:val="20"/>
          <w:lang w:val="bg-BG"/>
        </w:rPr>
        <w:t>.</w:t>
      </w:r>
      <w:r w:rsidR="005B4CB8">
        <w:rPr>
          <w:rFonts w:ascii="Verdana" w:hAnsi="Verdana" w:cs="Tahoma"/>
          <w:sz w:val="20"/>
          <w:szCs w:val="20"/>
          <w:lang w:val="ru-RU"/>
        </w:rPr>
        <w:t xml:space="preserve"> </w:t>
      </w:r>
      <w:r w:rsidR="00294AF1">
        <w:rPr>
          <w:rFonts w:ascii="Verdana" w:hAnsi="Verdana"/>
          <w:sz w:val="20"/>
          <w:szCs w:val="20"/>
        </w:rPr>
        <w:t>В списъкът следва да е посочена и информация доказваща съответствието на участника с изискванията на т. 1</w:t>
      </w:r>
      <w:r w:rsidR="00AA48CD">
        <w:rPr>
          <w:rFonts w:ascii="Verdana" w:hAnsi="Verdana"/>
          <w:sz w:val="20"/>
          <w:szCs w:val="20"/>
          <w:lang w:val="bg-BG"/>
        </w:rPr>
        <w:t>5</w:t>
      </w:r>
      <w:r w:rsidR="00294AF1">
        <w:rPr>
          <w:rFonts w:ascii="Verdana" w:hAnsi="Verdana"/>
          <w:sz w:val="20"/>
          <w:szCs w:val="20"/>
        </w:rPr>
        <w:t>.2.1.1.</w:t>
      </w:r>
      <w:r w:rsidR="00294AF1">
        <w:rPr>
          <w:rFonts w:ascii="Verdana" w:hAnsi="Verdana"/>
          <w:sz w:val="20"/>
          <w:szCs w:val="20"/>
          <w:lang w:val="en-US"/>
        </w:rPr>
        <w:t>8</w:t>
      </w:r>
    </w:p>
    <w:p w14:paraId="7F579A83" w14:textId="77777777" w:rsidR="00CD3F54" w:rsidRPr="00307470" w:rsidRDefault="00CD3F54" w:rsidP="00CD3F54">
      <w:pPr>
        <w:pStyle w:val="ListParagraph"/>
        <w:tabs>
          <w:tab w:val="num" w:pos="2552"/>
        </w:tabs>
        <w:spacing w:before="120" w:after="120"/>
        <w:ind w:left="0"/>
        <w:contextualSpacing w:val="0"/>
        <w:jc w:val="both"/>
        <w:rPr>
          <w:rFonts w:ascii="Verdana" w:hAnsi="Verdana" w:cs="Arial"/>
          <w:sz w:val="20"/>
          <w:szCs w:val="20"/>
          <w:lang w:val="bg-BG"/>
        </w:rPr>
      </w:pPr>
      <w:r w:rsidRPr="00E200F1">
        <w:rPr>
          <w:rFonts w:ascii="Verdana" w:hAnsi="Verdana" w:cs="Arial"/>
          <w:sz w:val="20"/>
          <w:szCs w:val="20"/>
          <w:lang w:val="bg-BG"/>
        </w:rPr>
        <w:t>За посоченото в списъка по-горе строителство съгласно обявените изисквания, участникът</w:t>
      </w:r>
      <w:r w:rsidR="00302400" w:rsidRPr="00E200F1">
        <w:rPr>
          <w:rFonts w:ascii="Verdana" w:hAnsi="Verdana" w:cs="Arial"/>
          <w:sz w:val="20"/>
          <w:szCs w:val="20"/>
          <w:lang w:val="bg-BG"/>
        </w:rPr>
        <w:t>, избран за изпълнител,</w:t>
      </w:r>
      <w:r w:rsidRPr="00E200F1">
        <w:rPr>
          <w:rFonts w:ascii="Verdana" w:hAnsi="Verdana" w:cs="Arial"/>
          <w:sz w:val="20"/>
          <w:szCs w:val="20"/>
          <w:lang w:val="bg-BG"/>
        </w:rPr>
        <w:t xml:space="preserve"> следва да </w:t>
      </w:r>
      <w:r w:rsidRPr="00307470">
        <w:rPr>
          <w:rFonts w:ascii="Verdana" w:hAnsi="Verdana" w:cs="Arial"/>
          <w:sz w:val="20"/>
          <w:szCs w:val="20"/>
          <w:lang w:val="bg-BG"/>
        </w:rPr>
        <w:t xml:space="preserve">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 </w:t>
      </w:r>
    </w:p>
    <w:p w14:paraId="5ECF8122" w14:textId="77777777" w:rsidR="00CD3F54" w:rsidRPr="00307470" w:rsidRDefault="00CD3F54" w:rsidP="00CD3F54">
      <w:pPr>
        <w:tabs>
          <w:tab w:val="num" w:pos="2552"/>
        </w:tabs>
        <w:spacing w:before="120" w:after="120"/>
        <w:jc w:val="both"/>
        <w:rPr>
          <w:rFonts w:ascii="Verdana" w:hAnsi="Verdana" w:cs="Tahoma"/>
          <w:i/>
          <w:sz w:val="20"/>
          <w:szCs w:val="20"/>
          <w:lang w:val="bg-BG"/>
        </w:rPr>
      </w:pPr>
      <w:r w:rsidRPr="00307470">
        <w:rPr>
          <w:rFonts w:ascii="Verdana" w:hAnsi="Verdana" w:cs="Tahoma"/>
          <w:i/>
          <w:sz w:val="20"/>
          <w:szCs w:val="20"/>
          <w:lang w:val="bg-BG"/>
        </w:rPr>
        <w:t>Удостоверенията ще бъдат представени преди сключване на договор от избрания за изпълнител участник.</w:t>
      </w:r>
    </w:p>
    <w:p w14:paraId="5999E4C5" w14:textId="77777777" w:rsidR="00F61650" w:rsidRPr="00307470" w:rsidRDefault="00490FC3" w:rsidP="00ED2353">
      <w:pPr>
        <w:spacing w:before="120" w:after="120"/>
        <w:jc w:val="both"/>
        <w:rPr>
          <w:rFonts w:ascii="Verdana" w:hAnsi="Verdana" w:cs="Tahoma"/>
          <w:i/>
          <w:color w:val="000000"/>
          <w:sz w:val="20"/>
          <w:szCs w:val="20"/>
          <w:lang w:val="bg-BG"/>
        </w:rPr>
      </w:pPr>
      <w:r w:rsidRPr="00307470">
        <w:rPr>
          <w:rFonts w:ascii="Verdana" w:hAnsi="Verdana" w:cs="Tahoma"/>
          <w:i/>
          <w:color w:val="000000"/>
          <w:sz w:val="20"/>
          <w:szCs w:val="20"/>
          <w:lang w:val="bg-BG"/>
        </w:rPr>
        <w:t>Списъкът</w:t>
      </w:r>
      <w:r w:rsidR="00D10E57" w:rsidRPr="00307470">
        <w:rPr>
          <w:rFonts w:ascii="Verdana" w:hAnsi="Verdana" w:cs="Tahoma"/>
          <w:i/>
          <w:color w:val="000000"/>
          <w:sz w:val="20"/>
          <w:szCs w:val="20"/>
          <w:lang w:val="bg-BG"/>
        </w:rPr>
        <w:t xml:space="preserve">, </w:t>
      </w:r>
      <w:r w:rsidR="00427856" w:rsidRPr="00307470">
        <w:rPr>
          <w:rFonts w:ascii="Verdana" w:hAnsi="Verdana" w:cs="Tahoma"/>
          <w:i/>
          <w:color w:val="000000"/>
          <w:sz w:val="20"/>
          <w:szCs w:val="20"/>
          <w:lang w:val="bg-BG"/>
        </w:rPr>
        <w:t xml:space="preserve">се посочва в Част IV: Критерии за подбор, </w:t>
      </w:r>
      <w:r w:rsidR="00CD3E90" w:rsidRPr="00307470">
        <w:rPr>
          <w:rFonts w:ascii="Verdana" w:hAnsi="Verdana" w:cs="Tahoma"/>
          <w:i/>
          <w:color w:val="000000"/>
          <w:sz w:val="20"/>
          <w:szCs w:val="20"/>
          <w:lang w:val="bg-BG"/>
        </w:rPr>
        <w:t>Раздел</w:t>
      </w:r>
      <w:r w:rsidR="00427856" w:rsidRPr="00307470">
        <w:rPr>
          <w:rFonts w:ascii="Verdana" w:hAnsi="Verdana" w:cs="Tahoma"/>
          <w:i/>
          <w:color w:val="000000"/>
          <w:sz w:val="20"/>
          <w:szCs w:val="20"/>
          <w:lang w:val="bg-BG"/>
        </w:rPr>
        <w:t xml:space="preserve"> В: технически и професионални способности, </w:t>
      </w:r>
      <w:r w:rsidR="00AF1B48" w:rsidRPr="00307470">
        <w:rPr>
          <w:rFonts w:ascii="Verdana" w:hAnsi="Verdana" w:cs="Tahoma"/>
          <w:i/>
          <w:color w:val="000000"/>
          <w:sz w:val="20"/>
          <w:szCs w:val="20"/>
          <w:lang w:val="bg-BG"/>
        </w:rPr>
        <w:t>т</w:t>
      </w:r>
      <w:r w:rsidR="00427856" w:rsidRPr="00307470">
        <w:rPr>
          <w:rFonts w:ascii="Verdana" w:hAnsi="Verdana" w:cs="Tahoma"/>
          <w:i/>
          <w:color w:val="000000"/>
          <w:sz w:val="20"/>
          <w:szCs w:val="20"/>
          <w:lang w:val="bg-BG"/>
        </w:rPr>
        <w:t>. 1а) от ЕЕДОП.</w:t>
      </w:r>
    </w:p>
    <w:p w14:paraId="575587DB" w14:textId="77777777" w:rsidR="00F61650" w:rsidRPr="00307470" w:rsidRDefault="00F61650" w:rsidP="00AA48CD">
      <w:pPr>
        <w:pStyle w:val="ListParagraph"/>
        <w:numPr>
          <w:ilvl w:val="2"/>
          <w:numId w:val="3"/>
        </w:numPr>
        <w:tabs>
          <w:tab w:val="num" w:pos="2268"/>
        </w:tabs>
        <w:spacing w:before="120" w:after="120"/>
        <w:ind w:left="2268" w:hanging="992"/>
        <w:jc w:val="both"/>
        <w:rPr>
          <w:rFonts w:ascii="Verdana" w:hAnsi="Verdana" w:cs="Tahoma"/>
          <w:i/>
          <w:color w:val="000000"/>
          <w:sz w:val="20"/>
          <w:szCs w:val="20"/>
          <w:lang w:val="bg-BG"/>
        </w:rPr>
      </w:pPr>
      <w:r w:rsidRPr="00307470">
        <w:rPr>
          <w:rFonts w:ascii="Verdana" w:hAnsi="Verdana" w:cs="Tahoma"/>
          <w:i/>
          <w:color w:val="000000"/>
          <w:sz w:val="20"/>
          <w:szCs w:val="20"/>
          <w:lang w:val="bg-BG"/>
        </w:rPr>
        <w:t>Изисквания относно лицата, които ще изпълняват строителството и тяхното доказване:</w:t>
      </w:r>
    </w:p>
    <w:p w14:paraId="0749CA08" w14:textId="77777777" w:rsidR="00F6165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За изпълнението на строително-ремонтните и строително-монтажните работи по канализационната мрежа в рамките на обществената поръчка (договора), 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най-малко 7 (седем) постоянни екипа. Всеки екип трябва да включва минимум двама каналджии (II степен на професионална квалификация 5820502 „Монтажник на водоснабдителни и канализационни мрежи- Външни ВиК мрежи), машинист и двама шофьор</w:t>
      </w:r>
      <w:r w:rsidR="00510274" w:rsidRPr="00307470">
        <w:rPr>
          <w:rStyle w:val="alcapt2"/>
          <w:rFonts w:ascii="Verdana" w:hAnsi="Verdana" w:cs="Tahoma"/>
          <w:i w:val="0"/>
          <w:sz w:val="20"/>
          <w:szCs w:val="20"/>
          <w:lang w:val="bg-BG"/>
        </w:rPr>
        <w:t>и</w:t>
      </w:r>
      <w:r w:rsidR="00510274" w:rsidRPr="003365A5">
        <w:rPr>
          <w:rStyle w:val="alcapt2"/>
          <w:rFonts w:ascii="Verdana" w:hAnsi="Verdana" w:cs="Tahoma"/>
          <w:i w:val="0"/>
          <w:sz w:val="20"/>
          <w:szCs w:val="20"/>
          <w:lang w:val="ru-RU"/>
        </w:rPr>
        <w:t xml:space="preserve"> </w:t>
      </w:r>
      <w:r w:rsidR="00510274" w:rsidRPr="00307470">
        <w:rPr>
          <w:rStyle w:val="alcapt2"/>
          <w:rFonts w:ascii="Verdana" w:hAnsi="Verdana" w:cs="Tahoma"/>
          <w:i w:val="0"/>
          <w:sz w:val="20"/>
          <w:szCs w:val="20"/>
          <w:lang w:val="bg-BG"/>
        </w:rPr>
        <w:t>на камион</w:t>
      </w:r>
      <w:r w:rsidRPr="00307470">
        <w:rPr>
          <w:rStyle w:val="alcapt2"/>
          <w:rFonts w:ascii="Verdana" w:hAnsi="Verdana" w:cs="Tahoma"/>
          <w:i w:val="0"/>
          <w:sz w:val="20"/>
          <w:szCs w:val="20"/>
          <w:lang w:val="bg-BG"/>
        </w:rPr>
        <w:t>и</w:t>
      </w:r>
    </w:p>
    <w:p w14:paraId="34D856D8" w14:textId="77777777" w:rsidR="00D03C1A" w:rsidRPr="00307470" w:rsidRDefault="00D03C1A" w:rsidP="00AA48CD">
      <w:pPr>
        <w:pStyle w:val="ListParagraph"/>
        <w:numPr>
          <w:ilvl w:val="4"/>
          <w:numId w:val="3"/>
        </w:numPr>
        <w:jc w:val="both"/>
        <w:rPr>
          <w:rStyle w:val="alcapt2"/>
          <w:rFonts w:ascii="Verdana" w:hAnsi="Verdana" w:cs="Tahoma"/>
          <w:i w:val="0"/>
          <w:sz w:val="20"/>
          <w:szCs w:val="20"/>
          <w:lang w:val="bg-BG"/>
        </w:rPr>
      </w:pPr>
      <w:r>
        <w:rPr>
          <w:rStyle w:val="alcapt2"/>
          <w:rFonts w:ascii="Verdana" w:hAnsi="Verdana" w:cs="Tahoma"/>
          <w:i w:val="0"/>
          <w:sz w:val="20"/>
          <w:szCs w:val="20"/>
          <w:lang w:val="bg-BG"/>
        </w:rPr>
        <w:t>Всички каналджии</w:t>
      </w:r>
      <w:r w:rsidRPr="00D03C1A">
        <w:rPr>
          <w:rFonts w:ascii="Verdana" w:hAnsi="Verdana" w:cs="Arial"/>
          <w:sz w:val="20"/>
          <w:szCs w:val="20"/>
          <w:lang w:val="bg-BG"/>
        </w:rPr>
        <w:t xml:space="preserve"> </w:t>
      </w:r>
      <w:r w:rsidR="00AA48CD">
        <w:rPr>
          <w:rFonts w:ascii="Verdana" w:hAnsi="Verdana" w:cs="Arial"/>
          <w:sz w:val="20"/>
          <w:szCs w:val="20"/>
          <w:lang w:val="bg-BG"/>
        </w:rPr>
        <w:t xml:space="preserve">трябва </w:t>
      </w:r>
      <w:r w:rsidRPr="00D26B02">
        <w:rPr>
          <w:rFonts w:ascii="Verdana" w:hAnsi="Verdana" w:cs="Arial"/>
          <w:sz w:val="20"/>
          <w:szCs w:val="20"/>
          <w:lang w:val="bg-BG"/>
        </w:rPr>
        <w:t>да са обучени за работа в ограничени пространство, съгласно „Наредба № 9 за осигуряване на здравословни и безопасни условия на труд при експлоатация и поддържане на водоснабдителни и канализационни системи и в съответствие с П</w:t>
      </w:r>
      <w:r>
        <w:rPr>
          <w:rFonts w:ascii="Verdana" w:hAnsi="Verdana" w:cs="Arial"/>
          <w:sz w:val="20"/>
          <w:szCs w:val="20"/>
          <w:lang w:val="bg-BG"/>
        </w:rPr>
        <w:t>риложение № 1 към чл. 1, ал. 3.</w:t>
      </w:r>
      <w:r w:rsidRPr="00307470">
        <w:rPr>
          <w:rStyle w:val="alcapt2"/>
          <w:rFonts w:ascii="Verdana" w:hAnsi="Verdana" w:cs="Tahoma"/>
          <w:i w:val="0"/>
          <w:sz w:val="20"/>
          <w:szCs w:val="20"/>
          <w:lang w:val="bg-BG"/>
        </w:rPr>
        <w:t>;</w:t>
      </w:r>
    </w:p>
    <w:p w14:paraId="0F4990B8" w14:textId="77777777" w:rsidR="00F61650" w:rsidRPr="0030747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В допълнение към посочените по-горе екипи, 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най-малко 2 (два) постоянни екипа за възстановителни работи по уличните настилки, ангажирани с изпълнение на обществената поръчка (договора). Тези екипи следва да включват:</w:t>
      </w:r>
    </w:p>
    <w:p w14:paraId="1441ACA7" w14:textId="77777777" w:rsidR="00F61650" w:rsidRPr="00307470" w:rsidRDefault="00F61650" w:rsidP="00AA48CD">
      <w:pPr>
        <w:pStyle w:val="ListParagraph"/>
        <w:numPr>
          <w:ilvl w:val="4"/>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Минимум по 1 /един/ асфалтьорски екип - всеки екип трябва да включва минимум двама работника по полагане на пътни настилки, един машинист на пътно строителна машина и един шофьор </w:t>
      </w:r>
      <w:r w:rsidR="00510274" w:rsidRPr="00307470">
        <w:rPr>
          <w:rStyle w:val="alcapt2"/>
          <w:rFonts w:ascii="Verdana" w:hAnsi="Verdana" w:cs="Tahoma"/>
          <w:i w:val="0"/>
          <w:sz w:val="20"/>
          <w:szCs w:val="20"/>
          <w:lang w:val="bg-BG"/>
        </w:rPr>
        <w:t>на камион</w:t>
      </w:r>
      <w:r w:rsidRPr="00307470">
        <w:rPr>
          <w:rStyle w:val="alcapt2"/>
          <w:rFonts w:ascii="Verdana" w:hAnsi="Verdana" w:cs="Tahoma"/>
          <w:i w:val="0"/>
          <w:sz w:val="20"/>
          <w:szCs w:val="20"/>
          <w:lang w:val="bg-BG"/>
        </w:rPr>
        <w:t>;</w:t>
      </w:r>
    </w:p>
    <w:p w14:paraId="368932EC" w14:textId="77777777" w:rsidR="00F61650" w:rsidRPr="00307470" w:rsidRDefault="00F61650" w:rsidP="00B75B11">
      <w:pPr>
        <w:pStyle w:val="ListParagraph"/>
        <w:numPr>
          <w:ilvl w:val="4"/>
          <w:numId w:val="3"/>
        </w:numPr>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Минимум по 1 /един/ павьорски екип - всеки екип трябва да включва минимум двама работника по полагане на пътни настилки, </w:t>
      </w:r>
      <w:r w:rsidRPr="00307470">
        <w:rPr>
          <w:rStyle w:val="alcapt2"/>
          <w:rFonts w:ascii="Verdana" w:hAnsi="Verdana" w:cs="Tahoma"/>
          <w:i w:val="0"/>
          <w:sz w:val="20"/>
          <w:szCs w:val="20"/>
          <w:lang w:val="bg-BG"/>
        </w:rPr>
        <w:lastRenderedPageBreak/>
        <w:t xml:space="preserve">един машинист на пътно строителна машина и един шофьор </w:t>
      </w:r>
      <w:r w:rsidR="00510274" w:rsidRPr="00307470">
        <w:rPr>
          <w:rStyle w:val="alcapt2"/>
          <w:rFonts w:ascii="Verdana" w:hAnsi="Verdana" w:cs="Tahoma"/>
          <w:i w:val="0"/>
          <w:sz w:val="20"/>
          <w:szCs w:val="20"/>
          <w:lang w:val="bg-BG"/>
        </w:rPr>
        <w:t>на камион</w:t>
      </w:r>
      <w:r w:rsidRPr="00307470">
        <w:rPr>
          <w:rStyle w:val="alcapt2"/>
          <w:rFonts w:ascii="Verdana" w:hAnsi="Verdana" w:cs="Tahoma"/>
          <w:i w:val="0"/>
          <w:sz w:val="20"/>
          <w:szCs w:val="20"/>
          <w:lang w:val="bg-BG"/>
        </w:rPr>
        <w:t>;</w:t>
      </w:r>
    </w:p>
    <w:p w14:paraId="0D5097A1" w14:textId="77777777" w:rsidR="00F61650" w:rsidRPr="0030747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най-малко 7 (седем) технически ръководители, които да осъществяват ръководство на екипите и да отговарят на изискването на чл.163а, ал.4 от ЗУТ</w:t>
      </w:r>
      <w:r w:rsidR="00D521E6">
        <w:rPr>
          <w:rStyle w:val="alcapt2"/>
          <w:rFonts w:ascii="Verdana" w:hAnsi="Verdana" w:cs="Tahoma"/>
          <w:i w:val="0"/>
          <w:sz w:val="20"/>
          <w:szCs w:val="20"/>
          <w:lang w:val="bg-BG"/>
        </w:rPr>
        <w:t xml:space="preserve"> и</w:t>
      </w:r>
      <w:r w:rsidR="00D521E6" w:rsidRPr="00D521E6">
        <w:rPr>
          <w:rFonts w:ascii="Verdana" w:hAnsi="Verdana" w:cs="Arial"/>
          <w:sz w:val="20"/>
          <w:szCs w:val="20"/>
          <w:lang w:val="bg-BG"/>
        </w:rPr>
        <w:t xml:space="preserve"> </w:t>
      </w:r>
      <w:r w:rsidR="00D521E6" w:rsidRPr="00D26B02">
        <w:rPr>
          <w:rFonts w:ascii="Verdana" w:hAnsi="Verdana" w:cs="Arial"/>
          <w:sz w:val="20"/>
          <w:szCs w:val="20"/>
          <w:lang w:val="bg-BG"/>
        </w:rPr>
        <w:t>да са обучени за работа в ограничени пространство, съгласно „Наредба № 9 за осигуряване на здравословни и безопасни условия на труд при експлоатация и поддържане на водоснабдителни и канализационни системи и в съответствие с П</w:t>
      </w:r>
      <w:r w:rsidR="00D521E6">
        <w:rPr>
          <w:rFonts w:ascii="Verdana" w:hAnsi="Verdana" w:cs="Arial"/>
          <w:sz w:val="20"/>
          <w:szCs w:val="20"/>
          <w:lang w:val="bg-BG"/>
        </w:rPr>
        <w:t>риложение № 1 към чл. 1, ал. 3.</w:t>
      </w:r>
      <w:r w:rsidRPr="00307470">
        <w:rPr>
          <w:rStyle w:val="alcapt2"/>
          <w:rFonts w:ascii="Verdana" w:hAnsi="Verdana" w:cs="Tahoma"/>
          <w:i w:val="0"/>
          <w:sz w:val="20"/>
          <w:szCs w:val="20"/>
          <w:lang w:val="bg-BG"/>
        </w:rPr>
        <w:t>.</w:t>
      </w:r>
    </w:p>
    <w:p w14:paraId="67D5B99A" w14:textId="77777777" w:rsidR="00F61650" w:rsidRPr="00307470" w:rsidRDefault="00F61650" w:rsidP="00AA48CD">
      <w:pPr>
        <w:pStyle w:val="ListParagraph"/>
        <w:numPr>
          <w:ilvl w:val="3"/>
          <w:numId w:val="3"/>
        </w:numPr>
        <w:jc w:val="both"/>
        <w:rPr>
          <w:rStyle w:val="alcapt2"/>
          <w:rFonts w:ascii="Verdana" w:hAnsi="Verdana" w:cs="Tahoma"/>
          <w:i w:val="0"/>
          <w:sz w:val="20"/>
          <w:szCs w:val="20"/>
          <w:lang w:val="bg-BG"/>
        </w:rPr>
      </w:pPr>
      <w:r w:rsidRPr="00307470">
        <w:rPr>
          <w:rStyle w:val="alcapt2"/>
          <w:rFonts w:ascii="Verdana" w:hAnsi="Verdana" w:cs="Tahoma"/>
          <w:i w:val="0"/>
          <w:sz w:val="20"/>
          <w:szCs w:val="20"/>
          <w:lang w:val="bg-BG"/>
        </w:rPr>
        <w:t xml:space="preserve">Всеки </w:t>
      </w:r>
      <w:r w:rsidR="00210BCC" w:rsidRPr="00307470">
        <w:rPr>
          <w:rStyle w:val="alcapt2"/>
          <w:rFonts w:ascii="Verdana" w:hAnsi="Verdana" w:cs="Tahoma"/>
          <w:i w:val="0"/>
          <w:sz w:val="20"/>
          <w:szCs w:val="20"/>
          <w:lang w:val="bg-BG"/>
        </w:rPr>
        <w:t>участник</w:t>
      </w:r>
      <w:r w:rsidRPr="00307470">
        <w:rPr>
          <w:rStyle w:val="alcapt2"/>
          <w:rFonts w:ascii="Verdana" w:hAnsi="Verdana" w:cs="Tahoma"/>
          <w:i w:val="0"/>
          <w:sz w:val="20"/>
          <w:szCs w:val="20"/>
          <w:lang w:val="bg-BG"/>
        </w:rPr>
        <w:t xml:space="preserve"> трябва да разполага с минимум 1 (един) арматурист и  минимум 1 (един) кофражист.</w:t>
      </w:r>
    </w:p>
    <w:p w14:paraId="0D3E390B" w14:textId="77777777" w:rsidR="00F61650" w:rsidRPr="00307470" w:rsidRDefault="00F61650" w:rsidP="00AA48CD">
      <w:pPr>
        <w:pStyle w:val="ListParagraph"/>
        <w:ind w:left="2717"/>
        <w:jc w:val="both"/>
        <w:rPr>
          <w:rStyle w:val="alcapt2"/>
          <w:rFonts w:ascii="Verdana" w:hAnsi="Verdana" w:cs="Tahoma"/>
          <w:i w:val="0"/>
          <w:sz w:val="20"/>
          <w:szCs w:val="20"/>
          <w:lang w:val="bg-BG"/>
        </w:rPr>
      </w:pPr>
    </w:p>
    <w:p w14:paraId="6BF41B37" w14:textId="77777777" w:rsidR="00ED2353" w:rsidRPr="003260D1" w:rsidRDefault="00BD43EB" w:rsidP="00ED2353">
      <w:pPr>
        <w:pStyle w:val="ListParagraph"/>
        <w:numPr>
          <w:ilvl w:val="3"/>
          <w:numId w:val="3"/>
        </w:numPr>
        <w:rPr>
          <w:rStyle w:val="alcapt2"/>
          <w:rFonts w:ascii="Verdana" w:hAnsi="Verdana" w:cs="Tahoma"/>
          <w:sz w:val="20"/>
          <w:szCs w:val="20"/>
          <w:lang w:val="bg-BG"/>
        </w:rPr>
      </w:pPr>
      <w:r w:rsidRPr="003260D1">
        <w:rPr>
          <w:rStyle w:val="alcapt2"/>
          <w:rFonts w:ascii="Verdana" w:hAnsi="Verdana" w:cs="Tahoma"/>
          <w:sz w:val="20"/>
          <w:szCs w:val="20"/>
          <w:lang w:val="bg-BG"/>
        </w:rPr>
        <w:t xml:space="preserve">Доказване: </w:t>
      </w:r>
    </w:p>
    <w:p w14:paraId="0EC4FDC0" w14:textId="77777777" w:rsidR="00B35E0D" w:rsidRPr="00307470" w:rsidRDefault="00B35E0D" w:rsidP="003260D1">
      <w:pPr>
        <w:autoSpaceDE w:val="0"/>
        <w:autoSpaceDN w:val="0"/>
        <w:adjustRightInd w:val="0"/>
        <w:spacing w:before="120" w:after="120"/>
        <w:jc w:val="both"/>
        <w:rPr>
          <w:rFonts w:ascii="Verdana" w:hAnsi="Verdana" w:cs="Tahoma"/>
          <w:i/>
          <w:color w:val="000000"/>
          <w:sz w:val="20"/>
          <w:szCs w:val="20"/>
          <w:lang w:val="bg-BG"/>
        </w:rPr>
      </w:pPr>
      <w:r w:rsidRPr="00307470">
        <w:rPr>
          <w:rFonts w:ascii="Verdana" w:hAnsi="Verdana" w:cs="Tahoma"/>
          <w:color w:val="000000"/>
          <w:sz w:val="20"/>
          <w:szCs w:val="20"/>
          <w:lang w:val="bg-BG"/>
        </w:rPr>
        <w:t xml:space="preserve">Списък на техническите лица и тези, които отговарят за изпълнение на предмета на обществената поръчка, съгласно </w:t>
      </w:r>
      <w:r w:rsidRPr="00385F8C">
        <w:rPr>
          <w:rFonts w:ascii="Verdana" w:hAnsi="Verdana" w:cs="Tahoma"/>
          <w:sz w:val="20"/>
          <w:szCs w:val="20"/>
          <w:lang w:val="bg-BG"/>
        </w:rPr>
        <w:t xml:space="preserve">изискванията на т. </w:t>
      </w:r>
      <w:r w:rsidR="00232735" w:rsidRPr="00385F8C">
        <w:rPr>
          <w:rFonts w:ascii="Verdana" w:hAnsi="Verdana" w:cs="Tahoma"/>
          <w:sz w:val="20"/>
          <w:szCs w:val="20"/>
          <w:lang w:val="ru-RU"/>
        </w:rPr>
        <w:t>1</w:t>
      </w:r>
      <w:r w:rsidR="003260D1">
        <w:rPr>
          <w:rFonts w:ascii="Verdana" w:hAnsi="Verdana" w:cs="Tahoma"/>
          <w:sz w:val="20"/>
          <w:szCs w:val="20"/>
          <w:lang w:val="ru-RU"/>
        </w:rPr>
        <w:t>5</w:t>
      </w:r>
      <w:r w:rsidR="00232735" w:rsidRPr="00385F8C">
        <w:rPr>
          <w:rFonts w:ascii="Verdana" w:hAnsi="Verdana" w:cs="Tahoma"/>
          <w:sz w:val="20"/>
          <w:szCs w:val="20"/>
          <w:lang w:val="ru-RU"/>
        </w:rPr>
        <w:t>.2.2</w:t>
      </w:r>
      <w:r w:rsidRPr="00385F8C">
        <w:rPr>
          <w:rFonts w:ascii="Verdana" w:hAnsi="Verdana" w:cs="Tahoma"/>
          <w:sz w:val="20"/>
          <w:szCs w:val="20"/>
          <w:lang w:val="bg-BG"/>
        </w:rPr>
        <w:t xml:space="preserve">. </w:t>
      </w:r>
      <w:r w:rsidRPr="00307470">
        <w:rPr>
          <w:rFonts w:ascii="Verdana" w:hAnsi="Verdana" w:cs="Tahoma"/>
          <w:color w:val="000000"/>
          <w:sz w:val="20"/>
          <w:szCs w:val="20"/>
          <w:lang w:val="bg-BG"/>
        </w:rPr>
        <w:t>В списъка следва да са посочени минимум имената, заеманата позиция при изпълнение на поръчката, професионалната квалификация и/или професионалния опит на посочените лица, които отговарят за изпълнение на предмета на обществената поръчка. От списък</w:t>
      </w:r>
      <w:r w:rsidR="003260D1">
        <w:rPr>
          <w:rFonts w:ascii="Verdana" w:hAnsi="Verdana" w:cs="Tahoma"/>
          <w:color w:val="000000"/>
          <w:sz w:val="20"/>
          <w:szCs w:val="20"/>
          <w:lang w:val="bg-BG"/>
        </w:rPr>
        <w:t>а</w:t>
      </w:r>
      <w:r w:rsidRPr="00307470">
        <w:rPr>
          <w:rFonts w:ascii="Verdana" w:hAnsi="Verdana" w:cs="Tahoma"/>
          <w:color w:val="000000"/>
          <w:sz w:val="20"/>
          <w:szCs w:val="20"/>
          <w:lang w:val="bg-BG"/>
        </w:rPr>
        <w:t xml:space="preserve"> трябва да е видно съответствието с изискванията, посочени в горните подточки.</w:t>
      </w:r>
      <w:r w:rsidR="00510636" w:rsidRPr="00307470">
        <w:rPr>
          <w:rFonts w:ascii="Verdana" w:hAnsi="Verdana" w:cs="Tahoma"/>
          <w:color w:val="000000"/>
          <w:sz w:val="20"/>
          <w:szCs w:val="20"/>
          <w:lang w:val="bg-BG"/>
        </w:rPr>
        <w:t xml:space="preserve"> Списъкът се представя от избрания за изпълнител участник при сключване на договора.</w:t>
      </w:r>
    </w:p>
    <w:p w14:paraId="36477077" w14:textId="77777777" w:rsidR="00EB43E7" w:rsidRPr="00307470" w:rsidRDefault="00EB43E7" w:rsidP="00ED2353">
      <w:pPr>
        <w:autoSpaceDE w:val="0"/>
        <w:autoSpaceDN w:val="0"/>
        <w:adjustRightInd w:val="0"/>
        <w:spacing w:before="120" w:after="120"/>
        <w:jc w:val="both"/>
        <w:rPr>
          <w:rFonts w:ascii="Verdana" w:eastAsiaTheme="minorHAnsi" w:hAnsi="Verdana"/>
          <w:i/>
          <w:color w:val="000000"/>
          <w:sz w:val="20"/>
          <w:szCs w:val="20"/>
          <w:lang w:val="bg-BG"/>
        </w:rPr>
      </w:pPr>
      <w:r w:rsidRPr="00307470">
        <w:rPr>
          <w:rFonts w:ascii="Verdana" w:hAnsi="Verdana" w:cs="Tahoma"/>
          <w:i/>
          <w:color w:val="000000"/>
          <w:sz w:val="20"/>
          <w:szCs w:val="20"/>
          <w:lang w:val="bg-BG"/>
        </w:rPr>
        <w:t xml:space="preserve">Информацията се посочва в Част IV: Критерии за подбор, </w:t>
      </w:r>
      <w:r w:rsidR="00371835" w:rsidRPr="00307470">
        <w:rPr>
          <w:rFonts w:ascii="Verdana" w:hAnsi="Verdana" w:cs="Tahoma"/>
          <w:i/>
          <w:color w:val="000000"/>
          <w:sz w:val="20"/>
          <w:szCs w:val="20"/>
          <w:lang w:val="bg-BG"/>
        </w:rPr>
        <w:t>Раздел</w:t>
      </w:r>
      <w:r w:rsidRPr="00307470">
        <w:rPr>
          <w:rFonts w:ascii="Verdana" w:hAnsi="Verdana" w:cs="Tahoma"/>
          <w:i/>
          <w:color w:val="000000"/>
          <w:sz w:val="20"/>
          <w:szCs w:val="20"/>
          <w:lang w:val="bg-BG"/>
        </w:rPr>
        <w:t xml:space="preserve"> В: технически и</w:t>
      </w:r>
      <w:r w:rsidRPr="00307470">
        <w:rPr>
          <w:rFonts w:ascii="Verdana" w:hAnsi="Verdana"/>
          <w:i/>
          <w:color w:val="000000"/>
          <w:sz w:val="20"/>
          <w:szCs w:val="20"/>
          <w:lang w:val="bg-BG"/>
        </w:rPr>
        <w:t xml:space="preserve"> </w:t>
      </w:r>
      <w:r w:rsidRPr="00307470">
        <w:rPr>
          <w:rFonts w:ascii="Verdana" w:hAnsi="Verdana" w:cs="Tahoma"/>
          <w:i/>
          <w:color w:val="000000"/>
          <w:sz w:val="20"/>
          <w:szCs w:val="20"/>
          <w:lang w:val="bg-BG"/>
        </w:rPr>
        <w:t xml:space="preserve">професионални способности, т. </w:t>
      </w:r>
      <w:r w:rsidR="00371835" w:rsidRPr="00307470">
        <w:rPr>
          <w:rFonts w:ascii="Verdana" w:hAnsi="Verdana" w:cs="Tahoma"/>
          <w:i/>
          <w:color w:val="000000"/>
          <w:sz w:val="20"/>
          <w:szCs w:val="20"/>
          <w:lang w:val="bg-BG"/>
        </w:rPr>
        <w:t>2</w:t>
      </w:r>
      <w:r w:rsidRPr="00307470">
        <w:rPr>
          <w:rFonts w:ascii="Verdana" w:hAnsi="Verdana" w:cs="Tahoma"/>
          <w:i/>
          <w:color w:val="000000"/>
          <w:sz w:val="20"/>
          <w:szCs w:val="20"/>
          <w:lang w:val="bg-BG"/>
        </w:rPr>
        <w:t>) от ЕЕДОП</w:t>
      </w:r>
      <w:r w:rsidR="00462D3D" w:rsidRPr="00307470">
        <w:rPr>
          <w:rFonts w:ascii="Verdana" w:hAnsi="Verdana" w:cs="Tahoma"/>
          <w:i/>
          <w:color w:val="000000"/>
          <w:sz w:val="20"/>
          <w:szCs w:val="20"/>
          <w:lang w:val="bg-BG"/>
        </w:rPr>
        <w:t>.</w:t>
      </w:r>
    </w:p>
    <w:p w14:paraId="6DB2442B" w14:textId="77777777" w:rsidR="00A83128" w:rsidRPr="00307470" w:rsidRDefault="00A83128" w:rsidP="00ED2353">
      <w:pPr>
        <w:pStyle w:val="ListParagraph"/>
        <w:rPr>
          <w:rFonts w:ascii="Verdana" w:eastAsiaTheme="minorHAnsi" w:hAnsi="Verdana"/>
          <w:i/>
          <w:color w:val="000000"/>
          <w:sz w:val="20"/>
          <w:szCs w:val="20"/>
          <w:lang w:val="bg-BG"/>
        </w:rPr>
      </w:pPr>
    </w:p>
    <w:p w14:paraId="6AEE15A3" w14:textId="77777777" w:rsidR="00A83128" w:rsidRPr="00307470" w:rsidRDefault="00A83128" w:rsidP="003260D1">
      <w:pPr>
        <w:pStyle w:val="ListParagraph"/>
        <w:numPr>
          <w:ilvl w:val="2"/>
          <w:numId w:val="3"/>
        </w:numPr>
        <w:tabs>
          <w:tab w:val="num" w:pos="2268"/>
        </w:tabs>
        <w:spacing w:before="120" w:after="120"/>
        <w:ind w:left="2268" w:hanging="992"/>
        <w:jc w:val="both"/>
        <w:rPr>
          <w:rFonts w:ascii="Verdana" w:hAnsi="Verdana" w:cs="Tahoma"/>
          <w:i/>
          <w:color w:val="000000"/>
          <w:sz w:val="20"/>
          <w:szCs w:val="20"/>
          <w:lang w:val="bg-BG"/>
        </w:rPr>
      </w:pPr>
      <w:r w:rsidRPr="00307470">
        <w:rPr>
          <w:rFonts w:ascii="Verdana" w:hAnsi="Verdana" w:cs="Tahoma"/>
          <w:i/>
          <w:color w:val="000000"/>
          <w:sz w:val="20"/>
          <w:szCs w:val="20"/>
          <w:lang w:val="bg-BG"/>
        </w:rPr>
        <w:t>Изисквания относно инструменти, съоръжения и техническо оборудване, необходими за изпълнение на поръчката и тяхното доказване</w:t>
      </w:r>
    </w:p>
    <w:p w14:paraId="4AC0FD55" w14:textId="77777777" w:rsidR="00A83128" w:rsidRPr="003260D1" w:rsidRDefault="00A83128" w:rsidP="003260D1">
      <w:pPr>
        <w:pStyle w:val="ListParagraph"/>
        <w:numPr>
          <w:ilvl w:val="3"/>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 xml:space="preserve">Всеки </w:t>
      </w:r>
      <w:r w:rsidR="00210BCC" w:rsidRPr="003260D1">
        <w:rPr>
          <w:rFonts w:ascii="Verdana" w:eastAsiaTheme="minorHAnsi" w:hAnsi="Verdana"/>
          <w:color w:val="000000"/>
          <w:sz w:val="20"/>
          <w:szCs w:val="20"/>
          <w:lang w:val="bg-BG"/>
        </w:rPr>
        <w:t>участник</w:t>
      </w:r>
      <w:r w:rsidRPr="003260D1">
        <w:rPr>
          <w:rFonts w:ascii="Verdana" w:eastAsiaTheme="minorHAnsi" w:hAnsi="Verdana"/>
          <w:color w:val="000000"/>
          <w:sz w:val="20"/>
          <w:szCs w:val="20"/>
          <w:lang w:val="bg-BG"/>
        </w:rPr>
        <w:t xml:space="preserve"> трябва да разполага със следното основно оборудване, транспортни средства и механизация за  изпълнението на работите, предмет на обществената поръчка:</w:t>
      </w:r>
    </w:p>
    <w:p w14:paraId="68C38E1A"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w:t>
      </w:r>
      <w:r w:rsidR="00A83128" w:rsidRPr="003260D1">
        <w:rPr>
          <w:rFonts w:ascii="Verdana" w:eastAsiaTheme="minorHAnsi" w:hAnsi="Verdana"/>
          <w:color w:val="000000"/>
          <w:sz w:val="20"/>
          <w:szCs w:val="20"/>
          <w:lang w:val="bg-BG"/>
        </w:rPr>
        <w:t xml:space="preserve"> 8 броя багери;</w:t>
      </w:r>
    </w:p>
    <w:p w14:paraId="312F6EB0"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 xml:space="preserve">Минимум </w:t>
      </w:r>
      <w:r w:rsidR="00A83128" w:rsidRPr="003260D1">
        <w:rPr>
          <w:rFonts w:ascii="Verdana" w:eastAsiaTheme="minorHAnsi" w:hAnsi="Verdana"/>
          <w:color w:val="000000"/>
          <w:sz w:val="20"/>
          <w:szCs w:val="20"/>
          <w:lang w:val="bg-BG"/>
        </w:rPr>
        <w:t xml:space="preserve">1 бр. верижен багер, предназначен за изкопни работи в ограничени </w:t>
      </w:r>
      <w:r w:rsidR="003260D1">
        <w:rPr>
          <w:rFonts w:ascii="Verdana" w:eastAsiaTheme="minorHAnsi" w:hAnsi="Verdana"/>
          <w:color w:val="000000"/>
          <w:sz w:val="20"/>
          <w:szCs w:val="20"/>
          <w:lang w:val="bg-BG"/>
        </w:rPr>
        <w:t>п</w:t>
      </w:r>
      <w:r w:rsidR="00A83128" w:rsidRPr="003260D1">
        <w:rPr>
          <w:rFonts w:ascii="Verdana" w:eastAsiaTheme="minorHAnsi" w:hAnsi="Verdana"/>
          <w:color w:val="000000"/>
          <w:sz w:val="20"/>
          <w:szCs w:val="20"/>
          <w:lang w:val="bg-BG"/>
        </w:rPr>
        <w:t>ространствени и утежнени условия в градска среда, като траншейни изкопи с дълбочина ≥ 6,00 м. и широчина на изкопа 3 м и възможност за пълно завъртане на багера на 180 градуса в двете посоки в просека с широчина максимум 4м между охранителните огради за ограничаване (обезопасяване) на изкопа;</w:t>
      </w:r>
    </w:p>
    <w:p w14:paraId="03B6175B"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с</w:t>
      </w:r>
      <w:r w:rsidR="00A83128" w:rsidRPr="003260D1">
        <w:rPr>
          <w:rFonts w:ascii="Verdana" w:eastAsiaTheme="minorHAnsi" w:hAnsi="Verdana"/>
          <w:color w:val="000000"/>
          <w:sz w:val="20"/>
          <w:szCs w:val="20"/>
          <w:lang w:val="bg-BG"/>
        </w:rPr>
        <w:t xml:space="preserve">амосвали - 7 броя;   </w:t>
      </w:r>
    </w:p>
    <w:p w14:paraId="7BAAA11F" w14:textId="77777777" w:rsidR="00A83128" w:rsidRPr="003260D1" w:rsidRDefault="00A83128"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 xml:space="preserve">Микробуси и/или лекотоварни автомобили - 9 броя; </w:t>
      </w:r>
    </w:p>
    <w:p w14:paraId="5BF422C3"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х</w:t>
      </w:r>
      <w:r w:rsidR="00A83128" w:rsidRPr="003260D1">
        <w:rPr>
          <w:rFonts w:ascii="Verdana" w:eastAsiaTheme="minorHAnsi" w:hAnsi="Verdana"/>
          <w:color w:val="000000"/>
          <w:sz w:val="20"/>
          <w:szCs w:val="20"/>
          <w:lang w:val="bg-BG"/>
        </w:rPr>
        <w:t>идравлична машина с оптично насочване за изпълнение на хоризонтален пилотен сондаж, последващо проширяване за достигане на проектен диаметър на сондажа и</w:t>
      </w:r>
      <w:r w:rsidR="00A83128" w:rsidRPr="00307470">
        <w:rPr>
          <w:rFonts w:ascii="Verdana" w:eastAsiaTheme="minorHAnsi" w:hAnsi="Verdana"/>
          <w:i/>
          <w:color w:val="000000"/>
          <w:sz w:val="20"/>
          <w:szCs w:val="20"/>
          <w:lang w:val="bg-BG"/>
        </w:rPr>
        <w:t xml:space="preserve"> </w:t>
      </w:r>
      <w:r w:rsidR="00A83128" w:rsidRPr="003260D1">
        <w:rPr>
          <w:rFonts w:ascii="Verdana" w:eastAsiaTheme="minorHAnsi" w:hAnsi="Verdana"/>
          <w:color w:val="000000"/>
          <w:sz w:val="20"/>
          <w:szCs w:val="20"/>
          <w:lang w:val="bg-BG"/>
        </w:rPr>
        <w:t>монтиране чрез прибутване на обсадна тръба с диаметър до Ф 1000 мм (вкл.) - 1 брой;</w:t>
      </w:r>
    </w:p>
    <w:p w14:paraId="3FE68076"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к</w:t>
      </w:r>
      <w:r w:rsidR="00A83128" w:rsidRPr="003260D1">
        <w:rPr>
          <w:rFonts w:ascii="Verdana" w:eastAsiaTheme="minorHAnsi" w:hAnsi="Verdana"/>
          <w:color w:val="000000"/>
          <w:sz w:val="20"/>
          <w:szCs w:val="20"/>
          <w:lang w:val="bg-BG"/>
        </w:rPr>
        <w:t xml:space="preserve">омбиниран каналопочистващ автомобил за канали до ф 600мм, цистерна за </w:t>
      </w:r>
      <w:r w:rsidR="00A83128" w:rsidRPr="003260D1">
        <w:rPr>
          <w:rFonts w:ascii="Verdana" w:eastAsiaTheme="minorHAnsi" w:hAnsi="Verdana"/>
          <w:color w:val="000000"/>
          <w:sz w:val="20"/>
          <w:szCs w:val="20"/>
          <w:lang w:val="bg-BG"/>
        </w:rPr>
        <w:lastRenderedPageBreak/>
        <w:t>утайки с минимален работен обем 5м3, минимално налягане на високонапорна помпа 150 бара и дебит не по-малко от 300л/мин.- 1 брой.</w:t>
      </w:r>
    </w:p>
    <w:p w14:paraId="08DAFEBF"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е</w:t>
      </w:r>
      <w:r w:rsidR="00A83128" w:rsidRPr="003260D1">
        <w:rPr>
          <w:rFonts w:ascii="Verdana" w:eastAsiaTheme="minorHAnsi" w:hAnsi="Verdana"/>
          <w:color w:val="000000"/>
          <w:sz w:val="20"/>
          <w:szCs w:val="20"/>
          <w:lang w:val="bg-BG"/>
        </w:rPr>
        <w:t>л. генератор - 7 броя;</w:t>
      </w:r>
    </w:p>
    <w:p w14:paraId="546B8AA0"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п</w:t>
      </w:r>
      <w:r w:rsidR="00A83128" w:rsidRPr="003260D1">
        <w:rPr>
          <w:rFonts w:ascii="Verdana" w:eastAsiaTheme="minorHAnsi" w:hAnsi="Verdana"/>
          <w:color w:val="000000"/>
          <w:sz w:val="20"/>
          <w:szCs w:val="20"/>
          <w:lang w:val="bg-BG"/>
        </w:rPr>
        <w:t>омпа за фекални води - 7 броя;</w:t>
      </w:r>
    </w:p>
    <w:p w14:paraId="3CB20088"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р</w:t>
      </w:r>
      <w:r w:rsidR="00A83128" w:rsidRPr="003260D1">
        <w:rPr>
          <w:rFonts w:ascii="Verdana" w:eastAsiaTheme="minorHAnsi" w:hAnsi="Verdana"/>
          <w:color w:val="000000"/>
          <w:sz w:val="20"/>
          <w:szCs w:val="20"/>
          <w:lang w:val="bg-BG"/>
        </w:rPr>
        <w:t>ъчна трамбовка - 9 броя;</w:t>
      </w:r>
    </w:p>
    <w:p w14:paraId="13CB242C"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ф</w:t>
      </w:r>
      <w:r w:rsidR="00A83128" w:rsidRPr="003260D1">
        <w:rPr>
          <w:rFonts w:ascii="Verdana" w:eastAsiaTheme="minorHAnsi" w:hAnsi="Verdana"/>
          <w:color w:val="000000"/>
          <w:sz w:val="20"/>
          <w:szCs w:val="20"/>
          <w:lang w:val="bg-BG"/>
        </w:rPr>
        <w:t>угорезачка - 8 броя;</w:t>
      </w:r>
    </w:p>
    <w:p w14:paraId="73375963"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к</w:t>
      </w:r>
      <w:r w:rsidR="00A83128" w:rsidRPr="003260D1">
        <w:rPr>
          <w:rFonts w:ascii="Verdana" w:eastAsiaTheme="minorHAnsi" w:hAnsi="Verdana"/>
          <w:color w:val="000000"/>
          <w:sz w:val="20"/>
          <w:szCs w:val="20"/>
          <w:lang w:val="bg-BG"/>
        </w:rPr>
        <w:t>ъртач - 7 броя;</w:t>
      </w:r>
    </w:p>
    <w:p w14:paraId="2D6D2E04"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м</w:t>
      </w:r>
      <w:r w:rsidR="00A83128" w:rsidRPr="003260D1">
        <w:rPr>
          <w:rFonts w:ascii="Verdana" w:eastAsiaTheme="minorHAnsi" w:hAnsi="Verdana"/>
          <w:color w:val="000000"/>
          <w:sz w:val="20"/>
          <w:szCs w:val="20"/>
          <w:lang w:val="bg-BG"/>
        </w:rPr>
        <w:t>оторен ъглошлайф - 7 броя;</w:t>
      </w:r>
    </w:p>
    <w:p w14:paraId="508B1D74"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в</w:t>
      </w:r>
      <w:r w:rsidR="00A83128" w:rsidRPr="003260D1">
        <w:rPr>
          <w:rFonts w:ascii="Verdana" w:eastAsiaTheme="minorHAnsi" w:hAnsi="Verdana"/>
          <w:color w:val="000000"/>
          <w:sz w:val="20"/>
          <w:szCs w:val="20"/>
          <w:lang w:val="bg-BG"/>
        </w:rPr>
        <w:t>ибро-валяк – 2 броя;</w:t>
      </w:r>
    </w:p>
    <w:p w14:paraId="03F5C85B" w14:textId="77777777" w:rsidR="00A83128" w:rsidRPr="003260D1" w:rsidRDefault="009B2AD0" w:rsidP="003260D1">
      <w:pPr>
        <w:pStyle w:val="ListParagraph"/>
        <w:numPr>
          <w:ilvl w:val="4"/>
          <w:numId w:val="3"/>
        </w:numPr>
        <w:jc w:val="both"/>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Минимум и</w:t>
      </w:r>
      <w:r w:rsidR="00A83128" w:rsidRPr="003260D1">
        <w:rPr>
          <w:rFonts w:ascii="Verdana" w:eastAsiaTheme="minorHAnsi" w:hAnsi="Verdana"/>
          <w:color w:val="000000"/>
          <w:sz w:val="20"/>
          <w:szCs w:val="20"/>
          <w:lang w:val="bg-BG"/>
        </w:rPr>
        <w:t>нвентарно сглобяемо укрепване за изкоп до 6м дълбочина и 30м дължина;</w:t>
      </w:r>
    </w:p>
    <w:p w14:paraId="0713FD0A" w14:textId="77777777" w:rsidR="00532B93" w:rsidRDefault="00532B93" w:rsidP="00532B93">
      <w:pPr>
        <w:pStyle w:val="ListParagraph"/>
        <w:numPr>
          <w:ilvl w:val="4"/>
          <w:numId w:val="3"/>
        </w:numPr>
        <w:rPr>
          <w:rFonts w:ascii="Verdana" w:eastAsiaTheme="minorHAnsi" w:hAnsi="Verdana"/>
          <w:i/>
          <w:color w:val="000000"/>
          <w:sz w:val="20"/>
          <w:szCs w:val="20"/>
          <w:lang w:val="bg-BG"/>
        </w:rPr>
      </w:pPr>
      <w:r w:rsidRPr="009D3801">
        <w:rPr>
          <w:rFonts w:ascii="Verdana" w:hAnsi="Verdana" w:cs="Arial"/>
          <w:sz w:val="20"/>
          <w:szCs w:val="20"/>
          <w:lang w:val="bg-BG"/>
        </w:rPr>
        <w:t xml:space="preserve">Минимум по </w:t>
      </w:r>
      <w:r>
        <w:rPr>
          <w:rFonts w:ascii="Verdana" w:hAnsi="Verdana" w:cs="Arial"/>
          <w:sz w:val="20"/>
          <w:szCs w:val="20"/>
          <w:lang w:val="bg-BG"/>
        </w:rPr>
        <w:t>5</w:t>
      </w:r>
      <w:r w:rsidRPr="009D3801">
        <w:rPr>
          <w:rFonts w:ascii="Verdana" w:hAnsi="Verdana" w:cs="Arial"/>
          <w:sz w:val="20"/>
          <w:szCs w:val="20"/>
          <w:lang w:val="bg-BG"/>
        </w:rPr>
        <w:t xml:space="preserve"> (</w:t>
      </w:r>
      <w:r>
        <w:rPr>
          <w:rFonts w:ascii="Verdana" w:hAnsi="Verdana" w:cs="Arial"/>
          <w:sz w:val="20"/>
          <w:szCs w:val="20"/>
          <w:lang w:val="bg-BG"/>
        </w:rPr>
        <w:t>пет</w:t>
      </w:r>
      <w:r w:rsidRPr="009D3801">
        <w:rPr>
          <w:rFonts w:ascii="Verdana" w:hAnsi="Verdana" w:cs="Arial"/>
          <w:sz w:val="20"/>
          <w:szCs w:val="20"/>
          <w:lang w:val="bg-BG"/>
        </w:rPr>
        <w:t>) броя</w:t>
      </w:r>
      <w:r w:rsidR="003F374A">
        <w:rPr>
          <w:rFonts w:ascii="Verdana" w:hAnsi="Verdana" w:cs="Arial"/>
          <w:sz w:val="20"/>
          <w:szCs w:val="20"/>
          <w:lang w:val="en-US"/>
        </w:rPr>
        <w:t>:</w:t>
      </w:r>
      <w:r>
        <w:rPr>
          <w:rFonts w:ascii="Verdana" w:eastAsiaTheme="minorHAnsi" w:hAnsi="Verdana"/>
          <w:i/>
          <w:color w:val="000000"/>
          <w:sz w:val="20"/>
          <w:szCs w:val="20"/>
          <w:lang w:val="bg-BG"/>
        </w:rPr>
        <w:t>;</w:t>
      </w:r>
    </w:p>
    <w:p w14:paraId="24DF2208" w14:textId="77777777" w:rsidR="00532B93" w:rsidRPr="009D3801" w:rsidRDefault="00532B93" w:rsidP="00421B2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Газанализатор;</w:t>
      </w:r>
    </w:p>
    <w:p w14:paraId="1F2945A1" w14:textId="77777777" w:rsidR="00532B93" w:rsidRPr="009D3801" w:rsidRDefault="00532B93" w:rsidP="003F374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Самоспасителни или изолиращи дихателни апарати;</w:t>
      </w:r>
    </w:p>
    <w:p w14:paraId="0D60F839" w14:textId="77777777" w:rsidR="00532B93" w:rsidRPr="009D3801" w:rsidRDefault="00532B93" w:rsidP="003F374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Ударозащитни каски за работа в ограничени пространства с начелно осветление;</w:t>
      </w:r>
    </w:p>
    <w:p w14:paraId="5C1F682A" w14:textId="77777777" w:rsidR="003F374A" w:rsidRPr="003F374A" w:rsidRDefault="00532B93" w:rsidP="003F374A">
      <w:pPr>
        <w:numPr>
          <w:ilvl w:val="5"/>
          <w:numId w:val="3"/>
        </w:numPr>
        <w:tabs>
          <w:tab w:val="left" w:pos="5103"/>
        </w:tabs>
        <w:spacing w:before="90" w:after="90"/>
        <w:jc w:val="both"/>
        <w:rPr>
          <w:rFonts w:ascii="Verdana" w:eastAsiaTheme="minorHAnsi" w:hAnsi="Verdana"/>
          <w:color w:val="000000"/>
          <w:sz w:val="20"/>
          <w:szCs w:val="20"/>
          <w:lang w:val="bg-BG"/>
        </w:rPr>
      </w:pPr>
      <w:r w:rsidRPr="009D3801">
        <w:rPr>
          <w:rFonts w:ascii="Verdana" w:eastAsiaTheme="minorHAnsi" w:hAnsi="Verdana"/>
          <w:color w:val="000000"/>
          <w:sz w:val="20"/>
          <w:szCs w:val="20"/>
          <w:lang w:val="bg-BG"/>
        </w:rPr>
        <w:t>Сбруя за цяло тяло</w:t>
      </w:r>
      <w:r w:rsidR="003F374A">
        <w:rPr>
          <w:rFonts w:ascii="Verdana" w:hAnsi="Verdana" w:cs="Arial"/>
          <w:sz w:val="20"/>
          <w:szCs w:val="20"/>
          <w:lang w:val="en-US"/>
        </w:rPr>
        <w:t>;</w:t>
      </w:r>
    </w:p>
    <w:p w14:paraId="3BEBFBB5" w14:textId="77777777" w:rsidR="00532B93" w:rsidRPr="009D3801" w:rsidRDefault="003F374A" w:rsidP="003F374A">
      <w:pPr>
        <w:numPr>
          <w:ilvl w:val="5"/>
          <w:numId w:val="3"/>
        </w:numPr>
        <w:tabs>
          <w:tab w:val="left" w:pos="5103"/>
        </w:tabs>
        <w:spacing w:before="90" w:after="90"/>
        <w:jc w:val="both"/>
        <w:rPr>
          <w:rFonts w:ascii="Verdana" w:eastAsiaTheme="minorHAnsi" w:hAnsi="Verdana"/>
          <w:color w:val="000000"/>
          <w:sz w:val="20"/>
          <w:szCs w:val="20"/>
          <w:lang w:val="bg-BG"/>
        </w:rPr>
      </w:pPr>
      <w:r>
        <w:rPr>
          <w:rFonts w:ascii="Verdana" w:hAnsi="Verdana" w:cs="Arial"/>
          <w:sz w:val="20"/>
          <w:szCs w:val="20"/>
          <w:lang w:val="en-US"/>
        </w:rPr>
        <w:t>O</w:t>
      </w:r>
      <w:r w:rsidRPr="009D3801">
        <w:rPr>
          <w:rFonts w:ascii="Verdana" w:hAnsi="Verdana" w:cs="Arial"/>
          <w:sz w:val="20"/>
          <w:szCs w:val="20"/>
          <w:lang w:val="bg-BG"/>
        </w:rPr>
        <w:t>борудване за работа в ограничени пространства (трипод с лебедка, въжета, карабинери)</w:t>
      </w:r>
      <w:r>
        <w:rPr>
          <w:rFonts w:ascii="Verdana" w:hAnsi="Verdana" w:cs="Arial"/>
          <w:sz w:val="20"/>
          <w:szCs w:val="20"/>
          <w:lang w:val="en-US"/>
        </w:rPr>
        <w:t>.</w:t>
      </w:r>
    </w:p>
    <w:p w14:paraId="6DC07CA0" w14:textId="77777777" w:rsidR="00A83128" w:rsidRPr="003260D1" w:rsidRDefault="00A83128" w:rsidP="009B2AD0">
      <w:pPr>
        <w:pStyle w:val="ListParagraph"/>
        <w:numPr>
          <w:ilvl w:val="3"/>
          <w:numId w:val="3"/>
        </w:numPr>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Участникът трябва да разполага с база, в която ще разположи персонала и техниката, необходими за изпълнение на задълженията по договора.</w:t>
      </w:r>
    </w:p>
    <w:p w14:paraId="0C79FC24" w14:textId="77777777" w:rsidR="00A83128" w:rsidRPr="003260D1" w:rsidRDefault="00A83128" w:rsidP="009B2AD0">
      <w:pPr>
        <w:pStyle w:val="ListParagraph"/>
        <w:numPr>
          <w:ilvl w:val="3"/>
          <w:numId w:val="3"/>
        </w:numPr>
        <w:rPr>
          <w:rFonts w:ascii="Verdana" w:eastAsiaTheme="minorHAnsi" w:hAnsi="Verdana"/>
          <w:color w:val="000000"/>
          <w:sz w:val="20"/>
          <w:szCs w:val="20"/>
          <w:lang w:val="bg-BG"/>
        </w:rPr>
      </w:pPr>
      <w:r w:rsidRPr="003260D1">
        <w:rPr>
          <w:rFonts w:ascii="Verdana" w:eastAsiaTheme="minorHAnsi" w:hAnsi="Verdana"/>
          <w:color w:val="000000"/>
          <w:sz w:val="20"/>
          <w:szCs w:val="20"/>
          <w:lang w:val="bg-BG"/>
        </w:rPr>
        <w:t>Участникът да разполага с асфалтова база, или чрез сключен договор или друг начин да има възможността да закупува асфалто-бетонови смеси при изпълнение на поръчката.</w:t>
      </w:r>
    </w:p>
    <w:p w14:paraId="3ECAA7DA" w14:textId="77777777" w:rsidR="00A83128" w:rsidRPr="00307470" w:rsidRDefault="00A83128" w:rsidP="00036B05">
      <w:pPr>
        <w:ind w:left="1277"/>
        <w:rPr>
          <w:rFonts w:ascii="Verdana" w:eastAsiaTheme="minorHAnsi" w:hAnsi="Verdana"/>
          <w:i/>
          <w:color w:val="000000"/>
          <w:sz w:val="20"/>
          <w:szCs w:val="20"/>
          <w:lang w:val="bg-BG"/>
        </w:rPr>
      </w:pPr>
    </w:p>
    <w:p w14:paraId="3E78C98E" w14:textId="0DE4758F" w:rsidR="00036B05" w:rsidRPr="003260D1" w:rsidRDefault="00036B05" w:rsidP="00036B05">
      <w:pPr>
        <w:pStyle w:val="ListParagraph"/>
        <w:numPr>
          <w:ilvl w:val="3"/>
          <w:numId w:val="3"/>
        </w:numPr>
        <w:rPr>
          <w:rStyle w:val="alcapt2"/>
          <w:rFonts w:ascii="Verdana" w:hAnsi="Verdana" w:cs="Tahoma"/>
          <w:sz w:val="20"/>
          <w:szCs w:val="20"/>
          <w:lang w:val="bg-BG"/>
        </w:rPr>
      </w:pPr>
      <w:r w:rsidRPr="003260D1">
        <w:rPr>
          <w:rStyle w:val="alcapt2"/>
          <w:rFonts w:ascii="Verdana" w:hAnsi="Verdana" w:cs="Tahoma"/>
          <w:sz w:val="20"/>
          <w:szCs w:val="20"/>
          <w:lang w:val="bg-BG"/>
        </w:rPr>
        <w:t xml:space="preserve">Доказване: </w:t>
      </w:r>
    </w:p>
    <w:p w14:paraId="3AD92B5F" w14:textId="77777777" w:rsidR="00A83128" w:rsidRPr="00307470" w:rsidRDefault="00A83128" w:rsidP="00A83128">
      <w:pPr>
        <w:pStyle w:val="ListParagraph"/>
        <w:tabs>
          <w:tab w:val="num" w:pos="2552"/>
        </w:tabs>
        <w:spacing w:before="120" w:after="120"/>
        <w:ind w:left="0"/>
        <w:contextualSpacing w:val="0"/>
        <w:jc w:val="both"/>
        <w:rPr>
          <w:rFonts w:ascii="Verdana" w:hAnsi="Verdana" w:cs="Arial"/>
          <w:sz w:val="20"/>
          <w:szCs w:val="20"/>
          <w:lang w:val="bg-BG"/>
        </w:rPr>
      </w:pPr>
      <w:r w:rsidRPr="00307470">
        <w:rPr>
          <w:rFonts w:ascii="Verdana" w:hAnsi="Verdana" w:cs="Arial"/>
          <w:sz w:val="20"/>
          <w:szCs w:val="20"/>
          <w:lang w:val="bg-BG"/>
        </w:rPr>
        <w:t xml:space="preserve">Декларация за инструменти, съоръжения и техническо оборудване за изпълнението на предмета на поръчката съгласно горните изисквания, съдържаща информация относно техния вид, брой и собственост. Посочените в декларацията инструменти, съоръжения и техническо оборудване трябва да отговарят на изискванията на горните подточки на </w:t>
      </w:r>
      <w:r w:rsidRPr="00E200F1">
        <w:rPr>
          <w:rFonts w:ascii="Verdana" w:hAnsi="Verdana" w:cs="Arial"/>
          <w:sz w:val="20"/>
          <w:szCs w:val="20"/>
          <w:lang w:val="bg-BG"/>
        </w:rPr>
        <w:t>т.</w:t>
      </w:r>
      <w:r w:rsidR="00036B05" w:rsidRPr="00E200F1">
        <w:rPr>
          <w:rFonts w:ascii="Verdana" w:hAnsi="Verdana" w:cs="Arial"/>
          <w:sz w:val="20"/>
          <w:szCs w:val="20"/>
          <w:lang w:val="bg-BG"/>
        </w:rPr>
        <w:t>1</w:t>
      </w:r>
      <w:r w:rsidR="003260D1">
        <w:rPr>
          <w:rFonts w:ascii="Verdana" w:hAnsi="Verdana" w:cs="Arial"/>
          <w:sz w:val="20"/>
          <w:szCs w:val="20"/>
          <w:lang w:val="bg-BG"/>
        </w:rPr>
        <w:t>5</w:t>
      </w:r>
      <w:r w:rsidR="00036B05" w:rsidRPr="00E200F1">
        <w:rPr>
          <w:rFonts w:ascii="Verdana" w:hAnsi="Verdana" w:cs="Arial"/>
          <w:sz w:val="20"/>
          <w:szCs w:val="20"/>
          <w:lang w:val="bg-BG"/>
        </w:rPr>
        <w:t>.2.3</w:t>
      </w:r>
      <w:r w:rsidRPr="00E200F1">
        <w:rPr>
          <w:rFonts w:ascii="Verdana" w:hAnsi="Verdana" w:cs="Arial"/>
          <w:sz w:val="20"/>
          <w:szCs w:val="20"/>
          <w:lang w:val="bg-BG"/>
        </w:rPr>
        <w:t>.</w:t>
      </w:r>
    </w:p>
    <w:p w14:paraId="3861ACBC" w14:textId="77777777" w:rsidR="0026299A" w:rsidRPr="00307470" w:rsidRDefault="0026299A" w:rsidP="003260D1">
      <w:pPr>
        <w:autoSpaceDE w:val="0"/>
        <w:autoSpaceDN w:val="0"/>
        <w:adjustRightInd w:val="0"/>
        <w:spacing w:before="120" w:after="120"/>
        <w:jc w:val="both"/>
        <w:rPr>
          <w:rFonts w:ascii="Verdana" w:eastAsiaTheme="minorHAnsi" w:hAnsi="Verdana"/>
          <w:i/>
          <w:color w:val="000000"/>
          <w:sz w:val="20"/>
          <w:szCs w:val="20"/>
          <w:lang w:val="bg-BG"/>
        </w:rPr>
      </w:pPr>
      <w:r w:rsidRPr="00307470">
        <w:rPr>
          <w:rFonts w:ascii="Verdana" w:hAnsi="Verdana" w:cs="Tahoma"/>
          <w:i/>
          <w:color w:val="000000"/>
          <w:sz w:val="20"/>
          <w:szCs w:val="20"/>
          <w:lang w:val="bg-BG"/>
        </w:rPr>
        <w:t>Информацията се посочва в Част IV: Критерии за подбор, Раздел В: технически и</w:t>
      </w:r>
      <w:r w:rsidRPr="00307470">
        <w:rPr>
          <w:rFonts w:ascii="Verdana" w:hAnsi="Verdana"/>
          <w:i/>
          <w:color w:val="000000"/>
          <w:sz w:val="20"/>
          <w:szCs w:val="20"/>
          <w:lang w:val="bg-BG"/>
        </w:rPr>
        <w:t xml:space="preserve"> </w:t>
      </w:r>
      <w:r w:rsidRPr="00307470">
        <w:rPr>
          <w:rFonts w:ascii="Verdana" w:hAnsi="Verdana" w:cs="Tahoma"/>
          <w:i/>
          <w:color w:val="000000"/>
          <w:sz w:val="20"/>
          <w:szCs w:val="20"/>
          <w:lang w:val="bg-BG"/>
        </w:rPr>
        <w:t>професионални способности, т. 9) от ЕЕДОП.</w:t>
      </w:r>
    </w:p>
    <w:p w14:paraId="162C7E3E" w14:textId="77777777" w:rsidR="00A84234" w:rsidRPr="00307470" w:rsidRDefault="00A84234" w:rsidP="004C0942">
      <w:pPr>
        <w:autoSpaceDE w:val="0"/>
        <w:autoSpaceDN w:val="0"/>
        <w:adjustRightInd w:val="0"/>
        <w:spacing w:before="120" w:after="120"/>
        <w:ind w:left="708" w:firstLine="708"/>
        <w:jc w:val="both"/>
        <w:rPr>
          <w:rFonts w:ascii="Verdana" w:hAnsi="Verdana" w:cs="Tahoma"/>
          <w:color w:val="000000"/>
          <w:sz w:val="20"/>
          <w:szCs w:val="20"/>
          <w:lang w:val="bg-BG"/>
        </w:rPr>
      </w:pPr>
    </w:p>
    <w:p w14:paraId="43F3D11D" w14:textId="77777777" w:rsidR="00D44D49" w:rsidRPr="00307470" w:rsidRDefault="00CB12C8" w:rsidP="00B222B8">
      <w:pPr>
        <w:keepLines/>
        <w:numPr>
          <w:ilvl w:val="0"/>
          <w:numId w:val="3"/>
        </w:numPr>
        <w:spacing w:before="120" w:after="120"/>
        <w:jc w:val="both"/>
        <w:rPr>
          <w:rFonts w:ascii="Verdana" w:hAnsi="Verdana"/>
          <w:b/>
          <w:sz w:val="20"/>
          <w:szCs w:val="20"/>
          <w:lang w:val="bg-BG"/>
        </w:rPr>
      </w:pPr>
      <w:r w:rsidRPr="00307470">
        <w:rPr>
          <w:rStyle w:val="parcapt2"/>
          <w:rFonts w:ascii="Verdana" w:hAnsi="Verdana" w:cs="Tahoma"/>
          <w:sz w:val="20"/>
          <w:szCs w:val="20"/>
          <w:lang w:val="bg-BG"/>
        </w:rPr>
        <w:t xml:space="preserve">Съдържание на опаковката с </w:t>
      </w:r>
      <w:r w:rsidRPr="00307470">
        <w:rPr>
          <w:rFonts w:ascii="Verdana" w:hAnsi="Verdana"/>
          <w:b/>
          <w:sz w:val="20"/>
          <w:szCs w:val="20"/>
          <w:lang w:val="bg-BG"/>
        </w:rPr>
        <w:t>офертата</w:t>
      </w:r>
    </w:p>
    <w:p w14:paraId="7BAA0F09"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460FD3BD"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683AE315"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36268C46"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FE025A1"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55108746"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62276F2"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233A1F0C"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07C5D00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4ACA46A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4D0551A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601A5D77"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6E808A59"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54487CA8"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BE30A7A"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5015D52B" w14:textId="77777777" w:rsidR="000B77A2" w:rsidRPr="000B77A2" w:rsidRDefault="000B77A2" w:rsidP="000B77A2">
      <w:pPr>
        <w:pStyle w:val="ListParagraph"/>
        <w:keepLines/>
        <w:numPr>
          <w:ilvl w:val="0"/>
          <w:numId w:val="120"/>
        </w:numPr>
        <w:spacing w:before="60" w:after="60"/>
        <w:contextualSpacing w:val="0"/>
        <w:jc w:val="both"/>
        <w:rPr>
          <w:rFonts w:ascii="Verdana" w:hAnsi="Verdana"/>
          <w:b/>
          <w:vanish/>
          <w:sz w:val="20"/>
          <w:szCs w:val="20"/>
          <w:lang w:val="bg-BG"/>
        </w:rPr>
      </w:pPr>
    </w:p>
    <w:p w14:paraId="709FAD5B" w14:textId="77777777" w:rsidR="000B77A2" w:rsidRPr="00976FDE" w:rsidRDefault="000B77A2" w:rsidP="000B77A2">
      <w:pPr>
        <w:keepLines/>
        <w:numPr>
          <w:ilvl w:val="1"/>
          <w:numId w:val="120"/>
        </w:numPr>
        <w:spacing w:before="60" w:after="60"/>
        <w:jc w:val="both"/>
        <w:rPr>
          <w:rFonts w:ascii="Verdana" w:hAnsi="Verdana"/>
          <w:sz w:val="20"/>
          <w:szCs w:val="20"/>
          <w:lang w:val="bg-BG" w:eastAsia="bg-BG"/>
        </w:rPr>
      </w:pPr>
      <w:r w:rsidRPr="00976FDE">
        <w:rPr>
          <w:rFonts w:ascii="Verdana" w:hAnsi="Verdana"/>
          <w:b/>
          <w:sz w:val="20"/>
          <w:szCs w:val="20"/>
          <w:lang w:val="bg-BG"/>
        </w:rPr>
        <w:t>Единен</w:t>
      </w:r>
      <w:r w:rsidRPr="00976FD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38CA7AFD" w14:textId="77777777" w:rsidR="000B77A2" w:rsidRPr="00D42086" w:rsidRDefault="000B77A2" w:rsidP="000B77A2">
      <w:pPr>
        <w:keepLines/>
        <w:spacing w:before="60" w:after="60"/>
        <w:ind w:left="1276"/>
        <w:jc w:val="both"/>
        <w:rPr>
          <w:rFonts w:ascii="Verdana" w:hAnsi="Verdana"/>
          <w:color w:val="000000"/>
          <w:sz w:val="20"/>
          <w:szCs w:val="20"/>
          <w:lang w:val="bg-BG" w:eastAsia="bg-BG"/>
        </w:rPr>
      </w:pPr>
      <w:r w:rsidRPr="00976FDE">
        <w:rPr>
          <w:rFonts w:ascii="Verdana" w:hAnsi="Verdana"/>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r w:rsidRPr="00D42086">
        <w:rPr>
          <w:rFonts w:ascii="Verdana" w:hAnsi="Verdana"/>
          <w:color w:val="000000"/>
          <w:sz w:val="20"/>
          <w:szCs w:val="20"/>
          <w:lang w:val="bg-BG" w:eastAsia="bg-BG"/>
        </w:rPr>
        <w:t>.</w:t>
      </w:r>
    </w:p>
    <w:p w14:paraId="4ADD0A5C" w14:textId="77777777" w:rsidR="000B77A2" w:rsidRPr="00D42086" w:rsidRDefault="000B77A2" w:rsidP="000B77A2">
      <w:pPr>
        <w:keepLines/>
        <w:numPr>
          <w:ilvl w:val="2"/>
          <w:numId w:val="120"/>
        </w:numPr>
        <w:tabs>
          <w:tab w:val="num" w:pos="5126"/>
        </w:tabs>
        <w:spacing w:before="60" w:after="60"/>
        <w:ind w:left="2717"/>
        <w:jc w:val="both"/>
        <w:rPr>
          <w:rStyle w:val="alcapt2"/>
          <w:rFonts w:ascii="Verdana" w:hAnsi="Verdana" w:cs="Tahoma"/>
          <w:i w:val="0"/>
          <w:sz w:val="20"/>
          <w:szCs w:val="20"/>
          <w:lang w:val="bg-BG"/>
        </w:rPr>
      </w:pPr>
      <w:r w:rsidRPr="00D42086">
        <w:rPr>
          <w:rStyle w:val="alcapt2"/>
          <w:rFonts w:ascii="Verdana" w:hAnsi="Verdana" w:cs="Tahoma"/>
          <w:b/>
          <w:sz w:val="20"/>
          <w:szCs w:val="20"/>
          <w:lang w:val="bg-BG"/>
        </w:rPr>
        <w:t>Инструкции за попълване и представяне на ЕЕДОП</w:t>
      </w:r>
      <w:r w:rsidRPr="00D42086">
        <w:rPr>
          <w:rStyle w:val="alcapt2"/>
          <w:rFonts w:ascii="Verdana" w:hAnsi="Verdana" w:cs="Tahoma"/>
          <w:sz w:val="20"/>
          <w:szCs w:val="20"/>
          <w:lang w:val="bg-BG"/>
        </w:rPr>
        <w:t xml:space="preserve">: </w:t>
      </w:r>
    </w:p>
    <w:p w14:paraId="1CE34C15" w14:textId="77777777" w:rsidR="000B77A2" w:rsidRPr="00D42086" w:rsidRDefault="000B77A2" w:rsidP="000B77A2">
      <w:pPr>
        <w:keepLines/>
        <w:numPr>
          <w:ilvl w:val="3"/>
          <w:numId w:val="120"/>
        </w:numPr>
        <w:spacing w:before="60" w:after="60"/>
        <w:jc w:val="both"/>
        <w:rPr>
          <w:rStyle w:val="ala33"/>
          <w:rFonts w:ascii="Verdana" w:hAnsi="Verdana" w:cs="Tahoma"/>
          <w:sz w:val="20"/>
          <w:szCs w:val="20"/>
          <w:lang w:val="bg-BG"/>
        </w:rPr>
      </w:pPr>
      <w:r w:rsidRPr="00D42086">
        <w:rPr>
          <w:rStyle w:val="ala33"/>
          <w:rFonts w:ascii="Verdana" w:hAnsi="Verdana" w:cs="Tahoma"/>
          <w:sz w:val="20"/>
          <w:szCs w:val="20"/>
          <w:lang w:val="bg-BG"/>
        </w:rPr>
        <w:lastRenderedPageBreak/>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w:t>
      </w:r>
    </w:p>
    <w:p w14:paraId="56EA813E" w14:textId="77777777" w:rsidR="000B77A2" w:rsidRPr="00914138" w:rsidRDefault="000B77A2" w:rsidP="000B77A2">
      <w:pPr>
        <w:pStyle w:val="p50"/>
        <w:tabs>
          <w:tab w:val="clear" w:pos="760"/>
          <w:tab w:val="left" w:pos="851"/>
        </w:tabs>
        <w:spacing w:before="60" w:after="60"/>
        <w:ind w:left="1276" w:hanging="283"/>
        <w:rPr>
          <w:rStyle w:val="ala33"/>
          <w:rFonts w:ascii="Verdana" w:hAnsi="Verdana" w:cs="Tahoma"/>
          <w:i/>
          <w:color w:val="auto"/>
          <w:sz w:val="20"/>
          <w:szCs w:val="20"/>
          <w:lang w:val="bg-BG"/>
        </w:rPr>
      </w:pPr>
      <w:r>
        <w:rPr>
          <w:rStyle w:val="ala33"/>
          <w:rFonts w:ascii="Verdana" w:hAnsi="Verdana" w:cs="Tahoma"/>
          <w:i/>
          <w:color w:val="auto"/>
          <w:sz w:val="20"/>
          <w:szCs w:val="20"/>
          <w:lang w:val="bg-BG"/>
        </w:rPr>
        <w:tab/>
      </w:r>
      <w:r w:rsidRPr="00914138">
        <w:rPr>
          <w:rFonts w:ascii="Verdana" w:hAnsi="Verdana"/>
          <w:b/>
          <w:bCs/>
          <w:i/>
          <w:iCs/>
          <w:color w:val="auto"/>
          <w:sz w:val="20"/>
          <w:szCs w:val="20"/>
          <w:lang w:val="bg-BG"/>
        </w:rPr>
        <w:t>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w:t>
      </w:r>
      <w:r w:rsidRPr="00914138">
        <w:rPr>
          <w:rStyle w:val="ala33"/>
          <w:rFonts w:ascii="Verdana" w:hAnsi="Verdana" w:cs="Tahoma"/>
          <w:i/>
          <w:color w:val="auto"/>
          <w:sz w:val="20"/>
          <w:szCs w:val="20"/>
          <w:lang w:val="bg-BG"/>
        </w:rPr>
        <w:t xml:space="preserve"> </w:t>
      </w:r>
    </w:p>
    <w:p w14:paraId="7D6D0987" w14:textId="77777777" w:rsidR="000B77A2" w:rsidRDefault="000B77A2" w:rsidP="000B77A2">
      <w:pPr>
        <w:pStyle w:val="p50"/>
        <w:tabs>
          <w:tab w:val="clear" w:pos="760"/>
          <w:tab w:val="left" w:pos="851"/>
        </w:tabs>
        <w:spacing w:before="60" w:after="60"/>
        <w:ind w:left="1276" w:hanging="283"/>
        <w:rPr>
          <w:rStyle w:val="ala33"/>
          <w:rFonts w:ascii="Verdana" w:hAnsi="Verdana" w:cs="Tahoma"/>
          <w:i/>
          <w:color w:val="auto"/>
          <w:sz w:val="20"/>
          <w:szCs w:val="20"/>
          <w:lang w:val="bg-BG"/>
        </w:rPr>
      </w:pPr>
      <w:r w:rsidRPr="00914138">
        <w:rPr>
          <w:rStyle w:val="ala33"/>
          <w:rFonts w:ascii="Verdana" w:hAnsi="Verdana" w:cs="Tahoma"/>
          <w:i/>
          <w:color w:val="auto"/>
          <w:sz w:val="20"/>
          <w:szCs w:val="20"/>
          <w:lang w:val="bg-BG"/>
        </w:rPr>
        <w:tab/>
        <w:t>Задължени лица, по смисъла на чл.54, ал.2 от ЗОП са:</w:t>
      </w:r>
      <w:r w:rsidRPr="005F3532">
        <w:rPr>
          <w:color w:val="auto"/>
          <w:lang w:val="ru-RU"/>
        </w:rPr>
        <w:t xml:space="preserve"> </w:t>
      </w:r>
      <w:r w:rsidRPr="00914138">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ab/>
      </w:r>
    </w:p>
    <w:p w14:paraId="5B13705C" w14:textId="77777777" w:rsidR="000B77A2" w:rsidRPr="00914138" w:rsidRDefault="000B77A2" w:rsidP="000B77A2">
      <w:pPr>
        <w:pStyle w:val="p50"/>
        <w:tabs>
          <w:tab w:val="clear" w:pos="760"/>
          <w:tab w:val="left" w:pos="851"/>
        </w:tabs>
        <w:spacing w:before="60" w:after="60"/>
        <w:ind w:left="1276" w:hanging="283"/>
        <w:rPr>
          <w:rStyle w:val="ala33"/>
          <w:rFonts w:ascii="Verdana" w:hAnsi="Verdana"/>
          <w:b/>
          <w:bCs/>
          <w:i/>
          <w:iCs/>
          <w:color w:val="auto"/>
          <w:sz w:val="20"/>
          <w:szCs w:val="20"/>
          <w:lang w:val="bg-BG"/>
        </w:rPr>
      </w:pPr>
      <w:r>
        <w:rPr>
          <w:rStyle w:val="ala33"/>
          <w:rFonts w:ascii="Verdana" w:hAnsi="Verdana" w:cs="Tahoma"/>
          <w:i/>
          <w:color w:val="auto"/>
          <w:sz w:val="20"/>
          <w:szCs w:val="20"/>
          <w:lang w:val="bg-BG"/>
        </w:rPr>
        <w:tab/>
      </w:r>
      <w:r w:rsidRPr="00914138">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914138">
        <w:rPr>
          <w:rStyle w:val="ala33"/>
          <w:rFonts w:ascii="Verdana" w:hAnsi="Verdana" w:cs="Tahoma"/>
          <w:b/>
          <w:i/>
          <w:color w:val="auto"/>
          <w:sz w:val="20"/>
          <w:szCs w:val="20"/>
          <w:lang w:val="bg-BG"/>
        </w:rPr>
        <w:t>се представлява от физическо лице по пълномощие</w:t>
      </w:r>
      <w:r w:rsidRPr="00914138">
        <w:rPr>
          <w:rStyle w:val="ala33"/>
          <w:rFonts w:ascii="Verdana" w:hAnsi="Verdana" w:cs="Tahoma"/>
          <w:i/>
          <w:color w:val="auto"/>
          <w:sz w:val="20"/>
          <w:szCs w:val="20"/>
          <w:lang w:val="bg-BG"/>
        </w:rPr>
        <w:t xml:space="preserve">, </w:t>
      </w:r>
      <w:r w:rsidRPr="00914138">
        <w:rPr>
          <w:rStyle w:val="ala33"/>
          <w:rFonts w:ascii="Verdana" w:hAnsi="Verdana" w:cs="Tahoma"/>
          <w:b/>
          <w:i/>
          <w:color w:val="auto"/>
          <w:sz w:val="20"/>
          <w:szCs w:val="20"/>
          <w:lang w:val="bg-BG"/>
        </w:rPr>
        <w:t>основанията по чл.54, ал. 1, т. 1, 2 и 7 се отнасят и за това физическо лице</w:t>
      </w:r>
      <w:r w:rsidRPr="00914138">
        <w:rPr>
          <w:rStyle w:val="ala33"/>
          <w:rFonts w:ascii="Verdana" w:hAnsi="Verdana" w:cs="Tahoma"/>
          <w:i/>
          <w:color w:val="auto"/>
          <w:sz w:val="20"/>
          <w:szCs w:val="20"/>
          <w:lang w:val="bg-BG"/>
        </w:rPr>
        <w:t>.</w:t>
      </w:r>
    </w:p>
    <w:p w14:paraId="13CA5E0E"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586F063"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4C0F3BC"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953511B"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C5B6288"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8DFE090"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FB6B007"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E8BF3D3"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5A15EC72"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61CC8ED"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6954FB12"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C30CC9C"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77266C2A"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8106BE4"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907BB35"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8A5AEA1" w14:textId="77777777" w:rsidR="000B77A2" w:rsidRPr="00914138" w:rsidRDefault="000B77A2" w:rsidP="000B77A2">
      <w:pPr>
        <w:pStyle w:val="ListParagraph"/>
        <w:keepLines/>
        <w:numPr>
          <w:ilvl w:val="0"/>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1729302E" w14:textId="77777777" w:rsidR="000B77A2" w:rsidRPr="00914138" w:rsidRDefault="000B77A2" w:rsidP="000B77A2">
      <w:pPr>
        <w:pStyle w:val="ListParagraph"/>
        <w:keepLines/>
        <w:numPr>
          <w:ilvl w:val="1"/>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222A1873" w14:textId="77777777" w:rsidR="000B77A2" w:rsidRPr="00914138" w:rsidRDefault="000B77A2" w:rsidP="000B77A2">
      <w:pPr>
        <w:pStyle w:val="ListParagraph"/>
        <w:keepLines/>
        <w:numPr>
          <w:ilvl w:val="2"/>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43F8AF0C" w14:textId="77777777" w:rsidR="000B77A2" w:rsidRPr="00914138" w:rsidRDefault="000B77A2" w:rsidP="000B77A2">
      <w:pPr>
        <w:pStyle w:val="ListParagraph"/>
        <w:keepLines/>
        <w:numPr>
          <w:ilvl w:val="3"/>
          <w:numId w:val="118"/>
        </w:numPr>
        <w:tabs>
          <w:tab w:val="num" w:pos="2552"/>
        </w:tabs>
        <w:spacing w:before="60" w:after="60"/>
        <w:contextualSpacing w:val="0"/>
        <w:jc w:val="both"/>
        <w:rPr>
          <w:rStyle w:val="ala62"/>
          <w:rFonts w:ascii="Verdana" w:hAnsi="Verdana" w:cs="Tahoma"/>
          <w:snapToGrid w:val="0"/>
          <w:vanish/>
          <w:color w:val="000000"/>
          <w:sz w:val="20"/>
          <w:szCs w:val="20"/>
          <w:lang w:val="bg-BG"/>
        </w:rPr>
      </w:pPr>
    </w:p>
    <w:p w14:paraId="36602CD6" w14:textId="77777777" w:rsidR="000B77A2" w:rsidRPr="00914138" w:rsidRDefault="000B77A2" w:rsidP="000B77A2">
      <w:pPr>
        <w:pStyle w:val="p50"/>
        <w:keepLines/>
        <w:numPr>
          <w:ilvl w:val="3"/>
          <w:numId w:val="118"/>
        </w:numPr>
        <w:tabs>
          <w:tab w:val="clear" w:pos="760"/>
          <w:tab w:val="num" w:pos="2552"/>
          <w:tab w:val="left" w:pos="3119"/>
        </w:tabs>
        <w:spacing w:before="60" w:after="60" w:line="240" w:lineRule="auto"/>
        <w:ind w:hanging="862"/>
        <w:rPr>
          <w:rFonts w:ascii="Verdana" w:hAnsi="Verdana" w:cs="Tahoma"/>
          <w:color w:val="auto"/>
          <w:sz w:val="20"/>
          <w:szCs w:val="20"/>
          <w:lang w:val="bg-BG"/>
        </w:rPr>
      </w:pPr>
      <w:r w:rsidRPr="00914138">
        <w:rPr>
          <w:rStyle w:val="ala62"/>
          <w:rFonts w:ascii="Verdana" w:hAnsi="Verdana" w:cs="Tahoma"/>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914138">
        <w:rPr>
          <w:rStyle w:val="ala33"/>
          <w:rFonts w:ascii="Verdana" w:hAnsi="Verdana" w:cs="Tahoma"/>
          <w:color w:val="auto"/>
          <w:sz w:val="20"/>
          <w:szCs w:val="20"/>
          <w:lang w:val="bg-BG"/>
        </w:rPr>
        <w:t>обстоятелства</w:t>
      </w:r>
      <w:r w:rsidRPr="00914138">
        <w:rPr>
          <w:rStyle w:val="ala62"/>
          <w:rFonts w:ascii="Verdana" w:hAnsi="Verdana" w:cs="Tahoma"/>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2A4E08A" w14:textId="77777777" w:rsidR="000B77A2" w:rsidRPr="00914138"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2A46DCF6" w14:textId="77777777" w:rsidR="000B77A2" w:rsidRPr="00914138"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hint="eastAsia"/>
          <w:color w:val="auto"/>
          <w:sz w:val="20"/>
          <w:szCs w:val="20"/>
          <w:lang w:val="bg-BG"/>
        </w:rPr>
        <w:t>Когато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участникът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b/>
          <w:color w:val="auto"/>
          <w:sz w:val="20"/>
          <w:szCs w:val="20"/>
          <w:lang w:val="bg-BG"/>
        </w:rPr>
        <w:t>обединение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което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юридическо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лице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всеки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участниците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в</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При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необходимост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деклариране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на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обстоятелства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относими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към</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ЕЕДОП</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се</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подава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и</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за</w:t>
      </w:r>
      <w:r w:rsidRPr="00914138">
        <w:rPr>
          <w:rStyle w:val="ala33"/>
          <w:rFonts w:ascii="Verdana" w:hAnsi="Verdana" w:cs="Tahoma"/>
          <w:color w:val="auto"/>
          <w:sz w:val="20"/>
          <w:szCs w:val="20"/>
          <w:lang w:val="bg-BG"/>
        </w:rPr>
        <w:t xml:space="preserve"> </w:t>
      </w:r>
      <w:r w:rsidRPr="00914138">
        <w:rPr>
          <w:rStyle w:val="ala33"/>
          <w:rFonts w:ascii="Verdana" w:hAnsi="Verdana" w:cs="Tahoma" w:hint="eastAsia"/>
          <w:color w:val="auto"/>
          <w:sz w:val="20"/>
          <w:szCs w:val="20"/>
          <w:lang w:val="bg-BG"/>
        </w:rPr>
        <w:t>обединението</w:t>
      </w:r>
      <w:r w:rsidRPr="00914138">
        <w:rPr>
          <w:rStyle w:val="ala33"/>
          <w:rFonts w:ascii="Verdana" w:hAnsi="Verdana" w:cs="Tahoma"/>
          <w:color w:val="auto"/>
          <w:sz w:val="20"/>
          <w:szCs w:val="20"/>
          <w:lang w:val="bg-BG"/>
        </w:rPr>
        <w:t>.</w:t>
      </w:r>
    </w:p>
    <w:p w14:paraId="7B978023" w14:textId="77777777" w:rsidR="000B77A2" w:rsidRPr="00914138"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участникът е посочил, че ще използва капацитета на </w:t>
      </w:r>
      <w:r w:rsidRPr="00914138">
        <w:rPr>
          <w:rStyle w:val="ala33"/>
          <w:rFonts w:ascii="Verdana" w:hAnsi="Verdana" w:cs="Tahoma"/>
          <w:b/>
          <w:color w:val="auto"/>
          <w:sz w:val="20"/>
          <w:szCs w:val="20"/>
          <w:lang w:val="bg-BG"/>
        </w:rPr>
        <w:t>трети лица</w:t>
      </w:r>
      <w:r w:rsidRPr="00914138">
        <w:rPr>
          <w:rStyle w:val="ala33"/>
          <w:rFonts w:ascii="Verdana" w:hAnsi="Verdana" w:cs="Tahoma"/>
          <w:color w:val="auto"/>
          <w:sz w:val="20"/>
          <w:szCs w:val="20"/>
          <w:lang w:val="bg-BG"/>
        </w:rPr>
        <w:t xml:space="preserve"> за доказване на съответствието с критериите за подбор или че ще използва </w:t>
      </w:r>
      <w:r w:rsidRPr="00914138">
        <w:rPr>
          <w:rStyle w:val="ala33"/>
          <w:rFonts w:ascii="Verdana" w:hAnsi="Verdana" w:cs="Tahoma"/>
          <w:b/>
          <w:color w:val="auto"/>
          <w:sz w:val="20"/>
          <w:szCs w:val="20"/>
          <w:lang w:val="bg-BG"/>
        </w:rPr>
        <w:t>подизпълнители</w:t>
      </w:r>
      <w:r w:rsidRPr="00914138">
        <w:rPr>
          <w:rStyle w:val="ala33"/>
          <w:rFonts w:ascii="Verdana" w:hAnsi="Verdana" w:cs="Tahoma"/>
          <w:color w:val="auto"/>
          <w:sz w:val="20"/>
          <w:szCs w:val="20"/>
          <w:lang w:val="bg-BG"/>
        </w:rPr>
        <w:t xml:space="preserve">, за всяко от тези лица се представя отделен ЕЕДОП. </w:t>
      </w:r>
    </w:p>
    <w:p w14:paraId="7E1BB672" w14:textId="77777777" w:rsidR="000B77A2" w:rsidRPr="008009CC" w:rsidRDefault="000B77A2" w:rsidP="000B77A2">
      <w:pPr>
        <w:pStyle w:val="p50"/>
        <w:keepLines/>
        <w:numPr>
          <w:ilvl w:val="3"/>
          <w:numId w:val="118"/>
        </w:numPr>
        <w:tabs>
          <w:tab w:val="clear" w:pos="760"/>
          <w:tab w:val="clear" w:pos="2705"/>
          <w:tab w:val="num" w:pos="2552"/>
          <w:tab w:val="left" w:pos="3119"/>
        </w:tabs>
        <w:spacing w:before="60" w:after="60" w:line="240" w:lineRule="auto"/>
        <w:ind w:left="2552"/>
        <w:rPr>
          <w:rStyle w:val="ala33"/>
          <w:rFonts w:ascii="Verdana" w:hAnsi="Verdana" w:cs="Tahoma"/>
          <w:color w:val="auto"/>
          <w:sz w:val="20"/>
          <w:szCs w:val="20"/>
          <w:lang w:val="bg-BG"/>
        </w:rPr>
      </w:pPr>
      <w:r w:rsidRPr="00914138">
        <w:rPr>
          <w:rStyle w:val="ala33"/>
          <w:rFonts w:ascii="Verdana" w:hAnsi="Verdana" w:cs="Tahoma"/>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w:t>
      </w:r>
      <w:r w:rsidRPr="008009CC">
        <w:rPr>
          <w:rStyle w:val="ala33"/>
          <w:rFonts w:ascii="Verdana" w:hAnsi="Verdana" w:cs="Tahoma"/>
          <w:color w:val="auto"/>
          <w:sz w:val="20"/>
          <w:szCs w:val="20"/>
          <w:lang w:val="bg-BG"/>
        </w:rPr>
        <w:t xml:space="preserve">лица. </w:t>
      </w:r>
    </w:p>
    <w:p w14:paraId="08333DCF" w14:textId="77777777" w:rsidR="000B77A2" w:rsidRPr="005F3532" w:rsidRDefault="000B77A2" w:rsidP="000B77A2">
      <w:pPr>
        <w:pStyle w:val="p50"/>
        <w:keepLines/>
        <w:numPr>
          <w:ilvl w:val="4"/>
          <w:numId w:val="118"/>
        </w:numPr>
        <w:tabs>
          <w:tab w:val="clear" w:pos="760"/>
          <w:tab w:val="clear" w:pos="3960"/>
          <w:tab w:val="num" w:pos="2552"/>
          <w:tab w:val="num" w:pos="3828"/>
        </w:tabs>
        <w:spacing w:before="60" w:after="60" w:line="240" w:lineRule="auto"/>
        <w:ind w:hanging="1266"/>
        <w:rPr>
          <w:color w:val="auto"/>
          <w:sz w:val="23"/>
          <w:szCs w:val="23"/>
          <w:lang w:val="ru-RU"/>
        </w:rPr>
      </w:pPr>
      <w:r w:rsidRPr="005F3532">
        <w:rPr>
          <w:rStyle w:val="ala33"/>
          <w:rFonts w:ascii="Verdana" w:hAnsi="Verdana" w:cs="Tahoma"/>
          <w:color w:val="auto"/>
          <w:sz w:val="20"/>
          <w:szCs w:val="20"/>
          <w:lang w:val="ru-RU"/>
        </w:rPr>
        <w:t xml:space="preserve">В ЕЕДОП по </w:t>
      </w:r>
      <w:r w:rsidRPr="008009CC">
        <w:rPr>
          <w:rStyle w:val="ala33"/>
          <w:rFonts w:ascii="Verdana" w:hAnsi="Verdana" w:cs="Tahoma"/>
          <w:color w:val="auto"/>
          <w:sz w:val="20"/>
          <w:szCs w:val="20"/>
          <w:lang w:val="bg-BG"/>
        </w:rPr>
        <w:t>предходната точка</w:t>
      </w:r>
      <w:r w:rsidRPr="005F3532">
        <w:rPr>
          <w:rStyle w:val="ala33"/>
          <w:rFonts w:ascii="Verdana" w:hAnsi="Verdana" w:cs="Tahoma"/>
          <w:color w:val="auto"/>
          <w:sz w:val="20"/>
          <w:szCs w:val="20"/>
          <w:lang w:val="ru-RU"/>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5F3532">
        <w:rPr>
          <w:color w:val="auto"/>
          <w:sz w:val="23"/>
          <w:szCs w:val="23"/>
          <w:lang w:val="ru-RU"/>
        </w:rPr>
        <w:t xml:space="preserve"> </w:t>
      </w:r>
    </w:p>
    <w:p w14:paraId="30D6F48F" w14:textId="77777777" w:rsidR="000B77A2" w:rsidRPr="008009CC" w:rsidRDefault="000B77A2" w:rsidP="000B77A2">
      <w:pPr>
        <w:pStyle w:val="p50"/>
        <w:keepLines/>
        <w:numPr>
          <w:ilvl w:val="3"/>
          <w:numId w:val="118"/>
        </w:numPr>
        <w:tabs>
          <w:tab w:val="clear" w:pos="760"/>
          <w:tab w:val="clear" w:pos="2705"/>
          <w:tab w:val="num" w:pos="2552"/>
          <w:tab w:val="left" w:pos="2977"/>
        </w:tabs>
        <w:spacing w:before="60" w:after="60" w:line="240" w:lineRule="auto"/>
        <w:ind w:left="255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lastRenderedPageBreak/>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4170DAEE" w14:textId="77777777" w:rsidR="000B77A2" w:rsidRPr="008009CC" w:rsidRDefault="000B77A2" w:rsidP="000B77A2">
      <w:pPr>
        <w:pStyle w:val="p50"/>
        <w:keepLines/>
        <w:numPr>
          <w:ilvl w:val="3"/>
          <w:numId w:val="118"/>
        </w:numPr>
        <w:tabs>
          <w:tab w:val="clear" w:pos="760"/>
          <w:tab w:val="clear" w:pos="2705"/>
          <w:tab w:val="num" w:pos="2552"/>
          <w:tab w:val="left" w:pos="2977"/>
        </w:tabs>
        <w:spacing w:before="60" w:after="60" w:line="240" w:lineRule="auto"/>
        <w:ind w:left="2552"/>
        <w:rPr>
          <w:rFonts w:ascii="Verdana" w:hAnsi="Verdana" w:cs="Tahoma"/>
          <w:color w:val="auto"/>
          <w:sz w:val="20"/>
          <w:szCs w:val="20"/>
          <w:lang w:val="bg-BG"/>
        </w:rPr>
      </w:pPr>
      <w:r w:rsidRPr="005F3532">
        <w:rPr>
          <w:color w:val="auto"/>
          <w:sz w:val="23"/>
          <w:szCs w:val="23"/>
          <w:lang w:val="ru-RU"/>
        </w:rPr>
        <w:t xml:space="preserve"> </w:t>
      </w:r>
      <w:r w:rsidRPr="008009CC">
        <w:rPr>
          <w:rStyle w:val="ala33"/>
          <w:rFonts w:ascii="Verdana" w:hAnsi="Verdana" w:cs="Tahoma"/>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18BB328" w14:textId="77777777" w:rsidR="000B77A2" w:rsidRPr="008009CC" w:rsidRDefault="000B77A2" w:rsidP="000B77A2">
      <w:pPr>
        <w:pStyle w:val="p50"/>
        <w:keepLines/>
        <w:numPr>
          <w:ilvl w:val="3"/>
          <w:numId w:val="118"/>
        </w:numPr>
        <w:tabs>
          <w:tab w:val="clear" w:pos="760"/>
          <w:tab w:val="num" w:pos="2552"/>
          <w:tab w:val="left" w:pos="2977"/>
          <w:tab w:val="left" w:pos="3402"/>
        </w:tabs>
        <w:spacing w:before="60" w:after="60" w:line="240" w:lineRule="auto"/>
        <w:ind w:hanging="862"/>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0764BF14" w14:textId="77777777" w:rsidR="000B77A2" w:rsidRPr="008009CC" w:rsidRDefault="000B77A2" w:rsidP="000B77A2">
      <w:pPr>
        <w:pStyle w:val="p50"/>
        <w:keepLines/>
        <w:numPr>
          <w:ilvl w:val="3"/>
          <w:numId w:val="118"/>
        </w:numPr>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3F0328EC" w14:textId="77777777" w:rsidR="000B77A2" w:rsidRPr="008009CC" w:rsidRDefault="000B77A2" w:rsidP="000B77A2">
      <w:pPr>
        <w:pStyle w:val="p50"/>
        <w:keepLines/>
        <w:numPr>
          <w:ilvl w:val="3"/>
          <w:numId w:val="118"/>
        </w:numPr>
        <w:spacing w:before="60" w:after="60"/>
        <w:ind w:left="2552" w:hanging="709"/>
        <w:rPr>
          <w:rStyle w:val="ala33"/>
          <w:rFonts w:ascii="Verdana" w:hAnsi="Verdana" w:cs="Tahoma"/>
          <w:b/>
          <w:color w:val="auto"/>
          <w:sz w:val="20"/>
          <w:szCs w:val="20"/>
          <w:lang w:val="bg-BG"/>
        </w:rPr>
      </w:pPr>
      <w:r w:rsidRPr="008009CC">
        <w:rPr>
          <w:rStyle w:val="ala33"/>
          <w:rFonts w:ascii="Verdana" w:hAnsi="Verdana" w:cs="Tahoma"/>
          <w:b/>
          <w:color w:val="auto"/>
          <w:sz w:val="20"/>
          <w:szCs w:val="20"/>
          <w:lang w:val="bg-BG"/>
        </w:rPr>
        <w:t xml:space="preserve">Участниците </w:t>
      </w:r>
      <w:r w:rsidRPr="008009CC">
        <w:rPr>
          <w:rStyle w:val="ala33"/>
          <w:rFonts w:ascii="Verdana" w:hAnsi="Verdana" w:cs="Tahoma" w:hint="eastAsia"/>
          <w:b/>
          <w:color w:val="auto"/>
          <w:sz w:val="20"/>
          <w:szCs w:val="20"/>
          <w:lang w:val="bg-BG"/>
        </w:rPr>
        <w:t>могат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да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ЕЕДОП</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който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вече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бил</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използван</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предходна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процедура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за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обществена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поръчка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при</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условие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потвърдят</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че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съдържащата</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него</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информация</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все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още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е</w:t>
      </w:r>
      <w:r w:rsidRPr="008009CC">
        <w:rPr>
          <w:rStyle w:val="ala33"/>
          <w:rFonts w:ascii="Verdana" w:hAnsi="Verdana" w:cs="Tahoma"/>
          <w:b/>
          <w:color w:val="auto"/>
          <w:sz w:val="20"/>
          <w:szCs w:val="20"/>
          <w:lang w:val="bg-BG"/>
        </w:rPr>
        <w:t xml:space="preserve"> </w:t>
      </w:r>
      <w:r w:rsidRPr="008009CC">
        <w:rPr>
          <w:rStyle w:val="ala33"/>
          <w:rFonts w:ascii="Verdana" w:hAnsi="Verdana" w:cs="Tahoma" w:hint="eastAsia"/>
          <w:b/>
          <w:color w:val="auto"/>
          <w:sz w:val="20"/>
          <w:szCs w:val="20"/>
          <w:lang w:val="bg-BG"/>
        </w:rPr>
        <w:t>актуална</w:t>
      </w:r>
      <w:r w:rsidRPr="008009CC">
        <w:rPr>
          <w:rStyle w:val="ala33"/>
          <w:rFonts w:ascii="Verdana" w:hAnsi="Verdana" w:cs="Tahoma"/>
          <w:b/>
          <w:color w:val="auto"/>
          <w:sz w:val="20"/>
          <w:szCs w:val="20"/>
          <w:lang w:val="bg-BG"/>
        </w:rPr>
        <w:t xml:space="preserve">.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745CA96" w14:textId="77777777" w:rsidR="000B77A2" w:rsidRPr="008009CC" w:rsidRDefault="000B77A2" w:rsidP="000B77A2">
      <w:pPr>
        <w:pStyle w:val="p50"/>
        <w:keepLines/>
        <w:spacing w:before="60" w:after="60"/>
        <w:ind w:left="1418" w:firstLine="0"/>
        <w:rPr>
          <w:rStyle w:val="ala33"/>
          <w:rFonts w:ascii="Verdana" w:hAnsi="Verdana" w:cs="Tahoma"/>
          <w:color w:val="auto"/>
          <w:sz w:val="20"/>
          <w:szCs w:val="20"/>
          <w:lang w:val="bg-BG"/>
        </w:rPr>
      </w:pPr>
      <w:r w:rsidRPr="008009CC">
        <w:rPr>
          <w:rStyle w:val="ala33"/>
          <w:rFonts w:ascii="Verdana" w:hAnsi="Verdana" w:cs="Tahoma"/>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4B79C910" w14:textId="77777777" w:rsidR="000B77A2" w:rsidRPr="008009CC" w:rsidRDefault="000B77A2" w:rsidP="000B77A2">
      <w:pPr>
        <w:pStyle w:val="ListParagraph"/>
        <w:numPr>
          <w:ilvl w:val="2"/>
          <w:numId w:val="118"/>
        </w:numPr>
        <w:tabs>
          <w:tab w:val="clear" w:pos="2717"/>
          <w:tab w:val="num" w:pos="2858"/>
        </w:tabs>
        <w:spacing w:before="60" w:after="60"/>
        <w:ind w:left="1701" w:hanging="992"/>
        <w:contextualSpacing w:val="0"/>
        <w:jc w:val="both"/>
        <w:rPr>
          <w:rFonts w:ascii="Verdana" w:hAnsi="Verdana" w:cs="Tahoma"/>
          <w:sz w:val="20"/>
          <w:szCs w:val="20"/>
          <w:lang w:val="bg-BG"/>
        </w:rPr>
      </w:pPr>
      <w:r w:rsidRPr="008009CC">
        <w:rPr>
          <w:rStyle w:val="ala62"/>
          <w:rFonts w:ascii="Verdana" w:hAnsi="Verdana" w:cs="Tahoma"/>
          <w:sz w:val="20"/>
          <w:szCs w:val="20"/>
          <w:lang w:val="bg-BG"/>
        </w:rPr>
        <w:t xml:space="preserve">Възложителят може да изисква от участниците по всяко време след отварянето на </w:t>
      </w:r>
      <w:r w:rsidRPr="008009CC">
        <w:rPr>
          <w:rFonts w:ascii="Verdana" w:hAnsi="Verdana" w:cs="Tahoma"/>
          <w:sz w:val="20"/>
          <w:szCs w:val="20"/>
          <w:lang w:val="bg-BG"/>
        </w:rPr>
        <w:t xml:space="preserve">заявленията за участие или на </w:t>
      </w:r>
      <w:r w:rsidRPr="008009CC">
        <w:rPr>
          <w:rStyle w:val="ala62"/>
          <w:rFonts w:ascii="Verdana" w:hAnsi="Verdana" w:cs="Tahoma"/>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1A234C4C" w14:textId="77777777" w:rsidR="000B77A2" w:rsidRPr="00914138" w:rsidRDefault="000B77A2" w:rsidP="000B77A2">
      <w:pPr>
        <w:keepLines/>
        <w:numPr>
          <w:ilvl w:val="1"/>
          <w:numId w:val="118"/>
        </w:numPr>
        <w:spacing w:before="60" w:after="60"/>
        <w:ind w:left="993" w:hanging="709"/>
        <w:jc w:val="both"/>
        <w:rPr>
          <w:rFonts w:ascii="Verdana" w:hAnsi="Verdana"/>
          <w:sz w:val="20"/>
          <w:szCs w:val="20"/>
          <w:lang w:val="bg-BG" w:eastAsia="bg-BG"/>
        </w:rPr>
      </w:pPr>
      <w:r>
        <w:rPr>
          <w:rFonts w:ascii="Verdana" w:hAnsi="Verdana"/>
          <w:sz w:val="20"/>
          <w:szCs w:val="20"/>
          <w:lang w:val="bg-BG"/>
        </w:rPr>
        <w:t xml:space="preserve"> </w:t>
      </w:r>
      <w:r w:rsidRPr="00914138">
        <w:rPr>
          <w:rFonts w:ascii="Verdana" w:hAnsi="Verdana"/>
          <w:sz w:val="20"/>
          <w:szCs w:val="20"/>
          <w:lang w:val="bg-BG"/>
        </w:rPr>
        <w:t>Документи</w:t>
      </w:r>
      <w:r w:rsidRPr="0091413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p w14:paraId="5732BF26" w14:textId="77777777" w:rsidR="000B77A2" w:rsidRPr="00552F89" w:rsidRDefault="000B77A2" w:rsidP="000B77A2">
      <w:pPr>
        <w:keepLines/>
        <w:numPr>
          <w:ilvl w:val="1"/>
          <w:numId w:val="118"/>
        </w:numPr>
        <w:spacing w:before="60" w:after="60"/>
        <w:ind w:left="993" w:hanging="709"/>
        <w:jc w:val="both"/>
        <w:rPr>
          <w:rFonts w:ascii="Verdana" w:hAnsi="Verdana"/>
          <w:color w:val="000000"/>
          <w:sz w:val="20"/>
          <w:szCs w:val="20"/>
          <w:lang w:val="bg-BG" w:eastAsia="bg-BG"/>
        </w:rPr>
      </w:pPr>
      <w:r w:rsidRPr="00552F89">
        <w:rPr>
          <w:rFonts w:ascii="Verdana" w:hAnsi="Verdana"/>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50DBEFD8" w14:textId="77777777" w:rsidR="000B77A2" w:rsidRPr="00552F89" w:rsidRDefault="000B77A2" w:rsidP="000B77A2">
      <w:pPr>
        <w:pStyle w:val="ListParagraph"/>
        <w:numPr>
          <w:ilvl w:val="0"/>
          <w:numId w:val="119"/>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правата и задълженията на участниците в обединението;</w:t>
      </w:r>
    </w:p>
    <w:p w14:paraId="208CFF8C" w14:textId="77777777" w:rsidR="000B77A2" w:rsidRPr="00552F89" w:rsidRDefault="000B77A2" w:rsidP="000B77A2">
      <w:pPr>
        <w:pStyle w:val="ListParagraph"/>
        <w:numPr>
          <w:ilvl w:val="0"/>
          <w:numId w:val="119"/>
        </w:numPr>
        <w:spacing w:before="60" w:after="60"/>
        <w:ind w:firstLine="75"/>
        <w:contextualSpacing w:val="0"/>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t>разпределението на отговорността между членовете на обединението;</w:t>
      </w:r>
    </w:p>
    <w:p w14:paraId="5C345BAC" w14:textId="77777777" w:rsidR="000B77A2" w:rsidRPr="00552F89" w:rsidRDefault="000B77A2" w:rsidP="000B77A2">
      <w:pPr>
        <w:pStyle w:val="ListParagraph"/>
        <w:numPr>
          <w:ilvl w:val="0"/>
          <w:numId w:val="119"/>
        </w:numPr>
        <w:spacing w:before="60" w:after="60"/>
        <w:ind w:firstLine="75"/>
        <w:contextualSpacing w:val="0"/>
        <w:jc w:val="both"/>
        <w:textAlignment w:val="center"/>
        <w:rPr>
          <w:rFonts w:ascii="Verdana" w:hAnsi="Verdana" w:cs="Tahoma"/>
          <w:color w:val="000000"/>
          <w:sz w:val="20"/>
          <w:szCs w:val="20"/>
          <w:lang w:val="bg-BG"/>
        </w:rPr>
      </w:pPr>
      <w:r w:rsidRPr="00552F89">
        <w:rPr>
          <w:rFonts w:ascii="Verdana" w:hAnsi="Verdana"/>
          <w:color w:val="000000"/>
          <w:sz w:val="20"/>
          <w:szCs w:val="20"/>
          <w:lang w:val="bg-BG" w:eastAsia="bg-BG"/>
        </w:rPr>
        <w:t>дейностите, които ще изпълнява всеки член на обединението.</w:t>
      </w:r>
      <w:r w:rsidRPr="00552F89">
        <w:rPr>
          <w:rFonts w:ascii="Verdana" w:hAnsi="Verdana" w:cs="Tahoma"/>
          <w:color w:val="000000"/>
          <w:sz w:val="20"/>
          <w:szCs w:val="20"/>
          <w:lang w:val="bg-BG"/>
        </w:rPr>
        <w:t xml:space="preserve"> </w:t>
      </w:r>
    </w:p>
    <w:p w14:paraId="5FADD011" w14:textId="77777777" w:rsidR="000B77A2" w:rsidRPr="00552F89" w:rsidRDefault="000B77A2" w:rsidP="000B77A2">
      <w:pPr>
        <w:keepLines/>
        <w:spacing w:before="60" w:after="60" w:line="185" w:lineRule="atLeast"/>
        <w:ind w:left="1059"/>
        <w:jc w:val="both"/>
        <w:textAlignment w:val="center"/>
        <w:rPr>
          <w:rFonts w:ascii="Verdana" w:hAnsi="Verdana"/>
          <w:color w:val="000000"/>
          <w:sz w:val="20"/>
          <w:szCs w:val="20"/>
          <w:lang w:val="bg-BG" w:eastAsia="bg-BG"/>
        </w:rPr>
      </w:pPr>
      <w:r w:rsidRPr="00552F89">
        <w:rPr>
          <w:rFonts w:ascii="Verdana" w:hAnsi="Verdana"/>
          <w:color w:val="000000"/>
          <w:sz w:val="20"/>
          <w:szCs w:val="20"/>
          <w:lang w:val="bg-BG" w:eastAsia="bg-BG"/>
        </w:rPr>
        <w:lastRenderedPageBreak/>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552F89">
        <w:rPr>
          <w:rFonts w:ascii="Verdana" w:hAnsi="Verdana"/>
          <w:b/>
          <w:color w:val="000000"/>
          <w:sz w:val="20"/>
          <w:szCs w:val="20"/>
          <w:lang w:val="bg-BG" w:eastAsia="bg-BG"/>
        </w:rPr>
        <w:t>солидарна отговорност</w:t>
      </w:r>
      <w:r w:rsidRPr="00552F89">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A13FC4F" w14:textId="77777777" w:rsidR="000B77A2" w:rsidRPr="008009CC" w:rsidRDefault="000B77A2" w:rsidP="000B77A2">
      <w:pPr>
        <w:keepLines/>
        <w:numPr>
          <w:ilvl w:val="1"/>
          <w:numId w:val="118"/>
        </w:numPr>
        <w:spacing w:before="60" w:after="60"/>
        <w:ind w:left="993" w:hanging="709"/>
        <w:jc w:val="both"/>
        <w:rPr>
          <w:rFonts w:ascii="Verdana" w:hAnsi="Verdana"/>
          <w:sz w:val="20"/>
          <w:szCs w:val="20"/>
          <w:lang w:val="bg-BG"/>
        </w:rPr>
      </w:pPr>
      <w:r w:rsidRPr="008009CC">
        <w:rPr>
          <w:rFonts w:ascii="Verdana" w:hAnsi="Verdana"/>
          <w:color w:val="000000"/>
          <w:sz w:val="20"/>
          <w:szCs w:val="20"/>
          <w:lang w:val="bg-BG" w:eastAsia="bg-BG"/>
        </w:rPr>
        <w:t xml:space="preserve">Документ за упълномощаване, когато лицето, което подава офертата, не е законният представител на участника. </w:t>
      </w:r>
    </w:p>
    <w:p w14:paraId="5BC33E43"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6C3868D4"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4B1A7AB6"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51E26EF5" w14:textId="77777777" w:rsidR="000B77A2" w:rsidRPr="000B77A2" w:rsidRDefault="000B77A2" w:rsidP="000B77A2">
      <w:pPr>
        <w:pStyle w:val="ListParagraph"/>
        <w:keepLines/>
        <w:numPr>
          <w:ilvl w:val="1"/>
          <w:numId w:val="3"/>
        </w:numPr>
        <w:spacing w:before="120" w:after="120"/>
        <w:contextualSpacing w:val="0"/>
        <w:jc w:val="both"/>
        <w:rPr>
          <w:rFonts w:ascii="Verdana" w:hAnsi="Verdana"/>
          <w:b/>
          <w:vanish/>
          <w:sz w:val="20"/>
          <w:szCs w:val="20"/>
          <w:lang w:val="bg-BG"/>
        </w:rPr>
      </w:pPr>
    </w:p>
    <w:p w14:paraId="76C79AD9" w14:textId="77777777" w:rsidR="00D44D49" w:rsidRPr="00307470" w:rsidRDefault="00615D5F" w:rsidP="000B77A2">
      <w:pPr>
        <w:keepLines/>
        <w:numPr>
          <w:ilvl w:val="1"/>
          <w:numId w:val="3"/>
        </w:numPr>
        <w:tabs>
          <w:tab w:val="clear" w:pos="567"/>
          <w:tab w:val="num" w:pos="284"/>
        </w:tabs>
        <w:spacing w:before="120" w:after="120"/>
        <w:ind w:left="964"/>
        <w:jc w:val="both"/>
        <w:rPr>
          <w:rFonts w:ascii="Verdana" w:hAnsi="Verdana"/>
          <w:sz w:val="20"/>
          <w:szCs w:val="20"/>
          <w:lang w:val="bg-BG"/>
        </w:rPr>
      </w:pPr>
      <w:r w:rsidRPr="00307470">
        <w:rPr>
          <w:rFonts w:ascii="Verdana" w:hAnsi="Verdana"/>
          <w:b/>
          <w:sz w:val="20"/>
          <w:szCs w:val="20"/>
          <w:lang w:val="bg-BG"/>
        </w:rPr>
        <w:t>Техническо предложение</w:t>
      </w:r>
      <w:r w:rsidR="0032629E" w:rsidRPr="00307470">
        <w:rPr>
          <w:rFonts w:ascii="Verdana" w:hAnsi="Verdana"/>
          <w:sz w:val="20"/>
          <w:szCs w:val="20"/>
          <w:lang w:val="bg-BG"/>
        </w:rPr>
        <w:t xml:space="preserve">, </w:t>
      </w:r>
      <w:r w:rsidR="00D44D49" w:rsidRPr="00307470">
        <w:rPr>
          <w:rFonts w:ascii="Verdana" w:hAnsi="Verdana"/>
          <w:sz w:val="20"/>
          <w:szCs w:val="20"/>
          <w:lang w:val="bg-BG"/>
        </w:rPr>
        <w:t xml:space="preserve">в което участникът </w:t>
      </w:r>
      <w:r w:rsidR="00D44D49" w:rsidRPr="00307470">
        <w:rPr>
          <w:rFonts w:ascii="Verdana" w:hAnsi="Verdana"/>
          <w:b/>
          <w:sz w:val="20"/>
          <w:szCs w:val="20"/>
          <w:lang w:val="bg-BG"/>
        </w:rPr>
        <w:t>не</w:t>
      </w:r>
      <w:r w:rsidR="00D44D49" w:rsidRPr="00307470">
        <w:rPr>
          <w:rFonts w:ascii="Verdana" w:hAnsi="Verdana"/>
          <w:sz w:val="20"/>
          <w:szCs w:val="20"/>
          <w:lang w:val="bg-BG"/>
        </w:rPr>
        <w:t xml:space="preserve"> с</w:t>
      </w:r>
      <w:r w:rsidR="000C3462" w:rsidRPr="00307470">
        <w:rPr>
          <w:rFonts w:ascii="Verdana" w:hAnsi="Verdana"/>
          <w:sz w:val="20"/>
          <w:szCs w:val="20"/>
          <w:lang w:val="bg-BG"/>
        </w:rPr>
        <w:t>ледва да посочва цени. Техническото предложение трябва да съдържа:</w:t>
      </w:r>
      <w:r w:rsidR="00D44D49" w:rsidRPr="00307470">
        <w:rPr>
          <w:rFonts w:ascii="Verdana" w:hAnsi="Verdana"/>
          <w:sz w:val="20"/>
          <w:szCs w:val="20"/>
          <w:lang w:val="bg-BG"/>
        </w:rPr>
        <w:t xml:space="preserve"> </w:t>
      </w:r>
    </w:p>
    <w:p w14:paraId="628C5B9C" w14:textId="77777777" w:rsidR="002B53F8" w:rsidRPr="00307470" w:rsidRDefault="006B52F9" w:rsidP="00784025">
      <w:pPr>
        <w:keepLines/>
        <w:numPr>
          <w:ilvl w:val="2"/>
          <w:numId w:val="3"/>
        </w:numPr>
        <w:tabs>
          <w:tab w:val="clear" w:pos="2717"/>
          <w:tab w:val="num" w:pos="2552"/>
        </w:tabs>
        <w:spacing w:before="120" w:after="120"/>
        <w:ind w:left="1701" w:hanging="992"/>
        <w:jc w:val="both"/>
        <w:rPr>
          <w:rFonts w:ascii="Verdana" w:hAnsi="Verdana" w:cs="Tahoma"/>
          <w:sz w:val="20"/>
          <w:szCs w:val="20"/>
          <w:lang w:val="bg-BG"/>
        </w:rPr>
      </w:pPr>
      <w:r w:rsidRPr="00307470">
        <w:rPr>
          <w:rFonts w:ascii="Verdana" w:hAnsi="Verdana" w:cs="Tahoma"/>
          <w:sz w:val="20"/>
          <w:szCs w:val="20"/>
          <w:lang w:val="bg-BG"/>
        </w:rPr>
        <w:t xml:space="preserve">Предложение </w:t>
      </w:r>
      <w:r w:rsidR="002B53F8" w:rsidRPr="00307470">
        <w:rPr>
          <w:rFonts w:ascii="Verdana" w:hAnsi="Verdana" w:cs="Tahoma"/>
          <w:sz w:val="20"/>
          <w:szCs w:val="20"/>
          <w:lang w:val="bg-BG"/>
        </w:rPr>
        <w:t>за изпълнение на поръчката в съответствие с техническите спецификации и изискванията на възложителя</w:t>
      </w:r>
      <w:r w:rsidR="0076614C" w:rsidRPr="00307470">
        <w:rPr>
          <w:rFonts w:ascii="Verdana" w:hAnsi="Verdana" w:cs="Tahoma"/>
          <w:sz w:val="20"/>
          <w:szCs w:val="20"/>
          <w:lang w:val="bg-BG"/>
        </w:rPr>
        <w:t xml:space="preserve"> </w:t>
      </w:r>
      <w:r w:rsidR="0076614C" w:rsidRPr="00307470">
        <w:rPr>
          <w:rFonts w:ascii="Verdana" w:hAnsi="Verdana"/>
          <w:bCs/>
          <w:sz w:val="20"/>
          <w:szCs w:val="20"/>
          <w:lang w:val="bg-BG"/>
        </w:rPr>
        <w:t>(по образец)</w:t>
      </w:r>
      <w:r w:rsidR="00B427EA" w:rsidRPr="00307470">
        <w:rPr>
          <w:rFonts w:ascii="Verdana" w:hAnsi="Verdana" w:cs="Tahoma"/>
          <w:sz w:val="20"/>
          <w:szCs w:val="20"/>
          <w:lang w:val="bg-BG"/>
        </w:rPr>
        <w:t xml:space="preserve">; </w:t>
      </w:r>
    </w:p>
    <w:p w14:paraId="3DA3555A" w14:textId="77777777" w:rsidR="000D051C" w:rsidRPr="00307470" w:rsidRDefault="000D051C" w:rsidP="00784025">
      <w:pPr>
        <w:keepLines/>
        <w:numPr>
          <w:ilvl w:val="2"/>
          <w:numId w:val="3"/>
        </w:numPr>
        <w:tabs>
          <w:tab w:val="clear" w:pos="2717"/>
          <w:tab w:val="num" w:pos="2552"/>
        </w:tabs>
        <w:spacing w:before="120" w:after="120"/>
        <w:ind w:left="1701" w:hanging="992"/>
        <w:jc w:val="both"/>
        <w:rPr>
          <w:rFonts w:ascii="Verdana" w:hAnsi="Verdana" w:cs="Arial"/>
          <w:sz w:val="20"/>
          <w:szCs w:val="20"/>
          <w:lang w:val="bg-BG"/>
        </w:rPr>
      </w:pPr>
      <w:r w:rsidRPr="00307470">
        <w:rPr>
          <w:rFonts w:ascii="Verdana" w:hAnsi="Verdana" w:cs="Arial"/>
          <w:sz w:val="20"/>
          <w:szCs w:val="20"/>
          <w:lang w:val="bg-BG"/>
        </w:rPr>
        <w:t xml:space="preserve">Описание на работния процес, осигуряващ при спешни случаи 24 часово аварийно обслужване на канализационната мрежа, включващо и начините за връзка между Изпълнителя и Възложителя, както в работно, така и в извънработно време; </w:t>
      </w:r>
    </w:p>
    <w:p w14:paraId="3E0E23D4" w14:textId="77777777" w:rsidR="000D051C" w:rsidRPr="00307470" w:rsidRDefault="000D051C" w:rsidP="00784025">
      <w:pPr>
        <w:keepLines/>
        <w:numPr>
          <w:ilvl w:val="2"/>
          <w:numId w:val="3"/>
        </w:numPr>
        <w:tabs>
          <w:tab w:val="clear" w:pos="2717"/>
          <w:tab w:val="num" w:pos="2552"/>
        </w:tabs>
        <w:spacing w:before="120" w:after="120"/>
        <w:ind w:left="1701" w:hanging="992"/>
        <w:jc w:val="both"/>
        <w:rPr>
          <w:rFonts w:ascii="Verdana" w:hAnsi="Verdana" w:cs="Arial"/>
          <w:sz w:val="20"/>
          <w:szCs w:val="20"/>
          <w:lang w:val="bg-BG"/>
        </w:rPr>
      </w:pPr>
      <w:r w:rsidRPr="00307470">
        <w:rPr>
          <w:rFonts w:ascii="Verdana" w:hAnsi="Verdana" w:cs="Arial"/>
          <w:sz w:val="20"/>
          <w:szCs w:val="20"/>
          <w:lang w:val="bg-BG"/>
        </w:rPr>
        <w:t xml:space="preserve">Информация относно начина на връзка с общини, други комунални и обществени организации, който кандидата ще използва при изпълнение на договора. </w:t>
      </w:r>
    </w:p>
    <w:p w14:paraId="3F815674" w14:textId="77777777" w:rsidR="00F0792E" w:rsidRPr="00307470" w:rsidRDefault="00FD3F82" w:rsidP="000B77A2">
      <w:pPr>
        <w:keepLines/>
        <w:numPr>
          <w:ilvl w:val="1"/>
          <w:numId w:val="3"/>
        </w:numPr>
        <w:spacing w:before="120" w:after="120"/>
        <w:ind w:left="993"/>
        <w:jc w:val="both"/>
        <w:rPr>
          <w:rFonts w:ascii="Verdana" w:hAnsi="Verdana" w:cs="Arial"/>
          <w:sz w:val="20"/>
          <w:szCs w:val="20"/>
          <w:lang w:val="bg-BG"/>
        </w:rPr>
      </w:pPr>
      <w:r w:rsidRPr="00307470">
        <w:rPr>
          <w:rFonts w:ascii="Verdana" w:hAnsi="Verdana" w:cs="Arial"/>
          <w:sz w:val="20"/>
          <w:szCs w:val="20"/>
          <w:lang w:val="bg-BG"/>
        </w:rPr>
        <w:t xml:space="preserve">Опис на представените документи в </w:t>
      </w:r>
      <w:r w:rsidR="00691398" w:rsidRPr="00307470">
        <w:rPr>
          <w:rFonts w:ascii="Verdana" w:hAnsi="Verdana" w:cs="Arial"/>
          <w:sz w:val="20"/>
          <w:szCs w:val="20"/>
          <w:lang w:val="bg-BG"/>
        </w:rPr>
        <w:t>о</w:t>
      </w:r>
      <w:r w:rsidRPr="00307470">
        <w:rPr>
          <w:rFonts w:ascii="Verdana" w:hAnsi="Verdana" w:cs="Arial"/>
          <w:sz w:val="20"/>
          <w:szCs w:val="20"/>
          <w:lang w:val="bg-BG"/>
        </w:rPr>
        <w:t>фертата за участие</w:t>
      </w:r>
      <w:r w:rsidR="00C361F0" w:rsidRPr="00307470">
        <w:rPr>
          <w:rFonts w:ascii="Verdana" w:hAnsi="Verdana" w:cs="Arial"/>
          <w:sz w:val="20"/>
          <w:szCs w:val="20"/>
          <w:lang w:val="bg-BG"/>
        </w:rPr>
        <w:t xml:space="preserve"> (по образец).</w:t>
      </w:r>
    </w:p>
    <w:p w14:paraId="5FDE8332" w14:textId="77777777" w:rsidR="00D44D49" w:rsidRPr="00307470" w:rsidRDefault="00D44D49" w:rsidP="00B222B8">
      <w:pPr>
        <w:keepLines/>
        <w:numPr>
          <w:ilvl w:val="1"/>
          <w:numId w:val="3"/>
        </w:numPr>
        <w:spacing w:before="120" w:after="120"/>
        <w:ind w:left="993" w:hanging="709"/>
        <w:jc w:val="both"/>
        <w:rPr>
          <w:rFonts w:ascii="Verdana" w:hAnsi="Verdana"/>
          <w:b/>
          <w:bCs/>
          <w:sz w:val="20"/>
          <w:szCs w:val="20"/>
          <w:lang w:val="bg-BG"/>
        </w:rPr>
      </w:pPr>
      <w:r w:rsidRPr="00307470">
        <w:rPr>
          <w:rFonts w:ascii="Verdana" w:hAnsi="Verdana"/>
          <w:b/>
          <w:bCs/>
          <w:sz w:val="20"/>
          <w:szCs w:val="20"/>
          <w:lang w:val="bg-BG"/>
        </w:rPr>
        <w:t xml:space="preserve">ОТДЕЛЕН запечатан непрозрачен </w:t>
      </w:r>
      <w:r w:rsidR="004A09FE" w:rsidRPr="00307470">
        <w:rPr>
          <w:rFonts w:ascii="Verdana" w:hAnsi="Verdana"/>
          <w:b/>
          <w:bCs/>
          <w:sz w:val="20"/>
          <w:szCs w:val="20"/>
          <w:lang w:val="bg-BG"/>
        </w:rPr>
        <w:t xml:space="preserve">плик </w:t>
      </w:r>
      <w:r w:rsidRPr="00307470">
        <w:rPr>
          <w:rFonts w:ascii="Verdana" w:hAnsi="Verdana"/>
          <w:b/>
          <w:bCs/>
          <w:sz w:val="20"/>
          <w:szCs w:val="20"/>
          <w:lang w:val="bg-BG"/>
        </w:rPr>
        <w:t>„</w:t>
      </w:r>
      <w:r w:rsidR="00F75415" w:rsidRPr="00307470">
        <w:rPr>
          <w:rFonts w:ascii="Verdana" w:hAnsi="Verdana" w:cs="Tahoma"/>
          <w:b/>
          <w:sz w:val="20"/>
          <w:szCs w:val="20"/>
          <w:lang w:val="bg-BG"/>
        </w:rPr>
        <w:t>Предлагани ценови параметри</w:t>
      </w:r>
      <w:r w:rsidRPr="00307470">
        <w:rPr>
          <w:rFonts w:ascii="Verdana" w:hAnsi="Verdana"/>
          <w:b/>
          <w:bCs/>
          <w:sz w:val="20"/>
          <w:szCs w:val="20"/>
          <w:lang w:val="bg-BG"/>
        </w:rPr>
        <w:t>”,</w:t>
      </w:r>
      <w:r w:rsidR="000B77A2" w:rsidRPr="000B77A2">
        <w:rPr>
          <w:rFonts w:ascii="Verdana" w:hAnsi="Verdana"/>
          <w:b/>
          <w:snapToGrid w:val="0"/>
          <w:sz w:val="20"/>
          <w:szCs w:val="20"/>
          <w:lang w:val="bg-BG"/>
        </w:rPr>
        <w:t xml:space="preserve"> </w:t>
      </w:r>
      <w:r w:rsidRPr="00307470">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участие. </w:t>
      </w:r>
      <w:r w:rsidRPr="00307470">
        <w:rPr>
          <w:rFonts w:ascii="Verdana" w:hAnsi="Verdana" w:cs="Arial"/>
          <w:sz w:val="20"/>
          <w:szCs w:val="20"/>
          <w:lang w:val="bg-BG"/>
        </w:rPr>
        <w:t>Ценовото предложение следва да съдържа</w:t>
      </w:r>
      <w:r w:rsidRPr="00307470">
        <w:rPr>
          <w:rFonts w:ascii="Verdana" w:hAnsi="Verdana"/>
          <w:bCs/>
          <w:sz w:val="20"/>
          <w:szCs w:val="20"/>
          <w:lang w:val="bg-BG"/>
        </w:rPr>
        <w:t>:</w:t>
      </w:r>
    </w:p>
    <w:p w14:paraId="765BF3F2" w14:textId="77777777" w:rsidR="000D051C" w:rsidRPr="00307470" w:rsidRDefault="000D051C"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307470">
        <w:rPr>
          <w:rFonts w:ascii="Verdana" w:hAnsi="Verdana"/>
          <w:bCs/>
          <w:sz w:val="20"/>
          <w:szCs w:val="20"/>
          <w:lang w:val="bg-BG"/>
        </w:rPr>
        <w:t>Таблиците „Ценова таблица” и „Ценова листа” се представят на хартиен и електронен носител (фор</w:t>
      </w:r>
      <w:r w:rsidR="00BC52BB">
        <w:rPr>
          <w:rFonts w:ascii="Verdana" w:hAnsi="Verdana"/>
          <w:bCs/>
          <w:sz w:val="20"/>
          <w:szCs w:val="20"/>
          <w:lang w:val="bg-BG"/>
        </w:rPr>
        <w:t>мат Excel или еквивалент на CD).</w:t>
      </w:r>
    </w:p>
    <w:p w14:paraId="40AA8280" w14:textId="77777777" w:rsidR="000D051C" w:rsidRPr="00307470" w:rsidRDefault="000D051C"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307470">
        <w:rPr>
          <w:rFonts w:ascii="Verdana" w:hAnsi="Verdana"/>
          <w:bCs/>
          <w:sz w:val="20"/>
          <w:szCs w:val="20"/>
          <w:lang w:val="bg-BG"/>
        </w:rPr>
        <w:t xml:space="preserve">В Ценовата таблица от Раздел Б: “Цени и данни” са дадени единични цени на видове строително- монтажни работи, предмет на договора. Участника трябва да попълни предлаганата от него отстъпка в последния ред на същата таблица. </w:t>
      </w:r>
    </w:p>
    <w:p w14:paraId="685D3E71" w14:textId="77777777" w:rsidR="000D051C" w:rsidRPr="00307470" w:rsidRDefault="000D051C"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307470">
        <w:rPr>
          <w:rFonts w:ascii="Verdana" w:hAnsi="Verdana"/>
          <w:bCs/>
          <w:sz w:val="20"/>
          <w:szCs w:val="20"/>
          <w:lang w:val="bg-BG"/>
        </w:rPr>
        <w:t>Участникът няма право да оферира по-високи цени от пределните цени, посочени от Възложителя в Ценовата таблица с пределни цени.</w:t>
      </w:r>
    </w:p>
    <w:p w14:paraId="5C315C00" w14:textId="0A576059" w:rsidR="000D051C" w:rsidRPr="00307470" w:rsidRDefault="002539DD" w:rsidP="00784025">
      <w:pPr>
        <w:keepLines/>
        <w:numPr>
          <w:ilvl w:val="2"/>
          <w:numId w:val="3"/>
        </w:numPr>
        <w:tabs>
          <w:tab w:val="clear" w:pos="2717"/>
          <w:tab w:val="num" w:pos="2410"/>
        </w:tabs>
        <w:spacing w:before="120" w:after="120"/>
        <w:ind w:left="1701"/>
        <w:jc w:val="both"/>
        <w:rPr>
          <w:rFonts w:ascii="Verdana" w:hAnsi="Verdana"/>
          <w:bCs/>
          <w:sz w:val="20"/>
          <w:szCs w:val="20"/>
          <w:lang w:val="bg-BG"/>
        </w:rPr>
      </w:pPr>
      <w:r w:rsidRPr="002539DD">
        <w:rPr>
          <w:rFonts w:ascii="Verdana" w:hAnsi="Verdana"/>
          <w:bCs/>
          <w:sz w:val="20"/>
          <w:szCs w:val="20"/>
          <w:lang w:val="bg-BG"/>
        </w:rPr>
        <w:t>Предлаганата отстъпка трябва да бъде изразена в процент, положително число</w:t>
      </w:r>
      <w:r w:rsidR="00CD7013">
        <w:rPr>
          <w:rFonts w:ascii="Verdana" w:hAnsi="Verdana"/>
          <w:bCs/>
          <w:sz w:val="20"/>
          <w:szCs w:val="20"/>
          <w:lang w:val="bg-BG"/>
        </w:rPr>
        <w:t>, закръглено с точност</w:t>
      </w:r>
      <w:r w:rsidR="001F0A5F">
        <w:rPr>
          <w:rFonts w:ascii="Verdana" w:hAnsi="Verdana"/>
          <w:bCs/>
          <w:sz w:val="20"/>
          <w:szCs w:val="20"/>
          <w:lang w:val="bg-BG"/>
        </w:rPr>
        <w:t xml:space="preserve"> </w:t>
      </w:r>
      <w:r w:rsidR="001F0A5F" w:rsidRPr="00E7632D">
        <w:rPr>
          <w:rFonts w:ascii="Verdana" w:hAnsi="Verdana"/>
          <w:bCs/>
          <w:sz w:val="20"/>
          <w:szCs w:val="20"/>
          <w:lang w:val="bg-BG"/>
        </w:rPr>
        <w:t>до втори знак след десетична запетая</w:t>
      </w:r>
      <w:r w:rsidRPr="00E7632D">
        <w:rPr>
          <w:rFonts w:ascii="Verdana" w:hAnsi="Verdana"/>
          <w:bCs/>
          <w:sz w:val="20"/>
          <w:szCs w:val="20"/>
          <w:lang w:val="bg-BG"/>
        </w:rPr>
        <w:t>. Цените следва да са съобра</w:t>
      </w:r>
      <w:r w:rsidRPr="002539DD">
        <w:rPr>
          <w:rFonts w:ascii="Verdana" w:hAnsi="Verdana"/>
          <w:bCs/>
          <w:sz w:val="20"/>
          <w:szCs w:val="20"/>
          <w:lang w:val="bg-BG"/>
        </w:rPr>
        <w:t>зени с изискванията на документацията за участие.</w:t>
      </w:r>
      <w:r w:rsidR="000D051C" w:rsidRPr="00307470">
        <w:rPr>
          <w:rFonts w:ascii="Verdana" w:hAnsi="Verdana"/>
          <w:bCs/>
          <w:sz w:val="20"/>
          <w:szCs w:val="20"/>
          <w:lang w:val="bg-BG"/>
        </w:rPr>
        <w:t>От пределните цени намалени с дадената отстъпка се получават единичните цени на всички работи, които са без ДДС, закръглени до втория знак след десетичната запетая и изразени само в български лева.</w:t>
      </w:r>
    </w:p>
    <w:p w14:paraId="6CA35BDE" w14:textId="77777777" w:rsidR="000D051C" w:rsidRPr="00307470" w:rsidRDefault="000D051C" w:rsidP="00BC52BB">
      <w:pPr>
        <w:keepLines/>
        <w:numPr>
          <w:ilvl w:val="2"/>
          <w:numId w:val="3"/>
        </w:numPr>
        <w:tabs>
          <w:tab w:val="clear" w:pos="2717"/>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t>В Ценовата листа с цени на материали от Раздел Б: “Цени и данни” са посочени канализационни материали, които ще бъдат доставяни при необходимост от Изпълнителя, съгласно сключения договор по настоящата процедура. Кандидатът попълва предлаганите от него единични цени за посочените видове канализационни материали. Участникът попълва всеки ред, като посочените единични цени не влизат в оценяването. Оферираните материали трябва да са в пълно съответствие с изискванията на българското законодателство и за тях да са налични всички изискуеми документи, съгласно изискванията на българското законодателство.</w:t>
      </w:r>
    </w:p>
    <w:p w14:paraId="520834C1" w14:textId="77777777" w:rsidR="00EA33E8" w:rsidRPr="00307470" w:rsidRDefault="00EA33E8" w:rsidP="00BC52BB">
      <w:pPr>
        <w:keepLines/>
        <w:numPr>
          <w:ilvl w:val="2"/>
          <w:numId w:val="3"/>
        </w:numPr>
        <w:tabs>
          <w:tab w:val="clear" w:pos="2717"/>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lastRenderedPageBreak/>
        <w:t xml:space="preserve">Всички единични цени в Ценовата листа, са без ДДС, до втория знак след десетичната запетая, изразени само в български лева и  трябва да са съобразени с изискванията на документацията за участие. Цените в тази Ценова листа не подлежат на оценка, те ще се използват само при възникване на необходимост от доставка на такива материали. </w:t>
      </w:r>
    </w:p>
    <w:p w14:paraId="1FDCB98A" w14:textId="77777777" w:rsidR="00EA33E8" w:rsidRPr="00307470" w:rsidRDefault="00EA33E8" w:rsidP="00BC52BB">
      <w:pPr>
        <w:keepLines/>
        <w:numPr>
          <w:ilvl w:val="2"/>
          <w:numId w:val="3"/>
        </w:numPr>
        <w:tabs>
          <w:tab w:val="clear" w:pos="2717"/>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t>В случай на необходимост Възложителят може да заявява материали по Ценовата листа с цени на материали на стойност до 1 % (един процент) от прогнозната стойност на Договора.</w:t>
      </w:r>
    </w:p>
    <w:p w14:paraId="71C6AC69" w14:textId="77777777" w:rsidR="00EA33E8" w:rsidRPr="00307470" w:rsidRDefault="00EA33E8" w:rsidP="00BC52BB">
      <w:pPr>
        <w:numPr>
          <w:ilvl w:val="2"/>
          <w:numId w:val="3"/>
        </w:numPr>
        <w:tabs>
          <w:tab w:val="clear" w:pos="2717"/>
          <w:tab w:val="left" w:pos="851"/>
          <w:tab w:val="num" w:pos="2552"/>
        </w:tabs>
        <w:spacing w:before="120" w:after="120"/>
        <w:ind w:left="1701"/>
        <w:jc w:val="both"/>
        <w:rPr>
          <w:rFonts w:ascii="Verdana" w:hAnsi="Verdana"/>
          <w:bCs/>
          <w:sz w:val="20"/>
          <w:szCs w:val="20"/>
          <w:lang w:val="bg-BG"/>
        </w:rPr>
      </w:pPr>
      <w:r w:rsidRPr="00307470">
        <w:rPr>
          <w:rFonts w:ascii="Verdana" w:hAnsi="Verdana"/>
          <w:bCs/>
          <w:sz w:val="20"/>
          <w:szCs w:val="20"/>
          <w:lang w:val="bg-BG"/>
        </w:rPr>
        <w:t>В случай, че дори един ред от колона(и) от Ценовaта таблица и Ценовата листа не е попълнен, ще се счита, че участникът не е дал коректно попълнена оферта и офертата на участника няма да бъде оценявана.</w:t>
      </w:r>
    </w:p>
    <w:p w14:paraId="6DD12AB5" w14:textId="77777777" w:rsidR="00E74EFA" w:rsidRPr="00307470" w:rsidRDefault="00E74EFA" w:rsidP="00BC52BB">
      <w:pPr>
        <w:keepLines/>
        <w:numPr>
          <w:ilvl w:val="2"/>
          <w:numId w:val="3"/>
        </w:numPr>
        <w:spacing w:before="120" w:after="120"/>
        <w:ind w:left="1701" w:hanging="1417"/>
        <w:jc w:val="both"/>
        <w:rPr>
          <w:rFonts w:ascii="Verdana" w:hAnsi="Verdana"/>
          <w:bCs/>
          <w:sz w:val="20"/>
          <w:szCs w:val="20"/>
          <w:lang w:val="bg-BG"/>
        </w:rPr>
      </w:pPr>
      <w:r w:rsidRPr="00307470">
        <w:rPr>
          <w:rFonts w:ascii="Verdana" w:hAnsi="Verdana"/>
          <w:bCs/>
          <w:sz w:val="20"/>
          <w:szCs w:val="20"/>
          <w:lang w:val="bg-BG"/>
        </w:rPr>
        <w:t>Участникът трябва да попълни и подпише Ценов</w:t>
      </w:r>
      <w:r w:rsidR="0071325B" w:rsidRPr="00307470">
        <w:rPr>
          <w:rFonts w:ascii="Verdana" w:hAnsi="Verdana"/>
          <w:bCs/>
          <w:sz w:val="20"/>
          <w:szCs w:val="20"/>
          <w:lang w:val="bg-BG"/>
        </w:rPr>
        <w:t>ите таблици</w:t>
      </w:r>
      <w:r w:rsidRPr="00307470">
        <w:rPr>
          <w:rFonts w:ascii="Verdana" w:hAnsi="Verdana"/>
          <w:bCs/>
          <w:sz w:val="20"/>
          <w:szCs w:val="20"/>
          <w:lang w:val="bg-BG"/>
        </w:rPr>
        <w:t xml:space="preserve"> съгласно изискванията на документацията за участие, включително:</w:t>
      </w:r>
    </w:p>
    <w:p w14:paraId="0C60579F" w14:textId="77777777" w:rsidR="00C00751" w:rsidRPr="00E200F1" w:rsidRDefault="00E74EFA" w:rsidP="00B222B8">
      <w:pPr>
        <w:keepLines/>
        <w:numPr>
          <w:ilvl w:val="3"/>
          <w:numId w:val="3"/>
        </w:numPr>
        <w:spacing w:before="120" w:after="120"/>
        <w:ind w:left="2694" w:hanging="1134"/>
        <w:jc w:val="both"/>
        <w:rPr>
          <w:rFonts w:ascii="Verdana" w:hAnsi="Verdana"/>
          <w:sz w:val="20"/>
          <w:szCs w:val="20"/>
          <w:lang w:val="bg-BG"/>
        </w:rPr>
      </w:pPr>
      <w:r w:rsidRPr="00307470">
        <w:rPr>
          <w:rFonts w:ascii="Verdana" w:hAnsi="Verdana"/>
          <w:sz w:val="20"/>
          <w:szCs w:val="20"/>
          <w:lang w:val="bg-BG"/>
        </w:rPr>
        <w:t>Всички оферирани цени в Ценов</w:t>
      </w:r>
      <w:r w:rsidR="0071325B" w:rsidRPr="00307470">
        <w:rPr>
          <w:rFonts w:ascii="Verdana" w:hAnsi="Verdana"/>
          <w:sz w:val="20"/>
          <w:szCs w:val="20"/>
          <w:lang w:val="bg-BG"/>
        </w:rPr>
        <w:t>ите таблици</w:t>
      </w:r>
      <w:r w:rsidRPr="00307470">
        <w:rPr>
          <w:rFonts w:ascii="Verdana" w:hAnsi="Verdana"/>
          <w:sz w:val="20"/>
          <w:szCs w:val="20"/>
          <w:lang w:val="bg-BG"/>
        </w:rPr>
        <w:t xml:space="preserve"> </w:t>
      </w:r>
      <w:r w:rsidR="00C00751" w:rsidRPr="00307470">
        <w:rPr>
          <w:rFonts w:ascii="Verdana" w:hAnsi="Verdana"/>
          <w:sz w:val="20"/>
          <w:szCs w:val="20"/>
          <w:lang w:val="bg-BG"/>
        </w:rPr>
        <w:t xml:space="preserve">следва да включват всички договорни задължения на изпълнителя по договора, било подразбиращи се </w:t>
      </w:r>
      <w:r w:rsidR="00C00751" w:rsidRPr="00E200F1">
        <w:rPr>
          <w:rFonts w:ascii="Verdana" w:hAnsi="Verdana"/>
          <w:sz w:val="20"/>
          <w:szCs w:val="20"/>
          <w:lang w:val="bg-BG"/>
        </w:rPr>
        <w:t>или изрично упоменати.</w:t>
      </w:r>
    </w:p>
    <w:p w14:paraId="670E1798" w14:textId="77777777" w:rsidR="00D44D49" w:rsidRPr="00E200F1" w:rsidRDefault="00D44D49" w:rsidP="00B222B8">
      <w:pPr>
        <w:keepLines/>
        <w:numPr>
          <w:ilvl w:val="3"/>
          <w:numId w:val="3"/>
        </w:numPr>
        <w:spacing w:before="120" w:after="120"/>
        <w:ind w:left="2694" w:hanging="1134"/>
        <w:jc w:val="both"/>
        <w:rPr>
          <w:rFonts w:ascii="Verdana" w:hAnsi="Verdana"/>
          <w:sz w:val="20"/>
          <w:szCs w:val="20"/>
          <w:lang w:val="bg-BG"/>
        </w:rPr>
      </w:pPr>
      <w:r w:rsidRPr="00E200F1">
        <w:rPr>
          <w:rFonts w:ascii="Verdana" w:hAnsi="Verdana"/>
          <w:sz w:val="20"/>
          <w:szCs w:val="20"/>
          <w:lang w:val="bg-BG"/>
        </w:rPr>
        <w:t>Цените на участника</w:t>
      </w:r>
      <w:r w:rsidR="00B63273" w:rsidRPr="00E200F1">
        <w:rPr>
          <w:rFonts w:ascii="Verdana" w:hAnsi="Verdana"/>
          <w:sz w:val="20"/>
          <w:szCs w:val="20"/>
          <w:lang w:val="bg-BG"/>
        </w:rPr>
        <w:t>,</w:t>
      </w:r>
      <w:r w:rsidRPr="00E200F1">
        <w:rPr>
          <w:rFonts w:ascii="Verdana" w:hAnsi="Verdana"/>
          <w:sz w:val="20"/>
          <w:szCs w:val="20"/>
          <w:lang w:val="bg-BG"/>
        </w:rPr>
        <w:t xml:space="preserve"> избран за </w:t>
      </w:r>
      <w:r w:rsidR="00EA33E8" w:rsidRPr="00E200F1">
        <w:rPr>
          <w:rFonts w:ascii="Verdana" w:hAnsi="Verdana"/>
          <w:sz w:val="20"/>
          <w:szCs w:val="20"/>
          <w:lang w:val="bg-BG"/>
        </w:rPr>
        <w:t>изпълнител</w:t>
      </w:r>
      <w:r w:rsidR="00B63273" w:rsidRPr="00E200F1">
        <w:rPr>
          <w:rFonts w:ascii="Verdana" w:hAnsi="Verdana"/>
          <w:sz w:val="20"/>
          <w:szCs w:val="20"/>
          <w:lang w:val="bg-BG"/>
        </w:rPr>
        <w:t>,</w:t>
      </w:r>
      <w:r w:rsidRPr="00E200F1">
        <w:rPr>
          <w:rFonts w:ascii="Verdana" w:hAnsi="Verdana"/>
          <w:sz w:val="20"/>
          <w:szCs w:val="20"/>
          <w:lang w:val="bg-BG"/>
        </w:rPr>
        <w:t xml:space="preserve"> ще са постоянни за срока на </w:t>
      </w:r>
      <w:r w:rsidR="00363776" w:rsidRPr="00E200F1">
        <w:rPr>
          <w:rFonts w:ascii="Verdana" w:hAnsi="Verdana"/>
          <w:sz w:val="20"/>
          <w:szCs w:val="20"/>
          <w:lang w:val="bg-BG"/>
        </w:rPr>
        <w:t>договора</w:t>
      </w:r>
      <w:r w:rsidRPr="00E200F1">
        <w:rPr>
          <w:rFonts w:ascii="Verdana" w:hAnsi="Verdana"/>
          <w:sz w:val="20"/>
          <w:szCs w:val="20"/>
          <w:lang w:val="bg-BG"/>
        </w:rPr>
        <w:t xml:space="preserve">, освен </w:t>
      </w:r>
      <w:r w:rsidR="00007CA1" w:rsidRPr="00E200F1">
        <w:rPr>
          <w:rFonts w:ascii="Verdana" w:hAnsi="Verdana"/>
          <w:sz w:val="20"/>
          <w:szCs w:val="20"/>
          <w:lang w:val="bg-BG"/>
        </w:rPr>
        <w:t>ако не е предвидено д</w:t>
      </w:r>
      <w:r w:rsidR="008F1CEA" w:rsidRPr="00E200F1">
        <w:rPr>
          <w:rFonts w:ascii="Verdana" w:hAnsi="Verdana"/>
          <w:sz w:val="20"/>
          <w:szCs w:val="20"/>
          <w:lang w:val="bg-BG"/>
        </w:rPr>
        <w:t>руго в проекта на договор и ЗОП</w:t>
      </w:r>
      <w:r w:rsidRPr="00E200F1">
        <w:rPr>
          <w:rFonts w:ascii="Verdana" w:hAnsi="Verdana"/>
          <w:sz w:val="20"/>
          <w:szCs w:val="20"/>
          <w:lang w:val="bg-BG"/>
        </w:rPr>
        <w:t>.</w:t>
      </w:r>
    </w:p>
    <w:p w14:paraId="22AC2233" w14:textId="77777777" w:rsidR="0071325B" w:rsidRPr="00307470" w:rsidRDefault="0071325B" w:rsidP="00B222B8">
      <w:pPr>
        <w:keepLines/>
        <w:numPr>
          <w:ilvl w:val="3"/>
          <w:numId w:val="3"/>
        </w:numPr>
        <w:spacing w:before="120" w:after="120"/>
        <w:ind w:left="2694" w:hanging="1134"/>
        <w:jc w:val="both"/>
        <w:rPr>
          <w:rFonts w:ascii="Verdana" w:hAnsi="Verdana"/>
          <w:sz w:val="20"/>
          <w:szCs w:val="20"/>
          <w:lang w:val="bg-BG"/>
        </w:rPr>
      </w:pPr>
      <w:r w:rsidRPr="00307470">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40A8BB4B" w14:textId="77777777" w:rsidR="00BC52BB" w:rsidRPr="003810F2" w:rsidRDefault="00BC52BB" w:rsidP="00BC52BB">
      <w:pPr>
        <w:pStyle w:val="ListParagraph"/>
        <w:numPr>
          <w:ilvl w:val="3"/>
          <w:numId w:val="3"/>
        </w:numPr>
        <w:spacing w:before="120" w:after="120"/>
        <w:contextualSpacing w:val="0"/>
        <w:jc w:val="both"/>
        <w:rPr>
          <w:rFonts w:ascii="Verdana" w:hAnsi="Verdana"/>
          <w:sz w:val="20"/>
          <w:szCs w:val="20"/>
          <w:lang w:val="bg-BG"/>
        </w:rPr>
      </w:pPr>
      <w:r w:rsidRPr="003810F2">
        <w:rPr>
          <w:rFonts w:ascii="Verdana" w:hAnsi="Verdana"/>
          <w:sz w:val="20"/>
          <w:szCs w:val="20"/>
          <w:lang w:val="bg-BG"/>
        </w:rPr>
        <w:t>предвидено друго в проекта на договор и ЗОП.</w:t>
      </w:r>
    </w:p>
    <w:p w14:paraId="24261200" w14:textId="77777777" w:rsidR="00BC52BB" w:rsidRPr="00657E7B" w:rsidRDefault="00BC52BB" w:rsidP="00BC52BB">
      <w:pPr>
        <w:pStyle w:val="p50"/>
        <w:keepLines/>
        <w:numPr>
          <w:ilvl w:val="0"/>
          <w:numId w:val="3"/>
        </w:numPr>
        <w:spacing w:before="120" w:after="120"/>
        <w:rPr>
          <w:rFonts w:ascii="Verdana" w:hAnsi="Verdana" w:cs="Tahoma"/>
          <w:b/>
          <w:color w:val="auto"/>
          <w:sz w:val="20"/>
          <w:szCs w:val="20"/>
          <w:lang w:val="bg-BG"/>
        </w:rPr>
      </w:pPr>
      <w:r w:rsidRPr="00657E7B">
        <w:rPr>
          <w:rFonts w:ascii="Verdana" w:hAnsi="Verdana" w:cs="Tahoma"/>
          <w:b/>
          <w:color w:val="auto"/>
          <w:sz w:val="20"/>
          <w:szCs w:val="20"/>
          <w:lang w:val="bg-BG"/>
        </w:rPr>
        <w:t xml:space="preserve">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 </w:t>
      </w:r>
    </w:p>
    <w:p w14:paraId="638D5719" w14:textId="77777777" w:rsidR="00BC52BB" w:rsidRPr="00657E7B" w:rsidRDefault="00BC52BB" w:rsidP="00BC52BB">
      <w:pPr>
        <w:pStyle w:val="p50"/>
        <w:keepLines/>
        <w:numPr>
          <w:ilvl w:val="0"/>
          <w:numId w:val="3"/>
        </w:numPr>
        <w:tabs>
          <w:tab w:val="left" w:pos="709"/>
        </w:tabs>
        <w:spacing w:before="120" w:after="120"/>
        <w:rPr>
          <w:rFonts w:ascii="Verdana" w:hAnsi="Verdana" w:cs="Tahoma"/>
          <w:color w:val="auto"/>
          <w:sz w:val="20"/>
          <w:szCs w:val="20"/>
          <w:lang w:val="bg-BG"/>
        </w:rPr>
      </w:pPr>
      <w:r w:rsidRPr="00657E7B">
        <w:rPr>
          <w:rFonts w:ascii="Verdana" w:hAnsi="Verdana" w:cs="Tahoma"/>
          <w:b/>
          <w:color w:val="auto"/>
          <w:sz w:val="20"/>
          <w:szCs w:val="20"/>
          <w:lang w:val="bg-BG"/>
        </w:rPr>
        <w:tab/>
      </w:r>
      <w:r w:rsidRPr="00657E7B">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405356C3" w14:textId="77777777" w:rsidR="00BC52BB" w:rsidRPr="00657E7B" w:rsidRDefault="00BC52BB" w:rsidP="00BC52BB">
      <w:pPr>
        <w:pStyle w:val="p50"/>
        <w:keepLines/>
        <w:numPr>
          <w:ilvl w:val="1"/>
          <w:numId w:val="3"/>
        </w:numPr>
        <w:spacing w:before="120" w:after="120"/>
        <w:rPr>
          <w:rFonts w:ascii="Verdana" w:hAnsi="Verdana" w:cs="Tahoma"/>
          <w:color w:val="auto"/>
          <w:sz w:val="20"/>
          <w:szCs w:val="20"/>
          <w:lang w:val="bg-BG"/>
        </w:rPr>
      </w:pPr>
      <w:r w:rsidRPr="00657E7B">
        <w:rPr>
          <w:rFonts w:ascii="Verdana" w:hAnsi="Verdana" w:cs="Tahoma"/>
          <w:color w:val="auto"/>
          <w:sz w:val="20"/>
          <w:szCs w:val="20"/>
          <w:lang w:val="bg-BG"/>
        </w:rPr>
        <w:t xml:space="preserve">Офертите са със </w:t>
      </w:r>
      <w:r w:rsidRPr="00657E7B">
        <w:rPr>
          <w:rFonts w:ascii="Verdana" w:hAnsi="Verdana" w:cs="Tahoma"/>
          <w:b/>
          <w:color w:val="auto"/>
          <w:sz w:val="20"/>
          <w:szCs w:val="20"/>
          <w:lang w:val="bg-BG"/>
        </w:rPr>
        <w:t>срок на валидност 5 месеца</w:t>
      </w:r>
      <w:r w:rsidRPr="00657E7B">
        <w:rPr>
          <w:rFonts w:ascii="Verdana" w:hAnsi="Verdana" w:cs="Tahoma"/>
          <w:color w:val="auto"/>
          <w:sz w:val="20"/>
          <w:szCs w:val="20"/>
          <w:lang w:val="bg-BG"/>
        </w:rPr>
        <w:t xml:space="preserve">, считано от датата, определена за краен срок за получаване на офертите. </w:t>
      </w:r>
    </w:p>
    <w:p w14:paraId="58345A45" w14:textId="77777777" w:rsidR="00BC52BB" w:rsidRPr="00657E7B" w:rsidRDefault="00BC52BB" w:rsidP="00BC52BB">
      <w:pPr>
        <w:pStyle w:val="p50"/>
        <w:keepLines/>
        <w:numPr>
          <w:ilvl w:val="1"/>
          <w:numId w:val="3"/>
        </w:numPr>
        <w:spacing w:before="120" w:after="120"/>
        <w:rPr>
          <w:rFonts w:ascii="Verdana" w:hAnsi="Verdana" w:cs="Tahoma"/>
          <w:color w:val="auto"/>
          <w:sz w:val="20"/>
          <w:szCs w:val="20"/>
          <w:lang w:val="bg-BG"/>
        </w:rPr>
      </w:pPr>
      <w:r w:rsidRPr="00657E7B">
        <w:rPr>
          <w:rFonts w:ascii="Verdana" w:hAnsi="Verdana" w:cs="Tahoma"/>
          <w:color w:val="auto"/>
          <w:sz w:val="20"/>
          <w:szCs w:val="20"/>
          <w:lang w:val="bg-BG"/>
        </w:rPr>
        <w:tab/>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6B77E454" w14:textId="77777777" w:rsidR="00BC52BB" w:rsidRPr="00552F89" w:rsidRDefault="00BC52BB" w:rsidP="00BC52BB">
      <w:pPr>
        <w:pStyle w:val="p50"/>
        <w:keepLines/>
        <w:numPr>
          <w:ilvl w:val="0"/>
          <w:numId w:val="3"/>
        </w:numPr>
        <w:spacing w:before="120" w:after="120" w:line="240" w:lineRule="auto"/>
        <w:rPr>
          <w:rFonts w:ascii="Verdana" w:hAnsi="Verdana" w:cs="Tahoma"/>
          <w:b/>
          <w:sz w:val="20"/>
          <w:szCs w:val="20"/>
          <w:lang w:val="bg-BG"/>
        </w:rPr>
      </w:pPr>
      <w:r w:rsidRPr="00552F89">
        <w:rPr>
          <w:rFonts w:ascii="Verdana" w:hAnsi="Verdana" w:cs="Tahoma"/>
          <w:b/>
          <w:color w:val="auto"/>
          <w:sz w:val="20"/>
          <w:szCs w:val="20"/>
          <w:lang w:val="bg-BG"/>
        </w:rPr>
        <w:t>Участници, подизпълнители и ползване на капацитета на трети лица</w:t>
      </w:r>
    </w:p>
    <w:p w14:paraId="717F4D7E"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552F89">
        <w:rPr>
          <w:rFonts w:ascii="Verdana" w:hAnsi="Verdana" w:cs="Arial"/>
          <w:i/>
          <w:color w:val="auto"/>
          <w:sz w:val="20"/>
          <w:szCs w:val="20"/>
          <w:lang w:val="bg-BG"/>
        </w:rPr>
        <w:t>.</w:t>
      </w:r>
    </w:p>
    <w:p w14:paraId="3BCCD907"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552F89">
        <w:rPr>
          <w:rFonts w:ascii="Verdana" w:hAnsi="Verdana" w:cs="Tahoma"/>
          <w:b/>
          <w:color w:val="000000"/>
          <w:sz w:val="20"/>
          <w:szCs w:val="20"/>
          <w:lang w:val="bg-BG"/>
        </w:rPr>
        <w:t>само една оферта</w:t>
      </w:r>
      <w:r w:rsidRPr="00552F89">
        <w:rPr>
          <w:rFonts w:ascii="Verdana" w:hAnsi="Verdana" w:cs="Tahoma"/>
          <w:color w:val="000000"/>
          <w:sz w:val="20"/>
          <w:szCs w:val="20"/>
          <w:lang w:val="bg-BG"/>
        </w:rPr>
        <w:t xml:space="preserve">. </w:t>
      </w:r>
    </w:p>
    <w:p w14:paraId="3CAEBDEE"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6B92BE1"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lastRenderedPageBreak/>
        <w:t xml:space="preserve">В процедура за възлагане на обществена поръчка едно физическо или юридическо лице може да участва само в едно обединение. </w:t>
      </w:r>
    </w:p>
    <w:p w14:paraId="58D5171A" w14:textId="77777777" w:rsidR="00BC52BB" w:rsidRPr="00552F89" w:rsidRDefault="00BC52BB" w:rsidP="00BC52BB">
      <w:pPr>
        <w:keepLines/>
        <w:numPr>
          <w:ilvl w:val="1"/>
          <w:numId w:val="3"/>
        </w:numPr>
        <w:spacing w:before="120" w:after="120"/>
        <w:jc w:val="both"/>
        <w:rPr>
          <w:rFonts w:ascii="Verdana" w:hAnsi="Verdana" w:cs="Tahoma"/>
          <w:color w:val="000000"/>
          <w:sz w:val="20"/>
          <w:szCs w:val="20"/>
          <w:lang w:val="bg-BG"/>
        </w:rPr>
      </w:pPr>
      <w:r w:rsidRPr="00552F89">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01E41B6A" w14:textId="77777777" w:rsidR="00BC52BB" w:rsidRPr="00552F89" w:rsidRDefault="00BC52BB" w:rsidP="00BC52BB">
      <w:pPr>
        <w:pStyle w:val="p50"/>
        <w:keepLines/>
        <w:tabs>
          <w:tab w:val="clear" w:pos="760"/>
        </w:tabs>
        <w:spacing w:after="60" w:line="240" w:lineRule="auto"/>
        <w:ind w:left="1235" w:firstLine="0"/>
        <w:rPr>
          <w:rFonts w:ascii="Verdana" w:hAnsi="Verdana" w:cs="Tahoma"/>
          <w:sz w:val="20"/>
          <w:szCs w:val="20"/>
          <w:lang w:val="bg-BG"/>
        </w:rPr>
      </w:pPr>
      <w:r w:rsidRPr="00552F89">
        <w:rPr>
          <w:rFonts w:ascii="Verdana" w:hAnsi="Verdana" w:cs="Tahom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552F89">
        <w:rPr>
          <w:rFonts w:ascii="Verdana" w:hAnsi="Verdana" w:cs="Tahoma"/>
          <w:sz w:val="20"/>
          <w:szCs w:val="20"/>
          <w:lang w:val="bg-BG"/>
        </w:rPr>
        <w:t xml:space="preserve"> </w:t>
      </w:r>
    </w:p>
    <w:p w14:paraId="26FC5241" w14:textId="77777777" w:rsidR="00BC52BB" w:rsidRPr="00552F89" w:rsidRDefault="00BC52BB" w:rsidP="00BC52BB">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38EC498E" w14:textId="77777777" w:rsidR="00BC52BB" w:rsidRPr="00552F89" w:rsidRDefault="00BC52BB" w:rsidP="00BC52BB">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б) лицата, чиято дейност се контролира от трето лице;</w:t>
      </w:r>
    </w:p>
    <w:p w14:paraId="5BCE9112" w14:textId="77777777" w:rsidR="00BC52BB" w:rsidRPr="00552F89" w:rsidRDefault="00BC52BB" w:rsidP="00BC52BB">
      <w:pPr>
        <w:keepLines/>
        <w:spacing w:after="60"/>
        <w:ind w:left="1247"/>
        <w:jc w:val="both"/>
        <w:rPr>
          <w:rFonts w:ascii="Verdana" w:hAnsi="Verdana" w:cs="Tahoma"/>
          <w:i/>
          <w:color w:val="000000"/>
          <w:sz w:val="20"/>
          <w:szCs w:val="20"/>
          <w:lang w:val="bg-BG"/>
        </w:rPr>
      </w:pPr>
      <w:r w:rsidRPr="00552F89">
        <w:rPr>
          <w:rFonts w:ascii="Verdana" w:hAnsi="Verdana" w:cs="Tahoma"/>
          <w:i/>
          <w:color w:val="000000"/>
          <w:sz w:val="20"/>
          <w:szCs w:val="20"/>
          <w:lang w:val="bg-BG"/>
        </w:rPr>
        <w:t>в) лицата, които съвместно контролират трето лице;</w:t>
      </w:r>
    </w:p>
    <w:p w14:paraId="1EA03A21" w14:textId="77777777" w:rsidR="00BC52BB" w:rsidRPr="00552F89" w:rsidRDefault="00BC52BB" w:rsidP="00BC52BB">
      <w:pPr>
        <w:keepLines/>
        <w:spacing w:after="60"/>
        <w:ind w:left="1247"/>
        <w:jc w:val="both"/>
        <w:rPr>
          <w:rFonts w:ascii="Verdana" w:eastAsiaTheme="minorHAnsi" w:hAnsi="Verdana" w:cs="TimesNewRomanPSMT"/>
          <w:i/>
          <w:sz w:val="20"/>
          <w:szCs w:val="20"/>
          <w:lang w:val="bg-BG"/>
        </w:rPr>
      </w:pPr>
      <w:r w:rsidRPr="00552F89">
        <w:rPr>
          <w:rFonts w:ascii="Verdana" w:hAnsi="Verdana"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552F89">
        <w:rPr>
          <w:rFonts w:ascii="Verdana" w:eastAsiaTheme="minorHAnsi" w:hAnsi="Verdana" w:cs="TimesNewRomanPSMT"/>
          <w:i/>
          <w:sz w:val="20"/>
          <w:szCs w:val="20"/>
          <w:lang w:val="bg-BG"/>
        </w:rPr>
        <w:t>включително.</w:t>
      </w:r>
    </w:p>
    <w:p w14:paraId="03E2CE9F"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color w:val="auto"/>
          <w:sz w:val="20"/>
          <w:szCs w:val="20"/>
          <w:lang w:val="bg-BG"/>
        </w:rPr>
        <w:t>При</w:t>
      </w:r>
      <w:r w:rsidRPr="00552F89">
        <w:rPr>
          <w:rFonts w:ascii="Verdana" w:hAnsi="Verdana" w:cs="Tahoma"/>
          <w:sz w:val="20"/>
          <w:szCs w:val="20"/>
          <w:lang w:val="bg-BG"/>
        </w:rPr>
        <w:t xml:space="preserve"> участие на </w:t>
      </w:r>
      <w:r w:rsidRPr="00552F89">
        <w:rPr>
          <w:rFonts w:ascii="Verdana" w:hAnsi="Verdana" w:cs="Tahoma"/>
          <w:b/>
          <w:sz w:val="20"/>
          <w:szCs w:val="20"/>
          <w:lang w:val="bg-BG"/>
        </w:rPr>
        <w:t>обединения</w:t>
      </w:r>
      <w:r w:rsidRPr="00552F89">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552F89">
        <w:rPr>
          <w:rFonts w:ascii="Verdana" w:hAnsi="Verdana" w:cs="Tahoma"/>
          <w:b/>
          <w:sz w:val="20"/>
          <w:szCs w:val="20"/>
          <w:lang w:val="bg-BG"/>
        </w:rPr>
        <w:t>изключение</w:t>
      </w:r>
      <w:r w:rsidRPr="00552F89">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F1D59F1"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Style w:val="ala27"/>
          <w:rFonts w:ascii="Verdana" w:hAnsi="Verdana" w:cs="Tahoma"/>
          <w:b/>
          <w:sz w:val="20"/>
          <w:szCs w:val="20"/>
          <w:lang w:val="bg-BG"/>
        </w:rPr>
        <w:t>Клон на чуждестранно лице</w:t>
      </w:r>
      <w:r w:rsidRPr="00552F89">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14104486"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F219794" w14:textId="77777777" w:rsidR="00BC52BB" w:rsidRPr="00552F89" w:rsidRDefault="00BC52BB" w:rsidP="00BC52BB">
      <w:pPr>
        <w:pStyle w:val="p50"/>
        <w:keepLines/>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cs="Tahoma"/>
          <w:b/>
          <w:sz w:val="20"/>
          <w:szCs w:val="20"/>
          <w:lang w:val="bg-BG"/>
        </w:rPr>
        <w:t>Подизпълнители</w:t>
      </w:r>
    </w:p>
    <w:p w14:paraId="56C0ECDE"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552F89">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Pr="00552F89">
        <w:rPr>
          <w:rStyle w:val="ala61"/>
          <w:rFonts w:ascii="Verdana" w:hAnsi="Verdana" w:cs="Tahoma"/>
          <w:sz w:val="20"/>
          <w:szCs w:val="20"/>
          <w:lang w:val="bg-BG"/>
        </w:rPr>
        <w:t xml:space="preserve"> </w:t>
      </w:r>
    </w:p>
    <w:p w14:paraId="424BF443"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sz w:val="20"/>
          <w:szCs w:val="20"/>
          <w:lang w:val="bg-BG"/>
        </w:rPr>
        <w:t>Подизпълнителите</w:t>
      </w:r>
      <w:r w:rsidRPr="00552F89">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6E69297" w14:textId="77777777" w:rsidR="00BC52BB" w:rsidRPr="00657E7B" w:rsidRDefault="00BC52BB" w:rsidP="00BC52BB">
      <w:pPr>
        <w:keepLines/>
        <w:numPr>
          <w:ilvl w:val="2"/>
          <w:numId w:val="3"/>
        </w:numPr>
        <w:spacing w:before="120" w:after="120"/>
        <w:jc w:val="both"/>
        <w:rPr>
          <w:rFonts w:ascii="Verdana" w:hAnsi="Verdana" w:cs="Tahoma"/>
          <w:sz w:val="20"/>
          <w:szCs w:val="20"/>
          <w:lang w:val="bg-BG"/>
        </w:rPr>
      </w:pPr>
      <w:r w:rsidRPr="00657E7B">
        <w:rPr>
          <w:rFonts w:ascii="Verdana" w:hAnsi="Verdana"/>
          <w:sz w:val="20"/>
          <w:szCs w:val="20"/>
          <w:lang w:val="bg-BG"/>
        </w:rPr>
        <w:t>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w:t>
      </w:r>
      <w:r w:rsidRPr="00657E7B">
        <w:rPr>
          <w:rFonts w:ascii="Verdana" w:hAnsi="Verdana" w:cs="Tahoma"/>
          <w:sz w:val="20"/>
          <w:szCs w:val="20"/>
          <w:lang w:val="bg-BG"/>
        </w:rPr>
        <w:t xml:space="preserve">. </w:t>
      </w:r>
    </w:p>
    <w:p w14:paraId="0692AC69" w14:textId="77777777" w:rsidR="00BC52BB" w:rsidRPr="00552F89" w:rsidRDefault="00BC52BB" w:rsidP="00BC52BB">
      <w:pPr>
        <w:pStyle w:val="p50"/>
        <w:numPr>
          <w:ilvl w:val="1"/>
          <w:numId w:val="3"/>
        </w:numPr>
        <w:tabs>
          <w:tab w:val="clear" w:pos="760"/>
        </w:tabs>
        <w:spacing w:before="120" w:after="120" w:line="240" w:lineRule="auto"/>
        <w:rPr>
          <w:rFonts w:ascii="Verdana" w:hAnsi="Verdana" w:cs="Tahoma"/>
          <w:sz w:val="20"/>
          <w:szCs w:val="20"/>
          <w:lang w:val="bg-BG"/>
        </w:rPr>
      </w:pPr>
      <w:r w:rsidRPr="00552F89">
        <w:rPr>
          <w:rFonts w:ascii="Verdana" w:hAnsi="Verdana"/>
          <w:sz w:val="20"/>
          <w:szCs w:val="20"/>
          <w:lang w:val="bg-BG"/>
        </w:rPr>
        <w:lastRenderedPageBreak/>
        <w:t xml:space="preserve">Участниците могат да използват </w:t>
      </w:r>
      <w:r w:rsidRPr="00552F89">
        <w:rPr>
          <w:rFonts w:ascii="Verdana" w:hAnsi="Verdana"/>
          <w:b/>
          <w:sz w:val="20"/>
          <w:szCs w:val="20"/>
          <w:lang w:val="bg-BG"/>
        </w:rPr>
        <w:t>капацитета на трети лица</w:t>
      </w:r>
      <w:r w:rsidRPr="00552F89">
        <w:rPr>
          <w:rFonts w:ascii="Verdana" w:hAnsi="Verdana"/>
          <w:sz w:val="20"/>
          <w:szCs w:val="20"/>
          <w:lang w:val="bg-BG"/>
        </w:rPr>
        <w:t>, изискванията за които са следните:</w:t>
      </w:r>
    </w:p>
    <w:p w14:paraId="43ECEDDE" w14:textId="77777777" w:rsidR="00BC52BB" w:rsidRPr="00657E7B" w:rsidRDefault="00BC52BB" w:rsidP="00BC52BB">
      <w:pPr>
        <w:numPr>
          <w:ilvl w:val="2"/>
          <w:numId w:val="3"/>
        </w:numPr>
        <w:spacing w:before="120" w:after="120"/>
        <w:jc w:val="both"/>
        <w:rPr>
          <w:rFonts w:ascii="Verdana" w:hAnsi="Verdana" w:cs="Tahoma"/>
          <w:sz w:val="20"/>
          <w:szCs w:val="20"/>
          <w:lang w:val="bg-BG"/>
        </w:rPr>
      </w:pPr>
      <w:r w:rsidRPr="00657E7B">
        <w:rPr>
          <w:rFonts w:ascii="Verdana" w:hAnsi="Verdan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657E7B">
        <w:rPr>
          <w:rStyle w:val="ala60"/>
          <w:rFonts w:ascii="Verdana" w:hAnsi="Verdana" w:cs="Tahoma"/>
          <w:sz w:val="20"/>
          <w:szCs w:val="20"/>
          <w:lang w:val="bg-BG"/>
        </w:rPr>
        <w:t xml:space="preserve">. </w:t>
      </w:r>
    </w:p>
    <w:p w14:paraId="736E408D" w14:textId="77777777" w:rsidR="00BC52BB" w:rsidRPr="00657E7B" w:rsidRDefault="00BC52BB" w:rsidP="00BC52BB">
      <w:pPr>
        <w:keepLines/>
        <w:numPr>
          <w:ilvl w:val="2"/>
          <w:numId w:val="3"/>
        </w:numPr>
        <w:spacing w:before="120" w:after="120"/>
        <w:jc w:val="both"/>
        <w:rPr>
          <w:rFonts w:ascii="Verdana" w:hAnsi="Verdana" w:cs="Tahoma"/>
          <w:sz w:val="20"/>
          <w:szCs w:val="20"/>
          <w:lang w:val="bg-BG"/>
        </w:rPr>
      </w:pPr>
      <w:r w:rsidRPr="00657E7B">
        <w:rPr>
          <w:rFonts w:ascii="Verdana" w:hAnsi="Verdana"/>
          <w:sz w:val="20"/>
          <w:szCs w:val="20"/>
          <w:lang w:val="bg-BG"/>
        </w:rPr>
        <w:t>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w:t>
      </w:r>
      <w:r w:rsidRPr="00657E7B">
        <w:rPr>
          <w:rFonts w:ascii="Verdana" w:hAnsi="Verdana" w:cs="Tahoma"/>
          <w:sz w:val="20"/>
          <w:szCs w:val="20"/>
          <w:lang w:val="bg-BG"/>
        </w:rPr>
        <w:t xml:space="preserve">. </w:t>
      </w:r>
    </w:p>
    <w:p w14:paraId="67AF586E"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sz w:val="20"/>
          <w:szCs w:val="20"/>
          <w:lang w:val="bg-BG"/>
        </w:rPr>
        <w:t>Когато</w:t>
      </w:r>
      <w:r w:rsidRPr="00552F89">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552F89">
        <w:rPr>
          <w:rFonts w:ascii="Verdana" w:hAnsi="Verdana" w:cs="Tahoma"/>
          <w:b/>
          <w:sz w:val="20"/>
          <w:szCs w:val="20"/>
          <w:lang w:val="bg-BG"/>
        </w:rPr>
        <w:t>като представи документи за поетите от третите лица задължения</w:t>
      </w:r>
      <w:r w:rsidRPr="00552F89">
        <w:rPr>
          <w:rFonts w:ascii="Verdana" w:hAnsi="Verdana" w:cs="Tahoma"/>
          <w:sz w:val="20"/>
          <w:szCs w:val="20"/>
          <w:lang w:val="bg-BG"/>
        </w:rPr>
        <w:t xml:space="preserve">. </w:t>
      </w:r>
    </w:p>
    <w:p w14:paraId="4CE073DD"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Третите лица трябва да отговарят на съответните </w:t>
      </w:r>
      <w:r w:rsidRPr="00552F89">
        <w:rPr>
          <w:rFonts w:ascii="Verdana" w:hAnsi="Verdana"/>
          <w:sz w:val="20"/>
          <w:szCs w:val="20"/>
          <w:lang w:val="bg-BG"/>
        </w:rPr>
        <w:t>критерии</w:t>
      </w:r>
      <w:r w:rsidRPr="00552F89">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9C9C172" w14:textId="77777777" w:rsidR="00BC52BB" w:rsidRPr="00657E7B" w:rsidRDefault="00BC52BB" w:rsidP="00BC52BB">
      <w:pPr>
        <w:keepLines/>
        <w:numPr>
          <w:ilvl w:val="2"/>
          <w:numId w:val="3"/>
        </w:numPr>
        <w:spacing w:before="120" w:after="120"/>
        <w:jc w:val="both"/>
        <w:rPr>
          <w:rFonts w:ascii="Verdana" w:hAnsi="Verdana" w:cs="Tahoma"/>
          <w:sz w:val="20"/>
          <w:szCs w:val="20"/>
          <w:lang w:val="bg-BG"/>
        </w:rPr>
      </w:pPr>
      <w:r w:rsidRPr="00657E7B">
        <w:rPr>
          <w:rFonts w:ascii="Verdana" w:hAnsi="Verdana" w:cs="Tahoma"/>
          <w:sz w:val="20"/>
          <w:szCs w:val="20"/>
          <w:lang w:val="bg-BG"/>
        </w:rPr>
        <w:t>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w:t>
      </w:r>
      <w:r w:rsidRPr="00657E7B">
        <w:rPr>
          <w:rFonts w:ascii="Verdana" w:hAnsi="Verdana"/>
          <w:sz w:val="20"/>
          <w:szCs w:val="20"/>
          <w:lang w:val="bg-BG"/>
        </w:rPr>
        <w:t xml:space="preserve">. </w:t>
      </w:r>
    </w:p>
    <w:p w14:paraId="2C0F1C4A"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5ABD0F9C" w14:textId="77777777" w:rsidR="00BC52BB" w:rsidRPr="00552F89" w:rsidRDefault="00BC52BB" w:rsidP="00BC52BB">
      <w:pPr>
        <w:keepLines/>
        <w:numPr>
          <w:ilvl w:val="2"/>
          <w:numId w:val="3"/>
        </w:numPr>
        <w:spacing w:before="120" w:after="120"/>
        <w:jc w:val="both"/>
        <w:rPr>
          <w:rFonts w:ascii="Verdana" w:hAnsi="Verdana" w:cs="Tahoma"/>
          <w:sz w:val="20"/>
          <w:szCs w:val="20"/>
          <w:lang w:val="bg-BG"/>
        </w:rPr>
      </w:pPr>
      <w:r w:rsidRPr="00552F89">
        <w:rPr>
          <w:rFonts w:ascii="Verdana" w:hAnsi="Verdana" w:cs="Tahoma"/>
          <w:sz w:val="20"/>
          <w:szCs w:val="20"/>
          <w:lang w:val="bg-BG"/>
        </w:rPr>
        <w:t>В случай, че участникът се е поз</w:t>
      </w:r>
      <w:r>
        <w:rPr>
          <w:rFonts w:ascii="Verdana" w:hAnsi="Verdana" w:cs="Tahoma"/>
          <w:sz w:val="20"/>
          <w:szCs w:val="20"/>
          <w:lang w:val="bg-BG"/>
        </w:rPr>
        <w:t>о</w:t>
      </w:r>
      <w:r w:rsidRPr="00552F89">
        <w:rPr>
          <w:rFonts w:ascii="Verdana" w:hAnsi="Verdana" w:cs="Tahoma"/>
          <w:sz w:val="20"/>
          <w:szCs w:val="20"/>
          <w:lang w:val="bg-BG"/>
        </w:rPr>
        <w:t xml:space="preserve">вал на </w:t>
      </w:r>
      <w:r w:rsidRPr="00552F89">
        <w:rPr>
          <w:rFonts w:ascii="Verdana" w:hAnsi="Verdana"/>
          <w:sz w:val="20"/>
          <w:szCs w:val="20"/>
          <w:lang w:val="bg-BG"/>
        </w:rPr>
        <w:t>капацитета</w:t>
      </w:r>
      <w:r w:rsidRPr="00552F89">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552F89">
        <w:rPr>
          <w:rFonts w:ascii="Verdana" w:hAnsi="Verdana" w:cs="Tahoma"/>
          <w:b/>
          <w:sz w:val="20"/>
          <w:szCs w:val="20"/>
          <w:lang w:val="bg-BG"/>
        </w:rPr>
        <w:t xml:space="preserve"> солидарна отговорност</w:t>
      </w:r>
      <w:r w:rsidRPr="00552F89">
        <w:rPr>
          <w:rFonts w:ascii="Verdana" w:hAnsi="Verdana" w:cs="Tahoma"/>
          <w:sz w:val="20"/>
          <w:szCs w:val="20"/>
          <w:lang w:val="bg-BG"/>
        </w:rPr>
        <w:t xml:space="preserve">. </w:t>
      </w:r>
    </w:p>
    <w:p w14:paraId="220CAD83" w14:textId="77777777" w:rsidR="00BC52BB" w:rsidRPr="00552F89" w:rsidRDefault="00BC52BB" w:rsidP="00BC52BB">
      <w:pPr>
        <w:keepLines/>
        <w:numPr>
          <w:ilvl w:val="0"/>
          <w:numId w:val="3"/>
        </w:numPr>
        <w:spacing w:before="120" w:after="120"/>
        <w:jc w:val="both"/>
        <w:rPr>
          <w:rFonts w:ascii="Verdana" w:hAnsi="Verdana"/>
          <w:sz w:val="20"/>
          <w:szCs w:val="20"/>
          <w:lang w:val="bg-BG"/>
        </w:rPr>
      </w:pPr>
      <w:r w:rsidRPr="00552F89">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5B694C43" w14:textId="77777777" w:rsidR="00BC52BB" w:rsidRPr="00552F89" w:rsidRDefault="00BC52BB" w:rsidP="00BC52BB">
      <w:pPr>
        <w:keepLines/>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719F7FBA" w14:textId="77777777" w:rsidR="00BC52BB" w:rsidRPr="00552F89" w:rsidRDefault="00BC52BB" w:rsidP="00BC52BB">
      <w:pPr>
        <w:keepLines/>
        <w:numPr>
          <w:ilvl w:val="0"/>
          <w:numId w:val="3"/>
        </w:numPr>
        <w:spacing w:before="120" w:after="120"/>
        <w:jc w:val="both"/>
        <w:rPr>
          <w:rFonts w:ascii="Verdana" w:hAnsi="Verdana"/>
          <w:color w:val="000000"/>
          <w:sz w:val="20"/>
          <w:szCs w:val="20"/>
          <w:lang w:val="bg-BG"/>
        </w:rPr>
      </w:pPr>
      <w:r w:rsidRPr="00657E7B">
        <w:rPr>
          <w:rFonts w:ascii="Verdana" w:hAnsi="Verdana"/>
          <w:sz w:val="20"/>
          <w:szCs w:val="20"/>
          <w:lang w:val="bg-BG"/>
        </w:rPr>
        <w:t>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w:t>
      </w:r>
      <w:r w:rsidRPr="00552F89">
        <w:rPr>
          <w:rFonts w:ascii="Verdana" w:hAnsi="Verdana"/>
          <w:color w:val="000000"/>
          <w:sz w:val="20"/>
          <w:szCs w:val="20"/>
          <w:lang w:val="bg-BG"/>
        </w:rPr>
        <w:t xml:space="preserve">. </w:t>
      </w:r>
    </w:p>
    <w:p w14:paraId="0EF3F729" w14:textId="77777777" w:rsidR="00BC52BB" w:rsidRPr="00552F89" w:rsidRDefault="00BC52BB" w:rsidP="00BC52BB">
      <w:pPr>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lastRenderedPageBreak/>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05DABA6" w14:textId="77777777" w:rsidR="00BC52BB" w:rsidRPr="00552F89" w:rsidRDefault="00BC52BB" w:rsidP="00BC52BB">
      <w:pPr>
        <w:numPr>
          <w:ilvl w:val="0"/>
          <w:numId w:val="3"/>
        </w:numPr>
        <w:spacing w:before="120" w:after="120"/>
        <w:jc w:val="both"/>
        <w:rPr>
          <w:rFonts w:ascii="Verdana" w:hAnsi="Verdana"/>
          <w:color w:val="000000"/>
          <w:sz w:val="20"/>
          <w:szCs w:val="20"/>
          <w:lang w:val="bg-BG"/>
        </w:rPr>
      </w:pPr>
      <w:r w:rsidRPr="001F13A0">
        <w:rPr>
          <w:rFonts w:ascii="Verdana" w:hAnsi="Verdana"/>
          <w:sz w:val="20"/>
          <w:szCs w:val="20"/>
          <w:lang w:val="bg-BG"/>
        </w:rPr>
        <w:t>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552F89">
        <w:rPr>
          <w:rFonts w:ascii="Verdana" w:hAnsi="Verdana"/>
          <w:color w:val="000000"/>
          <w:sz w:val="20"/>
          <w:szCs w:val="20"/>
          <w:lang w:val="bg-BG"/>
        </w:rPr>
        <w:t xml:space="preserve">. </w:t>
      </w:r>
    </w:p>
    <w:p w14:paraId="648ECB48" w14:textId="77777777" w:rsidR="00BC52BB" w:rsidRPr="00552F89" w:rsidRDefault="00BC52BB" w:rsidP="00BC52BB">
      <w:pPr>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Когато промените се отнасят до обстоятелства, различни от посочените по чл.54, ал.1, т.1, 2 и 7 и чл.55, ал.1, т.5 ЗОП, новият ЕЕДОП може да бъде подписан от едно от лицата, които могат самостоятелно да представляват участника. </w:t>
      </w:r>
    </w:p>
    <w:p w14:paraId="55196A0A" w14:textId="77777777" w:rsidR="00BC52BB" w:rsidRPr="001F13A0" w:rsidRDefault="00BC52BB" w:rsidP="00BC52BB">
      <w:pPr>
        <w:keepLines/>
        <w:numPr>
          <w:ilvl w:val="0"/>
          <w:numId w:val="3"/>
        </w:numPr>
        <w:spacing w:before="120" w:after="120"/>
        <w:jc w:val="both"/>
        <w:rPr>
          <w:rFonts w:ascii="Verdana" w:hAnsi="Verdana"/>
          <w:color w:val="000000"/>
          <w:sz w:val="20"/>
          <w:szCs w:val="20"/>
          <w:lang w:val="bg-BG"/>
        </w:rPr>
      </w:pPr>
      <w:r w:rsidRPr="001F13A0">
        <w:rPr>
          <w:rFonts w:ascii="Verdana" w:hAnsi="Verdana"/>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r>
        <w:rPr>
          <w:rFonts w:ascii="Verdana" w:hAnsi="Verdana"/>
          <w:sz w:val="20"/>
          <w:szCs w:val="20"/>
          <w:lang w:val="bg-BG"/>
        </w:rPr>
        <w:t>.</w:t>
      </w:r>
    </w:p>
    <w:p w14:paraId="4B05D627" w14:textId="77777777" w:rsidR="00BC52BB" w:rsidRPr="00552F89" w:rsidRDefault="00BC52BB" w:rsidP="00BC52BB">
      <w:pPr>
        <w:keepLines/>
        <w:numPr>
          <w:ilvl w:val="0"/>
          <w:numId w:val="3"/>
        </w:numPr>
        <w:spacing w:before="120" w:after="120"/>
        <w:jc w:val="both"/>
        <w:rPr>
          <w:rFonts w:ascii="Verdana" w:hAnsi="Verdana"/>
          <w:color w:val="000000"/>
          <w:sz w:val="20"/>
          <w:szCs w:val="20"/>
          <w:lang w:val="bg-BG"/>
        </w:rPr>
      </w:pPr>
      <w:r w:rsidRPr="00552F89">
        <w:rPr>
          <w:rFonts w:ascii="Verdana" w:hAnsi="Verdana"/>
          <w:color w:val="000000"/>
          <w:sz w:val="20"/>
          <w:szCs w:val="20"/>
          <w:lang w:val="bg-BG"/>
        </w:rPr>
        <w:t xml:space="preserve">При извършването на предварителния подбор и на всеки етап от процедурата </w:t>
      </w:r>
      <w:r w:rsidRPr="00552F89">
        <w:rPr>
          <w:rFonts w:ascii="Verdana" w:hAnsi="Verdana"/>
          <w:bCs/>
          <w:sz w:val="20"/>
          <w:szCs w:val="20"/>
          <w:lang w:val="bg-BG"/>
        </w:rPr>
        <w:t>комисията</w:t>
      </w:r>
      <w:r w:rsidRPr="00552F89">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39F56BD0" w14:textId="77777777" w:rsidR="00BC52BB" w:rsidRPr="00552F89" w:rsidRDefault="00BC52BB" w:rsidP="00BC52BB">
      <w:pPr>
        <w:numPr>
          <w:ilvl w:val="0"/>
          <w:numId w:val="3"/>
        </w:numPr>
        <w:spacing w:before="120" w:after="120"/>
        <w:jc w:val="both"/>
        <w:rPr>
          <w:rFonts w:ascii="Verdana" w:hAnsi="Verdana"/>
          <w:sz w:val="20"/>
          <w:szCs w:val="20"/>
          <w:lang w:val="bg-BG"/>
        </w:rPr>
      </w:pPr>
      <w:r w:rsidRPr="00552F89">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1735D5A5" w14:textId="77777777" w:rsidR="00BC52BB" w:rsidRPr="00552F89" w:rsidRDefault="00BC52BB" w:rsidP="00BC52BB">
      <w:pPr>
        <w:numPr>
          <w:ilvl w:val="0"/>
          <w:numId w:val="3"/>
        </w:numPr>
        <w:spacing w:before="120" w:after="120"/>
        <w:jc w:val="both"/>
        <w:rPr>
          <w:rFonts w:ascii="Verdana" w:hAnsi="Verdana"/>
          <w:sz w:val="20"/>
          <w:szCs w:val="20"/>
          <w:lang w:val="bg-BG"/>
        </w:rPr>
      </w:pPr>
      <w:r w:rsidRPr="00552F89">
        <w:rPr>
          <w:rFonts w:ascii="Verdana" w:hAnsi="Verdana"/>
          <w:sz w:val="20"/>
          <w:szCs w:val="20"/>
          <w:lang w:val="bg-BG"/>
        </w:rPr>
        <w:t xml:space="preserve">Не по-късно от два работни дни преди датата на отваряне на ценовите </w:t>
      </w:r>
      <w:r w:rsidRPr="00552F89">
        <w:rPr>
          <w:rFonts w:ascii="Verdana" w:hAnsi="Verdana"/>
          <w:bCs/>
          <w:sz w:val="20"/>
          <w:szCs w:val="20"/>
          <w:lang w:val="bg-BG"/>
        </w:rPr>
        <w:t>предложения</w:t>
      </w:r>
      <w:r w:rsidRPr="00552F89">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0751CE92" w14:textId="77777777" w:rsidR="00BC52BB" w:rsidRPr="00552F89" w:rsidRDefault="00BC52BB" w:rsidP="00BC52BB">
      <w:pPr>
        <w:numPr>
          <w:ilvl w:val="0"/>
          <w:numId w:val="3"/>
        </w:numPr>
        <w:spacing w:before="120" w:after="120"/>
        <w:jc w:val="both"/>
        <w:rPr>
          <w:rFonts w:ascii="Verdana" w:hAnsi="Verdana"/>
          <w:bCs/>
          <w:sz w:val="20"/>
          <w:szCs w:val="20"/>
          <w:lang w:val="bg-BG"/>
        </w:rPr>
      </w:pPr>
      <w:r w:rsidRPr="00552F89">
        <w:rPr>
          <w:rFonts w:ascii="Verdana" w:hAnsi="Verdana"/>
          <w:bCs/>
          <w:sz w:val="20"/>
          <w:szCs w:val="20"/>
          <w:lang w:val="bg-BG"/>
        </w:rPr>
        <w:t>Комисията</w:t>
      </w:r>
      <w:r w:rsidRPr="00552F89">
        <w:rPr>
          <w:rFonts w:ascii="Verdana" w:hAnsi="Verdana"/>
          <w:sz w:val="20"/>
          <w:szCs w:val="20"/>
          <w:lang w:val="bg-BG"/>
        </w:rPr>
        <w:t xml:space="preserve"> разглежда представените от участниците ценови предложения, </w:t>
      </w:r>
      <w:r w:rsidRPr="00552F89">
        <w:rPr>
          <w:rFonts w:ascii="Verdana" w:hAnsi="Verdana"/>
          <w:bCs/>
          <w:sz w:val="20"/>
          <w:szCs w:val="20"/>
          <w:lang w:val="bg-BG"/>
        </w:rPr>
        <w:t>като</w:t>
      </w:r>
      <w:r w:rsidRPr="00552F89">
        <w:rPr>
          <w:rFonts w:ascii="Verdana" w:hAnsi="Verdana"/>
          <w:sz w:val="20"/>
          <w:szCs w:val="20"/>
          <w:lang w:val="bg-BG"/>
        </w:rPr>
        <w:t xml:space="preserve"> на </w:t>
      </w:r>
      <w:r w:rsidRPr="00552F89">
        <w:rPr>
          <w:rFonts w:ascii="Verdana" w:hAnsi="Verdana"/>
          <w:bCs/>
          <w:sz w:val="20"/>
          <w:szCs w:val="20"/>
          <w:lang w:val="bg-BG"/>
        </w:rPr>
        <w:t>оценка</w:t>
      </w:r>
      <w:r w:rsidRPr="00552F89">
        <w:rPr>
          <w:rFonts w:ascii="Verdana" w:hAnsi="Verdana"/>
          <w:sz w:val="20"/>
          <w:szCs w:val="20"/>
          <w:lang w:val="bg-BG"/>
        </w:rPr>
        <w:t xml:space="preserve"> подлежат тези, които отговорят на изискванията на Възложителя.</w:t>
      </w:r>
    </w:p>
    <w:p w14:paraId="686E7048"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6FD671AA"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10D37C19"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1C4C8FF2"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403AE79E"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ED474C9"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7911B70"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04D6580E"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DFCC5B0"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5538B80B"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7BF9664B"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29D64575"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1C3356DF"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789879C8" w14:textId="77777777" w:rsidR="00DE4A64" w:rsidRPr="00DE4A64" w:rsidRDefault="00DE4A64" w:rsidP="00DE4A64">
      <w:pPr>
        <w:pStyle w:val="ListParagraph"/>
        <w:numPr>
          <w:ilvl w:val="0"/>
          <w:numId w:val="120"/>
        </w:numPr>
        <w:spacing w:before="120" w:after="120"/>
        <w:contextualSpacing w:val="0"/>
        <w:jc w:val="both"/>
        <w:rPr>
          <w:rFonts w:ascii="Verdana" w:hAnsi="Verdana"/>
          <w:vanish/>
          <w:sz w:val="20"/>
          <w:szCs w:val="20"/>
          <w:lang w:val="bg-BG"/>
        </w:rPr>
      </w:pPr>
    </w:p>
    <w:p w14:paraId="0C84E685" w14:textId="77777777" w:rsidR="00DE4A64" w:rsidRPr="00E869EC" w:rsidRDefault="00D44D49" w:rsidP="00DE4A64">
      <w:pPr>
        <w:numPr>
          <w:ilvl w:val="1"/>
          <w:numId w:val="120"/>
        </w:numPr>
        <w:spacing w:before="120" w:after="120"/>
        <w:jc w:val="both"/>
        <w:rPr>
          <w:rFonts w:ascii="Verdana" w:hAnsi="Verdana"/>
          <w:bCs/>
          <w:sz w:val="20"/>
          <w:szCs w:val="20"/>
          <w:lang w:val="bg-BG"/>
        </w:rPr>
      </w:pPr>
      <w:r w:rsidRPr="00E200F1">
        <w:rPr>
          <w:rFonts w:ascii="Verdana" w:hAnsi="Verdana"/>
          <w:sz w:val="20"/>
          <w:szCs w:val="20"/>
          <w:lang w:val="bg-BG"/>
        </w:rPr>
        <w:t xml:space="preserve"> </w:t>
      </w:r>
      <w:r w:rsidR="00DE4A64" w:rsidRPr="00E869EC">
        <w:rPr>
          <w:rFonts w:ascii="Verdana" w:hAnsi="Verdana"/>
          <w:sz w:val="20"/>
          <w:szCs w:val="20"/>
          <w:lang w:val="bg-BG"/>
        </w:rPr>
        <w:t xml:space="preserve">В приложимите случаи при </w:t>
      </w:r>
      <w:r w:rsidR="00DE4A64" w:rsidRPr="00E869EC">
        <w:rPr>
          <w:rFonts w:ascii="Verdana" w:hAnsi="Verdana"/>
          <w:bCs/>
          <w:sz w:val="20"/>
          <w:szCs w:val="20"/>
          <w:lang w:val="bg-BG"/>
        </w:rPr>
        <w:t xml:space="preserve">констатирани </w:t>
      </w:r>
      <w:r w:rsidR="00DE4A64" w:rsidRPr="00E869EC">
        <w:rPr>
          <w:rFonts w:ascii="Verdana" w:hAnsi="Verdana"/>
          <w:b/>
          <w:bCs/>
          <w:sz w:val="20"/>
          <w:szCs w:val="20"/>
          <w:lang w:val="bg-BG"/>
        </w:rPr>
        <w:t>аритметични грешки</w:t>
      </w:r>
      <w:r w:rsidR="00DE4A64" w:rsidRPr="00E869EC">
        <w:rPr>
          <w:rFonts w:ascii="Verdana" w:hAnsi="Verdana"/>
          <w:bCs/>
          <w:sz w:val="20"/>
          <w:szCs w:val="20"/>
          <w:lang w:val="bg-BG"/>
        </w:rPr>
        <w:t xml:space="preserve"> в Ценовите таблици се прилагат следните правила: </w:t>
      </w:r>
    </w:p>
    <w:p w14:paraId="618C2F57" w14:textId="77777777" w:rsidR="00DE4A64" w:rsidRPr="00E869EC" w:rsidRDefault="00DE4A64" w:rsidP="00DE4A64">
      <w:pPr>
        <w:keepLines/>
        <w:numPr>
          <w:ilvl w:val="2"/>
          <w:numId w:val="120"/>
        </w:numPr>
        <w:spacing w:before="120" w:after="120"/>
        <w:jc w:val="both"/>
        <w:rPr>
          <w:rFonts w:ascii="Verdana" w:hAnsi="Verdana"/>
          <w:bCs/>
          <w:sz w:val="20"/>
          <w:szCs w:val="20"/>
          <w:lang w:val="bg-BG"/>
        </w:rPr>
      </w:pPr>
      <w:r w:rsidRPr="00E869EC">
        <w:rPr>
          <w:rFonts w:ascii="Verdana" w:hAnsi="Verdana"/>
          <w:bCs/>
          <w:sz w:val="20"/>
          <w:szCs w:val="20"/>
          <w:lang w:val="bg-BG"/>
        </w:rPr>
        <w:t xml:space="preserve">При различия между стойности, изразени с цифри и думи, за вярно се приема </w:t>
      </w:r>
      <w:r w:rsidRPr="00E869EC">
        <w:rPr>
          <w:rFonts w:ascii="Verdana" w:hAnsi="Verdana"/>
          <w:sz w:val="20"/>
          <w:szCs w:val="20"/>
          <w:lang w:val="bg-BG"/>
        </w:rPr>
        <w:t>словесното</w:t>
      </w:r>
      <w:r w:rsidRPr="00E869EC">
        <w:rPr>
          <w:rFonts w:ascii="Verdana" w:hAnsi="Verdana"/>
          <w:bCs/>
          <w:sz w:val="20"/>
          <w:szCs w:val="20"/>
          <w:lang w:val="bg-BG"/>
        </w:rPr>
        <w:t xml:space="preserve"> изражение на стойността.</w:t>
      </w:r>
    </w:p>
    <w:p w14:paraId="5A011131" w14:textId="77777777" w:rsidR="00DE4A64" w:rsidRPr="00E869EC" w:rsidRDefault="00DE4A64" w:rsidP="00DE4A64">
      <w:pPr>
        <w:keepLines/>
        <w:numPr>
          <w:ilvl w:val="2"/>
          <w:numId w:val="120"/>
        </w:numPr>
        <w:spacing w:before="120" w:after="120"/>
        <w:jc w:val="both"/>
        <w:rPr>
          <w:rFonts w:ascii="Verdana" w:hAnsi="Verdana"/>
          <w:bCs/>
          <w:sz w:val="20"/>
          <w:szCs w:val="20"/>
          <w:lang w:val="bg-BG"/>
        </w:rPr>
      </w:pPr>
      <w:r w:rsidRPr="00E869EC">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75FD76EA" w14:textId="77777777" w:rsidR="00DE4A64" w:rsidRPr="00E869EC" w:rsidRDefault="00DE4A64" w:rsidP="00DE4A64">
      <w:pPr>
        <w:keepLines/>
        <w:numPr>
          <w:ilvl w:val="2"/>
          <w:numId w:val="120"/>
        </w:numPr>
        <w:spacing w:before="120" w:after="120"/>
        <w:jc w:val="both"/>
        <w:rPr>
          <w:rFonts w:ascii="Verdana" w:hAnsi="Verdana"/>
          <w:bCs/>
          <w:sz w:val="20"/>
          <w:szCs w:val="20"/>
          <w:lang w:val="bg-BG"/>
        </w:rPr>
      </w:pPr>
      <w:r w:rsidRPr="00E869EC">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17C7E15A" w14:textId="77777777" w:rsidR="00DE4A64" w:rsidRPr="00552F89" w:rsidRDefault="00DE4A64" w:rsidP="00DE4A64">
      <w:pPr>
        <w:keepLines/>
        <w:numPr>
          <w:ilvl w:val="0"/>
          <w:numId w:val="120"/>
        </w:numPr>
        <w:spacing w:before="120" w:after="120"/>
        <w:jc w:val="both"/>
        <w:rPr>
          <w:rFonts w:ascii="Verdana" w:hAnsi="Verdana"/>
          <w:sz w:val="20"/>
          <w:szCs w:val="20"/>
          <w:lang w:val="bg-BG"/>
        </w:rPr>
      </w:pPr>
      <w:r w:rsidRPr="00552F89">
        <w:rPr>
          <w:rFonts w:ascii="Verdana" w:hAnsi="Verdana"/>
          <w:sz w:val="20"/>
          <w:szCs w:val="20"/>
          <w:lang w:val="bg-BG"/>
        </w:rPr>
        <w:lastRenderedPageBreak/>
        <w:t xml:space="preserve">Преди оценката по съответните показатели комисията извършва проверка за </w:t>
      </w:r>
      <w:r w:rsidRPr="00552F89">
        <w:rPr>
          <w:rFonts w:ascii="Verdana" w:hAnsi="Verdana"/>
          <w:bCs/>
          <w:sz w:val="20"/>
          <w:szCs w:val="20"/>
          <w:lang w:val="bg-BG"/>
        </w:rPr>
        <w:t>наличие</w:t>
      </w:r>
      <w:r w:rsidRPr="00552F89">
        <w:rPr>
          <w:rFonts w:ascii="Verdana" w:hAnsi="Verdana"/>
          <w:sz w:val="20"/>
          <w:szCs w:val="20"/>
          <w:lang w:val="bg-BG"/>
        </w:rPr>
        <w:t xml:space="preserve"> на основания по чл.72, ал.1 от ЗОП за необичайно благоприятни </w:t>
      </w:r>
      <w:r w:rsidRPr="00552F89">
        <w:rPr>
          <w:rFonts w:ascii="Verdana" w:hAnsi="Verdana"/>
          <w:bCs/>
          <w:sz w:val="20"/>
          <w:szCs w:val="20"/>
          <w:lang w:val="bg-BG"/>
        </w:rPr>
        <w:t>оферти</w:t>
      </w:r>
      <w:r w:rsidRPr="00552F89">
        <w:rPr>
          <w:rFonts w:ascii="Verdana" w:hAnsi="Verdana"/>
          <w:sz w:val="20"/>
          <w:szCs w:val="20"/>
          <w:lang w:val="bg-BG"/>
        </w:rPr>
        <w:t xml:space="preserve">. Когато предложение в офертата на участник, свързано с цена или разходи, </w:t>
      </w:r>
      <w:r w:rsidRPr="001F13A0">
        <w:rPr>
          <w:rFonts w:ascii="Verdana" w:hAnsi="Verdana"/>
          <w:b/>
          <w:sz w:val="20"/>
          <w:szCs w:val="20"/>
          <w:lang w:val="bg-BG"/>
        </w:rPr>
        <w:t>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552F89">
        <w:rPr>
          <w:rFonts w:ascii="Verdana" w:hAnsi="Verdana"/>
          <w:sz w:val="20"/>
          <w:szCs w:val="20"/>
          <w:lang w:val="bg-BG"/>
        </w:rPr>
        <w:t>,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6A1CF45D" w14:textId="77777777" w:rsidR="00DE4A64" w:rsidRPr="00DE4A64" w:rsidRDefault="00DE4A64" w:rsidP="00DE4A64">
      <w:pPr>
        <w:pStyle w:val="ListParagraph"/>
        <w:keepLines/>
        <w:numPr>
          <w:ilvl w:val="0"/>
          <w:numId w:val="3"/>
        </w:numPr>
        <w:tabs>
          <w:tab w:val="clear" w:pos="766"/>
          <w:tab w:val="num" w:pos="567"/>
        </w:tabs>
        <w:spacing w:before="120" w:after="120"/>
        <w:ind w:left="567"/>
        <w:contextualSpacing w:val="0"/>
        <w:jc w:val="both"/>
        <w:rPr>
          <w:rFonts w:ascii="Verdana" w:hAnsi="Verdana"/>
          <w:bCs/>
          <w:vanish/>
          <w:sz w:val="20"/>
          <w:szCs w:val="20"/>
          <w:lang w:val="bg-BG"/>
        </w:rPr>
      </w:pPr>
    </w:p>
    <w:p w14:paraId="73D7763D" w14:textId="77777777" w:rsidR="00DE4A64" w:rsidRPr="00475B8B" w:rsidRDefault="00DE4A64" w:rsidP="00DE4A64">
      <w:pPr>
        <w:keepLines/>
        <w:numPr>
          <w:ilvl w:val="0"/>
          <w:numId w:val="3"/>
        </w:numPr>
        <w:tabs>
          <w:tab w:val="clear" w:pos="766"/>
          <w:tab w:val="num" w:pos="567"/>
        </w:tabs>
        <w:spacing w:before="120" w:after="120"/>
        <w:ind w:left="567" w:hanging="567"/>
        <w:jc w:val="both"/>
        <w:rPr>
          <w:rFonts w:ascii="Verdana" w:hAnsi="Verdana" w:cs="Arial"/>
          <w:bCs/>
          <w:sz w:val="20"/>
          <w:szCs w:val="20"/>
          <w:lang w:val="bg-BG"/>
        </w:rPr>
      </w:pPr>
      <w:r w:rsidRPr="00475B8B">
        <w:rPr>
          <w:rFonts w:ascii="Verdana" w:hAnsi="Verdana"/>
          <w:bCs/>
          <w:sz w:val="20"/>
          <w:szCs w:val="20"/>
          <w:lang w:val="bg-BG"/>
        </w:rPr>
        <w:t>След</w:t>
      </w:r>
      <w:r w:rsidRPr="00475B8B">
        <w:rPr>
          <w:rFonts w:ascii="Verdana" w:hAnsi="Verdana"/>
          <w:sz w:val="20"/>
          <w:szCs w:val="20"/>
          <w:lang w:val="bg-BG"/>
        </w:rPr>
        <w:t xml:space="preserve"> извършване на действията по-горе, </w:t>
      </w:r>
      <w:r w:rsidRPr="001335D4">
        <w:rPr>
          <w:rFonts w:ascii="Verdana" w:hAnsi="Verdana"/>
          <w:sz w:val="20"/>
          <w:szCs w:val="20"/>
          <w:lang w:val="bg-BG"/>
        </w:rPr>
        <w:t xml:space="preserve">комисията ще извърши оценка на ценовите предложения от офертите, които отговарят на </w:t>
      </w:r>
      <w:r w:rsidRPr="001335D4">
        <w:rPr>
          <w:rFonts w:ascii="Verdana" w:hAnsi="Verdana"/>
          <w:bCs/>
          <w:sz w:val="20"/>
          <w:szCs w:val="20"/>
          <w:lang w:val="bg-BG"/>
        </w:rPr>
        <w:t>изискванията</w:t>
      </w:r>
      <w:r w:rsidRPr="001335D4">
        <w:rPr>
          <w:rFonts w:ascii="Verdana" w:hAnsi="Verdana"/>
          <w:sz w:val="20"/>
          <w:szCs w:val="20"/>
          <w:lang w:val="bg-BG"/>
        </w:rPr>
        <w:t xml:space="preserve"> на възложителя</w:t>
      </w:r>
      <w:r w:rsidRPr="00475B8B">
        <w:rPr>
          <w:rFonts w:ascii="Verdana" w:hAnsi="Verdana" w:cs="Arial"/>
          <w:sz w:val="20"/>
          <w:szCs w:val="20"/>
          <w:lang w:val="bg-BG"/>
        </w:rPr>
        <w:t xml:space="preserve">. </w:t>
      </w:r>
    </w:p>
    <w:p w14:paraId="2BDFF5ED" w14:textId="77777777" w:rsidR="00DE4A64" w:rsidRPr="00475B8B" w:rsidRDefault="00DE4A64" w:rsidP="00DE4A64">
      <w:pPr>
        <w:keepLines/>
        <w:numPr>
          <w:ilvl w:val="0"/>
          <w:numId w:val="3"/>
        </w:numPr>
        <w:tabs>
          <w:tab w:val="clear" w:pos="766"/>
          <w:tab w:val="num" w:pos="567"/>
        </w:tabs>
        <w:spacing w:before="120" w:after="120"/>
        <w:ind w:left="567" w:hanging="567"/>
        <w:jc w:val="both"/>
        <w:rPr>
          <w:rFonts w:ascii="Verdana" w:hAnsi="Verdana" w:cs="Arial"/>
          <w:bCs/>
          <w:sz w:val="20"/>
          <w:szCs w:val="20"/>
          <w:lang w:val="bg-BG"/>
        </w:rPr>
      </w:pPr>
      <w:r w:rsidRPr="00475B8B">
        <w:rPr>
          <w:rFonts w:ascii="Verdana" w:hAnsi="Verdana" w:cs="Tahoma"/>
          <w:b/>
          <w:color w:val="000000"/>
          <w:sz w:val="20"/>
          <w:szCs w:val="20"/>
          <w:lang w:val="bg-BG"/>
        </w:rPr>
        <w:t>Критерий зa възлагане на поръчката</w:t>
      </w:r>
      <w:r w:rsidRPr="00475B8B">
        <w:rPr>
          <w:rFonts w:ascii="Verdana" w:hAnsi="Verdana"/>
          <w:sz w:val="20"/>
          <w:szCs w:val="20"/>
          <w:lang w:val="bg-BG"/>
        </w:rPr>
        <w:t xml:space="preserve"> </w:t>
      </w:r>
    </w:p>
    <w:p w14:paraId="49EA5100" w14:textId="77777777" w:rsidR="00DE4A64" w:rsidRPr="00C764CE" w:rsidRDefault="00DE4A64" w:rsidP="00DE4A64">
      <w:pPr>
        <w:tabs>
          <w:tab w:val="num" w:pos="567"/>
          <w:tab w:val="left" w:pos="1418"/>
        </w:tabs>
        <w:spacing w:before="120" w:after="120" w:line="180" w:lineRule="atLeast"/>
        <w:ind w:left="567"/>
        <w:jc w:val="both"/>
        <w:rPr>
          <w:rFonts w:ascii="Verdana" w:hAnsi="Verdana" w:cs="Arial"/>
          <w:spacing w:val="-5"/>
          <w:sz w:val="20"/>
          <w:szCs w:val="20"/>
          <w:lang w:val="bg-BG"/>
        </w:rPr>
      </w:pPr>
      <w:r w:rsidRPr="00C764CE">
        <w:rPr>
          <w:rFonts w:ascii="Verdana" w:hAnsi="Verdana"/>
          <w:sz w:val="20"/>
          <w:szCs w:val="20"/>
          <w:lang w:val="bg-BG"/>
        </w:rPr>
        <w:t xml:space="preserve">Икономически най-изгодната оферта ще се определи </w:t>
      </w:r>
      <w:r w:rsidRPr="00C764CE">
        <w:rPr>
          <w:rFonts w:ascii="Verdana" w:hAnsi="Verdana" w:cs="Arial"/>
          <w:sz w:val="20"/>
          <w:szCs w:val="20"/>
          <w:lang w:val="bg-BG"/>
        </w:rPr>
        <w:t xml:space="preserve">по критерий за възлагане </w:t>
      </w:r>
      <w:r w:rsidRPr="0023570C">
        <w:rPr>
          <w:rFonts w:ascii="Verdana" w:hAnsi="Verdana" w:cs="Arial"/>
          <w:b/>
          <w:spacing w:val="-5"/>
          <w:sz w:val="20"/>
          <w:szCs w:val="20"/>
          <w:lang w:val="ru-RU"/>
        </w:rPr>
        <w:t>”</w:t>
      </w:r>
      <w:r>
        <w:rPr>
          <w:rFonts w:ascii="Verdana" w:hAnsi="Verdana" w:cs="Arial"/>
          <w:b/>
          <w:spacing w:val="-5"/>
          <w:sz w:val="20"/>
          <w:szCs w:val="20"/>
          <w:lang w:val="bg-BG"/>
        </w:rPr>
        <w:t>най-ниска цена“</w:t>
      </w:r>
      <w:r w:rsidRPr="00C764CE">
        <w:rPr>
          <w:rFonts w:ascii="Verdana" w:hAnsi="Verdana" w:cs="Arial"/>
          <w:spacing w:val="-5"/>
          <w:sz w:val="20"/>
          <w:szCs w:val="20"/>
          <w:lang w:val="bg-BG"/>
        </w:rPr>
        <w:t xml:space="preserve"> при спазване на следната методика за оценка:</w:t>
      </w:r>
    </w:p>
    <w:p w14:paraId="3D3246EA" w14:textId="77777777" w:rsidR="00DE4A64" w:rsidRDefault="0066443E" w:rsidP="00DE4A64">
      <w:pPr>
        <w:keepLines/>
        <w:numPr>
          <w:ilvl w:val="1"/>
          <w:numId w:val="3"/>
        </w:numPr>
        <w:tabs>
          <w:tab w:val="left" w:pos="993"/>
          <w:tab w:val="num" w:pos="1985"/>
        </w:tabs>
        <w:spacing w:before="120" w:after="120"/>
        <w:jc w:val="both"/>
        <w:rPr>
          <w:rFonts w:ascii="Verdana" w:hAnsi="Verdana"/>
          <w:sz w:val="20"/>
          <w:szCs w:val="20"/>
          <w:lang w:val="bg-BG"/>
        </w:rPr>
      </w:pPr>
      <w:r w:rsidRPr="00307470">
        <w:rPr>
          <w:rFonts w:ascii="Verdana" w:hAnsi="Verdana"/>
          <w:sz w:val="20"/>
          <w:szCs w:val="20"/>
          <w:lang w:val="bg-BG"/>
        </w:rPr>
        <w:t>Офертите на участниците, които отговарят на изискванията на документацията за обществената поръчка, ще бъдат оценени по показател „най – ниска цена”, респ. „най – висока предложена отстъпка”. На оценка подлежи предложената от всеки участник процентна отстъпка от посочените в Ценовите таблици от Раздел Б: “Цени и данни” пределни единични цени. Участникът предложил най–голяма процентна отстъпка от посочените в Ценовите таблици от Раздел Б: “Цени и данни” пределни единични цени ще бъде класиран на първо място и избран за изпълнител на договора за обществената поръчка. Останалите участници се класират в низходящ ред в зависимост от предложената от тях отстъпка.</w:t>
      </w:r>
      <w:r w:rsidR="00DE4A64">
        <w:rPr>
          <w:rFonts w:ascii="Verdana" w:hAnsi="Verdana"/>
          <w:sz w:val="20"/>
          <w:szCs w:val="20"/>
          <w:lang w:val="bg-BG"/>
        </w:rPr>
        <w:t xml:space="preserve"> </w:t>
      </w:r>
    </w:p>
    <w:p w14:paraId="4CD757A6" w14:textId="77777777" w:rsidR="00D44D49" w:rsidRPr="00307470" w:rsidRDefault="00D44D49" w:rsidP="00DE4A64">
      <w:pPr>
        <w:keepLines/>
        <w:numPr>
          <w:ilvl w:val="1"/>
          <w:numId w:val="3"/>
        </w:numPr>
        <w:tabs>
          <w:tab w:val="left" w:pos="993"/>
          <w:tab w:val="num" w:pos="1985"/>
        </w:tabs>
        <w:spacing w:before="120" w:after="120"/>
        <w:jc w:val="both"/>
        <w:rPr>
          <w:rFonts w:ascii="Verdana" w:hAnsi="Verdana"/>
          <w:sz w:val="20"/>
          <w:szCs w:val="20"/>
          <w:lang w:val="bg-BG"/>
        </w:rPr>
      </w:pPr>
      <w:r w:rsidRPr="00307470">
        <w:rPr>
          <w:rFonts w:ascii="Verdana" w:hAnsi="Verdana" w:cs="Arial"/>
          <w:sz w:val="20"/>
          <w:szCs w:val="20"/>
          <w:lang w:val="bg-BG"/>
        </w:rPr>
        <w:t>В</w:t>
      </w:r>
      <w:r w:rsidRPr="00307470">
        <w:rPr>
          <w:rFonts w:ascii="Verdana" w:hAnsi="Verdana"/>
          <w:sz w:val="20"/>
          <w:szCs w:val="20"/>
          <w:lang w:val="bg-BG"/>
        </w:rPr>
        <w:t xml:space="preserve"> случай че на първо място бъдат класирани 2-ма или повече участника</w:t>
      </w:r>
      <w:r w:rsidR="000A511A" w:rsidRPr="00307470">
        <w:rPr>
          <w:rFonts w:ascii="Verdana" w:hAnsi="Verdana"/>
          <w:sz w:val="20"/>
          <w:szCs w:val="20"/>
          <w:lang w:val="bg-BG"/>
        </w:rPr>
        <w:t xml:space="preserve"> за съответната обособена позиция</w:t>
      </w:r>
      <w:r w:rsidRPr="00307470">
        <w:rPr>
          <w:rFonts w:ascii="Verdana" w:hAnsi="Verdana"/>
          <w:sz w:val="20"/>
          <w:szCs w:val="20"/>
          <w:lang w:val="bg-BG"/>
        </w:rPr>
        <w:t xml:space="preserve">, се </w:t>
      </w:r>
      <w:r w:rsidRPr="00307470">
        <w:rPr>
          <w:rFonts w:ascii="Verdana" w:hAnsi="Verdana"/>
          <w:bCs/>
          <w:sz w:val="20"/>
          <w:szCs w:val="20"/>
          <w:lang w:val="bg-BG"/>
        </w:rPr>
        <w:t>прилагат</w:t>
      </w:r>
      <w:r w:rsidRPr="00307470">
        <w:rPr>
          <w:rFonts w:ascii="Verdana" w:hAnsi="Verdana"/>
          <w:sz w:val="20"/>
          <w:szCs w:val="20"/>
          <w:lang w:val="bg-BG"/>
        </w:rPr>
        <w:t xml:space="preserve"> разпоредбите на чл.</w:t>
      </w:r>
      <w:r w:rsidR="00B208A4" w:rsidRPr="00307470">
        <w:rPr>
          <w:rFonts w:ascii="Verdana" w:hAnsi="Verdana"/>
          <w:sz w:val="20"/>
          <w:szCs w:val="20"/>
          <w:lang w:val="bg-BG"/>
        </w:rPr>
        <w:t>58</w:t>
      </w:r>
      <w:r w:rsidRPr="00307470">
        <w:rPr>
          <w:rFonts w:ascii="Verdana" w:hAnsi="Verdana"/>
          <w:sz w:val="20"/>
          <w:szCs w:val="20"/>
          <w:lang w:val="bg-BG"/>
        </w:rPr>
        <w:t xml:space="preserve"> от </w:t>
      </w:r>
      <w:r w:rsidR="00B208A4" w:rsidRPr="00307470">
        <w:rPr>
          <w:rFonts w:ascii="Verdana" w:hAnsi="Verdana"/>
          <w:sz w:val="20"/>
          <w:szCs w:val="20"/>
          <w:lang w:val="bg-BG"/>
        </w:rPr>
        <w:t>ПП</w:t>
      </w:r>
      <w:r w:rsidRPr="00307470">
        <w:rPr>
          <w:rFonts w:ascii="Verdana" w:hAnsi="Verdana"/>
          <w:sz w:val="20"/>
          <w:szCs w:val="20"/>
          <w:lang w:val="bg-BG"/>
        </w:rPr>
        <w:t xml:space="preserve">ЗОП. </w:t>
      </w:r>
    </w:p>
    <w:p w14:paraId="7C4A5092" w14:textId="77777777" w:rsidR="007A1C39" w:rsidRPr="00307470" w:rsidRDefault="007A1C39" w:rsidP="00B222B8">
      <w:pPr>
        <w:keepLines/>
        <w:numPr>
          <w:ilvl w:val="0"/>
          <w:numId w:val="3"/>
        </w:numPr>
        <w:spacing w:before="120" w:after="120"/>
        <w:ind w:left="567" w:hanging="567"/>
        <w:jc w:val="both"/>
        <w:rPr>
          <w:rStyle w:val="ala35"/>
          <w:rFonts w:ascii="Verdana" w:hAnsi="Verdana" w:cs="Tahoma"/>
          <w:iCs/>
          <w:sz w:val="20"/>
          <w:szCs w:val="20"/>
          <w:lang w:val="bg-BG"/>
        </w:rPr>
      </w:pPr>
      <w:r w:rsidRPr="00307470">
        <w:rPr>
          <w:rStyle w:val="ala35"/>
          <w:rFonts w:ascii="Verdana" w:hAnsi="Verdana"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307470">
        <w:rPr>
          <w:rStyle w:val="ala35"/>
          <w:rFonts w:ascii="Verdana" w:hAnsi="Verdana" w:cs="Tahoma"/>
          <w:color w:val="000000"/>
          <w:sz w:val="20"/>
          <w:szCs w:val="20"/>
          <w:lang w:val="bg-BG"/>
        </w:rPr>
        <w:t xml:space="preserve">от </w:t>
      </w:r>
      <w:r w:rsidRPr="00307470">
        <w:rPr>
          <w:rStyle w:val="ala35"/>
          <w:rFonts w:ascii="Verdana" w:hAnsi="Verdana" w:cs="Tahoma"/>
          <w:color w:val="000000"/>
          <w:sz w:val="20"/>
          <w:szCs w:val="20"/>
          <w:lang w:val="bg-BG"/>
        </w:rPr>
        <w:t xml:space="preserve">ЗОП или посочено от възложителя основание по чл.55, ал.1 </w:t>
      </w:r>
      <w:r w:rsidR="00AF7CEA" w:rsidRPr="00307470">
        <w:rPr>
          <w:rStyle w:val="ala35"/>
          <w:rFonts w:ascii="Verdana" w:hAnsi="Verdana" w:cs="Tahoma"/>
          <w:color w:val="000000"/>
          <w:sz w:val="20"/>
          <w:szCs w:val="20"/>
          <w:lang w:val="bg-BG"/>
        </w:rPr>
        <w:t xml:space="preserve">от </w:t>
      </w:r>
      <w:r w:rsidRPr="00307470">
        <w:rPr>
          <w:rStyle w:val="ala35"/>
          <w:rFonts w:ascii="Verdana" w:hAnsi="Verdana" w:cs="Tahoma"/>
          <w:color w:val="000000"/>
          <w:sz w:val="20"/>
          <w:szCs w:val="20"/>
          <w:lang w:val="bg-BG"/>
        </w:rPr>
        <w:t>ЗОП.</w:t>
      </w:r>
    </w:p>
    <w:p w14:paraId="4A01E600" w14:textId="77777777" w:rsidR="00D44D49" w:rsidRPr="00307470" w:rsidRDefault="00D44D49" w:rsidP="00B222B8">
      <w:pPr>
        <w:keepLines/>
        <w:numPr>
          <w:ilvl w:val="0"/>
          <w:numId w:val="3"/>
        </w:numPr>
        <w:spacing w:before="120" w:after="120"/>
        <w:ind w:left="567" w:hanging="567"/>
        <w:jc w:val="both"/>
        <w:rPr>
          <w:rFonts w:ascii="Verdana" w:hAnsi="Verdana"/>
          <w:sz w:val="20"/>
          <w:szCs w:val="20"/>
          <w:lang w:val="bg-BG"/>
        </w:rPr>
      </w:pPr>
      <w:r w:rsidRPr="00307470">
        <w:rPr>
          <w:rFonts w:ascii="Verdana" w:hAnsi="Verdana"/>
          <w:sz w:val="20"/>
          <w:szCs w:val="20"/>
          <w:lang w:val="bg-BG"/>
        </w:rPr>
        <w:t xml:space="preserve">Процедурата приключва с решение за </w:t>
      </w:r>
      <w:r w:rsidR="00041315" w:rsidRPr="00307470">
        <w:rPr>
          <w:rFonts w:ascii="Verdana" w:hAnsi="Verdana"/>
          <w:sz w:val="20"/>
          <w:szCs w:val="20"/>
          <w:lang w:val="bg-BG"/>
        </w:rPr>
        <w:t xml:space="preserve">определяне на </w:t>
      </w:r>
      <w:r w:rsidRPr="00307470">
        <w:rPr>
          <w:rFonts w:ascii="Verdana" w:hAnsi="Verdana"/>
          <w:sz w:val="20"/>
          <w:szCs w:val="20"/>
          <w:lang w:val="bg-BG"/>
        </w:rPr>
        <w:t xml:space="preserve">изпълнител </w:t>
      </w:r>
      <w:r w:rsidR="00041315" w:rsidRPr="00307470">
        <w:rPr>
          <w:rFonts w:ascii="Verdana" w:hAnsi="Verdana"/>
          <w:sz w:val="20"/>
          <w:szCs w:val="20"/>
          <w:lang w:val="bg-BG"/>
        </w:rPr>
        <w:t xml:space="preserve">по договора </w:t>
      </w:r>
      <w:r w:rsidRPr="00307470">
        <w:rPr>
          <w:rFonts w:ascii="Verdana" w:hAnsi="Verdana"/>
          <w:bCs/>
          <w:sz w:val="20"/>
          <w:szCs w:val="20"/>
          <w:lang w:val="bg-BG"/>
        </w:rPr>
        <w:t>или</w:t>
      </w:r>
      <w:r w:rsidRPr="00307470">
        <w:rPr>
          <w:rFonts w:ascii="Verdana" w:hAnsi="Verdana"/>
          <w:sz w:val="20"/>
          <w:szCs w:val="20"/>
          <w:lang w:val="bg-BG"/>
        </w:rPr>
        <w:t xml:space="preserve"> решение за прекратяване на процедурата.</w:t>
      </w:r>
    </w:p>
    <w:p w14:paraId="45E17CAB" w14:textId="77777777" w:rsidR="00D11BB6" w:rsidRPr="00307470" w:rsidRDefault="00FD021B" w:rsidP="00DE4A64">
      <w:pPr>
        <w:keepLines/>
        <w:numPr>
          <w:ilvl w:val="0"/>
          <w:numId w:val="3"/>
        </w:numPr>
        <w:tabs>
          <w:tab w:val="clear" w:pos="766"/>
          <w:tab w:val="num" w:pos="567"/>
        </w:tabs>
        <w:spacing w:before="120" w:after="120"/>
        <w:ind w:left="567" w:hanging="567"/>
        <w:jc w:val="both"/>
        <w:rPr>
          <w:rStyle w:val="ala101"/>
          <w:rFonts w:ascii="Verdana" w:hAnsi="Verdana"/>
          <w:sz w:val="20"/>
          <w:szCs w:val="20"/>
          <w:lang w:val="bg-BG"/>
        </w:rPr>
      </w:pPr>
      <w:r w:rsidRPr="00307470">
        <w:rPr>
          <w:rStyle w:val="ala101"/>
          <w:rFonts w:ascii="Verdana" w:hAnsi="Verdana" w:cs="Tahoma"/>
          <w:b/>
          <w:color w:val="000000"/>
          <w:sz w:val="20"/>
          <w:szCs w:val="20"/>
          <w:lang w:val="bg-BG"/>
        </w:rPr>
        <w:t xml:space="preserve">Изисквани документи </w:t>
      </w:r>
      <w:r w:rsidR="00AE3587" w:rsidRPr="00307470">
        <w:rPr>
          <w:rStyle w:val="ala101"/>
          <w:rFonts w:ascii="Verdana" w:hAnsi="Verdana" w:cs="Tahoma"/>
          <w:b/>
          <w:color w:val="000000"/>
          <w:sz w:val="20"/>
          <w:szCs w:val="20"/>
          <w:lang w:val="bg-BG"/>
        </w:rPr>
        <w:t xml:space="preserve">от участника, определен за изпълнител </w:t>
      </w:r>
      <w:r w:rsidRPr="00307470">
        <w:rPr>
          <w:rStyle w:val="ala101"/>
          <w:rFonts w:ascii="Verdana" w:hAnsi="Verdana" w:cs="Tahoma"/>
          <w:b/>
          <w:color w:val="000000"/>
          <w:sz w:val="20"/>
          <w:szCs w:val="20"/>
          <w:lang w:val="bg-BG"/>
        </w:rPr>
        <w:t>преди</w:t>
      </w:r>
      <w:r w:rsidR="00D11BB6" w:rsidRPr="00307470">
        <w:rPr>
          <w:rStyle w:val="ala101"/>
          <w:rFonts w:ascii="Verdana" w:hAnsi="Verdana" w:cs="Tahoma"/>
          <w:b/>
          <w:color w:val="000000"/>
          <w:sz w:val="20"/>
          <w:szCs w:val="20"/>
          <w:lang w:val="bg-BG"/>
        </w:rPr>
        <w:t xml:space="preserve"> подписване на договора</w:t>
      </w:r>
      <w:r w:rsidR="00D11BB6" w:rsidRPr="00307470">
        <w:rPr>
          <w:rStyle w:val="ala101"/>
          <w:rFonts w:ascii="Verdana" w:hAnsi="Verdana" w:cs="Tahoma"/>
          <w:color w:val="000000"/>
          <w:sz w:val="20"/>
          <w:szCs w:val="20"/>
          <w:lang w:val="bg-BG"/>
        </w:rPr>
        <w:t xml:space="preserve">: </w:t>
      </w:r>
    </w:p>
    <w:p w14:paraId="767890D2"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A58CD4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BC8533F"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F2E56A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FC00CE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5BCD763"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89FAB0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0714957"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5177CF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31224BBA"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BBFEE4C"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D25974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629451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84BD24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FCEC89C"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AF2C1D9"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E0345A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E93C46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5E267C2"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9B323C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86FE913"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084D53B3"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990ACA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E3D60F5"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3BD775C"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698F4E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4F79B07"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5A03515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C53F209"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4B791A09"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FE8B224"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1D071E58"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3523D4D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3AA8D86E"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7A83C0C2"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2B86D9A6" w14:textId="77777777" w:rsidR="00DE4A64" w:rsidRPr="00DE4A64" w:rsidRDefault="00DE4A64" w:rsidP="00DE4A64">
      <w:pPr>
        <w:pStyle w:val="ListParagraph"/>
        <w:keepLines/>
        <w:numPr>
          <w:ilvl w:val="0"/>
          <w:numId w:val="121"/>
        </w:numPr>
        <w:spacing w:before="120" w:after="120"/>
        <w:contextualSpacing w:val="0"/>
        <w:jc w:val="both"/>
        <w:rPr>
          <w:rFonts w:ascii="Verdana" w:hAnsi="Verdana" w:cs="Tahoma"/>
          <w:vanish/>
          <w:color w:val="000000"/>
          <w:sz w:val="20"/>
          <w:szCs w:val="20"/>
          <w:lang w:val="bg-BG"/>
        </w:rPr>
      </w:pPr>
    </w:p>
    <w:p w14:paraId="6F5882DA" w14:textId="77777777" w:rsidR="00DE4A64" w:rsidRPr="00475B8B" w:rsidRDefault="00DE4A64" w:rsidP="00DE4A64">
      <w:pPr>
        <w:keepLines/>
        <w:numPr>
          <w:ilvl w:val="1"/>
          <w:numId w:val="121"/>
        </w:numPr>
        <w:spacing w:before="120" w:after="12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актуални документи, удостоверяващи </w:t>
      </w:r>
      <w:r w:rsidRPr="00475B8B">
        <w:rPr>
          <w:rFonts w:ascii="Verdana" w:hAnsi="Verdana" w:cs="Tahoma"/>
          <w:b/>
          <w:color w:val="000000"/>
          <w:sz w:val="20"/>
          <w:szCs w:val="20"/>
          <w:lang w:val="bg-BG"/>
        </w:rPr>
        <w:t>липсата на основанията за отстраняване от процедурата</w:t>
      </w:r>
      <w:r w:rsidRPr="00475B8B">
        <w:rPr>
          <w:rFonts w:ascii="Verdana" w:hAnsi="Verdana" w:cs="Tahoma"/>
          <w:color w:val="000000"/>
          <w:sz w:val="20"/>
          <w:szCs w:val="20"/>
          <w:lang w:val="bg-BG"/>
        </w:rPr>
        <w:t xml:space="preserve"> </w:t>
      </w:r>
      <w:r>
        <w:rPr>
          <w:rFonts w:ascii="Verdana" w:hAnsi="Verdana" w:cs="Tahoma"/>
          <w:color w:val="000000"/>
          <w:sz w:val="20"/>
          <w:szCs w:val="20"/>
          <w:lang w:val="bg-BG"/>
        </w:rPr>
        <w:t>(</w:t>
      </w:r>
      <w:r w:rsidRPr="00475B8B">
        <w:rPr>
          <w:rFonts w:ascii="Verdana" w:hAnsi="Verdana" w:cs="Tahoma"/>
          <w:color w:val="000000"/>
          <w:sz w:val="20"/>
          <w:szCs w:val="20"/>
          <w:lang w:val="bg-BG"/>
        </w:rPr>
        <w:t xml:space="preserve">с изключение на такива, </w:t>
      </w:r>
      <w:r w:rsidRPr="003F62F4">
        <w:rPr>
          <w:rFonts w:ascii="Verdana" w:hAnsi="Verdana" w:cs="Tahoma"/>
          <w:color w:val="000000"/>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475B8B">
        <w:rPr>
          <w:rFonts w:ascii="Verdana" w:hAnsi="Verdana" w:cs="Tahoma"/>
          <w:color w:val="000000"/>
          <w:sz w:val="20"/>
          <w:szCs w:val="20"/>
          <w:lang w:val="bg-BG"/>
        </w:rPr>
        <w:t>:</w:t>
      </w:r>
    </w:p>
    <w:p w14:paraId="31A0E553" w14:textId="77777777" w:rsidR="00DE4A64" w:rsidRPr="001335D4" w:rsidRDefault="00DE4A64" w:rsidP="00DE4A64">
      <w:pPr>
        <w:pStyle w:val="ListParagraph"/>
        <w:numPr>
          <w:ilvl w:val="0"/>
          <w:numId w:val="122"/>
        </w:numPr>
        <w:spacing w:before="120" w:after="120"/>
        <w:jc w:val="both"/>
        <w:rPr>
          <w:rFonts w:ascii="Verdana" w:hAnsi="Verdana"/>
          <w:sz w:val="20"/>
          <w:szCs w:val="20"/>
          <w:lang w:val="bg-BG"/>
        </w:rPr>
      </w:pPr>
      <w:r w:rsidRPr="001335D4">
        <w:rPr>
          <w:rFonts w:ascii="Verdana" w:hAnsi="Verdana" w:cs="Tahoma"/>
          <w:color w:val="000000"/>
          <w:sz w:val="20"/>
          <w:szCs w:val="20"/>
          <w:lang w:val="bg-BG"/>
        </w:rPr>
        <w:t xml:space="preserve">за обстоятелствата по чл. 54, ал. 1, т. 1 ЗОП - свидетелство за съдимост; </w:t>
      </w:r>
    </w:p>
    <w:p w14:paraId="048A6C02" w14:textId="77777777" w:rsidR="00DE4A64" w:rsidRPr="001335D4" w:rsidRDefault="00DE4A64" w:rsidP="00DE4A64">
      <w:pPr>
        <w:pStyle w:val="ListParagraph"/>
        <w:numPr>
          <w:ilvl w:val="0"/>
          <w:numId w:val="122"/>
        </w:numPr>
        <w:spacing w:before="120" w:after="120"/>
        <w:jc w:val="both"/>
        <w:rPr>
          <w:rFonts w:ascii="Verdana" w:hAnsi="Verdana" w:cs="Tahoma"/>
          <w:color w:val="000000"/>
          <w:sz w:val="20"/>
          <w:szCs w:val="20"/>
          <w:lang w:val="bg-BG"/>
        </w:rPr>
      </w:pPr>
      <w:r w:rsidRPr="001335D4">
        <w:rPr>
          <w:rFonts w:ascii="Verdana" w:hAnsi="Verdana" w:cs="Tahoma"/>
          <w:color w:val="000000"/>
          <w:sz w:val="20"/>
          <w:szCs w:val="20"/>
          <w:lang w:val="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w:t>
      </w:r>
    </w:p>
    <w:p w14:paraId="4D5E4DCF" w14:textId="77777777" w:rsidR="00DE4A64" w:rsidRPr="00B177B2" w:rsidRDefault="00DE4A64" w:rsidP="00DE4A64">
      <w:pPr>
        <w:pStyle w:val="ListParagraph"/>
        <w:numPr>
          <w:ilvl w:val="0"/>
          <w:numId w:val="122"/>
        </w:numPr>
        <w:spacing w:before="120" w:after="120"/>
        <w:jc w:val="both"/>
        <w:rPr>
          <w:rFonts w:ascii="Verdana" w:hAnsi="Verdana" w:cs="Tahoma"/>
          <w:color w:val="000000"/>
          <w:sz w:val="20"/>
          <w:szCs w:val="20"/>
          <w:lang w:val="bg-BG"/>
        </w:rPr>
      </w:pPr>
      <w:r w:rsidRPr="003F62F4">
        <w:rPr>
          <w:rFonts w:ascii="Verdana" w:hAnsi="Verdana" w:cs="Tahoma"/>
          <w:color w:val="000000"/>
          <w:sz w:val="20"/>
          <w:szCs w:val="20"/>
          <w:lang w:val="bg-BG"/>
        </w:rPr>
        <w:t>за обстоятелството по чл. 54, ал. 1, т. 6 и по чл. 56, ал. 1, т. 4 – удостоверение от органите на Изпълнителна агенция "Главна инспекция по труда"</w:t>
      </w:r>
      <w:r w:rsidRPr="00B177B2">
        <w:rPr>
          <w:rFonts w:ascii="Verdana" w:hAnsi="Verdana" w:cs="Tahoma"/>
          <w:color w:val="000000"/>
          <w:sz w:val="20"/>
          <w:szCs w:val="20"/>
          <w:lang w:val="bg-BG"/>
        </w:rPr>
        <w:t xml:space="preserve">; </w:t>
      </w:r>
    </w:p>
    <w:p w14:paraId="35DBEA2C"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удостоверението по </w:t>
      </w:r>
      <w:r>
        <w:rPr>
          <w:rFonts w:ascii="Verdana" w:hAnsi="Verdana" w:cs="Tahoma"/>
          <w:color w:val="000000"/>
          <w:sz w:val="20"/>
          <w:szCs w:val="20"/>
          <w:lang w:val="bg-BG"/>
        </w:rPr>
        <w:t xml:space="preserve">чл.58, </w:t>
      </w:r>
      <w:r w:rsidRPr="00475B8B">
        <w:rPr>
          <w:rFonts w:ascii="Verdana" w:hAnsi="Verdana" w:cs="Tahoma"/>
          <w:color w:val="000000"/>
          <w:sz w:val="20"/>
          <w:szCs w:val="20"/>
          <w:lang w:val="bg-BG"/>
        </w:rPr>
        <w:t xml:space="preserve">ал. 1, т. 3 ЗОП се съдържа информация за влязло в сила наказателно постановление или съдебно решение за нарушение по </w:t>
      </w:r>
      <w:r w:rsidRPr="00475B8B">
        <w:rPr>
          <w:rFonts w:ascii="Verdana" w:hAnsi="Verdana" w:cs="Tahoma"/>
          <w:color w:val="000000"/>
          <w:sz w:val="20"/>
          <w:szCs w:val="20"/>
          <w:lang w:val="bg-BG"/>
        </w:rPr>
        <w:lastRenderedPageBreak/>
        <w:t xml:space="preserve">чл. 54, ал. 1, т. 6 ЗОП, участникът представя декларация, че нарушението не е извършено при изпълнение на договор за обществена поръчка. </w:t>
      </w:r>
    </w:p>
    <w:p w14:paraId="50B36A02"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0DF6A845"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4AA214DD" w14:textId="77777777" w:rsidR="00DE4A64" w:rsidRPr="00475B8B" w:rsidRDefault="00DE4A64" w:rsidP="00DE4A64">
      <w:pPr>
        <w:spacing w:before="120" w:after="120"/>
        <w:ind w:firstLine="480"/>
        <w:jc w:val="both"/>
        <w:rPr>
          <w:rFonts w:ascii="Verdana" w:hAnsi="Verdana" w:cs="Tahoma"/>
          <w:color w:val="000000"/>
          <w:sz w:val="20"/>
          <w:szCs w:val="20"/>
          <w:lang w:val="bg-BG"/>
        </w:rPr>
      </w:pPr>
      <w:r w:rsidRPr="00475B8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47074C29" w14:textId="77777777" w:rsidR="00DE4A64" w:rsidRPr="00E01953" w:rsidRDefault="00DE4A64" w:rsidP="00DE4A64">
      <w:pPr>
        <w:keepLines/>
        <w:numPr>
          <w:ilvl w:val="1"/>
          <w:numId w:val="121"/>
        </w:numPr>
        <w:spacing w:before="120" w:after="120"/>
        <w:jc w:val="both"/>
        <w:rPr>
          <w:rFonts w:ascii="Verdana" w:hAnsi="Verdana" w:cs="Tahoma"/>
          <w:sz w:val="20"/>
          <w:szCs w:val="20"/>
          <w:lang w:val="bg-BG"/>
        </w:rPr>
      </w:pPr>
      <w:r w:rsidRPr="00E01953">
        <w:rPr>
          <w:rFonts w:ascii="Verdana" w:hAnsi="Verdana" w:cs="Tahoma"/>
          <w:sz w:val="20"/>
          <w:szCs w:val="20"/>
          <w:lang w:val="bg-BG"/>
        </w:rPr>
        <w:t xml:space="preserve">подлежащите на представяне преди сключване на договор актуални документи, </w:t>
      </w:r>
      <w:r w:rsidRPr="00E01953">
        <w:rPr>
          <w:rFonts w:ascii="Verdana" w:hAnsi="Verdana" w:cs="Tahoma"/>
          <w:b/>
          <w:sz w:val="20"/>
          <w:szCs w:val="20"/>
          <w:lang w:val="bg-BG"/>
        </w:rPr>
        <w:t>удостоверяващи съответствието с поставените критерии за подбор</w:t>
      </w:r>
      <w:r w:rsidRPr="00E01953">
        <w:rPr>
          <w:rFonts w:ascii="Verdana" w:hAnsi="Verdana" w:cs="Tahoma"/>
          <w:sz w:val="20"/>
          <w:szCs w:val="20"/>
          <w:lang w:val="bg-BG"/>
        </w:rPr>
        <w:t xml:space="preserve">, изискани от възложителя, но несъдържащи се в ЕЕДОП </w:t>
      </w:r>
      <w:r w:rsidRPr="003F62F4">
        <w:rPr>
          <w:rFonts w:ascii="Verdana" w:hAnsi="Verdana" w:cs="Tahoma"/>
          <w:sz w:val="20"/>
          <w:szCs w:val="20"/>
          <w:lang w:val="bg-BG"/>
        </w:rPr>
        <w:t>(с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E01953">
        <w:rPr>
          <w:rFonts w:ascii="Verdana" w:hAnsi="Verdana" w:cs="Tahoma"/>
          <w:sz w:val="20"/>
          <w:szCs w:val="20"/>
          <w:lang w:val="bg-BG"/>
        </w:rPr>
        <w:t>:</w:t>
      </w:r>
    </w:p>
    <w:p w14:paraId="1CA2E69A" w14:textId="77777777" w:rsidR="003B60E9" w:rsidRPr="003B60E9" w:rsidRDefault="003B60E9" w:rsidP="003B60E9">
      <w:pPr>
        <w:pStyle w:val="ListParagraph"/>
        <w:keepLines/>
        <w:numPr>
          <w:ilvl w:val="1"/>
          <w:numId w:val="3"/>
        </w:numPr>
        <w:spacing w:before="120" w:after="120"/>
        <w:contextualSpacing w:val="0"/>
        <w:jc w:val="both"/>
        <w:rPr>
          <w:rFonts w:ascii="Verdana" w:eastAsiaTheme="minorHAnsi" w:hAnsi="Verdana" w:cs="TimesNewRomanPSMT"/>
          <w:vanish/>
          <w:sz w:val="20"/>
          <w:szCs w:val="20"/>
          <w:lang w:val="bg-BG"/>
        </w:rPr>
      </w:pPr>
    </w:p>
    <w:p w14:paraId="307573B1" w14:textId="77777777" w:rsidR="003B60E9" w:rsidRPr="003B60E9" w:rsidRDefault="003B60E9" w:rsidP="003B60E9">
      <w:pPr>
        <w:pStyle w:val="ListParagraph"/>
        <w:keepLines/>
        <w:numPr>
          <w:ilvl w:val="1"/>
          <w:numId w:val="3"/>
        </w:numPr>
        <w:spacing w:before="120" w:after="120"/>
        <w:contextualSpacing w:val="0"/>
        <w:jc w:val="both"/>
        <w:rPr>
          <w:rFonts w:ascii="Verdana" w:eastAsiaTheme="minorHAnsi" w:hAnsi="Verdana" w:cs="TimesNewRomanPSMT"/>
          <w:vanish/>
          <w:sz w:val="20"/>
          <w:szCs w:val="20"/>
          <w:lang w:val="bg-BG"/>
        </w:rPr>
      </w:pPr>
    </w:p>
    <w:p w14:paraId="24E42DA9" w14:textId="77777777" w:rsidR="00001E36" w:rsidRPr="00E200F1" w:rsidRDefault="00975762" w:rsidP="003B60E9">
      <w:pPr>
        <w:keepLines/>
        <w:numPr>
          <w:ilvl w:val="2"/>
          <w:numId w:val="3"/>
        </w:numPr>
        <w:tabs>
          <w:tab w:val="clear" w:pos="2717"/>
          <w:tab w:val="num" w:pos="2433"/>
        </w:tabs>
        <w:spacing w:before="120" w:after="120"/>
        <w:ind w:left="2433"/>
        <w:jc w:val="both"/>
        <w:rPr>
          <w:rFonts w:ascii="Verdana" w:eastAsiaTheme="minorHAnsi" w:hAnsi="Verdana" w:cs="TimesNewRomanPSMT"/>
          <w:sz w:val="20"/>
          <w:szCs w:val="20"/>
          <w:lang w:val="bg-BG"/>
        </w:rPr>
      </w:pPr>
      <w:r w:rsidRPr="00E200F1">
        <w:rPr>
          <w:rFonts w:ascii="Verdana" w:eastAsiaTheme="minorHAnsi" w:hAnsi="Verdana" w:cs="TimesNewRomanPSMT"/>
          <w:sz w:val="20"/>
          <w:szCs w:val="20"/>
          <w:lang w:val="bg-BG"/>
        </w:rPr>
        <w:t>з</w:t>
      </w:r>
      <w:r w:rsidR="006411A1" w:rsidRPr="00E200F1">
        <w:rPr>
          <w:rFonts w:ascii="Verdana" w:eastAsiaTheme="minorHAnsi" w:hAnsi="Verdana" w:cs="TimesNewRomanPSMT"/>
          <w:sz w:val="20"/>
          <w:szCs w:val="20"/>
          <w:lang w:val="bg-BG"/>
        </w:rPr>
        <w:t xml:space="preserve">а доказване на поставеното изискване за годност за упражняване на професионална дейност </w:t>
      </w:r>
      <w:r w:rsidR="00FD021B" w:rsidRPr="00E200F1">
        <w:rPr>
          <w:rFonts w:ascii="Verdana" w:eastAsiaTheme="minorHAnsi" w:hAnsi="Verdana" w:cs="TimesNewRomanPSMT"/>
          <w:sz w:val="20"/>
          <w:szCs w:val="20"/>
          <w:lang w:val="bg-BG"/>
        </w:rPr>
        <w:t>участник</w:t>
      </w:r>
      <w:r w:rsidR="003B60E9">
        <w:rPr>
          <w:rFonts w:ascii="Verdana" w:eastAsiaTheme="minorHAnsi" w:hAnsi="Verdana" w:cs="TimesNewRomanPSMT"/>
          <w:sz w:val="20"/>
          <w:szCs w:val="20"/>
          <w:lang w:val="bg-BG"/>
        </w:rPr>
        <w:t>ът</w:t>
      </w:r>
      <w:r w:rsidR="00FD021B" w:rsidRPr="00E200F1">
        <w:rPr>
          <w:rFonts w:ascii="Verdana" w:eastAsiaTheme="minorHAnsi" w:hAnsi="Verdana" w:cs="TimesNewRomanPSMT"/>
          <w:sz w:val="20"/>
          <w:szCs w:val="20"/>
          <w:lang w:val="bg-BG"/>
        </w:rPr>
        <w:t xml:space="preserve"> представя</w:t>
      </w:r>
      <w:r w:rsidR="003B60E9">
        <w:rPr>
          <w:rFonts w:ascii="Verdana" w:eastAsiaTheme="minorHAnsi" w:hAnsi="Verdana" w:cs="TimesNewRomanPSMT"/>
          <w:sz w:val="20"/>
          <w:szCs w:val="20"/>
          <w:lang w:val="bg-BG"/>
        </w:rPr>
        <w:t>:</w:t>
      </w:r>
      <w:r w:rsidR="006411A1" w:rsidRPr="00E200F1">
        <w:rPr>
          <w:rFonts w:ascii="Verdana" w:eastAsiaTheme="minorHAnsi" w:hAnsi="Verdana" w:cs="TimesNewRomanPSMT"/>
          <w:sz w:val="20"/>
          <w:szCs w:val="20"/>
          <w:lang w:val="bg-BG"/>
        </w:rPr>
        <w:t xml:space="preserve"> </w:t>
      </w:r>
    </w:p>
    <w:p w14:paraId="60B8767F" w14:textId="32F5DE75" w:rsidR="00001E36" w:rsidRPr="00E200F1" w:rsidRDefault="00001E36" w:rsidP="000C576B">
      <w:pPr>
        <w:pStyle w:val="ListParagraph"/>
        <w:numPr>
          <w:ilvl w:val="0"/>
          <w:numId w:val="116"/>
        </w:numPr>
        <w:spacing w:before="120" w:after="120"/>
        <w:contextualSpacing w:val="0"/>
        <w:jc w:val="both"/>
        <w:rPr>
          <w:rFonts w:ascii="Verdana" w:hAnsi="Verdana" w:cs="Arial"/>
          <w:sz w:val="20"/>
          <w:szCs w:val="20"/>
          <w:lang w:val="bg-BG"/>
        </w:rPr>
      </w:pPr>
      <w:r w:rsidRPr="00E200F1">
        <w:rPr>
          <w:rFonts w:ascii="Verdana" w:hAnsi="Verdana" w:cs="Arial"/>
          <w:sz w:val="20"/>
          <w:szCs w:val="20"/>
          <w:lang w:val="bg-BG"/>
        </w:rPr>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1FA6D8A1" w14:textId="77777777" w:rsidR="00001E36" w:rsidRPr="00E200F1" w:rsidRDefault="004631FF" w:rsidP="00B93433">
      <w:pPr>
        <w:keepLines/>
        <w:numPr>
          <w:ilvl w:val="2"/>
          <w:numId w:val="3"/>
        </w:numPr>
        <w:spacing w:before="120" w:after="120"/>
        <w:ind w:left="1985" w:hanging="992"/>
        <w:jc w:val="both"/>
        <w:rPr>
          <w:rFonts w:ascii="Verdana" w:eastAsiaTheme="minorHAnsi" w:hAnsi="Verdana" w:cs="TimesNewRomanPSMT"/>
          <w:sz w:val="20"/>
          <w:szCs w:val="20"/>
          <w:lang w:val="bg-BG"/>
        </w:rPr>
      </w:pPr>
      <w:r w:rsidRPr="00E200F1">
        <w:rPr>
          <w:rFonts w:ascii="Verdana" w:eastAsiaTheme="minorHAnsi" w:hAnsi="Verdana" w:cs="TimesNewRomanPSMT"/>
          <w:sz w:val="20"/>
          <w:szCs w:val="20"/>
          <w:lang w:val="bg-BG"/>
        </w:rPr>
        <w:t xml:space="preserve">за доказване на поставените изисквания за </w:t>
      </w:r>
      <w:r w:rsidR="00186278" w:rsidRPr="00E200F1">
        <w:rPr>
          <w:rFonts w:ascii="Verdana" w:eastAsiaTheme="minorHAnsi" w:hAnsi="Verdana" w:cs="TimesNewRomanPSMT"/>
          <w:sz w:val="20"/>
          <w:szCs w:val="20"/>
          <w:lang w:val="bg-BG"/>
        </w:rPr>
        <w:t>технически</w:t>
      </w:r>
      <w:r w:rsidRPr="00E200F1">
        <w:rPr>
          <w:rFonts w:ascii="Verdana" w:eastAsiaTheme="minorHAnsi" w:hAnsi="Verdana" w:cs="TimesNewRomanPSMT"/>
          <w:sz w:val="20"/>
          <w:szCs w:val="20"/>
          <w:lang w:val="bg-BG"/>
        </w:rPr>
        <w:t xml:space="preserve"> и </w:t>
      </w:r>
      <w:r w:rsidR="00186278" w:rsidRPr="00E200F1">
        <w:rPr>
          <w:rFonts w:ascii="Verdana" w:eastAsiaTheme="minorHAnsi" w:hAnsi="Verdana" w:cs="TimesNewRomanPSMT"/>
          <w:sz w:val="20"/>
          <w:szCs w:val="20"/>
          <w:lang w:val="bg-BG"/>
        </w:rPr>
        <w:t>професионални способности</w:t>
      </w:r>
      <w:r w:rsidRPr="00E200F1">
        <w:rPr>
          <w:rFonts w:ascii="Verdana" w:eastAsiaTheme="minorHAnsi" w:hAnsi="Verdana" w:cs="TimesNewRomanPSMT"/>
          <w:sz w:val="20"/>
          <w:szCs w:val="20"/>
          <w:lang w:val="bg-BG"/>
        </w:rPr>
        <w:t xml:space="preserve"> </w:t>
      </w:r>
      <w:r w:rsidRPr="00E200F1">
        <w:rPr>
          <w:rFonts w:ascii="Verdana" w:hAnsi="Verdana" w:cs="Tahoma"/>
          <w:sz w:val="20"/>
          <w:szCs w:val="20"/>
          <w:lang w:val="bg-BG"/>
        </w:rPr>
        <w:t>участникът</w:t>
      </w:r>
      <w:r w:rsidRPr="00E200F1">
        <w:rPr>
          <w:rFonts w:ascii="Verdana" w:eastAsiaTheme="minorHAnsi" w:hAnsi="Verdana" w:cs="TimesNewRomanPSMT"/>
          <w:sz w:val="20"/>
          <w:szCs w:val="20"/>
          <w:lang w:val="bg-BG"/>
        </w:rPr>
        <w:t xml:space="preserve"> представя:</w:t>
      </w:r>
    </w:p>
    <w:p w14:paraId="5ED160F1" w14:textId="63AF8AB9" w:rsidR="00E757B2" w:rsidRPr="000C576B" w:rsidRDefault="000C576B" w:rsidP="000C576B">
      <w:pPr>
        <w:pStyle w:val="ListParagraph"/>
        <w:numPr>
          <w:ilvl w:val="0"/>
          <w:numId w:val="116"/>
        </w:numPr>
        <w:spacing w:before="120" w:after="120"/>
        <w:contextualSpacing w:val="0"/>
        <w:jc w:val="both"/>
        <w:rPr>
          <w:rFonts w:ascii="Verdana" w:hAnsi="Verdana" w:cs="Arial"/>
          <w:sz w:val="20"/>
          <w:szCs w:val="20"/>
          <w:lang w:val="bg-BG"/>
        </w:rPr>
      </w:pPr>
      <w:r>
        <w:rPr>
          <w:rFonts w:ascii="Verdana" w:hAnsi="Verdana" w:cs="Arial"/>
          <w:sz w:val="20"/>
          <w:szCs w:val="20"/>
          <w:lang w:val="bg-BG"/>
        </w:rPr>
        <w:t xml:space="preserve"> </w:t>
      </w:r>
      <w:r w:rsidR="00001E36" w:rsidRPr="00307470">
        <w:rPr>
          <w:rFonts w:ascii="Verdana" w:hAnsi="Verdana" w:cs="Arial"/>
          <w:sz w:val="20"/>
          <w:szCs w:val="20"/>
          <w:lang w:val="bg-BG"/>
        </w:rPr>
        <w:t>За в</w:t>
      </w:r>
      <w:r w:rsidR="00ED2046" w:rsidRPr="00307470">
        <w:rPr>
          <w:rFonts w:ascii="Verdana" w:hAnsi="Verdana" w:cs="Arial"/>
          <w:sz w:val="20"/>
          <w:szCs w:val="20"/>
          <w:lang w:val="bg-BG"/>
        </w:rPr>
        <w:t>секи един от обектите от списък</w:t>
      </w:r>
      <w:r w:rsidR="003B60E9">
        <w:rPr>
          <w:rFonts w:ascii="Verdana" w:hAnsi="Verdana" w:cs="Arial"/>
          <w:sz w:val="20"/>
          <w:szCs w:val="20"/>
          <w:lang w:val="bg-BG"/>
        </w:rPr>
        <w:t>а</w:t>
      </w:r>
      <w:r w:rsidR="00ED2046" w:rsidRPr="00307470">
        <w:rPr>
          <w:rFonts w:ascii="Verdana" w:hAnsi="Verdana" w:cs="Arial"/>
          <w:sz w:val="20"/>
          <w:szCs w:val="20"/>
          <w:lang w:val="bg-BG"/>
        </w:rPr>
        <w:t xml:space="preserve"> по т.</w:t>
      </w:r>
      <w:r w:rsidR="00ED2046" w:rsidRPr="00E200F1">
        <w:rPr>
          <w:rFonts w:ascii="Verdana" w:hAnsi="Verdana" w:cs="Arial"/>
          <w:sz w:val="20"/>
          <w:szCs w:val="20"/>
          <w:lang w:val="bg-BG"/>
        </w:rPr>
        <w:t>1</w:t>
      </w:r>
      <w:r w:rsidR="003B60E9">
        <w:rPr>
          <w:rFonts w:ascii="Verdana" w:hAnsi="Verdana" w:cs="Arial"/>
          <w:sz w:val="20"/>
          <w:szCs w:val="20"/>
          <w:lang w:val="bg-BG"/>
        </w:rPr>
        <w:t>5</w:t>
      </w:r>
      <w:r w:rsidR="00ED2046" w:rsidRPr="00E200F1">
        <w:rPr>
          <w:rFonts w:ascii="Verdana" w:hAnsi="Verdana" w:cs="Arial"/>
          <w:sz w:val="20"/>
          <w:szCs w:val="20"/>
          <w:lang w:val="bg-BG"/>
        </w:rPr>
        <w:t>.2.1.2,</w:t>
      </w:r>
      <w:r w:rsidR="00001E36" w:rsidRPr="00E200F1">
        <w:rPr>
          <w:rFonts w:ascii="Verdana" w:hAnsi="Verdana" w:cs="Arial"/>
          <w:sz w:val="20"/>
          <w:szCs w:val="20"/>
          <w:lang w:val="bg-BG"/>
        </w:rPr>
        <w:t xml:space="preserve"> участникът </w:t>
      </w:r>
      <w:r w:rsidR="00001E36" w:rsidRPr="00307470">
        <w:rPr>
          <w:rFonts w:ascii="Verdana" w:hAnsi="Verdana" w:cs="Arial"/>
          <w:sz w:val="20"/>
          <w:szCs w:val="20"/>
          <w:lang w:val="bg-BG"/>
        </w:rPr>
        <w:t>следва да представи удостоверение за добро изпълнение, което съдържа стойността, датата, на която е приключило изпълнението, мястото, вида (улични канали, СКО, начина на изпълнение) и обема (диаметър на тръбите, дължина на провода) на строителството, както и дали е изпълнено в съответствие с нормативните изисквания. Удостоверенията трябва да съдържат и дата и подпис на издателя и данни за контакт.</w:t>
      </w:r>
    </w:p>
    <w:p w14:paraId="2180F031" w14:textId="55F153A6" w:rsidR="00E757B2" w:rsidRPr="000C576B" w:rsidRDefault="00232735" w:rsidP="000C576B">
      <w:pPr>
        <w:pStyle w:val="ListParagraph"/>
        <w:numPr>
          <w:ilvl w:val="0"/>
          <w:numId w:val="116"/>
        </w:numPr>
        <w:spacing w:before="120" w:after="120"/>
        <w:contextualSpacing w:val="0"/>
        <w:jc w:val="both"/>
        <w:rPr>
          <w:rFonts w:ascii="Verdana" w:hAnsi="Verdana" w:cs="Arial"/>
          <w:sz w:val="20"/>
          <w:szCs w:val="20"/>
          <w:lang w:val="bg-BG"/>
        </w:rPr>
      </w:pPr>
      <w:r w:rsidRPr="00307470">
        <w:rPr>
          <w:rFonts w:ascii="Verdana" w:hAnsi="Verdana" w:cs="Arial"/>
          <w:sz w:val="20"/>
          <w:szCs w:val="20"/>
          <w:lang w:val="bg-BG"/>
        </w:rPr>
        <w:t xml:space="preserve">Списък на техническите лица и тези, които отговарят за изпълнение на предмета на обществената поръчка, съгласно изискванията на т. </w:t>
      </w:r>
      <w:r w:rsidRPr="00E200F1">
        <w:rPr>
          <w:rFonts w:ascii="Verdana" w:hAnsi="Verdana" w:cs="Arial"/>
          <w:sz w:val="20"/>
          <w:szCs w:val="20"/>
          <w:lang w:val="bg-BG"/>
        </w:rPr>
        <w:t>1</w:t>
      </w:r>
      <w:r w:rsidR="003B60E9">
        <w:rPr>
          <w:rFonts w:ascii="Verdana" w:hAnsi="Verdana" w:cs="Arial"/>
          <w:sz w:val="20"/>
          <w:szCs w:val="20"/>
          <w:lang w:val="bg-BG"/>
        </w:rPr>
        <w:t>5</w:t>
      </w:r>
      <w:r w:rsidRPr="00E200F1">
        <w:rPr>
          <w:rFonts w:ascii="Verdana" w:hAnsi="Verdana" w:cs="Arial"/>
          <w:sz w:val="20"/>
          <w:szCs w:val="20"/>
          <w:lang w:val="bg-BG"/>
        </w:rPr>
        <w:t xml:space="preserve">.2.2. </w:t>
      </w:r>
      <w:r w:rsidRPr="00307470">
        <w:rPr>
          <w:rFonts w:ascii="Verdana" w:hAnsi="Verdana" w:cs="Arial"/>
          <w:sz w:val="20"/>
          <w:szCs w:val="20"/>
          <w:lang w:val="bg-BG"/>
        </w:rPr>
        <w:t xml:space="preserve">В списъка следва да са посочени минимум имената, заеманата позиция при изпълнение на поръчката, професионалната квалификация и/или професионалния опит на посочените лица, които отговарят за изпълнение </w:t>
      </w:r>
      <w:r w:rsidRPr="00E200F1">
        <w:rPr>
          <w:rFonts w:ascii="Verdana" w:hAnsi="Verdana" w:cs="Arial"/>
          <w:sz w:val="20"/>
          <w:szCs w:val="20"/>
          <w:lang w:val="bg-BG"/>
        </w:rPr>
        <w:t xml:space="preserve">на предмета на обществената поръчка. </w:t>
      </w:r>
    </w:p>
    <w:p w14:paraId="210F43AC" w14:textId="77777777" w:rsidR="00441CEA" w:rsidRPr="003365A5" w:rsidRDefault="00441CEA" w:rsidP="003B60E9">
      <w:pPr>
        <w:keepLines/>
        <w:numPr>
          <w:ilvl w:val="1"/>
          <w:numId w:val="3"/>
        </w:numPr>
        <w:spacing w:before="120" w:after="120"/>
        <w:jc w:val="both"/>
        <w:rPr>
          <w:rFonts w:ascii="Verdana" w:hAnsi="Verdana" w:cs="Arial"/>
          <w:b/>
          <w:sz w:val="20"/>
          <w:szCs w:val="20"/>
          <w:lang w:val="bg-BG"/>
        </w:rPr>
      </w:pPr>
      <w:r w:rsidRPr="003365A5">
        <w:rPr>
          <w:rFonts w:ascii="Verdana" w:hAnsi="Verdana" w:cs="Arial"/>
          <w:b/>
          <w:sz w:val="20"/>
          <w:szCs w:val="20"/>
          <w:lang w:val="bg-BG"/>
        </w:rPr>
        <w:t>Гаранция за изпълнение:</w:t>
      </w:r>
    </w:p>
    <w:p w14:paraId="61A3DA8D" w14:textId="77777777" w:rsidR="00441CEA" w:rsidRPr="003365A5" w:rsidRDefault="00441CEA" w:rsidP="003B60E9">
      <w:pPr>
        <w:keepLines/>
        <w:numPr>
          <w:ilvl w:val="2"/>
          <w:numId w:val="3"/>
        </w:numPr>
        <w:spacing w:before="120" w:after="120"/>
        <w:jc w:val="both"/>
        <w:rPr>
          <w:rFonts w:ascii="Verdana" w:hAnsi="Verdana" w:cs="Arial"/>
          <w:sz w:val="20"/>
          <w:szCs w:val="20"/>
          <w:lang w:val="bg-BG"/>
        </w:rPr>
      </w:pPr>
      <w:r w:rsidRPr="003365A5">
        <w:rPr>
          <w:rFonts w:ascii="Verdana" w:hAnsi="Verdana" w:cs="Arial"/>
          <w:i/>
          <w:sz w:val="20"/>
          <w:szCs w:val="20"/>
          <w:lang w:val="bg-BG"/>
        </w:rPr>
        <w:t>Размерът на гаранцията</w:t>
      </w:r>
      <w:r w:rsidRPr="003365A5">
        <w:rPr>
          <w:rFonts w:ascii="Verdana" w:hAnsi="Verdana" w:cs="Arial"/>
          <w:sz w:val="20"/>
          <w:szCs w:val="20"/>
          <w:lang w:val="bg-BG"/>
        </w:rPr>
        <w:t xml:space="preserve"> за изпълнение е </w:t>
      </w:r>
      <w:r w:rsidRPr="00286FA3">
        <w:rPr>
          <w:rFonts w:ascii="Verdana" w:hAnsi="Verdana" w:cs="Arial"/>
          <w:sz w:val="20"/>
          <w:szCs w:val="20"/>
          <w:lang w:val="bg-BG"/>
        </w:rPr>
        <w:t>3% (три процента)</w:t>
      </w:r>
      <w:r w:rsidRPr="003365A5">
        <w:rPr>
          <w:rFonts w:ascii="Verdana" w:hAnsi="Verdana" w:cs="Arial"/>
          <w:sz w:val="20"/>
          <w:szCs w:val="20"/>
          <w:lang w:val="bg-BG"/>
        </w:rPr>
        <w:t xml:space="preserve"> от стойността на договора</w:t>
      </w:r>
      <w:r w:rsidRPr="00E200F1">
        <w:rPr>
          <w:rFonts w:ascii="Verdana" w:hAnsi="Verdana" w:cs="Arial"/>
          <w:sz w:val="20"/>
          <w:szCs w:val="20"/>
          <w:lang w:val="bg-BG"/>
        </w:rPr>
        <w:t xml:space="preserve"> </w:t>
      </w:r>
      <w:r w:rsidRPr="00286FA3">
        <w:rPr>
          <w:rFonts w:ascii="Verdana" w:hAnsi="Verdana" w:cs="Arial"/>
          <w:sz w:val="20"/>
          <w:szCs w:val="20"/>
          <w:lang w:val="bg-BG"/>
        </w:rPr>
        <w:t>без стойността на опциите</w:t>
      </w:r>
      <w:r w:rsidRPr="003365A5">
        <w:rPr>
          <w:rFonts w:ascii="Verdana" w:hAnsi="Verdana" w:cs="Arial"/>
          <w:sz w:val="20"/>
          <w:szCs w:val="20"/>
          <w:lang w:val="bg-BG"/>
        </w:rPr>
        <w:t xml:space="preserve">. Условията й са упоменати в договора. </w:t>
      </w:r>
    </w:p>
    <w:p w14:paraId="66042E7C" w14:textId="77777777" w:rsidR="003B60E9" w:rsidRPr="00554888" w:rsidRDefault="003B60E9" w:rsidP="003B60E9">
      <w:pPr>
        <w:numPr>
          <w:ilvl w:val="2"/>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Гаранцията за обезпечаване на изпълнението се предоставя в една от следните форми: </w:t>
      </w:r>
    </w:p>
    <w:p w14:paraId="49782E07"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Парична сума, преведена по банков път на сметка на "Софийска вода" АД в „Експресбанк“ АД, IBAN: BG28 TTBB 9400 1523 0569 25, BIC:TTBB BG22, като в основанието се посочват номера на процедурата.</w:t>
      </w:r>
    </w:p>
    <w:p w14:paraId="228A9A5C"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lastRenderedPageBreak/>
        <w:t xml:space="preserve">Банкова гаранция: оригинал за съответния предвиден в проекта на договор срок. </w:t>
      </w:r>
    </w:p>
    <w:p w14:paraId="3A5090C4"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Застраховка, която обезпечава изпълнението чрез покритие на отговорността на изпълнителя.</w:t>
      </w:r>
    </w:p>
    <w:p w14:paraId="3FCE84C6" w14:textId="77777777" w:rsidR="003B60E9" w:rsidRPr="00554888" w:rsidRDefault="003B60E9" w:rsidP="003B60E9">
      <w:pPr>
        <w:numPr>
          <w:ilvl w:val="2"/>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Изисквания към гаранцията за обезпечаване на изпълнението:</w:t>
      </w:r>
    </w:p>
    <w:p w14:paraId="70C86409"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Участникът, определен за изпълнител, избира сам формата на гаранцията. </w:t>
      </w:r>
    </w:p>
    <w:p w14:paraId="52B2B1BE"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При представяне на застраховка или банкова гаранция, същите следва да бъдат неотменими и безусловни.</w:t>
      </w:r>
    </w:p>
    <w:p w14:paraId="2C59A542"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625A9A6"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6DEA0285"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56F9184"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642E4FB0"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FB411DD"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1A1E3FF3"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на договора за обществената поръчка.</w:t>
      </w:r>
    </w:p>
    <w:p w14:paraId="15882000"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lastRenderedPageBreak/>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224067DC" w14:textId="77777777" w:rsidR="003B60E9" w:rsidRPr="00554888" w:rsidRDefault="003B60E9" w:rsidP="003B60E9">
      <w:pPr>
        <w:numPr>
          <w:ilvl w:val="3"/>
          <w:numId w:val="3"/>
        </w:numPr>
        <w:tabs>
          <w:tab w:val="left" w:pos="993"/>
        </w:tabs>
        <w:spacing w:before="120" w:after="120"/>
        <w:jc w:val="both"/>
        <w:rPr>
          <w:rFonts w:ascii="Verdana" w:hAnsi="Verdana" w:cs="Tahoma"/>
          <w:sz w:val="20"/>
          <w:szCs w:val="20"/>
          <w:lang w:val="bg-BG"/>
        </w:rPr>
      </w:pPr>
      <w:r w:rsidRPr="00554888">
        <w:rPr>
          <w:rFonts w:ascii="Verdana" w:hAnsi="Verdana" w:cs="Tahoma"/>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9496423" w14:textId="77777777" w:rsidR="0083148B" w:rsidRPr="00E200F1" w:rsidRDefault="00CB701E" w:rsidP="00EC5537">
      <w:pPr>
        <w:keepLines/>
        <w:numPr>
          <w:ilvl w:val="1"/>
          <w:numId w:val="3"/>
        </w:numPr>
        <w:spacing w:before="120" w:after="120"/>
        <w:jc w:val="both"/>
        <w:rPr>
          <w:rFonts w:ascii="Verdana" w:hAnsi="Verdana"/>
          <w:bCs/>
          <w:sz w:val="20"/>
          <w:szCs w:val="20"/>
          <w:lang w:val="bg-BG"/>
        </w:rPr>
      </w:pPr>
      <w:r w:rsidRPr="00E200F1">
        <w:rPr>
          <w:rFonts w:ascii="Verdana" w:hAnsi="Verdana"/>
          <w:bCs/>
          <w:sz w:val="20"/>
          <w:szCs w:val="20"/>
          <w:lang w:val="bg-BG"/>
        </w:rPr>
        <w:t>П</w:t>
      </w:r>
      <w:r w:rsidR="007712A4" w:rsidRPr="00E200F1">
        <w:rPr>
          <w:rFonts w:ascii="Verdana" w:hAnsi="Verdana"/>
          <w:bCs/>
          <w:sz w:val="20"/>
          <w:szCs w:val="20"/>
          <w:lang w:val="bg-BG"/>
        </w:rPr>
        <w:t>одписан</w:t>
      </w:r>
      <w:r w:rsidR="007E1218" w:rsidRPr="00E200F1">
        <w:rPr>
          <w:rFonts w:ascii="Verdana" w:hAnsi="Verdana"/>
          <w:bCs/>
          <w:sz w:val="20"/>
          <w:szCs w:val="20"/>
          <w:lang w:val="bg-BG"/>
        </w:rPr>
        <w:t>о</w:t>
      </w:r>
      <w:r w:rsidR="007712A4" w:rsidRPr="00E200F1">
        <w:rPr>
          <w:rFonts w:ascii="Verdana" w:hAnsi="Verdana"/>
          <w:bCs/>
          <w:sz w:val="20"/>
          <w:szCs w:val="20"/>
          <w:lang w:val="bg-BG"/>
        </w:rPr>
        <w:t xml:space="preserve"> </w:t>
      </w:r>
      <w:r w:rsidR="003540A0" w:rsidRPr="00E200F1">
        <w:rPr>
          <w:rFonts w:ascii="Verdana" w:hAnsi="Verdana"/>
          <w:bCs/>
          <w:sz w:val="20"/>
          <w:szCs w:val="20"/>
          <w:lang w:val="bg-BG"/>
        </w:rPr>
        <w:t>и попълнен</w:t>
      </w:r>
      <w:r w:rsidR="007E1218" w:rsidRPr="00E200F1">
        <w:rPr>
          <w:rFonts w:ascii="Verdana" w:hAnsi="Verdana"/>
          <w:bCs/>
          <w:sz w:val="20"/>
          <w:szCs w:val="20"/>
          <w:lang w:val="bg-BG"/>
        </w:rPr>
        <w:t>о</w:t>
      </w:r>
      <w:r w:rsidR="003540A0" w:rsidRPr="00E200F1">
        <w:rPr>
          <w:rFonts w:ascii="Verdana" w:hAnsi="Verdana"/>
          <w:bCs/>
          <w:sz w:val="20"/>
          <w:szCs w:val="20"/>
          <w:lang w:val="bg-BG"/>
        </w:rPr>
        <w:t xml:space="preserve"> </w:t>
      </w:r>
      <w:r w:rsidR="007E1218" w:rsidRPr="00E200F1">
        <w:rPr>
          <w:rFonts w:ascii="Verdana" w:hAnsi="Verdana"/>
          <w:bCs/>
          <w:sz w:val="20"/>
          <w:szCs w:val="20"/>
          <w:lang w:val="bg-BG"/>
        </w:rPr>
        <w:t>споразумение за съвместно осигуряване на ЗБУТ при извършване на дейност /услуги/ от контрактори на територията на офиси</w:t>
      </w:r>
      <w:r w:rsidR="005607CB" w:rsidRPr="00E200F1">
        <w:rPr>
          <w:rFonts w:ascii="Verdana" w:hAnsi="Verdana"/>
          <w:bCs/>
          <w:sz w:val="20"/>
          <w:szCs w:val="20"/>
          <w:lang w:val="bg-BG"/>
        </w:rPr>
        <w:t xml:space="preserve"> </w:t>
      </w:r>
      <w:r w:rsidR="007E1218" w:rsidRPr="00E200F1">
        <w:rPr>
          <w:rFonts w:ascii="Verdana" w:hAnsi="Verdana"/>
          <w:bCs/>
          <w:sz w:val="20"/>
          <w:szCs w:val="20"/>
          <w:lang w:val="bg-BG"/>
        </w:rPr>
        <w:t xml:space="preserve">на “Софийска вода” АД, </w:t>
      </w:r>
      <w:r w:rsidR="00835D69" w:rsidRPr="00E200F1">
        <w:rPr>
          <w:rFonts w:ascii="Verdana" w:hAnsi="Verdana"/>
          <w:bCs/>
          <w:sz w:val="20"/>
          <w:szCs w:val="20"/>
          <w:lang w:val="bg-BG"/>
        </w:rPr>
        <w:t>съгласно чл.</w:t>
      </w:r>
      <w:r w:rsidR="007E1218" w:rsidRPr="00E200F1">
        <w:rPr>
          <w:rFonts w:ascii="Verdana" w:hAnsi="Verdana"/>
          <w:bCs/>
          <w:sz w:val="20"/>
          <w:szCs w:val="20"/>
          <w:lang w:val="bg-BG"/>
        </w:rPr>
        <w:t>18 от ЗЗБУТ, приложено към документацията за участие</w:t>
      </w:r>
      <w:r w:rsidR="007712A4" w:rsidRPr="00E200F1">
        <w:rPr>
          <w:rFonts w:ascii="Verdana" w:hAnsi="Verdana"/>
          <w:bCs/>
          <w:sz w:val="20"/>
          <w:szCs w:val="20"/>
          <w:lang w:val="bg-BG"/>
        </w:rPr>
        <w:t>.</w:t>
      </w:r>
    </w:p>
    <w:p w14:paraId="1F935FAB" w14:textId="77777777" w:rsidR="00E200F1" w:rsidRPr="00E200F1" w:rsidRDefault="00CB701E" w:rsidP="00E200F1">
      <w:pPr>
        <w:keepLines/>
        <w:numPr>
          <w:ilvl w:val="1"/>
          <w:numId w:val="3"/>
        </w:numPr>
        <w:spacing w:before="120" w:after="120"/>
        <w:jc w:val="both"/>
        <w:rPr>
          <w:rFonts w:ascii="Verdana" w:hAnsi="Verdana"/>
          <w:bCs/>
          <w:sz w:val="20"/>
          <w:szCs w:val="20"/>
          <w:lang w:val="bg-BG"/>
        </w:rPr>
      </w:pPr>
      <w:r w:rsidRPr="00E200F1">
        <w:rPr>
          <w:rFonts w:ascii="Verdana" w:hAnsi="Verdana"/>
          <w:bCs/>
          <w:sz w:val="20"/>
          <w:szCs w:val="20"/>
          <w:lang w:val="bg-BG"/>
        </w:rPr>
        <w:t xml:space="preserve">Подписано и попълнено споразумение </w:t>
      </w:r>
      <w:r w:rsidRPr="00E200F1">
        <w:rPr>
          <w:rFonts w:ascii="Verdana" w:hAnsi="Verdana" w:cs="Arial"/>
          <w:sz w:val="20"/>
          <w:szCs w:val="20"/>
          <w:lang w:val="bg-BG"/>
        </w:rPr>
        <w:t xml:space="preserve">за съвместно осигуряване и изпълнение </w:t>
      </w:r>
      <w:r w:rsidR="00E200F1" w:rsidRPr="00E200F1">
        <w:rPr>
          <w:rFonts w:ascii="Verdana" w:hAnsi="Verdana" w:cs="Arial"/>
          <w:sz w:val="20"/>
          <w:szCs w:val="20"/>
          <w:lang w:val="bg-BG"/>
        </w:rPr>
        <w:t xml:space="preserve">опазването на околната среда, </w:t>
      </w:r>
      <w:r w:rsidR="00E200F1" w:rsidRPr="00E200F1">
        <w:rPr>
          <w:rFonts w:ascii="Verdana" w:hAnsi="Verdana"/>
          <w:bCs/>
          <w:sz w:val="20"/>
          <w:szCs w:val="20"/>
          <w:lang w:val="bg-BG"/>
        </w:rPr>
        <w:t>приложено към документацията за участие.</w:t>
      </w:r>
    </w:p>
    <w:p w14:paraId="73C9EB80" w14:textId="77777777" w:rsidR="003630AD" w:rsidRPr="00E33E04" w:rsidRDefault="003630AD" w:rsidP="003630AD">
      <w:pPr>
        <w:pStyle w:val="ListParagraph"/>
        <w:numPr>
          <w:ilvl w:val="1"/>
          <w:numId w:val="121"/>
        </w:numPr>
        <w:jc w:val="both"/>
        <w:rPr>
          <w:rFonts w:ascii="Verdana" w:hAnsi="Verdana"/>
          <w:bCs/>
          <w:sz w:val="20"/>
          <w:szCs w:val="20"/>
          <w:lang w:val="bg-BG"/>
        </w:rPr>
      </w:pPr>
      <w:r w:rsidRPr="00E33E04">
        <w:rPr>
          <w:rFonts w:ascii="Verdana" w:hAnsi="Verdana"/>
          <w:bCs/>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 </w:t>
      </w:r>
    </w:p>
    <w:p w14:paraId="245C792D" w14:textId="77777777" w:rsidR="003630AD" w:rsidRPr="00E86B2C" w:rsidRDefault="003630AD" w:rsidP="003630AD">
      <w:pPr>
        <w:keepLines/>
        <w:numPr>
          <w:ilvl w:val="1"/>
          <w:numId w:val="121"/>
        </w:numPr>
        <w:spacing w:before="120" w:after="120"/>
        <w:jc w:val="both"/>
        <w:rPr>
          <w:rFonts w:ascii="Verdana" w:hAnsi="Verdana" w:cs="Tahoma"/>
          <w:sz w:val="20"/>
          <w:szCs w:val="20"/>
          <w:lang w:val="bg-BG"/>
        </w:rPr>
      </w:pPr>
      <w:r w:rsidRPr="00E86B2C">
        <w:rPr>
          <w:rFonts w:ascii="Verdana" w:hAnsi="Verdana"/>
          <w:bCs/>
          <w:sz w:val="20"/>
          <w:szCs w:val="20"/>
          <w:lang w:val="bg-BG"/>
        </w:rPr>
        <w:t>Договорът не се подписва с участник който не е извършил</w:t>
      </w:r>
      <w:r w:rsidRPr="00E86B2C">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Pr>
          <w:rFonts w:ascii="Verdana" w:hAnsi="Verdana" w:cs="Tahoma"/>
          <w:sz w:val="20"/>
          <w:szCs w:val="20"/>
          <w:lang w:val="bg-BG"/>
        </w:rPr>
        <w:t>,</w:t>
      </w:r>
      <w:r w:rsidRPr="00E86B2C">
        <w:rPr>
          <w:rFonts w:ascii="Verdana" w:hAnsi="Verdana" w:cs="Tahoma"/>
          <w:sz w:val="20"/>
          <w:szCs w:val="20"/>
          <w:lang w:val="bg-BG"/>
        </w:rPr>
        <w:t xml:space="preserve"> </w:t>
      </w:r>
      <w:r w:rsidRPr="00B741B1">
        <w:rPr>
          <w:rFonts w:ascii="Verdana" w:hAnsi="Verdana" w:cs="Tahoma"/>
          <w:sz w:val="20"/>
          <w:szCs w:val="20"/>
          <w:lang w:val="bg-BG"/>
        </w:rPr>
        <w:t>включително посочените по-горе.</w:t>
      </w:r>
    </w:p>
    <w:p w14:paraId="0AA16794" w14:textId="77777777" w:rsidR="003630AD" w:rsidRPr="00E86B2C" w:rsidRDefault="003630AD" w:rsidP="003630AD">
      <w:pPr>
        <w:ind w:firstLine="567"/>
        <w:jc w:val="both"/>
        <w:rPr>
          <w:rFonts w:ascii="Verdana" w:hAnsi="Verdana"/>
          <w:bCs/>
          <w:sz w:val="20"/>
          <w:szCs w:val="20"/>
          <w:lang w:val="bg-BG"/>
        </w:rPr>
      </w:pPr>
      <w:r w:rsidRPr="00EA6505">
        <w:rPr>
          <w:rFonts w:ascii="Verdana" w:hAnsi="Verdana"/>
          <w:b/>
          <w:sz w:val="20"/>
          <w:szCs w:val="20"/>
          <w:lang w:val="bg-BG"/>
        </w:rPr>
        <w:t>Документите се представят и за подизпълнителите и третите лица, ако има такива</w:t>
      </w:r>
      <w:r w:rsidRPr="00E86B2C">
        <w:rPr>
          <w:rFonts w:ascii="Verdana" w:hAnsi="Verdana"/>
          <w:bCs/>
          <w:sz w:val="20"/>
          <w:szCs w:val="20"/>
          <w:lang w:val="bg-BG"/>
        </w:rPr>
        <w:t>.</w:t>
      </w:r>
    </w:p>
    <w:p w14:paraId="6D0F3D07" w14:textId="77777777" w:rsidR="003630AD" w:rsidRDefault="003630AD" w:rsidP="003630AD">
      <w:pPr>
        <w:pStyle w:val="ListParagraph"/>
        <w:numPr>
          <w:ilvl w:val="0"/>
          <w:numId w:val="121"/>
        </w:numPr>
        <w:spacing w:after="60"/>
        <w:jc w:val="both"/>
        <w:rPr>
          <w:rFonts w:ascii="Verdana" w:hAnsi="Verdana" w:cs="Arial"/>
          <w:sz w:val="20"/>
          <w:szCs w:val="20"/>
          <w:lang w:val="bg-BG"/>
        </w:rPr>
      </w:pPr>
      <w:r w:rsidRPr="00720CCD">
        <w:rPr>
          <w:rFonts w:ascii="Verdana" w:hAnsi="Verdana" w:cs="Arial"/>
          <w:sz w:val="20"/>
          <w:szCs w:val="20"/>
          <w:lang w:val="bg-BG"/>
        </w:rPr>
        <w:t xml:space="preserve">Възложителят не дължи възстановяване на разходите, направени от Участник, </w:t>
      </w:r>
      <w:r w:rsidRPr="00720CCD">
        <w:rPr>
          <w:rFonts w:ascii="Verdana" w:hAnsi="Verdana"/>
          <w:bCs/>
          <w:sz w:val="20"/>
          <w:szCs w:val="20"/>
          <w:lang w:val="bg-BG"/>
        </w:rPr>
        <w:t>във</w:t>
      </w:r>
      <w:r w:rsidRPr="00720CCD">
        <w:rPr>
          <w:rFonts w:ascii="Verdana" w:hAnsi="Verdana" w:cs="Arial"/>
          <w:sz w:val="20"/>
          <w:szCs w:val="20"/>
          <w:lang w:val="bg-BG"/>
        </w:rPr>
        <w:t xml:space="preserve"> връзка с участието му по настоящата процедура.</w:t>
      </w:r>
    </w:p>
    <w:p w14:paraId="7CA53272" w14:textId="77777777" w:rsidR="003630AD" w:rsidRPr="00475B8B" w:rsidRDefault="003630AD" w:rsidP="003630AD">
      <w:pPr>
        <w:numPr>
          <w:ilvl w:val="0"/>
          <w:numId w:val="121"/>
        </w:numPr>
        <w:ind w:left="567" w:hanging="567"/>
        <w:jc w:val="both"/>
        <w:rPr>
          <w:rFonts w:ascii="Verdana" w:hAnsi="Verdana" w:cs="Arial"/>
          <w:sz w:val="20"/>
          <w:szCs w:val="20"/>
          <w:lang w:val="bg-BG"/>
        </w:rPr>
      </w:pPr>
      <w:r w:rsidRPr="00475B8B">
        <w:rPr>
          <w:rFonts w:ascii="Verdana" w:hAnsi="Verdana" w:cs="Arial"/>
          <w:sz w:val="20"/>
          <w:szCs w:val="20"/>
          <w:lang w:val="bg-BG"/>
        </w:rPr>
        <w:t xml:space="preserve">По неуредените въпроси от настоящата документация ще се прилагат </w:t>
      </w:r>
      <w:r w:rsidRPr="00475B8B">
        <w:rPr>
          <w:rFonts w:ascii="Verdana" w:hAnsi="Verdana"/>
          <w:bCs/>
          <w:sz w:val="20"/>
          <w:szCs w:val="20"/>
          <w:lang w:val="bg-BG"/>
        </w:rPr>
        <w:t>разпоредбите</w:t>
      </w:r>
      <w:r w:rsidRPr="00475B8B">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88D37D2" w14:textId="5A5500A4" w:rsidR="003630AD" w:rsidRDefault="003630AD" w:rsidP="00E358DA">
      <w:pPr>
        <w:keepLines/>
        <w:spacing w:before="90" w:after="90"/>
        <w:ind w:left="624"/>
        <w:jc w:val="both"/>
        <w:rPr>
          <w:rFonts w:ascii="Verdana" w:hAnsi="Verdana"/>
          <w:sz w:val="20"/>
          <w:szCs w:val="20"/>
          <w:lang w:val="bg-BG"/>
        </w:rPr>
      </w:pPr>
    </w:p>
    <w:p w14:paraId="0A0681CD" w14:textId="71B737C5" w:rsidR="000C576B" w:rsidRDefault="000C576B" w:rsidP="00E358DA">
      <w:pPr>
        <w:keepLines/>
        <w:spacing w:before="90" w:after="90"/>
        <w:ind w:left="624"/>
        <w:jc w:val="both"/>
        <w:rPr>
          <w:rFonts w:ascii="Verdana" w:hAnsi="Verdana"/>
          <w:sz w:val="20"/>
          <w:szCs w:val="20"/>
          <w:lang w:val="bg-BG"/>
        </w:rPr>
      </w:pPr>
    </w:p>
    <w:p w14:paraId="1CE380C5" w14:textId="489F0106" w:rsidR="000C576B" w:rsidRDefault="000C576B" w:rsidP="00E358DA">
      <w:pPr>
        <w:keepLines/>
        <w:spacing w:before="90" w:after="90"/>
        <w:ind w:left="624"/>
        <w:jc w:val="both"/>
        <w:rPr>
          <w:rFonts w:ascii="Verdana" w:hAnsi="Verdana"/>
          <w:sz w:val="20"/>
          <w:szCs w:val="20"/>
          <w:lang w:val="bg-BG"/>
        </w:rPr>
      </w:pPr>
    </w:p>
    <w:p w14:paraId="16F72255" w14:textId="77537AAB" w:rsidR="000C576B" w:rsidRDefault="000C576B" w:rsidP="00E358DA">
      <w:pPr>
        <w:keepLines/>
        <w:spacing w:before="90" w:after="90"/>
        <w:ind w:left="624"/>
        <w:jc w:val="both"/>
        <w:rPr>
          <w:rFonts w:ascii="Verdana" w:hAnsi="Verdana"/>
          <w:sz w:val="20"/>
          <w:szCs w:val="20"/>
          <w:lang w:val="bg-BG"/>
        </w:rPr>
      </w:pPr>
    </w:p>
    <w:p w14:paraId="5895E9A1" w14:textId="69649A15" w:rsidR="000C576B" w:rsidRDefault="000C576B" w:rsidP="00E358DA">
      <w:pPr>
        <w:keepLines/>
        <w:spacing w:before="90" w:after="90"/>
        <w:ind w:left="624"/>
        <w:jc w:val="both"/>
        <w:rPr>
          <w:rFonts w:ascii="Verdana" w:hAnsi="Verdana"/>
          <w:sz w:val="20"/>
          <w:szCs w:val="20"/>
          <w:lang w:val="bg-BG"/>
        </w:rPr>
      </w:pPr>
    </w:p>
    <w:p w14:paraId="53781535" w14:textId="334BAC24" w:rsidR="000C576B" w:rsidRDefault="000C576B" w:rsidP="00E358DA">
      <w:pPr>
        <w:keepLines/>
        <w:spacing w:before="90" w:after="90"/>
        <w:ind w:left="624"/>
        <w:jc w:val="both"/>
        <w:rPr>
          <w:rFonts w:ascii="Verdana" w:hAnsi="Verdana"/>
          <w:sz w:val="20"/>
          <w:szCs w:val="20"/>
          <w:lang w:val="bg-BG"/>
        </w:rPr>
      </w:pPr>
    </w:p>
    <w:p w14:paraId="7917B4D8" w14:textId="3AD6107A" w:rsidR="000C576B" w:rsidRDefault="000C576B" w:rsidP="00E358DA">
      <w:pPr>
        <w:keepLines/>
        <w:spacing w:before="90" w:after="90"/>
        <w:ind w:left="624"/>
        <w:jc w:val="both"/>
        <w:rPr>
          <w:rFonts w:ascii="Verdana" w:hAnsi="Verdana"/>
          <w:sz w:val="20"/>
          <w:szCs w:val="20"/>
          <w:lang w:val="bg-BG"/>
        </w:rPr>
      </w:pPr>
    </w:p>
    <w:p w14:paraId="4142FAB4" w14:textId="6756E41B" w:rsidR="000C576B" w:rsidRDefault="000C576B" w:rsidP="00E358DA">
      <w:pPr>
        <w:keepLines/>
        <w:spacing w:before="90" w:after="90"/>
        <w:ind w:left="624"/>
        <w:jc w:val="both"/>
        <w:rPr>
          <w:rFonts w:ascii="Verdana" w:hAnsi="Verdana"/>
          <w:sz w:val="20"/>
          <w:szCs w:val="20"/>
          <w:lang w:val="bg-BG"/>
        </w:rPr>
      </w:pPr>
    </w:p>
    <w:p w14:paraId="0B79CD6F" w14:textId="49DE67B7" w:rsidR="000C576B" w:rsidRDefault="000C576B" w:rsidP="00E358DA">
      <w:pPr>
        <w:keepLines/>
        <w:spacing w:before="90" w:after="90"/>
        <w:ind w:left="624"/>
        <w:jc w:val="both"/>
        <w:rPr>
          <w:rFonts w:ascii="Verdana" w:hAnsi="Verdana"/>
          <w:sz w:val="20"/>
          <w:szCs w:val="20"/>
          <w:lang w:val="bg-BG"/>
        </w:rPr>
      </w:pPr>
    </w:p>
    <w:p w14:paraId="743DB776" w14:textId="0A2B365B" w:rsidR="000C576B" w:rsidRDefault="000C576B" w:rsidP="00E358DA">
      <w:pPr>
        <w:keepLines/>
        <w:spacing w:before="90" w:after="90"/>
        <w:ind w:left="624"/>
        <w:jc w:val="both"/>
        <w:rPr>
          <w:rFonts w:ascii="Verdana" w:hAnsi="Verdana"/>
          <w:sz w:val="20"/>
          <w:szCs w:val="20"/>
          <w:lang w:val="bg-BG"/>
        </w:rPr>
      </w:pPr>
    </w:p>
    <w:p w14:paraId="36D0F403" w14:textId="37335416" w:rsidR="000C576B" w:rsidRDefault="000C576B" w:rsidP="00E358DA">
      <w:pPr>
        <w:keepLines/>
        <w:spacing w:before="90" w:after="90"/>
        <w:ind w:left="624"/>
        <w:jc w:val="both"/>
        <w:rPr>
          <w:rFonts w:ascii="Verdana" w:hAnsi="Verdana"/>
          <w:sz w:val="20"/>
          <w:szCs w:val="20"/>
          <w:lang w:val="bg-BG"/>
        </w:rPr>
      </w:pPr>
    </w:p>
    <w:p w14:paraId="472DA137" w14:textId="076D61B0" w:rsidR="000C576B" w:rsidRDefault="000C576B" w:rsidP="00E358DA">
      <w:pPr>
        <w:keepLines/>
        <w:spacing w:before="90" w:after="90"/>
        <w:ind w:left="624"/>
        <w:jc w:val="both"/>
        <w:rPr>
          <w:rFonts w:ascii="Verdana" w:hAnsi="Verdana"/>
          <w:sz w:val="20"/>
          <w:szCs w:val="20"/>
          <w:lang w:val="bg-BG"/>
        </w:rPr>
      </w:pPr>
    </w:p>
    <w:p w14:paraId="0A494195" w14:textId="00E46BB4" w:rsidR="000C576B" w:rsidRDefault="000C576B" w:rsidP="00E358DA">
      <w:pPr>
        <w:keepLines/>
        <w:spacing w:before="90" w:after="90"/>
        <w:ind w:left="624"/>
        <w:jc w:val="both"/>
        <w:rPr>
          <w:rFonts w:ascii="Verdana" w:hAnsi="Verdana"/>
          <w:sz w:val="20"/>
          <w:szCs w:val="20"/>
          <w:lang w:val="bg-BG"/>
        </w:rPr>
      </w:pPr>
    </w:p>
    <w:p w14:paraId="56048EDD" w14:textId="1727ACFE" w:rsidR="000C576B" w:rsidRDefault="000C576B" w:rsidP="00E358DA">
      <w:pPr>
        <w:keepLines/>
        <w:spacing w:before="90" w:after="90"/>
        <w:ind w:left="624"/>
        <w:jc w:val="both"/>
        <w:rPr>
          <w:rFonts w:ascii="Verdana" w:hAnsi="Verdana"/>
          <w:sz w:val="20"/>
          <w:szCs w:val="20"/>
          <w:lang w:val="bg-BG"/>
        </w:rPr>
      </w:pPr>
    </w:p>
    <w:p w14:paraId="68245314" w14:textId="59260D7C" w:rsidR="000C576B" w:rsidRDefault="000C576B" w:rsidP="00E358DA">
      <w:pPr>
        <w:keepLines/>
        <w:spacing w:before="90" w:after="90"/>
        <w:ind w:left="624"/>
        <w:jc w:val="both"/>
        <w:rPr>
          <w:rFonts w:ascii="Verdana" w:hAnsi="Verdana"/>
          <w:sz w:val="20"/>
          <w:szCs w:val="20"/>
          <w:lang w:val="bg-BG"/>
        </w:rPr>
      </w:pPr>
    </w:p>
    <w:p w14:paraId="74FD012B" w14:textId="77777777" w:rsidR="00D44D49" w:rsidRPr="00307470" w:rsidRDefault="00D44D49" w:rsidP="00E358DA">
      <w:pPr>
        <w:keepLines/>
        <w:spacing w:before="90" w:after="90"/>
        <w:ind w:left="624"/>
        <w:jc w:val="center"/>
        <w:rPr>
          <w:rFonts w:ascii="Verdana" w:hAnsi="Verdana"/>
          <w:b/>
          <w:sz w:val="20"/>
          <w:szCs w:val="20"/>
          <w:lang w:val="bg-BG"/>
        </w:rPr>
      </w:pPr>
      <w:bookmarkStart w:id="3" w:name="_Ref46649135"/>
      <w:r w:rsidRPr="00307470">
        <w:rPr>
          <w:rFonts w:ascii="Verdana" w:hAnsi="Verdana"/>
          <w:b/>
          <w:sz w:val="20"/>
          <w:szCs w:val="20"/>
          <w:lang w:val="bg-BG"/>
        </w:rPr>
        <w:t>ПРОЕКТО - ДОГОВОР</w:t>
      </w:r>
      <w:bookmarkEnd w:id="3"/>
    </w:p>
    <w:p w14:paraId="2922BE7E" w14:textId="77777777" w:rsidR="00D44D49" w:rsidRPr="00307470" w:rsidRDefault="00D44D49" w:rsidP="00E358DA">
      <w:pPr>
        <w:pStyle w:val="Heading1"/>
        <w:keepNext w:val="0"/>
        <w:keepLines/>
        <w:jc w:val="center"/>
        <w:rPr>
          <w:rFonts w:ascii="Verdana" w:hAnsi="Verdana"/>
          <w:sz w:val="20"/>
          <w:szCs w:val="20"/>
          <w:lang w:val="bg-BG"/>
        </w:rPr>
        <w:sectPr w:rsidR="00D44D49" w:rsidRPr="00307470" w:rsidSect="008B6D14">
          <w:pgSz w:w="11906" w:h="16838" w:code="9"/>
          <w:pgMar w:top="1440" w:right="1440" w:bottom="1440" w:left="1440" w:header="709" w:footer="645" w:gutter="0"/>
          <w:cols w:space="708"/>
          <w:vAlign w:val="center"/>
          <w:docGrid w:linePitch="360"/>
        </w:sectPr>
      </w:pPr>
    </w:p>
    <w:p w14:paraId="34F2A298" w14:textId="77777777" w:rsidR="00944679" w:rsidRPr="00307470" w:rsidRDefault="00944679" w:rsidP="00944679">
      <w:pPr>
        <w:spacing w:after="240"/>
        <w:jc w:val="center"/>
        <w:rPr>
          <w:rFonts w:ascii="Verdana" w:hAnsi="Verdana"/>
          <w:b/>
          <w:bCs/>
          <w:sz w:val="20"/>
          <w:szCs w:val="20"/>
          <w:lang w:val="x-none"/>
        </w:rPr>
      </w:pPr>
      <w:bookmarkStart w:id="4" w:name="_Ref534250083"/>
      <w:bookmarkStart w:id="5" w:name="_Ref534250586"/>
      <w:r w:rsidRPr="00307470">
        <w:rPr>
          <w:rFonts w:ascii="Verdana" w:hAnsi="Verdana"/>
          <w:b/>
          <w:bCs/>
          <w:sz w:val="20"/>
          <w:szCs w:val="20"/>
          <w:lang w:val="x-none"/>
        </w:rPr>
        <w:lastRenderedPageBreak/>
        <w:t xml:space="preserve">ПРОЕКТО-ДОГОВОР </w:t>
      </w:r>
    </w:p>
    <w:p w14:paraId="5B546B3F" w14:textId="77777777" w:rsidR="00944679" w:rsidRPr="00307470" w:rsidRDefault="00944679" w:rsidP="00944679">
      <w:pPr>
        <w:spacing w:after="240"/>
        <w:jc w:val="both"/>
        <w:rPr>
          <w:rFonts w:ascii="Verdana" w:hAnsi="Verdana"/>
          <w:b/>
          <w:bCs/>
          <w:sz w:val="20"/>
          <w:szCs w:val="20"/>
          <w:lang w:val="x-none"/>
        </w:rPr>
      </w:pPr>
      <w:r w:rsidRPr="00307470">
        <w:rPr>
          <w:rFonts w:ascii="Verdana" w:hAnsi="Verdana"/>
          <w:b/>
          <w:bCs/>
          <w:sz w:val="20"/>
          <w:szCs w:val="20"/>
          <w:lang w:val="x-none"/>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p>
    <w:p w14:paraId="50A33B68" w14:textId="0752DE46" w:rsidR="00944679" w:rsidRPr="00307470" w:rsidRDefault="00944679" w:rsidP="00944679">
      <w:pPr>
        <w:spacing w:after="240"/>
        <w:jc w:val="both"/>
        <w:rPr>
          <w:rFonts w:ascii="Verdana" w:hAnsi="Verdana"/>
          <w:b/>
          <w:sz w:val="20"/>
          <w:szCs w:val="20"/>
          <w:lang w:val="bg-BG"/>
        </w:rPr>
      </w:pPr>
      <w:r w:rsidRPr="00307470">
        <w:rPr>
          <w:rFonts w:ascii="Verdana" w:hAnsi="Verdana"/>
          <w:b/>
          <w:sz w:val="20"/>
          <w:szCs w:val="20"/>
          <w:lang w:val="bg-BG"/>
        </w:rPr>
        <w:t xml:space="preserve">Настоящият договор се сключи на .................... год. в гр. София на основание Решение </w:t>
      </w:r>
      <w:r w:rsidR="000356D1">
        <w:rPr>
          <w:rFonts w:ascii="Verdana" w:hAnsi="Verdana"/>
          <w:b/>
          <w:sz w:val="20"/>
          <w:szCs w:val="20"/>
          <w:lang w:val="bg-BG"/>
        </w:rPr>
        <w:t>………</w:t>
      </w:r>
      <w:r w:rsidRPr="00307470">
        <w:rPr>
          <w:rFonts w:ascii="Verdana" w:hAnsi="Verdana"/>
          <w:b/>
          <w:sz w:val="20"/>
          <w:szCs w:val="20"/>
          <w:lang w:val="bg-BG"/>
        </w:rPr>
        <w:t>....../.........</w:t>
      </w:r>
      <w:r w:rsidR="000356D1">
        <w:rPr>
          <w:rFonts w:ascii="Verdana" w:hAnsi="Verdana"/>
          <w:b/>
          <w:sz w:val="20"/>
          <w:szCs w:val="20"/>
          <w:lang w:val="bg-BG"/>
        </w:rPr>
        <w:t>............</w:t>
      </w:r>
      <w:r w:rsidRPr="00307470">
        <w:rPr>
          <w:rFonts w:ascii="Verdana" w:hAnsi="Verdana"/>
          <w:b/>
          <w:sz w:val="20"/>
          <w:szCs w:val="20"/>
          <w:lang w:val="bg-BG"/>
        </w:rPr>
        <w:t xml:space="preserve">.. г. на Възложителя за избор на изпълнител на обществена поръчка с № </w:t>
      </w:r>
      <w:r w:rsidRPr="003630AD">
        <w:rPr>
          <w:rFonts w:ascii="Verdana" w:hAnsi="Verdana"/>
          <w:b/>
          <w:sz w:val="20"/>
          <w:szCs w:val="20"/>
          <w:lang w:val="bg-BG"/>
        </w:rPr>
        <w:t>ТТ001</w:t>
      </w:r>
      <w:r w:rsidR="003630AD">
        <w:rPr>
          <w:rFonts w:ascii="Verdana" w:hAnsi="Verdana"/>
          <w:b/>
          <w:sz w:val="20"/>
          <w:szCs w:val="20"/>
          <w:lang w:val="bg-BG"/>
        </w:rPr>
        <w:t>889</w:t>
      </w:r>
      <w:r w:rsidR="000356D1">
        <w:rPr>
          <w:rFonts w:ascii="Verdana" w:hAnsi="Verdana"/>
          <w:b/>
          <w:sz w:val="20"/>
          <w:szCs w:val="20"/>
          <w:lang w:val="bg-BG"/>
        </w:rPr>
        <w:t xml:space="preserve"> и предмет </w:t>
      </w:r>
      <w:r w:rsidR="000356D1" w:rsidRPr="000356D1">
        <w:rPr>
          <w:rFonts w:ascii="Verdana" w:hAnsi="Verdana"/>
          <w:b/>
          <w:bCs/>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p>
    <w:p w14:paraId="212AF7B9" w14:textId="77777777" w:rsidR="00944679" w:rsidRPr="00307470" w:rsidRDefault="00944679" w:rsidP="00944679">
      <w:pPr>
        <w:spacing w:after="240"/>
        <w:jc w:val="both"/>
        <w:rPr>
          <w:rFonts w:ascii="Verdana" w:hAnsi="Verdana"/>
          <w:b/>
          <w:sz w:val="20"/>
          <w:szCs w:val="20"/>
          <w:lang w:val="bg-BG"/>
        </w:rPr>
      </w:pPr>
      <w:r w:rsidRPr="00307470">
        <w:rPr>
          <w:rFonts w:ascii="Verdana" w:hAnsi="Verdana"/>
          <w:b/>
          <w:sz w:val="20"/>
          <w:szCs w:val="20"/>
          <w:lang w:val="bg-BG"/>
        </w:rPr>
        <w:t>между:</w:t>
      </w:r>
    </w:p>
    <w:p w14:paraId="086E401D" w14:textId="7C4B05D2" w:rsidR="00944679" w:rsidRPr="00307470" w:rsidRDefault="00944679" w:rsidP="00944679">
      <w:pPr>
        <w:jc w:val="both"/>
        <w:rPr>
          <w:rFonts w:ascii="Verdana" w:hAnsi="Verdana"/>
          <w:b/>
          <w:sz w:val="20"/>
          <w:szCs w:val="20"/>
          <w:lang w:val="bg-BG"/>
        </w:rPr>
      </w:pPr>
      <w:r w:rsidRPr="00307470">
        <w:rPr>
          <w:rFonts w:ascii="Verdana" w:hAnsi="Verdana"/>
          <w:b/>
          <w:sz w:val="20"/>
          <w:szCs w:val="20"/>
          <w:lang w:val="bg-BG"/>
        </w:rPr>
        <w:t>“Софийска вода” АД</w:t>
      </w:r>
      <w:r w:rsidRPr="00307470">
        <w:rPr>
          <w:rFonts w:ascii="Verdana" w:hAnsi="Verdana"/>
          <w:sz w:val="20"/>
          <w:szCs w:val="20"/>
          <w:lang w:val="bg-BG"/>
        </w:rPr>
        <w:t xml:space="preserve">, рег. в Търговския регистър към Агенцията по вписванията с ЕИК 130175000, представлявано от </w:t>
      </w:r>
      <w:r w:rsidR="00BC1C74">
        <w:rPr>
          <w:rFonts w:ascii="Verdana" w:hAnsi="Verdana"/>
          <w:sz w:val="20"/>
          <w:szCs w:val="20"/>
          <w:lang w:val="bg-BG"/>
        </w:rPr>
        <w:t>Франсоа Деберг</w:t>
      </w:r>
      <w:r w:rsidRPr="00307470">
        <w:rPr>
          <w:rFonts w:ascii="Verdana" w:hAnsi="Verdana"/>
          <w:sz w:val="20"/>
          <w:szCs w:val="20"/>
          <w:lang w:val="bg-BG"/>
        </w:rPr>
        <w:t xml:space="preserve"> в качеството му на Изпълнителен директор, </w:t>
      </w:r>
      <w:r w:rsidRPr="00307470">
        <w:rPr>
          <w:rFonts w:ascii="Verdana" w:hAnsi="Verdana"/>
          <w:b/>
          <w:sz w:val="20"/>
          <w:szCs w:val="20"/>
          <w:lang w:val="bg-BG"/>
        </w:rPr>
        <w:t>наричано за краткост в този договор Възложител,</w:t>
      </w:r>
    </w:p>
    <w:p w14:paraId="089E4C17" w14:textId="77777777" w:rsidR="00944679" w:rsidRPr="00307470" w:rsidRDefault="00944679" w:rsidP="00944679">
      <w:pPr>
        <w:jc w:val="both"/>
        <w:rPr>
          <w:rFonts w:ascii="Verdana" w:hAnsi="Verdana"/>
          <w:b/>
          <w:bCs/>
          <w:sz w:val="20"/>
          <w:szCs w:val="20"/>
          <w:lang w:val="bg-BG"/>
        </w:rPr>
      </w:pPr>
      <w:r w:rsidRPr="00307470">
        <w:rPr>
          <w:rFonts w:ascii="Verdana" w:hAnsi="Verdana"/>
          <w:b/>
          <w:bCs/>
          <w:sz w:val="20"/>
          <w:szCs w:val="20"/>
          <w:lang w:val="bg-BG"/>
        </w:rPr>
        <w:t>и</w:t>
      </w:r>
    </w:p>
    <w:p w14:paraId="3BD9C0A2" w14:textId="20672CEA" w:rsidR="00944679" w:rsidRPr="00307470" w:rsidRDefault="00944679" w:rsidP="00944679">
      <w:pPr>
        <w:spacing w:before="120" w:after="120"/>
        <w:jc w:val="both"/>
        <w:rPr>
          <w:rFonts w:ascii="Verdana" w:hAnsi="Verdana"/>
          <w:sz w:val="20"/>
          <w:szCs w:val="20"/>
          <w:lang w:val="bg-BG"/>
        </w:rPr>
      </w:pPr>
      <w:r w:rsidRPr="00307470">
        <w:rPr>
          <w:rFonts w:ascii="Verdana" w:hAnsi="Verdana"/>
          <w:b/>
          <w:sz w:val="20"/>
          <w:szCs w:val="20"/>
          <w:lang w:val="bg-BG"/>
        </w:rPr>
        <w:t xml:space="preserve">............................................ , </w:t>
      </w:r>
      <w:r w:rsidRPr="00307470">
        <w:rPr>
          <w:rFonts w:ascii="Verdana" w:hAnsi="Verdana"/>
          <w:bCs/>
          <w:sz w:val="20"/>
          <w:szCs w:val="20"/>
          <w:lang w:val="bg-BG"/>
        </w:rPr>
        <w:t xml:space="preserve">рег. </w:t>
      </w:r>
      <w:r w:rsidRPr="00307470">
        <w:rPr>
          <w:rFonts w:ascii="Verdana" w:hAnsi="Verdana"/>
          <w:sz w:val="20"/>
          <w:szCs w:val="20"/>
          <w:lang w:val="bg-BG"/>
        </w:rPr>
        <w:t>в Търговския регистър към Агенцията по вписванията с ЕИК</w:t>
      </w:r>
      <w:r w:rsidR="000356D1">
        <w:rPr>
          <w:rFonts w:ascii="Verdana" w:hAnsi="Verdana"/>
          <w:sz w:val="20"/>
          <w:szCs w:val="20"/>
          <w:lang w:val="bg-BG"/>
        </w:rPr>
        <w:t xml:space="preserve"> …………………………..</w:t>
      </w:r>
      <w:r w:rsidRPr="00307470">
        <w:rPr>
          <w:rFonts w:ascii="Verdana" w:hAnsi="Verdana"/>
          <w:bCs/>
          <w:sz w:val="20"/>
          <w:szCs w:val="20"/>
          <w:lang w:val="bg-BG"/>
        </w:rPr>
        <w:t xml:space="preserve">, представлявана от ...................................... в качеството му на ..................., </w:t>
      </w:r>
      <w:r w:rsidRPr="00307470">
        <w:rPr>
          <w:rFonts w:ascii="Verdana" w:hAnsi="Verdana"/>
          <w:b/>
          <w:sz w:val="20"/>
          <w:szCs w:val="20"/>
          <w:lang w:val="bg-BG"/>
        </w:rPr>
        <w:t>наричано за краткост в този договор Изпълнител.</w:t>
      </w:r>
    </w:p>
    <w:p w14:paraId="2BBFDC1F" w14:textId="3B93484B" w:rsidR="00944679" w:rsidRPr="00307470" w:rsidRDefault="00944679" w:rsidP="00944679">
      <w:pPr>
        <w:spacing w:after="240"/>
        <w:jc w:val="both"/>
        <w:rPr>
          <w:rFonts w:ascii="Verdana" w:hAnsi="Verdana"/>
          <w:b/>
          <w:bCs/>
          <w:sz w:val="20"/>
          <w:szCs w:val="20"/>
          <w:lang w:val="bg-BG"/>
        </w:rPr>
      </w:pPr>
      <w:r w:rsidRPr="00307470">
        <w:rPr>
          <w:rFonts w:ascii="Verdana" w:hAnsi="Verdana"/>
          <w:b/>
          <w:bCs/>
          <w:sz w:val="20"/>
          <w:szCs w:val="20"/>
          <w:lang w:val="bg-BG"/>
        </w:rPr>
        <w:t>Възложителят</w:t>
      </w:r>
      <w:r w:rsidRPr="00307470">
        <w:rPr>
          <w:rFonts w:ascii="Verdana" w:hAnsi="Verdana"/>
          <w:sz w:val="20"/>
          <w:szCs w:val="20"/>
          <w:lang w:val="bg-BG"/>
        </w:rPr>
        <w:t xml:space="preserve"> възлага, а </w:t>
      </w:r>
      <w:r w:rsidRPr="00307470">
        <w:rPr>
          <w:rFonts w:ascii="Verdana" w:hAnsi="Verdana"/>
          <w:b/>
          <w:bCs/>
          <w:sz w:val="20"/>
          <w:szCs w:val="20"/>
          <w:lang w:val="bg-BG"/>
        </w:rPr>
        <w:t>Изпълнителят</w:t>
      </w:r>
      <w:r w:rsidRPr="00307470">
        <w:rPr>
          <w:rFonts w:ascii="Verdana" w:hAnsi="Verdana"/>
          <w:sz w:val="20"/>
          <w:szCs w:val="20"/>
          <w:lang w:val="bg-BG"/>
        </w:rPr>
        <w:t xml:space="preserve"> приема и се задължава да извършва работите, предмет на обществената поръчка за: </w:t>
      </w:r>
      <w:r w:rsidRPr="00307470">
        <w:rPr>
          <w:rFonts w:ascii="Verdana" w:hAnsi="Verdana"/>
          <w:b/>
          <w:bCs/>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r w:rsidR="000356D1">
        <w:rPr>
          <w:rFonts w:ascii="Verdana" w:hAnsi="Verdana"/>
          <w:b/>
          <w:bCs/>
          <w:sz w:val="20"/>
          <w:szCs w:val="20"/>
          <w:lang w:val="bg-BG"/>
        </w:rPr>
        <w:t xml:space="preserve"> </w:t>
      </w:r>
      <w:r w:rsidRPr="00307470">
        <w:rPr>
          <w:rFonts w:ascii="Verdana" w:hAnsi="Verdana"/>
          <w:b/>
          <w:bCs/>
          <w:sz w:val="20"/>
          <w:szCs w:val="20"/>
          <w:lang w:val="bg-BG"/>
        </w:rPr>
        <w:t>с № ТТ001640</w:t>
      </w:r>
      <w:r w:rsidRPr="003365A5">
        <w:rPr>
          <w:rFonts w:ascii="Verdana" w:hAnsi="Verdana"/>
          <w:b/>
          <w:bCs/>
          <w:sz w:val="20"/>
          <w:szCs w:val="20"/>
          <w:lang w:val="ru-RU"/>
        </w:rPr>
        <w:t>,</w:t>
      </w:r>
      <w:r w:rsidRPr="00307470">
        <w:rPr>
          <w:rFonts w:ascii="Verdana" w:hAnsi="Verdana"/>
          <w:b/>
          <w:bCs/>
          <w:sz w:val="20"/>
          <w:szCs w:val="20"/>
          <w:lang w:val="bg-BG"/>
        </w:rPr>
        <w:t xml:space="preserve"> </w:t>
      </w:r>
      <w:r w:rsidRPr="00307470">
        <w:rPr>
          <w:rFonts w:ascii="Verdana" w:hAnsi="Verdana"/>
          <w:sz w:val="20"/>
          <w:szCs w:val="20"/>
          <w:lang w:val="bg-BG"/>
        </w:rPr>
        <w:t xml:space="preserve">съгласно одобрено от </w:t>
      </w:r>
      <w:r w:rsidRPr="00307470">
        <w:rPr>
          <w:rFonts w:ascii="Verdana" w:hAnsi="Verdana"/>
          <w:b/>
          <w:bCs/>
          <w:sz w:val="20"/>
          <w:szCs w:val="20"/>
          <w:lang w:val="bg-BG"/>
        </w:rPr>
        <w:t>ВЪЗЛОЖИТЕЛЯ</w:t>
      </w:r>
      <w:r w:rsidRPr="00307470">
        <w:rPr>
          <w:rFonts w:ascii="Verdana" w:hAnsi="Verdana"/>
          <w:sz w:val="20"/>
          <w:szCs w:val="20"/>
          <w:lang w:val="bg-BG"/>
        </w:rPr>
        <w:t xml:space="preserve"> техническо-финансово предложение на </w:t>
      </w:r>
      <w:r w:rsidRPr="00307470">
        <w:rPr>
          <w:rFonts w:ascii="Verdana" w:hAnsi="Verdana"/>
          <w:b/>
          <w:bCs/>
          <w:sz w:val="20"/>
          <w:szCs w:val="20"/>
          <w:lang w:val="bg-BG"/>
        </w:rPr>
        <w:t>ИЗПЪЛНИТЕЛЯ</w:t>
      </w:r>
      <w:r w:rsidRPr="00307470">
        <w:rPr>
          <w:rFonts w:ascii="Verdana" w:hAnsi="Verdana"/>
          <w:sz w:val="20"/>
          <w:szCs w:val="20"/>
          <w:lang w:val="bg-BG"/>
        </w:rPr>
        <w:t xml:space="preserve"> по процедура ТТ001</w:t>
      </w:r>
      <w:r w:rsidR="000356D1">
        <w:rPr>
          <w:rFonts w:ascii="Verdana" w:hAnsi="Verdana"/>
          <w:sz w:val="20"/>
          <w:szCs w:val="20"/>
          <w:lang w:val="bg-BG"/>
        </w:rPr>
        <w:t>889</w:t>
      </w:r>
      <w:r w:rsidRPr="00307470">
        <w:rPr>
          <w:rFonts w:ascii="Verdana" w:hAnsi="Verdana"/>
          <w:sz w:val="20"/>
          <w:szCs w:val="20"/>
          <w:lang w:val="bg-BG"/>
        </w:rPr>
        <w:t>, което е неразделна част от настоящия договор.</w:t>
      </w:r>
    </w:p>
    <w:p w14:paraId="7A6C5FDC" w14:textId="77777777" w:rsidR="00944679" w:rsidRPr="00307470" w:rsidRDefault="00944679" w:rsidP="00944679">
      <w:pPr>
        <w:spacing w:after="240"/>
        <w:jc w:val="both"/>
        <w:rPr>
          <w:rFonts w:ascii="Verdana" w:hAnsi="Verdana"/>
          <w:sz w:val="20"/>
          <w:szCs w:val="20"/>
          <w:lang w:val="bg-BG"/>
        </w:rPr>
      </w:pPr>
      <w:r w:rsidRPr="00307470">
        <w:rPr>
          <w:rFonts w:ascii="Verdana" w:hAnsi="Verdana"/>
          <w:b/>
          <w:bCs/>
          <w:sz w:val="20"/>
          <w:szCs w:val="20"/>
          <w:lang w:val="bg-BG"/>
        </w:rPr>
        <w:t>Възложителят и Изпълнителят се договориха за следното:</w:t>
      </w:r>
    </w:p>
    <w:p w14:paraId="2AA66985" w14:textId="77777777"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sz w:val="20"/>
          <w:szCs w:val="20"/>
          <w:lang w:val="bg-BG"/>
        </w:rPr>
        <w:t xml:space="preserve">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  </w:t>
      </w:r>
    </w:p>
    <w:p w14:paraId="4D2ACAB0" w14:textId="77777777" w:rsidR="00944679" w:rsidRPr="00307470" w:rsidRDefault="00944679" w:rsidP="00944679">
      <w:pPr>
        <w:numPr>
          <w:ilvl w:val="0"/>
          <w:numId w:val="76"/>
        </w:numPr>
        <w:tabs>
          <w:tab w:val="left" w:pos="8640"/>
        </w:tabs>
        <w:jc w:val="both"/>
        <w:rPr>
          <w:rFonts w:ascii="Verdana" w:hAnsi="Verdana"/>
          <w:sz w:val="20"/>
          <w:szCs w:val="20"/>
          <w:lang w:val="bg-BG"/>
        </w:rPr>
      </w:pPr>
      <w:r w:rsidRPr="00307470">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7DAEA4B1" w14:textId="77777777" w:rsidR="00944679" w:rsidRPr="00307470" w:rsidRDefault="00944679" w:rsidP="00944679">
      <w:pPr>
        <w:numPr>
          <w:ilvl w:val="1"/>
          <w:numId w:val="46"/>
        </w:numPr>
        <w:tabs>
          <w:tab w:val="left" w:pos="8640"/>
        </w:tabs>
        <w:rPr>
          <w:rFonts w:ascii="Verdana" w:hAnsi="Verdana"/>
          <w:sz w:val="20"/>
          <w:szCs w:val="20"/>
          <w:lang w:val="bg-BG"/>
        </w:rPr>
      </w:pPr>
      <w:r w:rsidRPr="00307470">
        <w:rPr>
          <w:rFonts w:ascii="Verdana" w:hAnsi="Verdana"/>
          <w:sz w:val="20"/>
          <w:szCs w:val="20"/>
          <w:lang w:val="bg-BG"/>
        </w:rPr>
        <w:t>Раздел А: Техническо задание – предмет на договора;</w:t>
      </w:r>
    </w:p>
    <w:p w14:paraId="2FF10394" w14:textId="77777777" w:rsidR="00944679" w:rsidRPr="00307470" w:rsidRDefault="00944679" w:rsidP="00944679">
      <w:pPr>
        <w:numPr>
          <w:ilvl w:val="1"/>
          <w:numId w:val="46"/>
        </w:numPr>
        <w:tabs>
          <w:tab w:val="left" w:pos="8640"/>
        </w:tabs>
        <w:ind w:left="2520" w:hanging="1440"/>
        <w:rPr>
          <w:rFonts w:ascii="Verdana" w:hAnsi="Verdana"/>
          <w:sz w:val="20"/>
          <w:szCs w:val="20"/>
          <w:lang w:val="bg-BG"/>
        </w:rPr>
      </w:pPr>
      <w:r w:rsidRPr="00307470">
        <w:rPr>
          <w:rFonts w:ascii="Verdana" w:hAnsi="Verdana"/>
          <w:sz w:val="20"/>
          <w:szCs w:val="20"/>
          <w:lang w:val="bg-BG"/>
        </w:rPr>
        <w:t>Раздел Б: Цени и данни;</w:t>
      </w:r>
    </w:p>
    <w:p w14:paraId="4C23002F" w14:textId="77777777" w:rsidR="00944679" w:rsidRPr="00307470" w:rsidRDefault="00944679" w:rsidP="00944679">
      <w:pPr>
        <w:numPr>
          <w:ilvl w:val="1"/>
          <w:numId w:val="46"/>
        </w:numPr>
        <w:tabs>
          <w:tab w:val="left" w:pos="2700"/>
          <w:tab w:val="left" w:pos="8640"/>
        </w:tabs>
        <w:jc w:val="both"/>
        <w:rPr>
          <w:rFonts w:ascii="Verdana" w:hAnsi="Verdana"/>
          <w:sz w:val="20"/>
          <w:szCs w:val="20"/>
          <w:lang w:val="bg-BG"/>
        </w:rPr>
      </w:pPr>
      <w:r w:rsidRPr="00307470">
        <w:rPr>
          <w:rFonts w:ascii="Verdana" w:hAnsi="Verdana"/>
          <w:sz w:val="20"/>
          <w:szCs w:val="20"/>
          <w:lang w:val="bg-BG"/>
        </w:rPr>
        <w:t>Раздел В: Специфични условия на договора;</w:t>
      </w:r>
    </w:p>
    <w:p w14:paraId="75CAE67C" w14:textId="77777777" w:rsidR="00944679" w:rsidRPr="00307470" w:rsidRDefault="00944679" w:rsidP="00944679">
      <w:pPr>
        <w:numPr>
          <w:ilvl w:val="1"/>
          <w:numId w:val="46"/>
        </w:numPr>
        <w:tabs>
          <w:tab w:val="left" w:pos="2700"/>
          <w:tab w:val="left" w:pos="8640"/>
        </w:tabs>
        <w:jc w:val="both"/>
        <w:rPr>
          <w:rFonts w:ascii="Verdana" w:hAnsi="Verdana"/>
          <w:sz w:val="20"/>
          <w:szCs w:val="20"/>
          <w:lang w:val="bg-BG"/>
        </w:rPr>
      </w:pPr>
      <w:r w:rsidRPr="00307470">
        <w:rPr>
          <w:rFonts w:ascii="Verdana" w:hAnsi="Verdana"/>
          <w:sz w:val="20"/>
          <w:szCs w:val="20"/>
          <w:lang w:val="bg-BG"/>
        </w:rPr>
        <w:t>Раздел Г: Общи условия на договора за строителство;</w:t>
      </w:r>
    </w:p>
    <w:p w14:paraId="03F913F8" w14:textId="77777777" w:rsidR="00944679" w:rsidRPr="00307470" w:rsidRDefault="00944679" w:rsidP="00944679">
      <w:pPr>
        <w:numPr>
          <w:ilvl w:val="1"/>
          <w:numId w:val="46"/>
        </w:numPr>
        <w:tabs>
          <w:tab w:val="left" w:pos="2700"/>
          <w:tab w:val="left" w:pos="8640"/>
        </w:tabs>
        <w:ind w:left="1468" w:hanging="357"/>
        <w:jc w:val="both"/>
        <w:rPr>
          <w:rFonts w:ascii="Verdana" w:hAnsi="Verdana"/>
          <w:sz w:val="20"/>
          <w:szCs w:val="20"/>
          <w:lang w:val="bg-BG"/>
        </w:rPr>
      </w:pPr>
      <w:r w:rsidRPr="00307470">
        <w:rPr>
          <w:rFonts w:ascii="Verdana" w:hAnsi="Verdana"/>
          <w:sz w:val="20"/>
          <w:szCs w:val="20"/>
          <w:lang w:val="bg-BG"/>
        </w:rPr>
        <w:t>Приложения.</w:t>
      </w:r>
    </w:p>
    <w:p w14:paraId="057FBA62" w14:textId="77777777" w:rsidR="00944679" w:rsidRPr="003365A5" w:rsidRDefault="00944679" w:rsidP="00944679">
      <w:pPr>
        <w:tabs>
          <w:tab w:val="left" w:pos="851"/>
        </w:tabs>
        <w:spacing w:before="120" w:after="120"/>
        <w:ind w:left="737"/>
        <w:jc w:val="both"/>
        <w:rPr>
          <w:rFonts w:ascii="Verdana" w:hAnsi="Verdana"/>
          <w:color w:val="000000"/>
          <w:sz w:val="20"/>
          <w:szCs w:val="20"/>
          <w:lang w:val="ru-RU"/>
        </w:rPr>
      </w:pPr>
      <w:r w:rsidRPr="00307470">
        <w:rPr>
          <w:rFonts w:ascii="Verdana" w:hAnsi="Verdana"/>
          <w:color w:val="000000"/>
          <w:sz w:val="20"/>
          <w:szCs w:val="20"/>
          <w:lang w:val="bg-BG"/>
        </w:rPr>
        <w:t>Приложения – процедури и образци на документи</w:t>
      </w:r>
    </w:p>
    <w:p w14:paraId="101DF84D" w14:textId="77777777" w:rsidR="00944679" w:rsidRPr="00307470" w:rsidRDefault="00944679" w:rsidP="00944679">
      <w:pPr>
        <w:tabs>
          <w:tab w:val="left" w:pos="851"/>
          <w:tab w:val="left" w:pos="2700"/>
          <w:tab w:val="left" w:pos="8640"/>
        </w:tabs>
        <w:ind w:left="1111"/>
        <w:jc w:val="both"/>
        <w:rPr>
          <w:rFonts w:ascii="Verdana" w:hAnsi="Verdana"/>
          <w:color w:val="000000"/>
          <w:sz w:val="20"/>
          <w:szCs w:val="20"/>
          <w:lang w:val="bg-BG"/>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1</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„Процедура за фактуриране” </w:t>
      </w:r>
    </w:p>
    <w:p w14:paraId="68CB6C60" w14:textId="77777777" w:rsidR="00944679" w:rsidRPr="00307470" w:rsidRDefault="00944679" w:rsidP="00944679">
      <w:pPr>
        <w:tabs>
          <w:tab w:val="left" w:pos="851"/>
          <w:tab w:val="left" w:pos="2700"/>
          <w:tab w:val="left" w:pos="8640"/>
        </w:tabs>
        <w:ind w:left="1111"/>
        <w:jc w:val="both"/>
        <w:rPr>
          <w:rFonts w:ascii="Verdana" w:hAnsi="Verdana"/>
          <w:color w:val="000000"/>
          <w:sz w:val="20"/>
          <w:szCs w:val="20"/>
          <w:lang w:val="bg-BG"/>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2</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„Политика и ангажимент на ръководството по качество на обслужването,безопасност и здраве при работа и опазване на околната среда“</w:t>
      </w:r>
    </w:p>
    <w:p w14:paraId="5F0986E0" w14:textId="77777777" w:rsidR="00944679" w:rsidRPr="003365A5" w:rsidRDefault="00944679" w:rsidP="00944679">
      <w:pPr>
        <w:tabs>
          <w:tab w:val="left" w:pos="851"/>
          <w:tab w:val="left" w:pos="2700"/>
          <w:tab w:val="left" w:pos="8640"/>
        </w:tabs>
        <w:ind w:left="1111"/>
        <w:jc w:val="both"/>
        <w:rPr>
          <w:rFonts w:ascii="Verdana" w:hAnsi="Verdana"/>
          <w:color w:val="000000"/>
          <w:sz w:val="20"/>
          <w:szCs w:val="20"/>
          <w:lang w:val="ru-RU"/>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3</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„Регистър за изпълнение на договора”</w:t>
      </w:r>
    </w:p>
    <w:p w14:paraId="0B881DB7" w14:textId="77777777" w:rsidR="00944679" w:rsidRPr="00307470" w:rsidRDefault="00944679" w:rsidP="00944679">
      <w:pPr>
        <w:tabs>
          <w:tab w:val="left" w:pos="851"/>
          <w:tab w:val="left" w:pos="2700"/>
          <w:tab w:val="left" w:pos="8640"/>
        </w:tabs>
        <w:spacing w:after="120"/>
        <w:ind w:left="1111"/>
        <w:jc w:val="both"/>
        <w:rPr>
          <w:rFonts w:ascii="Verdana" w:hAnsi="Verdana"/>
          <w:color w:val="000000"/>
          <w:sz w:val="20"/>
          <w:szCs w:val="20"/>
          <w:lang w:val="bg-BG"/>
        </w:rPr>
      </w:pPr>
      <w:r w:rsidRPr="00307470">
        <w:rPr>
          <w:rFonts w:ascii="Verdana" w:hAnsi="Verdana"/>
          <w:i/>
          <w:color w:val="000000"/>
          <w:sz w:val="20"/>
          <w:szCs w:val="20"/>
          <w:lang w:val="bg-BG"/>
        </w:rPr>
        <w:t xml:space="preserve">Приложение </w:t>
      </w:r>
      <w:r w:rsidRPr="003365A5">
        <w:rPr>
          <w:rFonts w:ascii="Verdana" w:hAnsi="Verdana"/>
          <w:i/>
          <w:color w:val="000000"/>
          <w:sz w:val="20"/>
          <w:szCs w:val="20"/>
          <w:lang w:val="ru-RU"/>
        </w:rPr>
        <w:t>4</w:t>
      </w:r>
      <w:r w:rsidRPr="00307470">
        <w:rPr>
          <w:rFonts w:ascii="Verdana" w:hAnsi="Verdana"/>
          <w:i/>
          <w:color w:val="000000"/>
          <w:sz w:val="20"/>
          <w:szCs w:val="20"/>
          <w:lang w:val="bg-BG"/>
        </w:rPr>
        <w:t>:</w:t>
      </w:r>
      <w:r w:rsidRPr="00307470">
        <w:rPr>
          <w:rFonts w:ascii="Verdana" w:hAnsi="Verdana"/>
          <w:color w:val="000000"/>
          <w:sz w:val="20"/>
          <w:szCs w:val="20"/>
          <w:lang w:val="bg-BG"/>
        </w:rPr>
        <w:t xml:space="preserve"> „Процедура за взаимодействието между отдел “Канализационни услуги”, „Технически контрол</w:t>
      </w:r>
      <w:r w:rsidRPr="003365A5">
        <w:rPr>
          <w:rFonts w:ascii="Verdana" w:hAnsi="Verdana"/>
          <w:color w:val="000000"/>
          <w:sz w:val="20"/>
          <w:szCs w:val="20"/>
          <w:lang w:val="ru-RU"/>
        </w:rPr>
        <w:t xml:space="preserve"> </w:t>
      </w:r>
      <w:r w:rsidRPr="00307470">
        <w:rPr>
          <w:rFonts w:ascii="Verdana" w:hAnsi="Verdana"/>
          <w:color w:val="000000"/>
          <w:sz w:val="20"/>
          <w:szCs w:val="20"/>
          <w:lang w:val="bg-BG"/>
        </w:rPr>
        <w:t>на аварийната дейност” и Изпълнителя при отстраняване на аварии по канализационната мрежа”</w:t>
      </w:r>
    </w:p>
    <w:p w14:paraId="7FE89CE4" w14:textId="77777777" w:rsidR="00944679" w:rsidRPr="00307470" w:rsidRDefault="00944679" w:rsidP="00944679">
      <w:pPr>
        <w:tabs>
          <w:tab w:val="left" w:pos="2700"/>
          <w:tab w:val="left" w:pos="8640"/>
        </w:tabs>
        <w:ind w:left="1468"/>
        <w:jc w:val="both"/>
        <w:rPr>
          <w:rFonts w:ascii="Verdana" w:hAnsi="Verdana"/>
          <w:sz w:val="20"/>
          <w:szCs w:val="20"/>
          <w:lang w:val="bg-BG"/>
        </w:rPr>
      </w:pPr>
    </w:p>
    <w:p w14:paraId="19D7C580" w14:textId="77777777"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b/>
          <w:bCs/>
          <w:sz w:val="20"/>
          <w:szCs w:val="20"/>
          <w:lang w:val="bg-BG"/>
        </w:rPr>
        <w:t>Изпълнителят</w:t>
      </w:r>
      <w:r w:rsidRPr="00307470">
        <w:rPr>
          <w:rFonts w:ascii="Verdana" w:hAnsi="Verdana"/>
          <w:sz w:val="20"/>
          <w:szCs w:val="20"/>
          <w:lang w:val="bg-BG"/>
        </w:rPr>
        <w:t xml:space="preserve"> приема и се задължава да извършва работите, предмет на настоящия договор, в съответствие с изискванията на договора.</w:t>
      </w:r>
    </w:p>
    <w:p w14:paraId="05C07DEB" w14:textId="77777777"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sz w:val="20"/>
          <w:szCs w:val="20"/>
          <w:lang w:val="bg-BG"/>
        </w:rPr>
        <w:t xml:space="preserve">В съответствие с качеството на изпълнението на задълженията по договора </w:t>
      </w:r>
      <w:r w:rsidRPr="00307470">
        <w:rPr>
          <w:rFonts w:ascii="Verdana" w:hAnsi="Verdana"/>
          <w:b/>
          <w:bCs/>
          <w:sz w:val="20"/>
          <w:szCs w:val="20"/>
          <w:lang w:val="bg-BG"/>
        </w:rPr>
        <w:t>Възложителят</w:t>
      </w:r>
      <w:r w:rsidRPr="00307470">
        <w:rPr>
          <w:rFonts w:ascii="Verdana" w:hAnsi="Verdana"/>
          <w:sz w:val="20"/>
          <w:szCs w:val="20"/>
          <w:lang w:val="bg-BG"/>
        </w:rPr>
        <w:t xml:space="preserve"> се задължава да заплаща на </w:t>
      </w:r>
      <w:r w:rsidRPr="00307470">
        <w:rPr>
          <w:rFonts w:ascii="Verdana" w:hAnsi="Verdana"/>
          <w:b/>
          <w:bCs/>
          <w:sz w:val="20"/>
          <w:szCs w:val="20"/>
          <w:lang w:val="bg-BG"/>
        </w:rPr>
        <w:t>Изпълнителя</w:t>
      </w:r>
      <w:r w:rsidRPr="00307470">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44AB5F9C" w14:textId="1CB7397F" w:rsidR="00944679" w:rsidRPr="007C4DE9" w:rsidRDefault="00944679" w:rsidP="00944679">
      <w:pPr>
        <w:keepLines/>
        <w:numPr>
          <w:ilvl w:val="0"/>
          <w:numId w:val="76"/>
        </w:numPr>
        <w:spacing w:before="120" w:after="120"/>
        <w:jc w:val="both"/>
        <w:rPr>
          <w:rFonts w:ascii="Verdana" w:hAnsi="Verdana"/>
          <w:color w:val="000000"/>
          <w:sz w:val="20"/>
          <w:szCs w:val="20"/>
          <w:lang w:val="bg-BG"/>
        </w:rPr>
      </w:pPr>
      <w:r w:rsidRPr="007C4DE9">
        <w:rPr>
          <w:rFonts w:ascii="Verdana" w:hAnsi="Verdana"/>
          <w:color w:val="000000"/>
          <w:sz w:val="20"/>
          <w:szCs w:val="20"/>
          <w:lang w:val="bg-BG"/>
        </w:rPr>
        <w:t xml:space="preserve">Договорът влиза в сила считано от датата на подписването му и се сключва за срок от </w:t>
      </w:r>
      <w:r w:rsidR="003630AD" w:rsidRPr="007C4DE9">
        <w:rPr>
          <w:rFonts w:ascii="Verdana" w:hAnsi="Verdana"/>
          <w:color w:val="000000"/>
          <w:sz w:val="20"/>
          <w:szCs w:val="20"/>
          <w:lang w:val="bg-BG"/>
        </w:rPr>
        <w:t>2</w:t>
      </w:r>
      <w:r w:rsidR="003630AD">
        <w:rPr>
          <w:rFonts w:ascii="Verdana" w:hAnsi="Verdana"/>
          <w:color w:val="000000"/>
          <w:sz w:val="20"/>
          <w:szCs w:val="20"/>
          <w:lang w:val="bg-BG"/>
        </w:rPr>
        <w:t>8</w:t>
      </w:r>
      <w:r w:rsidR="003630AD" w:rsidRPr="007C4DE9">
        <w:rPr>
          <w:rFonts w:ascii="Verdana" w:hAnsi="Verdana"/>
          <w:color w:val="000000"/>
          <w:sz w:val="20"/>
          <w:szCs w:val="20"/>
          <w:lang w:val="bg-BG"/>
        </w:rPr>
        <w:t xml:space="preserve"> </w:t>
      </w:r>
      <w:r w:rsidRPr="007C4DE9">
        <w:rPr>
          <w:rFonts w:ascii="Verdana" w:hAnsi="Verdana"/>
          <w:color w:val="000000"/>
          <w:sz w:val="20"/>
          <w:szCs w:val="20"/>
          <w:lang w:val="bg-BG"/>
        </w:rPr>
        <w:t xml:space="preserve">месеца. </w:t>
      </w:r>
    </w:p>
    <w:p w14:paraId="7D7FC932" w14:textId="77777777" w:rsidR="00944679" w:rsidRPr="007C4DE9" w:rsidRDefault="00944679" w:rsidP="00944679">
      <w:pPr>
        <w:keepLines/>
        <w:numPr>
          <w:ilvl w:val="1"/>
          <w:numId w:val="76"/>
        </w:numPr>
        <w:spacing w:before="120" w:after="120"/>
        <w:jc w:val="both"/>
        <w:rPr>
          <w:rFonts w:ascii="Verdana" w:hAnsi="Verdana"/>
          <w:color w:val="000000"/>
          <w:sz w:val="20"/>
          <w:szCs w:val="20"/>
          <w:lang w:val="bg-BG"/>
        </w:rPr>
      </w:pPr>
      <w:r w:rsidRPr="003729D7">
        <w:rPr>
          <w:rFonts w:ascii="Verdana" w:hAnsi="Verdana"/>
          <w:color w:val="000000"/>
          <w:sz w:val="20"/>
          <w:szCs w:val="20"/>
          <w:lang w:val="bg-BG"/>
        </w:rPr>
        <w:t xml:space="preserve">Възложителят може да възлага работи по договора в срок до 24 /двадесет и четири/ месеца, считано от датата на </w:t>
      </w:r>
      <w:r w:rsidRPr="007C4DE9">
        <w:rPr>
          <w:rFonts w:ascii="Verdana" w:hAnsi="Verdana"/>
          <w:color w:val="000000"/>
          <w:sz w:val="20"/>
          <w:szCs w:val="20"/>
          <w:lang w:val="bg-BG"/>
        </w:rPr>
        <w:t>подписване на договора.</w:t>
      </w:r>
    </w:p>
    <w:p w14:paraId="2A568817" w14:textId="3C258A17" w:rsidR="00944679" w:rsidRPr="00307470" w:rsidRDefault="00944679" w:rsidP="00944679">
      <w:pPr>
        <w:keepLines/>
        <w:numPr>
          <w:ilvl w:val="1"/>
          <w:numId w:val="76"/>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 xml:space="preserve">В рамките на </w:t>
      </w:r>
      <w:r w:rsidR="007C4DE9">
        <w:rPr>
          <w:rFonts w:ascii="Verdana" w:hAnsi="Verdana"/>
          <w:color w:val="000000"/>
          <w:sz w:val="20"/>
          <w:szCs w:val="20"/>
          <w:lang w:val="bg-BG"/>
        </w:rPr>
        <w:t>4</w:t>
      </w:r>
      <w:r w:rsidR="007C4DE9" w:rsidRPr="00307470">
        <w:rPr>
          <w:rFonts w:ascii="Verdana" w:hAnsi="Verdana"/>
          <w:color w:val="000000"/>
          <w:sz w:val="20"/>
          <w:szCs w:val="20"/>
          <w:lang w:val="bg-BG"/>
        </w:rPr>
        <w:t xml:space="preserve"> </w:t>
      </w:r>
      <w:r w:rsidRPr="00307470">
        <w:rPr>
          <w:rFonts w:ascii="Verdana" w:hAnsi="Verdana"/>
          <w:color w:val="000000"/>
          <w:sz w:val="20"/>
          <w:szCs w:val="20"/>
          <w:lang w:val="bg-BG"/>
        </w:rPr>
        <w:t>месеца след изтичане на срока за възлагане по предходната точка, Изпълнителят трябва да приключи възложените през срока за възлагане работи.</w:t>
      </w:r>
    </w:p>
    <w:p w14:paraId="6F39E687" w14:textId="1A3F5E8B" w:rsidR="00944679" w:rsidRPr="00307470" w:rsidRDefault="00944679" w:rsidP="00944679">
      <w:pPr>
        <w:numPr>
          <w:ilvl w:val="0"/>
          <w:numId w:val="76"/>
        </w:numPr>
        <w:tabs>
          <w:tab w:val="left" w:pos="8640"/>
        </w:tabs>
        <w:spacing w:after="240"/>
        <w:jc w:val="both"/>
        <w:rPr>
          <w:rFonts w:ascii="Verdana" w:hAnsi="Verdana"/>
          <w:sz w:val="20"/>
          <w:szCs w:val="20"/>
          <w:lang w:val="bg-BG"/>
        </w:rPr>
      </w:pPr>
      <w:r w:rsidRPr="00307470">
        <w:rPr>
          <w:rFonts w:ascii="Verdana" w:hAnsi="Verdana"/>
          <w:sz w:val="20"/>
          <w:szCs w:val="20"/>
          <w:lang w:val="bg-BG"/>
        </w:rPr>
        <w:t xml:space="preserve">Прогнозната и негарантирана стойност по договора, отнасяща се за дейности през горния срок за възлагане е в размер </w:t>
      </w:r>
      <w:r w:rsidRPr="00CF38DF">
        <w:rPr>
          <w:rFonts w:ascii="Verdana" w:hAnsi="Verdana"/>
          <w:sz w:val="20"/>
          <w:szCs w:val="20"/>
          <w:lang w:val="bg-BG"/>
        </w:rPr>
        <w:t xml:space="preserve">на </w:t>
      </w:r>
      <w:r w:rsidR="00532B93" w:rsidRPr="00CF38DF">
        <w:rPr>
          <w:rFonts w:ascii="Verdana" w:hAnsi="Verdana"/>
          <w:sz w:val="20"/>
          <w:szCs w:val="20"/>
          <w:lang w:val="bg-BG"/>
        </w:rPr>
        <w:t>1</w:t>
      </w:r>
      <w:r w:rsidR="00CF38DF" w:rsidRPr="00E7632D">
        <w:rPr>
          <w:rFonts w:ascii="Verdana" w:hAnsi="Verdana"/>
          <w:sz w:val="20"/>
          <w:szCs w:val="20"/>
          <w:lang w:val="bg-BG"/>
        </w:rPr>
        <w:t>3</w:t>
      </w:r>
      <w:r w:rsidRPr="00CF38DF">
        <w:rPr>
          <w:rFonts w:ascii="Verdana" w:hAnsi="Verdana"/>
          <w:sz w:val="20"/>
          <w:szCs w:val="20"/>
          <w:lang w:val="bg-BG"/>
        </w:rPr>
        <w:t> </w:t>
      </w:r>
      <w:r w:rsidR="00CF38DF" w:rsidRPr="00E7632D">
        <w:rPr>
          <w:rFonts w:ascii="Verdana" w:hAnsi="Verdana"/>
          <w:sz w:val="20"/>
          <w:szCs w:val="20"/>
          <w:lang w:val="bg-BG"/>
        </w:rPr>
        <w:t>0</w:t>
      </w:r>
      <w:r w:rsidR="000A4077" w:rsidRPr="00CF38DF">
        <w:rPr>
          <w:rFonts w:ascii="Verdana" w:hAnsi="Verdana"/>
          <w:sz w:val="20"/>
          <w:szCs w:val="20"/>
          <w:lang w:val="bg-BG"/>
        </w:rPr>
        <w:t xml:space="preserve">00 </w:t>
      </w:r>
      <w:r w:rsidRPr="00CF38DF">
        <w:rPr>
          <w:rFonts w:ascii="Verdana" w:hAnsi="Verdana"/>
          <w:sz w:val="20"/>
          <w:szCs w:val="20"/>
          <w:lang w:val="bg-BG"/>
        </w:rPr>
        <w:t xml:space="preserve">000 </w:t>
      </w:r>
      <w:r w:rsidR="004A3FAA" w:rsidRPr="00CF38DF">
        <w:rPr>
          <w:rFonts w:ascii="Verdana" w:hAnsi="Verdana"/>
          <w:sz w:val="20"/>
          <w:szCs w:val="20"/>
          <w:lang w:val="bg-BG"/>
        </w:rPr>
        <w:t>(</w:t>
      </w:r>
      <w:r w:rsidR="00CF38DF">
        <w:rPr>
          <w:rFonts w:ascii="Verdana" w:hAnsi="Verdana"/>
          <w:sz w:val="20"/>
          <w:szCs w:val="20"/>
          <w:lang w:val="bg-BG"/>
        </w:rPr>
        <w:t>три</w:t>
      </w:r>
      <w:r w:rsidR="004A3FAA" w:rsidRPr="00CF38DF">
        <w:rPr>
          <w:rFonts w:ascii="Verdana" w:hAnsi="Verdana"/>
          <w:sz w:val="20"/>
          <w:szCs w:val="20"/>
          <w:lang w:val="bg-BG"/>
        </w:rPr>
        <w:t>надесет</w:t>
      </w:r>
      <w:r w:rsidR="004A3FAA">
        <w:rPr>
          <w:rFonts w:ascii="Verdana" w:hAnsi="Verdana"/>
          <w:sz w:val="20"/>
          <w:szCs w:val="20"/>
          <w:lang w:val="bg-BG"/>
        </w:rPr>
        <w:t xml:space="preserve"> милиона) </w:t>
      </w:r>
      <w:r w:rsidRPr="00307470">
        <w:rPr>
          <w:rFonts w:ascii="Verdana" w:hAnsi="Verdana"/>
          <w:sz w:val="20"/>
          <w:szCs w:val="20"/>
          <w:lang w:val="bg-BG"/>
        </w:rPr>
        <w:t>лева без ДДС.</w:t>
      </w:r>
    </w:p>
    <w:p w14:paraId="12BE012C" w14:textId="77777777" w:rsidR="00944679" w:rsidRPr="004A3FAA" w:rsidRDefault="00944679" w:rsidP="00944679">
      <w:pPr>
        <w:numPr>
          <w:ilvl w:val="0"/>
          <w:numId w:val="76"/>
        </w:numPr>
        <w:tabs>
          <w:tab w:val="left" w:pos="426"/>
        </w:tabs>
        <w:spacing w:before="120" w:after="120"/>
        <w:jc w:val="both"/>
        <w:rPr>
          <w:rFonts w:ascii="Verdana" w:hAnsi="Verdana"/>
          <w:color w:val="000000"/>
          <w:sz w:val="20"/>
          <w:szCs w:val="20"/>
          <w:lang w:val="bg-BG"/>
        </w:rPr>
      </w:pPr>
      <w:r w:rsidRPr="004A3FAA">
        <w:rPr>
          <w:rFonts w:ascii="Verdana" w:hAnsi="Verdana"/>
          <w:b/>
          <w:color w:val="000000"/>
          <w:sz w:val="20"/>
          <w:szCs w:val="20"/>
          <w:lang w:val="bg-BG"/>
        </w:rPr>
        <w:t>Изменения и опции на договора</w:t>
      </w:r>
      <w:r w:rsidRPr="004A3FAA">
        <w:rPr>
          <w:rFonts w:ascii="Verdana" w:hAnsi="Verdana"/>
          <w:color w:val="000000"/>
          <w:sz w:val="20"/>
          <w:szCs w:val="20"/>
          <w:lang w:val="bg-BG"/>
        </w:rPr>
        <w:t>:</w:t>
      </w:r>
    </w:p>
    <w:p w14:paraId="1E3FA0BF" w14:textId="28AE1B0D" w:rsidR="00944679" w:rsidRPr="00307470" w:rsidRDefault="00944679" w:rsidP="00944679">
      <w:pPr>
        <w:keepLines/>
        <w:numPr>
          <w:ilvl w:val="1"/>
          <w:numId w:val="78"/>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Когато към момента на изтичане на срока на възлагане на настоящия договор възложителят не разполага с текущ договор за възлагане на дейностите, предмет на настоящия договор</w:t>
      </w:r>
      <w:r w:rsidR="004A3FAA">
        <w:rPr>
          <w:rFonts w:ascii="Verdana" w:hAnsi="Verdana"/>
          <w:color w:val="000000"/>
          <w:sz w:val="20"/>
          <w:szCs w:val="20"/>
          <w:lang w:val="bg-BG"/>
        </w:rPr>
        <w:t>,</w:t>
      </w:r>
      <w:r w:rsidRPr="00307470">
        <w:rPr>
          <w:rFonts w:ascii="Verdana" w:hAnsi="Verdana"/>
          <w:color w:val="000000"/>
          <w:sz w:val="20"/>
          <w:szCs w:val="20"/>
          <w:lang w:val="bg-BG"/>
        </w:rPr>
        <w:t xml:space="preserve"> </w:t>
      </w:r>
      <w:r w:rsidR="004A3FAA" w:rsidRPr="004A3FAA">
        <w:rPr>
          <w:rFonts w:ascii="Verdana" w:hAnsi="Verdana"/>
          <w:color w:val="000000"/>
          <w:sz w:val="20"/>
          <w:szCs w:val="20"/>
          <w:lang w:val="bg-BG"/>
        </w:rPr>
        <w:t xml:space="preserve">настоящият договор се подновява за срок до сключване на нов договор, но с не повече от 6 месеца, със стойност на подновяването до </w:t>
      </w:r>
      <w:r w:rsidR="00CF38DF">
        <w:rPr>
          <w:rFonts w:ascii="Verdana" w:hAnsi="Verdana"/>
          <w:bCs/>
          <w:color w:val="000000"/>
          <w:sz w:val="20"/>
          <w:szCs w:val="20"/>
          <w:lang w:val="bg-BG"/>
        </w:rPr>
        <w:t>3</w:t>
      </w:r>
      <w:r w:rsidR="003B57B1">
        <w:rPr>
          <w:rFonts w:ascii="Verdana" w:hAnsi="Verdana"/>
          <w:bCs/>
          <w:color w:val="000000"/>
          <w:sz w:val="20"/>
          <w:szCs w:val="20"/>
          <w:lang w:val="bg-BG"/>
        </w:rPr>
        <w:t> </w:t>
      </w:r>
      <w:r w:rsidR="00CF38DF">
        <w:rPr>
          <w:rFonts w:ascii="Verdana" w:hAnsi="Verdana"/>
          <w:bCs/>
          <w:color w:val="000000"/>
          <w:sz w:val="20"/>
          <w:szCs w:val="20"/>
          <w:lang w:val="bg-BG"/>
        </w:rPr>
        <w:t>250</w:t>
      </w:r>
      <w:r w:rsidR="003B57B1">
        <w:rPr>
          <w:rFonts w:ascii="Verdana" w:hAnsi="Verdana"/>
          <w:bCs/>
          <w:color w:val="000000"/>
          <w:sz w:val="20"/>
          <w:szCs w:val="20"/>
          <w:lang w:val="bg-BG"/>
        </w:rPr>
        <w:t xml:space="preserve"> 000</w:t>
      </w:r>
      <w:r w:rsidR="004A3FAA" w:rsidRPr="004A3FAA">
        <w:rPr>
          <w:rFonts w:ascii="Verdana" w:hAnsi="Verdana"/>
          <w:bCs/>
          <w:color w:val="000000"/>
          <w:sz w:val="20"/>
          <w:szCs w:val="20"/>
          <w:lang w:val="bg-BG"/>
        </w:rPr>
        <w:t xml:space="preserve"> без ДДС</w:t>
      </w:r>
      <w:r w:rsidR="004A3FAA" w:rsidRPr="004A3FAA" w:rsidDel="004A3FAA">
        <w:rPr>
          <w:rFonts w:ascii="Verdana" w:hAnsi="Verdana"/>
          <w:color w:val="000000"/>
          <w:sz w:val="20"/>
          <w:szCs w:val="20"/>
          <w:lang w:val="bg-BG"/>
        </w:rPr>
        <w:t xml:space="preserve"> </w:t>
      </w:r>
      <w:r w:rsidRPr="00307470">
        <w:rPr>
          <w:rFonts w:ascii="Verdana" w:hAnsi="Verdana"/>
          <w:color w:val="000000"/>
          <w:sz w:val="20"/>
          <w:szCs w:val="20"/>
          <w:lang w:val="bg-BG"/>
        </w:rPr>
        <w:t>.</w:t>
      </w:r>
    </w:p>
    <w:p w14:paraId="36957105" w14:textId="77777777" w:rsidR="00944679" w:rsidRPr="00307470" w:rsidRDefault="00944679" w:rsidP="00944679">
      <w:pPr>
        <w:keepLines/>
        <w:numPr>
          <w:ilvl w:val="1"/>
          <w:numId w:val="76"/>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разглежда от контролиращия служител по договора от страна на възложителя.</w:t>
      </w:r>
    </w:p>
    <w:p w14:paraId="22A53C99" w14:textId="661FF867" w:rsidR="004A3FAA" w:rsidRDefault="00944679" w:rsidP="004A3FAA">
      <w:pPr>
        <w:keepLines/>
        <w:numPr>
          <w:ilvl w:val="1"/>
          <w:numId w:val="76"/>
        </w:numPr>
        <w:spacing w:before="120" w:after="120"/>
        <w:jc w:val="both"/>
        <w:rPr>
          <w:rFonts w:ascii="Verdana" w:hAnsi="Verdana"/>
          <w:color w:val="000000"/>
          <w:sz w:val="20"/>
          <w:szCs w:val="20"/>
          <w:lang w:val="bg-BG"/>
        </w:rPr>
      </w:pPr>
      <w:r w:rsidRPr="00307470">
        <w:rPr>
          <w:rFonts w:ascii="Verdana" w:hAnsi="Verdana"/>
          <w:color w:val="000000"/>
          <w:sz w:val="20"/>
          <w:szCs w:val="20"/>
          <w:lang w:val="bg-BG"/>
        </w:rPr>
        <w:t xml:space="preserve">В случай на изчерпване на </w:t>
      </w:r>
      <w:r w:rsidR="003B57B1">
        <w:rPr>
          <w:rFonts w:ascii="Verdana" w:hAnsi="Verdana"/>
          <w:color w:val="000000"/>
          <w:sz w:val="20"/>
          <w:szCs w:val="20"/>
          <w:lang w:val="bg-BG"/>
        </w:rPr>
        <w:t xml:space="preserve">прогнозната </w:t>
      </w:r>
      <w:r w:rsidRPr="00307470">
        <w:rPr>
          <w:rFonts w:ascii="Verdana" w:hAnsi="Verdana"/>
          <w:color w:val="000000"/>
          <w:sz w:val="20"/>
          <w:szCs w:val="20"/>
          <w:lang w:val="bg-BG"/>
        </w:rPr>
        <w:t xml:space="preserve">стойност на договора </w:t>
      </w:r>
      <w:r w:rsidR="003B57B1">
        <w:rPr>
          <w:rFonts w:ascii="Verdana" w:hAnsi="Verdana"/>
          <w:color w:val="000000"/>
          <w:sz w:val="20"/>
          <w:szCs w:val="20"/>
          <w:lang w:val="bg-BG"/>
        </w:rPr>
        <w:t>(</w:t>
      </w:r>
      <w:r w:rsidR="00CF38DF">
        <w:rPr>
          <w:rFonts w:ascii="Verdana" w:hAnsi="Verdana"/>
          <w:color w:val="000000"/>
          <w:sz w:val="20"/>
          <w:szCs w:val="20"/>
          <w:lang w:val="bg-BG"/>
        </w:rPr>
        <w:t>13</w:t>
      </w:r>
      <w:r w:rsidR="00CF38DF" w:rsidRPr="00307470">
        <w:rPr>
          <w:rFonts w:ascii="Verdana" w:hAnsi="Verdana"/>
          <w:color w:val="000000"/>
          <w:sz w:val="20"/>
          <w:szCs w:val="20"/>
          <w:lang w:val="bg-BG"/>
        </w:rPr>
        <w:t xml:space="preserve"> </w:t>
      </w:r>
      <w:r w:rsidR="00CF38DF">
        <w:rPr>
          <w:rFonts w:ascii="Verdana" w:hAnsi="Verdana"/>
          <w:color w:val="000000"/>
          <w:sz w:val="20"/>
          <w:szCs w:val="20"/>
          <w:lang w:val="bg-BG"/>
        </w:rPr>
        <w:t>0</w:t>
      </w:r>
      <w:r w:rsidR="00CF38DF" w:rsidRPr="00307470">
        <w:rPr>
          <w:rFonts w:ascii="Verdana" w:hAnsi="Verdana"/>
          <w:color w:val="000000"/>
          <w:sz w:val="20"/>
          <w:szCs w:val="20"/>
          <w:lang w:val="bg-BG"/>
        </w:rPr>
        <w:t xml:space="preserve">00 </w:t>
      </w:r>
      <w:r w:rsidRPr="00307470">
        <w:rPr>
          <w:rFonts w:ascii="Verdana" w:hAnsi="Verdana"/>
          <w:color w:val="000000"/>
          <w:sz w:val="20"/>
          <w:szCs w:val="20"/>
          <w:lang w:val="bg-BG"/>
        </w:rPr>
        <w:t>000 лв.без ДДС</w:t>
      </w:r>
      <w:r w:rsidR="003B57B1">
        <w:rPr>
          <w:rFonts w:ascii="Verdana" w:hAnsi="Verdana"/>
          <w:color w:val="000000"/>
          <w:sz w:val="20"/>
          <w:szCs w:val="20"/>
          <w:lang w:val="bg-BG"/>
        </w:rPr>
        <w:t>)</w:t>
      </w:r>
      <w:r w:rsidR="003B57B1" w:rsidRPr="00307470">
        <w:rPr>
          <w:rFonts w:ascii="Verdana" w:hAnsi="Verdana"/>
          <w:color w:val="000000"/>
          <w:sz w:val="20"/>
          <w:szCs w:val="20"/>
          <w:lang w:val="bg-BG"/>
        </w:rPr>
        <w:t xml:space="preserve"> </w:t>
      </w:r>
      <w:r w:rsidRPr="00307470">
        <w:rPr>
          <w:rFonts w:ascii="Verdana" w:hAnsi="Verdana"/>
          <w:color w:val="000000"/>
          <w:sz w:val="20"/>
          <w:szCs w:val="20"/>
          <w:lang w:val="bg-BG"/>
        </w:rPr>
        <w:t xml:space="preserve">преди изтичане на срока му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w:t>
      </w:r>
      <w:r w:rsidR="004A3FAA" w:rsidRPr="004A3FAA">
        <w:rPr>
          <w:rFonts w:ascii="Verdana" w:hAnsi="Verdana"/>
          <w:color w:val="000000"/>
          <w:sz w:val="20"/>
          <w:szCs w:val="20"/>
          <w:lang w:val="bg-BG"/>
        </w:rPr>
        <w:t>2 </w:t>
      </w:r>
      <w:r w:rsidR="00CF38DF">
        <w:rPr>
          <w:rFonts w:ascii="Verdana" w:hAnsi="Verdana"/>
          <w:color w:val="000000"/>
          <w:sz w:val="20"/>
          <w:szCs w:val="20"/>
          <w:lang w:val="bg-BG"/>
        </w:rPr>
        <w:t>6</w:t>
      </w:r>
      <w:r w:rsidR="00CF38DF" w:rsidRPr="004A3FAA">
        <w:rPr>
          <w:rFonts w:ascii="Verdana" w:hAnsi="Verdana"/>
          <w:color w:val="000000"/>
          <w:sz w:val="20"/>
          <w:szCs w:val="20"/>
          <w:lang w:val="bg-BG"/>
        </w:rPr>
        <w:t>00</w:t>
      </w:r>
      <w:r w:rsidR="00CF38DF">
        <w:rPr>
          <w:rFonts w:ascii="Verdana" w:hAnsi="Verdana"/>
          <w:color w:val="000000"/>
          <w:sz w:val="20"/>
          <w:szCs w:val="20"/>
          <w:lang w:val="bg-BG"/>
        </w:rPr>
        <w:t> </w:t>
      </w:r>
      <w:r w:rsidR="004A3FAA" w:rsidRPr="004A3FAA">
        <w:rPr>
          <w:rFonts w:ascii="Verdana" w:hAnsi="Verdana"/>
          <w:color w:val="000000"/>
          <w:sz w:val="20"/>
          <w:szCs w:val="20"/>
          <w:lang w:val="bg-BG"/>
        </w:rPr>
        <w:t>000</w:t>
      </w:r>
      <w:r w:rsidR="004A3FAA">
        <w:rPr>
          <w:rFonts w:ascii="Verdana" w:hAnsi="Verdana"/>
          <w:color w:val="000000"/>
          <w:sz w:val="20"/>
          <w:szCs w:val="20"/>
          <w:lang w:val="bg-BG"/>
        </w:rPr>
        <w:t xml:space="preserve"> </w:t>
      </w:r>
      <w:r w:rsidR="004A3FAA" w:rsidRPr="004A3FAA">
        <w:rPr>
          <w:rFonts w:ascii="Verdana" w:hAnsi="Verdana"/>
          <w:color w:val="000000"/>
          <w:sz w:val="20"/>
          <w:szCs w:val="20"/>
          <w:lang w:val="bg-BG"/>
        </w:rPr>
        <w:t>лв</w:t>
      </w:r>
      <w:r w:rsidR="004A3FAA">
        <w:rPr>
          <w:rFonts w:ascii="Verdana" w:hAnsi="Verdana"/>
          <w:color w:val="000000"/>
          <w:sz w:val="20"/>
          <w:szCs w:val="20"/>
          <w:lang w:val="bg-BG"/>
        </w:rPr>
        <w:t>.</w:t>
      </w:r>
      <w:r w:rsidR="004A3FAA" w:rsidRPr="004A3FAA">
        <w:rPr>
          <w:rFonts w:ascii="Verdana" w:hAnsi="Verdana"/>
          <w:color w:val="000000"/>
          <w:sz w:val="20"/>
          <w:szCs w:val="20"/>
          <w:lang w:val="bg-BG"/>
        </w:rPr>
        <w:t xml:space="preserve"> без ДДС</w:t>
      </w:r>
      <w:r w:rsidR="004A3FAA">
        <w:rPr>
          <w:rFonts w:ascii="Verdana" w:hAnsi="Verdana"/>
          <w:color w:val="000000"/>
          <w:sz w:val="20"/>
          <w:szCs w:val="20"/>
          <w:lang w:val="bg-BG"/>
        </w:rPr>
        <w:t xml:space="preserve"> или </w:t>
      </w:r>
      <w:r w:rsidRPr="00307470">
        <w:rPr>
          <w:rFonts w:ascii="Verdana" w:hAnsi="Verdana"/>
          <w:color w:val="000000"/>
          <w:sz w:val="20"/>
          <w:szCs w:val="20"/>
          <w:lang w:val="bg-BG"/>
        </w:rPr>
        <w:t>20 % от прогнозна</w:t>
      </w:r>
      <w:r w:rsidR="004A3FAA">
        <w:rPr>
          <w:rFonts w:ascii="Verdana" w:hAnsi="Verdana"/>
          <w:color w:val="000000"/>
          <w:sz w:val="20"/>
          <w:szCs w:val="20"/>
          <w:lang w:val="bg-BG"/>
        </w:rPr>
        <w:t>та</w:t>
      </w:r>
      <w:r w:rsidRPr="00307470">
        <w:rPr>
          <w:rFonts w:ascii="Verdana" w:hAnsi="Verdana"/>
          <w:color w:val="000000"/>
          <w:sz w:val="20"/>
          <w:szCs w:val="20"/>
          <w:lang w:val="bg-BG"/>
        </w:rPr>
        <w:t xml:space="preserve"> стойност на договора.</w:t>
      </w:r>
    </w:p>
    <w:p w14:paraId="7F1271DA" w14:textId="7E0511DA" w:rsidR="004A3FAA" w:rsidRPr="004A3FAA" w:rsidRDefault="004A3FAA" w:rsidP="004A3FAA">
      <w:pPr>
        <w:keepLines/>
        <w:numPr>
          <w:ilvl w:val="1"/>
          <w:numId w:val="76"/>
        </w:numPr>
        <w:spacing w:before="120" w:after="120"/>
        <w:jc w:val="both"/>
        <w:rPr>
          <w:rFonts w:ascii="Verdana" w:hAnsi="Verdana"/>
          <w:bCs/>
          <w:color w:val="000000"/>
          <w:sz w:val="20"/>
          <w:szCs w:val="20"/>
          <w:lang w:val="bg-BG"/>
        </w:rPr>
      </w:pPr>
      <w:r w:rsidRPr="004A3FAA">
        <w:rPr>
          <w:rFonts w:ascii="Verdana" w:hAnsi="Verdana"/>
          <w:color w:val="000000"/>
          <w:sz w:val="20"/>
          <w:szCs w:val="20"/>
          <w:lang w:val="bg-BG"/>
        </w:rPr>
        <w:t>В случаите на посочените изменения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съответната опция.</w:t>
      </w:r>
    </w:p>
    <w:p w14:paraId="67D6D627" w14:textId="77777777" w:rsidR="00944679" w:rsidRPr="00307470" w:rsidRDefault="00944679" w:rsidP="004A3FAA">
      <w:pPr>
        <w:numPr>
          <w:ilvl w:val="0"/>
          <w:numId w:val="76"/>
        </w:numPr>
        <w:jc w:val="both"/>
        <w:rPr>
          <w:rFonts w:ascii="Verdana" w:hAnsi="Verdana"/>
          <w:sz w:val="20"/>
          <w:szCs w:val="20"/>
          <w:lang w:val="bg-BG"/>
        </w:rPr>
      </w:pPr>
      <w:r w:rsidRPr="00307470">
        <w:rPr>
          <w:rFonts w:ascii="Verdana" w:hAnsi="Verdana"/>
          <w:sz w:val="20"/>
          <w:szCs w:val="20"/>
          <w:lang w:val="bg-BG"/>
        </w:rPr>
        <w:t>В случай, че изпълнителят е обявил в офертата си ползването на подизпълнители, изпълнителят е длъжен да сключи договор за подизпълнение, както и да предоставя на Възложителя информация за плащанията по договорите за подизпълнение.</w:t>
      </w:r>
    </w:p>
    <w:p w14:paraId="09E9351C" w14:textId="77777777" w:rsidR="00944679" w:rsidRPr="00307470" w:rsidRDefault="00944679" w:rsidP="004A3FAA">
      <w:pPr>
        <w:numPr>
          <w:ilvl w:val="0"/>
          <w:numId w:val="76"/>
        </w:numPr>
        <w:tabs>
          <w:tab w:val="left" w:pos="8640"/>
        </w:tabs>
        <w:spacing w:after="120"/>
        <w:ind w:left="357" w:hanging="357"/>
        <w:jc w:val="both"/>
        <w:rPr>
          <w:rFonts w:ascii="Verdana" w:hAnsi="Verdana"/>
          <w:sz w:val="20"/>
          <w:szCs w:val="20"/>
          <w:lang w:val="bg-BG"/>
        </w:rPr>
      </w:pPr>
      <w:r w:rsidRPr="00307470">
        <w:rPr>
          <w:rFonts w:ascii="Verdana" w:hAnsi="Verdana"/>
          <w:b/>
          <w:bCs/>
          <w:sz w:val="20"/>
          <w:szCs w:val="20"/>
          <w:lang w:val="bg-BG"/>
        </w:rPr>
        <w:t>Изпълнителят</w:t>
      </w:r>
      <w:r w:rsidRPr="00307470">
        <w:rPr>
          <w:rFonts w:ascii="Verdana" w:hAnsi="Verdana"/>
          <w:sz w:val="20"/>
          <w:szCs w:val="20"/>
          <w:lang w:val="bg-BG"/>
        </w:rPr>
        <w:t xml:space="preserve"> е представил гаранция за изпълнение на настоящия Договор, съгласно чл. 59, ал. 1 от ЗОП в размер </w:t>
      </w:r>
      <w:r w:rsidRPr="00A87E02">
        <w:rPr>
          <w:rFonts w:ascii="Verdana" w:hAnsi="Verdana"/>
          <w:sz w:val="20"/>
          <w:szCs w:val="20"/>
          <w:lang w:val="bg-BG"/>
        </w:rPr>
        <w:t xml:space="preserve">на 3% </w:t>
      </w:r>
      <w:r w:rsidRPr="00307470">
        <w:rPr>
          <w:rFonts w:ascii="Verdana" w:hAnsi="Verdana"/>
          <w:sz w:val="20"/>
          <w:szCs w:val="20"/>
          <w:lang w:val="bg-BG"/>
        </w:rPr>
        <w:t xml:space="preserve">от прогнозната стойност на договора. </w:t>
      </w:r>
      <w:r w:rsidRPr="00307470">
        <w:rPr>
          <w:rFonts w:ascii="Verdana" w:hAnsi="Verdana"/>
          <w:spacing w:val="-4"/>
          <w:sz w:val="20"/>
          <w:szCs w:val="20"/>
          <w:lang w:val="bg-BG"/>
        </w:rPr>
        <w:t xml:space="preserve">95% от гаранцията се освобождават </w:t>
      </w:r>
      <w:r w:rsidRPr="00307470">
        <w:rPr>
          <w:rFonts w:ascii="Verdana" w:hAnsi="Verdana"/>
          <w:sz w:val="20"/>
          <w:szCs w:val="20"/>
          <w:lang w:val="bg-BG"/>
        </w:rPr>
        <w:t>след</w:t>
      </w:r>
      <w:r w:rsidRPr="00307470">
        <w:rPr>
          <w:rFonts w:ascii="Verdana" w:hAnsi="Verdana"/>
          <w:spacing w:val="-4"/>
          <w:sz w:val="20"/>
          <w:szCs w:val="20"/>
          <w:lang w:val="bg-BG"/>
        </w:rPr>
        <w:t xml:space="preserve"> получаването на Протокол за изпълнени и подлежащи на изплащане СМР за последния строителен обект, изпълнен по договора. Останалите 5%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 изпълнен по договора.</w:t>
      </w:r>
    </w:p>
    <w:p w14:paraId="52A73602" w14:textId="150B8F17" w:rsidR="00944679" w:rsidRPr="00307470" w:rsidRDefault="004A3FAA" w:rsidP="00944679">
      <w:pPr>
        <w:numPr>
          <w:ilvl w:val="0"/>
          <w:numId w:val="76"/>
        </w:numPr>
        <w:tabs>
          <w:tab w:val="left" w:pos="8640"/>
        </w:tabs>
        <w:spacing w:after="120"/>
        <w:ind w:left="357" w:hanging="357"/>
        <w:jc w:val="both"/>
        <w:rPr>
          <w:rFonts w:ascii="Verdana" w:hAnsi="Verdana"/>
          <w:spacing w:val="-4"/>
          <w:sz w:val="20"/>
          <w:szCs w:val="20"/>
          <w:lang w:val="bg-BG"/>
        </w:rPr>
      </w:pPr>
      <w:r>
        <w:rPr>
          <w:rFonts w:ascii="Verdana" w:hAnsi="Verdana"/>
          <w:spacing w:val="-4"/>
          <w:sz w:val="20"/>
          <w:szCs w:val="20"/>
          <w:lang w:val="en-US"/>
        </w:rPr>
        <w:lastRenderedPageBreak/>
        <w:t xml:space="preserve">* </w:t>
      </w:r>
      <w:r w:rsidR="00944679" w:rsidRPr="00307470">
        <w:rPr>
          <w:rFonts w:ascii="Verdana" w:hAnsi="Verdana"/>
          <w:spacing w:val="-4"/>
          <w:sz w:val="20"/>
          <w:szCs w:val="20"/>
          <w:lang w:val="bg-BG"/>
        </w:rPr>
        <w:t>Контролиращ служител по договора от страна на Възложителя е …………………………</w:t>
      </w:r>
      <w:r>
        <w:rPr>
          <w:rFonts w:ascii="Verdana" w:hAnsi="Verdana"/>
          <w:spacing w:val="-4"/>
          <w:sz w:val="20"/>
          <w:szCs w:val="20"/>
          <w:lang w:val="en-US"/>
        </w:rPr>
        <w:t>…</w:t>
      </w:r>
      <w:r>
        <w:rPr>
          <w:rFonts w:ascii="Verdana" w:hAnsi="Verdana"/>
          <w:spacing w:val="-4"/>
          <w:sz w:val="20"/>
          <w:szCs w:val="20"/>
          <w:lang w:val="bg-BG"/>
        </w:rPr>
        <w:t>…………………………………………………………………………………………………</w:t>
      </w:r>
      <w:r w:rsidR="00944679" w:rsidRPr="00307470">
        <w:rPr>
          <w:rFonts w:ascii="Verdana" w:hAnsi="Verdana"/>
          <w:spacing w:val="-4"/>
          <w:sz w:val="20"/>
          <w:szCs w:val="20"/>
          <w:lang w:val="bg-BG"/>
        </w:rPr>
        <w:t>……………..</w:t>
      </w:r>
    </w:p>
    <w:p w14:paraId="73CFC576" w14:textId="77777777" w:rsidR="00944679" w:rsidRPr="00307470" w:rsidRDefault="00944679" w:rsidP="00944679">
      <w:pPr>
        <w:tabs>
          <w:tab w:val="left" w:pos="8640"/>
        </w:tabs>
        <w:spacing w:before="60" w:after="60"/>
        <w:ind w:left="360" w:right="299"/>
        <w:jc w:val="both"/>
        <w:rPr>
          <w:rFonts w:ascii="Verdana" w:hAnsi="Verdana"/>
          <w:sz w:val="20"/>
          <w:szCs w:val="20"/>
          <w:lang w:val="bg-BG"/>
        </w:rPr>
      </w:pPr>
    </w:p>
    <w:p w14:paraId="04D73ECD" w14:textId="2E4F5860" w:rsidR="00944679" w:rsidRDefault="00944679" w:rsidP="00944679">
      <w:pPr>
        <w:tabs>
          <w:tab w:val="left" w:pos="0"/>
          <w:tab w:val="left" w:pos="720"/>
        </w:tabs>
        <w:spacing w:before="120" w:after="120"/>
        <w:jc w:val="both"/>
        <w:rPr>
          <w:rFonts w:ascii="Verdana" w:hAnsi="Verdana"/>
          <w:sz w:val="20"/>
          <w:szCs w:val="20"/>
          <w:lang w:val="bg-BG"/>
        </w:rPr>
      </w:pPr>
      <w:r w:rsidRPr="00307470">
        <w:rPr>
          <w:rFonts w:ascii="Verdana" w:hAnsi="Verdana"/>
          <w:sz w:val="20"/>
          <w:szCs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34FE3577" w14:textId="77777777" w:rsidR="004A3FAA" w:rsidRPr="00307470" w:rsidRDefault="004A3FAA" w:rsidP="00944679">
      <w:pPr>
        <w:tabs>
          <w:tab w:val="left" w:pos="0"/>
          <w:tab w:val="left" w:pos="720"/>
        </w:tabs>
        <w:spacing w:before="120" w:after="120"/>
        <w:jc w:val="both"/>
        <w:rPr>
          <w:rFonts w:ascii="Verdana" w:hAnsi="Verdana"/>
          <w:sz w:val="20"/>
          <w:szCs w:val="20"/>
          <w:lang w:val="bg-BG"/>
        </w:rPr>
      </w:pPr>
    </w:p>
    <w:tbl>
      <w:tblPr>
        <w:tblW w:w="0" w:type="auto"/>
        <w:tblLayout w:type="fixed"/>
        <w:tblLook w:val="0000" w:firstRow="0" w:lastRow="0" w:firstColumn="0" w:lastColumn="0" w:noHBand="0" w:noVBand="0"/>
      </w:tblPr>
      <w:tblGrid>
        <w:gridCol w:w="4261"/>
        <w:gridCol w:w="4261"/>
      </w:tblGrid>
      <w:tr w:rsidR="00944679" w:rsidRPr="00307470" w14:paraId="298D0AC1" w14:textId="77777777" w:rsidTr="005D79B1">
        <w:trPr>
          <w:trHeight w:val="70"/>
        </w:trPr>
        <w:tc>
          <w:tcPr>
            <w:tcW w:w="4261" w:type="dxa"/>
          </w:tcPr>
          <w:p w14:paraId="5090E68F"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 xml:space="preserve"> /……………………………./</w:t>
            </w:r>
          </w:p>
          <w:p w14:paraId="61E9DC9B" w14:textId="77777777" w:rsidR="00944679" w:rsidRPr="00307470" w:rsidRDefault="00944679" w:rsidP="00944679">
            <w:pPr>
              <w:suppressAutoHyphens/>
              <w:rPr>
                <w:rFonts w:ascii="Verdana" w:hAnsi="Verdana"/>
                <w:b/>
                <w:sz w:val="20"/>
                <w:szCs w:val="20"/>
                <w:lang w:val="en-US"/>
              </w:rPr>
            </w:pPr>
            <w:r w:rsidRPr="00307470">
              <w:rPr>
                <w:rFonts w:ascii="Verdana" w:hAnsi="Verdana"/>
                <w:b/>
                <w:sz w:val="20"/>
                <w:szCs w:val="20"/>
                <w:lang w:val="en-US"/>
              </w:rPr>
              <w:t>…………………………….</w:t>
            </w:r>
          </w:p>
          <w:p w14:paraId="63C10C49" w14:textId="77777777" w:rsidR="00944679" w:rsidRPr="00307470" w:rsidRDefault="00944679" w:rsidP="00944679">
            <w:pPr>
              <w:suppressAutoHyphens/>
              <w:rPr>
                <w:rFonts w:ascii="Verdana" w:hAnsi="Verdana"/>
                <w:b/>
                <w:sz w:val="20"/>
                <w:szCs w:val="20"/>
                <w:lang w:val="bg-BG"/>
              </w:rPr>
            </w:pPr>
            <w:r w:rsidRPr="00307470">
              <w:rPr>
                <w:rFonts w:ascii="Verdana" w:hAnsi="Verdana"/>
                <w:b/>
                <w:sz w:val="20"/>
                <w:szCs w:val="20"/>
                <w:lang w:val="bg-BG"/>
              </w:rPr>
              <w:t>„Софийска вода” АД</w:t>
            </w:r>
            <w:r w:rsidRPr="00307470">
              <w:rPr>
                <w:rFonts w:ascii="Verdana" w:hAnsi="Verdana"/>
                <w:sz w:val="20"/>
                <w:szCs w:val="20"/>
                <w:lang w:val="bg-BG"/>
              </w:rPr>
              <w:t xml:space="preserve"> </w:t>
            </w:r>
          </w:p>
          <w:p w14:paraId="00012E88" w14:textId="77777777" w:rsidR="00944679" w:rsidRPr="00307470" w:rsidRDefault="00944679" w:rsidP="00944679">
            <w:pPr>
              <w:suppressAutoHyphens/>
              <w:rPr>
                <w:rFonts w:ascii="Verdana" w:hAnsi="Verdana"/>
                <w:b/>
                <w:bCs/>
                <w:sz w:val="20"/>
                <w:szCs w:val="20"/>
                <w:lang w:val="bg-BG"/>
              </w:rPr>
            </w:pPr>
            <w:r w:rsidRPr="00307470">
              <w:rPr>
                <w:rFonts w:ascii="Verdana" w:hAnsi="Verdana"/>
                <w:b/>
                <w:sz w:val="20"/>
                <w:szCs w:val="20"/>
                <w:lang w:val="bg-BG"/>
              </w:rPr>
              <w:t>Възложител</w:t>
            </w:r>
          </w:p>
        </w:tc>
        <w:tc>
          <w:tcPr>
            <w:tcW w:w="4261" w:type="dxa"/>
          </w:tcPr>
          <w:p w14:paraId="4862BAFF"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w:t>
            </w:r>
          </w:p>
          <w:p w14:paraId="0EACAD32"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w:t>
            </w:r>
          </w:p>
          <w:p w14:paraId="117D0F5D" w14:textId="77777777" w:rsidR="00944679" w:rsidRPr="00307470" w:rsidRDefault="00944679" w:rsidP="00944679">
            <w:pPr>
              <w:suppressAutoHyphens/>
              <w:rPr>
                <w:rFonts w:ascii="Verdana" w:hAnsi="Verdana"/>
                <w:sz w:val="20"/>
                <w:szCs w:val="20"/>
                <w:lang w:val="bg-BG"/>
              </w:rPr>
            </w:pPr>
            <w:r w:rsidRPr="00307470">
              <w:rPr>
                <w:rFonts w:ascii="Verdana" w:hAnsi="Verdana"/>
                <w:sz w:val="20"/>
                <w:szCs w:val="20"/>
                <w:lang w:val="bg-BG"/>
              </w:rPr>
              <w:t>…………………………………………….</w:t>
            </w:r>
          </w:p>
          <w:p w14:paraId="05C31F1B" w14:textId="77777777" w:rsidR="00944679" w:rsidRPr="00307470" w:rsidRDefault="00944679" w:rsidP="00944679">
            <w:pPr>
              <w:suppressAutoHyphens/>
              <w:rPr>
                <w:rFonts w:ascii="Verdana" w:hAnsi="Verdana"/>
                <w:sz w:val="20"/>
                <w:szCs w:val="20"/>
                <w:lang w:val="bg-BG"/>
              </w:rPr>
            </w:pPr>
            <w:r w:rsidRPr="00307470">
              <w:rPr>
                <w:rFonts w:ascii="Verdana" w:hAnsi="Verdana"/>
                <w:b/>
                <w:sz w:val="20"/>
                <w:szCs w:val="20"/>
                <w:lang w:val="bg-BG"/>
              </w:rPr>
              <w:t>Изпълнител</w:t>
            </w:r>
          </w:p>
        </w:tc>
      </w:tr>
    </w:tbl>
    <w:p w14:paraId="22E24D94" w14:textId="77777777" w:rsidR="00944679" w:rsidRPr="00307470" w:rsidRDefault="00944679"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5EC6FAD5" w14:textId="77777777" w:rsidR="00D44D49" w:rsidRPr="00307470"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307470">
        <w:rPr>
          <w:rFonts w:ascii="Verdana" w:hAnsi="Verdana" w:cs="Arial"/>
          <w:b/>
          <w:color w:val="auto"/>
          <w:sz w:val="20"/>
          <w:szCs w:val="20"/>
          <w:lang w:val="bg-BG"/>
        </w:rPr>
        <w:t>*</w:t>
      </w:r>
      <w:r w:rsidRPr="00307470">
        <w:rPr>
          <w:rFonts w:ascii="Verdana" w:hAnsi="Verdana" w:cs="Arial"/>
          <w:color w:val="auto"/>
          <w:sz w:val="20"/>
          <w:szCs w:val="20"/>
          <w:lang w:val="bg-BG"/>
        </w:rPr>
        <w:t xml:space="preserve"> Попълва се от Възложителя на етап подписване на договора.</w:t>
      </w:r>
    </w:p>
    <w:p w14:paraId="1291B5F1" w14:textId="77777777" w:rsidR="00D44D49" w:rsidRPr="00307470" w:rsidRDefault="00D44D49" w:rsidP="00E358DA">
      <w:pPr>
        <w:pStyle w:val="Heading1"/>
        <w:keepNext w:val="0"/>
        <w:keepLines/>
        <w:jc w:val="center"/>
        <w:rPr>
          <w:rFonts w:ascii="Verdana" w:hAnsi="Verdana"/>
          <w:sz w:val="20"/>
          <w:szCs w:val="20"/>
          <w:lang w:val="bg-BG"/>
        </w:rPr>
        <w:sectPr w:rsidR="00D44D49" w:rsidRPr="00307470" w:rsidSect="008B6D14">
          <w:pgSz w:w="11906" w:h="16838" w:code="9"/>
          <w:pgMar w:top="1145" w:right="1440" w:bottom="1134" w:left="1440" w:header="426" w:footer="526" w:gutter="0"/>
          <w:cols w:space="708"/>
          <w:docGrid w:linePitch="360"/>
        </w:sectPr>
      </w:pPr>
    </w:p>
    <w:bookmarkEnd w:id="4"/>
    <w:bookmarkEnd w:id="5"/>
    <w:p w14:paraId="7AFD9BFD" w14:textId="77777777" w:rsidR="00D44D49" w:rsidRPr="00307470" w:rsidRDefault="00D44D49" w:rsidP="00E358DA">
      <w:pPr>
        <w:pStyle w:val="Heading1"/>
        <w:keepNext w:val="0"/>
        <w:keepLines/>
        <w:jc w:val="center"/>
        <w:rPr>
          <w:rFonts w:ascii="Verdana" w:hAnsi="Verdana"/>
          <w:sz w:val="20"/>
          <w:szCs w:val="20"/>
          <w:lang w:val="bg-BG"/>
        </w:rPr>
        <w:sectPr w:rsidR="00D44D49" w:rsidRPr="00307470" w:rsidSect="004057EE">
          <w:pgSz w:w="11906" w:h="16838"/>
          <w:pgMar w:top="1440" w:right="1440" w:bottom="1440" w:left="1440" w:header="709" w:footer="303" w:gutter="0"/>
          <w:cols w:space="708"/>
          <w:vAlign w:val="center"/>
          <w:docGrid w:linePitch="360"/>
        </w:sectPr>
      </w:pPr>
      <w:r w:rsidRPr="00307470">
        <w:rPr>
          <w:rFonts w:ascii="Verdana" w:hAnsi="Verdana"/>
          <w:sz w:val="20"/>
          <w:szCs w:val="20"/>
          <w:lang w:val="bg-BG"/>
        </w:rPr>
        <w:lastRenderedPageBreak/>
        <w:t xml:space="preserve">РАЗДЕЛ А: ТЕХНИЧЕСКО ЗАДАНИЕ – ПРЕДМЕТ НА ДОГОВОРА </w:t>
      </w:r>
    </w:p>
    <w:p w14:paraId="6E563703" w14:textId="77777777" w:rsidR="00ED4C59" w:rsidRPr="003365A5" w:rsidRDefault="00ED4C59" w:rsidP="00ED4C59">
      <w:pPr>
        <w:keepNext/>
        <w:keepLines/>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lastRenderedPageBreak/>
        <w:t>ОБХВАТ НА РАБОТИТЕ, ПРЕДМЕТ НА ДОГОВОРА</w:t>
      </w:r>
    </w:p>
    <w:p w14:paraId="7C8962E6"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Предмет на договора е</w:t>
      </w:r>
      <w:r w:rsidRPr="003365A5">
        <w:rPr>
          <w:rFonts w:ascii="Verdana" w:hAnsi="Verdana"/>
          <w:b/>
          <w:sz w:val="20"/>
          <w:szCs w:val="20"/>
          <w:lang w:val="bg-BG"/>
        </w:rPr>
        <w:t xml:space="preserve"> 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r w:rsidRPr="003365A5">
        <w:rPr>
          <w:rFonts w:ascii="Verdana" w:hAnsi="Verdana"/>
          <w:sz w:val="20"/>
          <w:szCs w:val="20"/>
          <w:lang w:val="bg-BG"/>
        </w:rPr>
        <w:t>.</w:t>
      </w:r>
    </w:p>
    <w:p w14:paraId="3DA418A7"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Работите ще се извършват на територията на Столична Община.</w:t>
      </w:r>
    </w:p>
    <w:p w14:paraId="5B528553"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Изпълнителят се задължава да осигури необходимите работна ръка, транспорт, съоръжения, механизация,  оборудване и материали с цел качествено изпълнение и в срок на възложени от Възложителя работи съобразно разпоредбите на настоящия Договор.</w:t>
      </w:r>
    </w:p>
    <w:p w14:paraId="07D1A602"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Изпълнителят се задължава да изпълнява работите по Договора в сроковете определени съгласно Таблица № 1 – „Време за реагиране” от т.8 от Раздел А: „Техническо задание – предмет на Договора”.</w:t>
      </w:r>
    </w:p>
    <w:p w14:paraId="10DA60F0" w14:textId="77777777" w:rsidR="00ED4C59" w:rsidRPr="003365A5" w:rsidRDefault="00ED4C59" w:rsidP="00ED4C59">
      <w:pPr>
        <w:keepNext/>
        <w:keepLines/>
        <w:numPr>
          <w:ilvl w:val="1"/>
          <w:numId w:val="83"/>
        </w:numPr>
        <w:tabs>
          <w:tab w:val="clear" w:pos="720"/>
          <w:tab w:val="right" w:pos="709"/>
          <w:tab w:val="left" w:pos="851"/>
        </w:tabs>
        <w:spacing w:after="120"/>
        <w:jc w:val="both"/>
        <w:rPr>
          <w:rFonts w:ascii="Verdana" w:hAnsi="Verdana"/>
          <w:color w:val="0000FF"/>
          <w:sz w:val="20"/>
          <w:szCs w:val="20"/>
          <w:lang w:val="bg-BG"/>
        </w:rPr>
      </w:pPr>
      <w:r w:rsidRPr="003365A5">
        <w:rPr>
          <w:rFonts w:ascii="Verdana" w:hAnsi="Verdana"/>
          <w:sz w:val="20"/>
          <w:szCs w:val="20"/>
          <w:lang w:val="bg-BG"/>
        </w:rPr>
        <w:t>Изпълнителят се задължава да осигури постоянно 24-часово аварийно реагиране при спешни ситуации, когато и както бъде изискано от Възложителя.</w:t>
      </w:r>
    </w:p>
    <w:p w14:paraId="24C5923C"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На Изпълнителя не са гарантирани количества на възлаганите работи по договора.</w:t>
      </w:r>
    </w:p>
    <w:p w14:paraId="4A87C05E" w14:textId="77777777" w:rsidR="00ED4C59" w:rsidRPr="003365A5" w:rsidRDefault="00ED4C59" w:rsidP="00ED4C59">
      <w:pPr>
        <w:keepNext/>
        <w:keepLines/>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t>ОТГОВОРНОСТ ЗА МАТЕРИАЛИ</w:t>
      </w:r>
    </w:p>
    <w:p w14:paraId="54EBB54E" w14:textId="77777777" w:rsidR="00ED4C59" w:rsidRPr="003365A5" w:rsidRDefault="00ED4C59" w:rsidP="00ED4C59">
      <w:pPr>
        <w:keepNext/>
        <w:keepLines/>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 xml:space="preserve">Изпълнителят е отговорен за </w:t>
      </w:r>
      <w:r w:rsidRPr="003365A5">
        <w:rPr>
          <w:rFonts w:ascii="Verdana" w:hAnsi="Verdana"/>
          <w:spacing w:val="-3"/>
          <w:sz w:val="20"/>
          <w:szCs w:val="20"/>
          <w:lang w:val="bg-BG"/>
        </w:rPr>
        <w:t>снабдяването, доставянето и монтирането</w:t>
      </w:r>
      <w:r w:rsidRPr="003365A5">
        <w:rPr>
          <w:rFonts w:ascii="Verdana" w:hAnsi="Verdana"/>
          <w:sz w:val="20"/>
          <w:szCs w:val="20"/>
          <w:lang w:val="bg-BG"/>
        </w:rPr>
        <w:t xml:space="preserve"> на материалите, необходими за цялостното извършване на работите по настоящия Договор. </w:t>
      </w:r>
      <w:r w:rsidRPr="003365A5">
        <w:rPr>
          <w:rFonts w:ascii="Verdana" w:hAnsi="Verdana"/>
          <w:spacing w:val="-3"/>
          <w:sz w:val="20"/>
          <w:szCs w:val="20"/>
          <w:lang w:val="bg-BG"/>
        </w:rPr>
        <w:t>Такива материали включват, но не се ограничават до тръби, фасонни части, капаци, тухли, пясък, бетон, асфалт и други, които се използват при обратното насипване и възстановяване на изкопите и разрушените настилки.</w:t>
      </w:r>
    </w:p>
    <w:p w14:paraId="71976566" w14:textId="77777777" w:rsidR="00ED4C59" w:rsidRPr="003365A5" w:rsidRDefault="00ED4C59" w:rsidP="00ED4C59">
      <w:pPr>
        <w:keepNext/>
        <w:keepLines/>
        <w:numPr>
          <w:ilvl w:val="1"/>
          <w:numId w:val="83"/>
        </w:numPr>
        <w:tabs>
          <w:tab w:val="left" w:pos="851"/>
        </w:tabs>
        <w:spacing w:after="120"/>
        <w:jc w:val="both"/>
        <w:rPr>
          <w:rFonts w:ascii="Verdana" w:hAnsi="Verdana"/>
          <w:b/>
          <w:sz w:val="20"/>
          <w:szCs w:val="20"/>
          <w:lang w:val="bg-BG"/>
        </w:rPr>
      </w:pPr>
      <w:r w:rsidRPr="003365A5">
        <w:rPr>
          <w:rFonts w:ascii="Verdana" w:hAnsi="Verdana"/>
          <w:sz w:val="20"/>
          <w:szCs w:val="20"/>
          <w:lang w:val="bg-BG"/>
        </w:rPr>
        <w:t>Изпълнителят се задължава да поддържа на склад определени количества материали с цел подсигуряване на наличност за извършване на работите в определените срокове.</w:t>
      </w:r>
    </w:p>
    <w:p w14:paraId="5819E1C1" w14:textId="77777777" w:rsidR="00ED4C59" w:rsidRPr="003365A5" w:rsidRDefault="00ED4C59" w:rsidP="00ED4C59">
      <w:pPr>
        <w:keepNext/>
        <w:keepLines/>
        <w:numPr>
          <w:ilvl w:val="1"/>
          <w:numId w:val="83"/>
        </w:numPr>
        <w:tabs>
          <w:tab w:val="left" w:pos="851"/>
        </w:tabs>
        <w:spacing w:after="120"/>
        <w:jc w:val="both"/>
        <w:rPr>
          <w:rFonts w:ascii="Verdana" w:hAnsi="Verdana"/>
          <w:spacing w:val="-3"/>
          <w:sz w:val="20"/>
          <w:szCs w:val="20"/>
          <w:lang w:val="bg-BG"/>
        </w:rPr>
      </w:pPr>
      <w:r w:rsidRPr="003365A5">
        <w:rPr>
          <w:rFonts w:ascii="Verdana" w:hAnsi="Verdana"/>
          <w:sz w:val="20"/>
          <w:szCs w:val="20"/>
          <w:lang w:val="bg-BG"/>
        </w:rPr>
        <w:t>Материалите,</w:t>
      </w:r>
      <w:r w:rsidRPr="003365A5">
        <w:rPr>
          <w:rFonts w:ascii="Verdana" w:hAnsi="Verdana"/>
          <w:spacing w:val="-3"/>
          <w:sz w:val="20"/>
          <w:szCs w:val="20"/>
          <w:lang w:val="bg-BG"/>
        </w:rPr>
        <w:t xml:space="preserve"> с които Изпълнителят се е снабдил, трябва да бъдат товарени, транспортирани, разтоварвани, пренасяни, складирани и изпитани от Изпълнителя съгласно съответните български стандарти и предписанията на производителя / доставчика.</w:t>
      </w:r>
      <w:r w:rsidRPr="003365A5">
        <w:rPr>
          <w:rFonts w:ascii="Verdana" w:hAnsi="Verdana"/>
          <w:sz w:val="20"/>
          <w:szCs w:val="20"/>
          <w:lang w:val="bg-BG"/>
        </w:rPr>
        <w:t xml:space="preserve"> </w:t>
      </w:r>
    </w:p>
    <w:p w14:paraId="73F691EF" w14:textId="77777777" w:rsidR="00ED4C59" w:rsidRPr="003365A5" w:rsidRDefault="00ED4C59" w:rsidP="00ED4C59">
      <w:pPr>
        <w:keepNext/>
        <w:keepLines/>
        <w:numPr>
          <w:ilvl w:val="1"/>
          <w:numId w:val="83"/>
        </w:numPr>
        <w:tabs>
          <w:tab w:val="center" w:pos="720"/>
          <w:tab w:val="left" w:pos="851"/>
          <w:tab w:val="center" w:pos="4320"/>
          <w:tab w:val="right" w:pos="8640"/>
        </w:tabs>
        <w:spacing w:before="60" w:after="60"/>
        <w:jc w:val="both"/>
        <w:rPr>
          <w:rFonts w:ascii="Verdana" w:hAnsi="Verdana"/>
          <w:spacing w:val="-3"/>
          <w:sz w:val="20"/>
          <w:szCs w:val="20"/>
          <w:lang w:val="bg-BG"/>
        </w:rPr>
      </w:pPr>
      <w:r w:rsidRPr="003365A5">
        <w:rPr>
          <w:rFonts w:ascii="Verdana" w:hAnsi="Verdana"/>
          <w:spacing w:val="-3"/>
          <w:sz w:val="20"/>
          <w:szCs w:val="20"/>
          <w:lang w:val="bg-BG"/>
        </w:rPr>
        <w:t>Всички материали влагани и/или доставяни от Изпълнителя при изпълнението на работите предмет на настоящия договор, следва да отговарят на нормативни изисквания за материалите влагани в с</w:t>
      </w:r>
      <w:r w:rsidRPr="003365A5">
        <w:rPr>
          <w:rFonts w:ascii="Verdana" w:hAnsi="Verdana"/>
          <w:spacing w:val="-3"/>
          <w:sz w:val="20"/>
          <w:szCs w:val="20"/>
          <w:lang w:val="ru-RU"/>
        </w:rPr>
        <w:t>т</w:t>
      </w:r>
      <w:r w:rsidRPr="003365A5">
        <w:rPr>
          <w:rFonts w:ascii="Verdana" w:hAnsi="Verdana"/>
          <w:spacing w:val="-3"/>
          <w:sz w:val="20"/>
          <w:szCs w:val="20"/>
          <w:lang w:val="bg-BG"/>
        </w:rPr>
        <w:t>роителството. Канализационни тръби, бетонови пръстени, чугунени решетки трябва да отговарят на следните изисквания:</w:t>
      </w:r>
    </w:p>
    <w:p w14:paraId="55498272" w14:textId="77777777" w:rsidR="00ED4C59" w:rsidRPr="003365A5"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Тръбите от непластифициран поливинилхлорид, полипропиленовите и полиетиленовите тръби трябва да отговарят на БДС EN 13476-1 и 2: „Пластмасови тръбопроводни системи за безнапорни подземни отводняване и канализация. Tръбопрoвoдни системи със сложно структурирана конструкция на стенaтa от непластифициран поливинилхлорид (PVC-U), полипропилен (PP) и полиетилен (РЕ)“ или еквивалент.</w:t>
      </w:r>
    </w:p>
    <w:p w14:paraId="001E3CBD" w14:textId="77777777" w:rsidR="00ED4C59" w:rsidRPr="003365A5"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Бетоновите тръби трябва да са в съответствие БДС 17004:1989 „Тръби бетонни безнапорни“ или еквивалент.</w:t>
      </w:r>
    </w:p>
    <w:p w14:paraId="230CD2AA" w14:textId="77777777" w:rsidR="00ED4C59" w:rsidRPr="003365A5"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Бетоновите пръстени за шахти трябва да отговарят на БДС EN 1917:2003+АС:2007  „Ревизионни шахти и ревизионни отвори от неармиран бетон, бетон със стоманени нишки и армиран бетон“ или еквивалент.</w:t>
      </w:r>
    </w:p>
    <w:p w14:paraId="3DFA797C" w14:textId="591E52D2" w:rsidR="00ED4C59" w:rsidRDefault="00ED4C59" w:rsidP="00062D12">
      <w:pPr>
        <w:keepNext/>
        <w:keepLines/>
        <w:tabs>
          <w:tab w:val="right" w:pos="1418"/>
          <w:tab w:val="left" w:pos="1560"/>
        </w:tabs>
        <w:spacing w:before="60" w:after="60"/>
        <w:ind w:left="720" w:hanging="11"/>
        <w:jc w:val="both"/>
        <w:rPr>
          <w:rFonts w:ascii="Verdana" w:hAnsi="Verdana"/>
          <w:spacing w:val="-3"/>
          <w:sz w:val="20"/>
          <w:szCs w:val="20"/>
          <w:lang w:val="bg-BG"/>
        </w:rPr>
      </w:pPr>
      <w:r w:rsidRPr="003365A5">
        <w:rPr>
          <w:rFonts w:ascii="Verdana" w:hAnsi="Verdana"/>
          <w:spacing w:val="-3"/>
          <w:sz w:val="20"/>
          <w:szCs w:val="20"/>
          <w:lang w:val="bg-BG"/>
        </w:rPr>
        <w:t>- Чугунените капаци трябва да отговарят на БДС EN 124:2003 „Покрития за водоприемници, сифони и ревизионни шахти за транспортни и пешеходни зони“ или еквивалент.</w:t>
      </w:r>
    </w:p>
    <w:p w14:paraId="7B5C2784" w14:textId="4F47D419" w:rsidR="00D91F0B" w:rsidRDefault="00D91F0B" w:rsidP="00062D12">
      <w:pPr>
        <w:keepNext/>
        <w:keepLines/>
        <w:tabs>
          <w:tab w:val="right" w:pos="1418"/>
          <w:tab w:val="left" w:pos="1560"/>
        </w:tabs>
        <w:spacing w:before="60" w:after="60"/>
        <w:ind w:left="720" w:hanging="11"/>
        <w:jc w:val="both"/>
        <w:rPr>
          <w:rFonts w:ascii="Verdana" w:hAnsi="Verdana"/>
          <w:spacing w:val="-3"/>
          <w:sz w:val="20"/>
          <w:szCs w:val="20"/>
          <w:lang w:val="bg-BG"/>
        </w:rPr>
      </w:pPr>
      <w:r>
        <w:rPr>
          <w:rFonts w:ascii="Verdana" w:hAnsi="Verdana"/>
          <w:spacing w:val="-3"/>
          <w:sz w:val="20"/>
          <w:szCs w:val="20"/>
          <w:lang w:val="bg-BG"/>
        </w:rPr>
        <w:t>-</w:t>
      </w:r>
      <w:r w:rsidR="00062D12">
        <w:rPr>
          <w:rFonts w:ascii="Verdana" w:hAnsi="Verdana"/>
          <w:spacing w:val="-3"/>
          <w:sz w:val="20"/>
          <w:szCs w:val="20"/>
          <w:lang w:val="bg-BG"/>
        </w:rPr>
        <w:t xml:space="preserve"> </w:t>
      </w:r>
      <w:r>
        <w:rPr>
          <w:rFonts w:ascii="Verdana" w:hAnsi="Verdana"/>
          <w:spacing w:val="-3"/>
          <w:sz w:val="20"/>
          <w:szCs w:val="20"/>
          <w:lang w:val="bg-BG"/>
        </w:rPr>
        <w:t xml:space="preserve">За обратната засипка на изкопа се ползва скален материал </w:t>
      </w:r>
      <w:r w:rsidRPr="00D91F0B">
        <w:rPr>
          <w:rFonts w:ascii="Verdana" w:hAnsi="Verdana"/>
          <w:spacing w:val="-3"/>
          <w:sz w:val="20"/>
          <w:szCs w:val="20"/>
          <w:lang w:val="bg-BG"/>
        </w:rPr>
        <w:t>/фракция/ с размери / d/D / 0 – 63mm по стандарт</w:t>
      </w:r>
      <w:r>
        <w:rPr>
          <w:rFonts w:ascii="Verdana" w:hAnsi="Verdana"/>
          <w:spacing w:val="-3"/>
          <w:sz w:val="20"/>
          <w:szCs w:val="20"/>
          <w:lang w:val="bg-BG"/>
        </w:rPr>
        <w:t xml:space="preserve"> </w:t>
      </w:r>
      <w:r w:rsidRPr="00D91F0B">
        <w:rPr>
          <w:rFonts w:ascii="Verdana" w:hAnsi="Verdana"/>
          <w:spacing w:val="-3"/>
          <w:sz w:val="20"/>
          <w:szCs w:val="20"/>
          <w:lang w:val="bg-BG"/>
        </w:rPr>
        <w:t>БДС EN 13242:2002+A1:2007/NA:2017 “С</w:t>
      </w:r>
      <w:r>
        <w:rPr>
          <w:rFonts w:ascii="Verdana" w:hAnsi="Verdana"/>
          <w:spacing w:val="-3"/>
          <w:sz w:val="20"/>
          <w:szCs w:val="20"/>
          <w:lang w:val="bg-BG"/>
        </w:rPr>
        <w:t>кални</w:t>
      </w:r>
      <w:r w:rsidRPr="00D91F0B">
        <w:rPr>
          <w:rFonts w:ascii="Verdana" w:hAnsi="Verdana"/>
          <w:spacing w:val="-3"/>
          <w:sz w:val="20"/>
          <w:szCs w:val="20"/>
          <w:lang w:val="bg-BG"/>
        </w:rPr>
        <w:t xml:space="preserve"> </w:t>
      </w:r>
      <w:r>
        <w:rPr>
          <w:rFonts w:ascii="Verdana" w:hAnsi="Verdana"/>
          <w:spacing w:val="-3"/>
          <w:sz w:val="20"/>
          <w:szCs w:val="20"/>
          <w:lang w:val="bg-BG"/>
        </w:rPr>
        <w:t>материали</w:t>
      </w:r>
      <w:r w:rsidRPr="00D91F0B">
        <w:rPr>
          <w:rFonts w:ascii="Verdana" w:hAnsi="Verdana"/>
          <w:spacing w:val="-3"/>
          <w:sz w:val="20"/>
          <w:szCs w:val="20"/>
          <w:lang w:val="bg-BG"/>
        </w:rPr>
        <w:t xml:space="preserve"> </w:t>
      </w:r>
      <w:r>
        <w:rPr>
          <w:rFonts w:ascii="Verdana" w:hAnsi="Verdana"/>
          <w:spacing w:val="-3"/>
          <w:sz w:val="20"/>
          <w:szCs w:val="20"/>
          <w:lang w:val="bg-BG"/>
        </w:rPr>
        <w:t>за</w:t>
      </w:r>
      <w:r w:rsidRPr="00D91F0B">
        <w:rPr>
          <w:rFonts w:ascii="Verdana" w:hAnsi="Verdana"/>
          <w:spacing w:val="-3"/>
          <w:sz w:val="20"/>
          <w:szCs w:val="20"/>
          <w:lang w:val="bg-BG"/>
        </w:rPr>
        <w:t xml:space="preserve"> </w:t>
      </w:r>
      <w:r>
        <w:rPr>
          <w:rFonts w:ascii="Verdana" w:hAnsi="Verdana"/>
          <w:spacing w:val="-3"/>
          <w:sz w:val="20"/>
          <w:szCs w:val="20"/>
          <w:lang w:val="bg-BG"/>
        </w:rPr>
        <w:t>несвързани и хидравлично свързани смеси за използване в стоителни съоръжения и пътно строителство</w:t>
      </w:r>
      <w:r w:rsidRPr="00D91F0B">
        <w:rPr>
          <w:rFonts w:ascii="Verdana" w:hAnsi="Verdana"/>
          <w:spacing w:val="-3"/>
          <w:sz w:val="20"/>
          <w:szCs w:val="20"/>
          <w:lang w:val="bg-BG"/>
        </w:rPr>
        <w:t>”</w:t>
      </w:r>
    </w:p>
    <w:p w14:paraId="3CF6EC7B" w14:textId="77777777" w:rsidR="00030BF0" w:rsidRPr="00FF2AAD" w:rsidRDefault="00030BF0" w:rsidP="00062D12">
      <w:pPr>
        <w:spacing w:after="120"/>
        <w:ind w:left="709"/>
        <w:jc w:val="both"/>
        <w:rPr>
          <w:rFonts w:ascii="Verdana" w:hAnsi="Verdana"/>
          <w:snapToGrid w:val="0"/>
          <w:sz w:val="22"/>
          <w:szCs w:val="22"/>
          <w:lang w:val="bg-BG"/>
        </w:rPr>
      </w:pPr>
      <w:r>
        <w:rPr>
          <w:rFonts w:ascii="Verdana" w:hAnsi="Verdana"/>
          <w:spacing w:val="-3"/>
          <w:sz w:val="20"/>
          <w:szCs w:val="20"/>
          <w:lang w:val="bg-BG"/>
        </w:rPr>
        <w:lastRenderedPageBreak/>
        <w:t xml:space="preserve">- </w:t>
      </w:r>
      <w:r w:rsidRPr="00030BF0">
        <w:rPr>
          <w:rFonts w:ascii="Verdana" w:hAnsi="Verdana"/>
          <w:spacing w:val="-3"/>
          <w:sz w:val="20"/>
          <w:szCs w:val="20"/>
          <w:lang w:val="bg-BG"/>
        </w:rPr>
        <w:t>Скалният материал трябва да бъде с подбрана зърнометрия и да отговаря на следните гранични условия, дадени в таблицата. Допуска се наличие на зърна с големина &gt; 63 мм, но не повече от 1 % от доставеното количество.</w:t>
      </w:r>
    </w:p>
    <w:tbl>
      <w:tblPr>
        <w:tblW w:w="8872" w:type="dxa"/>
        <w:tblInd w:w="494" w:type="dxa"/>
        <w:tblCellMar>
          <w:left w:w="70" w:type="dxa"/>
          <w:right w:w="70" w:type="dxa"/>
        </w:tblCellMar>
        <w:tblLook w:val="04A0" w:firstRow="1" w:lastRow="0" w:firstColumn="1" w:lastColumn="0" w:noHBand="0" w:noVBand="1"/>
      </w:tblPr>
      <w:tblGrid>
        <w:gridCol w:w="1095"/>
        <w:gridCol w:w="1407"/>
        <w:gridCol w:w="910"/>
        <w:gridCol w:w="910"/>
        <w:gridCol w:w="910"/>
        <w:gridCol w:w="910"/>
        <w:gridCol w:w="910"/>
        <w:gridCol w:w="910"/>
        <w:gridCol w:w="910"/>
      </w:tblGrid>
      <w:tr w:rsidR="00030BF0" w:rsidRPr="00030BF0" w14:paraId="1D251470" w14:textId="77777777" w:rsidTr="000C576B">
        <w:trPr>
          <w:trHeight w:val="297"/>
        </w:trPr>
        <w:tc>
          <w:tcPr>
            <w:tcW w:w="10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7DAEE31"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Фракция, mm</w:t>
            </w:r>
          </w:p>
        </w:tc>
        <w:tc>
          <w:tcPr>
            <w:tcW w:w="140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4F0C0E4"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Отвор на ситата, mm</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4C4AB"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63</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A5CC"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31,5</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A3623"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16</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AAF1"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8</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9AB4E"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4</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D9B50"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2</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C2CF1"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1</w:t>
            </w:r>
          </w:p>
        </w:tc>
      </w:tr>
      <w:tr w:rsidR="00030BF0" w:rsidRPr="00030BF0" w14:paraId="3D499AD7" w14:textId="77777777" w:rsidTr="000C576B">
        <w:trPr>
          <w:trHeight w:val="464"/>
        </w:trPr>
        <w:tc>
          <w:tcPr>
            <w:tcW w:w="1095" w:type="dxa"/>
            <w:vMerge/>
            <w:tcBorders>
              <w:top w:val="single" w:sz="4" w:space="0" w:color="auto"/>
              <w:left w:val="single" w:sz="4" w:space="0" w:color="auto"/>
              <w:bottom w:val="single" w:sz="4" w:space="0" w:color="auto"/>
              <w:right w:val="single" w:sz="4" w:space="0" w:color="auto"/>
            </w:tcBorders>
            <w:vAlign w:val="center"/>
            <w:hideMark/>
          </w:tcPr>
          <w:p w14:paraId="328DBBF8"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0270E42D"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FEE45F9"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2FF4112"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05701154"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3755896D"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6785E021"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15F44169" w14:textId="77777777" w:rsidR="00030BF0" w:rsidRPr="00E7632D" w:rsidRDefault="00030BF0" w:rsidP="0001211D">
            <w:pPr>
              <w:tabs>
                <w:tab w:val="num" w:pos="720"/>
              </w:tabs>
              <w:ind w:right="-22"/>
              <w:rPr>
                <w:rFonts w:ascii="Verdana" w:hAnsi="Verdana"/>
                <w:color w:val="000000"/>
                <w:sz w:val="20"/>
                <w:szCs w:val="20"/>
                <w:lang w:val="bg-BG" w:eastAsia="bg-BG"/>
              </w:rPr>
            </w:pPr>
          </w:p>
        </w:tc>
        <w:tc>
          <w:tcPr>
            <w:tcW w:w="910" w:type="dxa"/>
            <w:vMerge/>
            <w:tcBorders>
              <w:top w:val="single" w:sz="4" w:space="0" w:color="auto"/>
              <w:left w:val="single" w:sz="4" w:space="0" w:color="auto"/>
              <w:bottom w:val="single" w:sz="4" w:space="0" w:color="auto"/>
              <w:right w:val="single" w:sz="4" w:space="0" w:color="auto"/>
            </w:tcBorders>
            <w:vAlign w:val="center"/>
            <w:hideMark/>
          </w:tcPr>
          <w:p w14:paraId="567E1071" w14:textId="77777777" w:rsidR="00030BF0" w:rsidRPr="00E7632D" w:rsidRDefault="00030BF0" w:rsidP="0001211D">
            <w:pPr>
              <w:tabs>
                <w:tab w:val="num" w:pos="720"/>
              </w:tabs>
              <w:ind w:right="-22"/>
              <w:rPr>
                <w:rFonts w:ascii="Verdana" w:hAnsi="Verdana"/>
                <w:color w:val="000000"/>
                <w:sz w:val="20"/>
                <w:szCs w:val="20"/>
                <w:lang w:val="bg-BG" w:eastAsia="bg-BG"/>
              </w:rPr>
            </w:pPr>
          </w:p>
        </w:tc>
      </w:tr>
      <w:tr w:rsidR="00030BF0" w:rsidRPr="00030BF0" w14:paraId="1A8A7684" w14:textId="77777777" w:rsidTr="000C576B">
        <w:trPr>
          <w:trHeight w:val="297"/>
        </w:trPr>
        <w:tc>
          <w:tcPr>
            <w:tcW w:w="109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C5F123"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0-63</w:t>
            </w:r>
          </w:p>
        </w:tc>
        <w:tc>
          <w:tcPr>
            <w:tcW w:w="1407" w:type="dxa"/>
            <w:vMerge w:val="restart"/>
            <w:tcBorders>
              <w:top w:val="nil"/>
              <w:left w:val="single" w:sz="4" w:space="0" w:color="auto"/>
              <w:bottom w:val="single" w:sz="4" w:space="0" w:color="auto"/>
              <w:right w:val="single" w:sz="4" w:space="0" w:color="auto"/>
            </w:tcBorders>
            <w:shd w:val="clear" w:color="auto" w:fill="auto"/>
            <w:vAlign w:val="center"/>
            <w:hideMark/>
          </w:tcPr>
          <w:p w14:paraId="03C0AD0D" w14:textId="77777777" w:rsidR="00030BF0" w:rsidRPr="00E7632D" w:rsidRDefault="00030BF0" w:rsidP="0001211D">
            <w:pPr>
              <w:tabs>
                <w:tab w:val="num" w:pos="720"/>
              </w:tabs>
              <w:ind w:right="-22"/>
              <w:jc w:val="center"/>
              <w:rPr>
                <w:rFonts w:ascii="Verdana" w:hAnsi="Verdana"/>
                <w:color w:val="000000"/>
                <w:sz w:val="20"/>
                <w:szCs w:val="20"/>
                <w:lang w:val="bg-BG" w:eastAsia="bg-BG"/>
              </w:rPr>
            </w:pPr>
            <w:r w:rsidRPr="00E7632D">
              <w:rPr>
                <w:rFonts w:ascii="Verdana" w:hAnsi="Verdana"/>
                <w:color w:val="000000"/>
                <w:sz w:val="20"/>
                <w:szCs w:val="20"/>
                <w:lang w:val="bg-BG" w:eastAsia="bg-BG"/>
              </w:rPr>
              <w:t>Преминали количества в %</w:t>
            </w:r>
          </w:p>
        </w:tc>
        <w:tc>
          <w:tcPr>
            <w:tcW w:w="910" w:type="dxa"/>
            <w:tcBorders>
              <w:top w:val="nil"/>
              <w:left w:val="nil"/>
              <w:bottom w:val="nil"/>
              <w:right w:val="single" w:sz="4" w:space="0" w:color="auto"/>
            </w:tcBorders>
            <w:shd w:val="clear" w:color="auto" w:fill="auto"/>
            <w:noWrap/>
            <w:vAlign w:val="bottom"/>
            <w:hideMark/>
          </w:tcPr>
          <w:p w14:paraId="11BB7D54"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60C3BC6E"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5020BBA6"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65</w:t>
            </w:r>
          </w:p>
        </w:tc>
        <w:tc>
          <w:tcPr>
            <w:tcW w:w="910" w:type="dxa"/>
            <w:tcBorders>
              <w:top w:val="nil"/>
              <w:left w:val="nil"/>
              <w:bottom w:val="nil"/>
              <w:right w:val="single" w:sz="4" w:space="0" w:color="auto"/>
            </w:tcBorders>
            <w:shd w:val="clear" w:color="auto" w:fill="auto"/>
            <w:noWrap/>
            <w:vAlign w:val="bottom"/>
            <w:hideMark/>
          </w:tcPr>
          <w:p w14:paraId="12CBBA88"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50</w:t>
            </w:r>
          </w:p>
        </w:tc>
        <w:tc>
          <w:tcPr>
            <w:tcW w:w="910" w:type="dxa"/>
            <w:tcBorders>
              <w:top w:val="nil"/>
              <w:left w:val="nil"/>
              <w:bottom w:val="nil"/>
              <w:right w:val="single" w:sz="4" w:space="0" w:color="auto"/>
            </w:tcBorders>
            <w:shd w:val="clear" w:color="auto" w:fill="auto"/>
            <w:noWrap/>
            <w:vAlign w:val="bottom"/>
            <w:hideMark/>
          </w:tcPr>
          <w:p w14:paraId="2CBFA41C"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4F07A28F"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72F4205D" w14:textId="77777777" w:rsidR="00030BF0" w:rsidRPr="00E7632D" w:rsidRDefault="00030BF0" w:rsidP="0001211D">
            <w:pPr>
              <w:tabs>
                <w:tab w:val="num" w:pos="720"/>
              </w:tabs>
              <w:ind w:right="-22"/>
              <w:jc w:val="right"/>
              <w:rPr>
                <w:rFonts w:ascii="Verdana" w:hAnsi="Verdana"/>
                <w:color w:val="000000"/>
                <w:sz w:val="20"/>
                <w:szCs w:val="20"/>
                <w:lang w:val="bg-BG" w:eastAsia="bg-BG"/>
              </w:rPr>
            </w:pPr>
            <w:r w:rsidRPr="00E7632D">
              <w:rPr>
                <w:rFonts w:ascii="Verdana" w:hAnsi="Verdana"/>
                <w:color w:val="000000"/>
                <w:sz w:val="20"/>
                <w:szCs w:val="20"/>
                <w:lang w:val="bg-BG" w:eastAsia="bg-BG"/>
              </w:rPr>
              <w:t>20</w:t>
            </w:r>
          </w:p>
        </w:tc>
      </w:tr>
      <w:tr w:rsidR="00030BF0" w:rsidRPr="00030BF0" w14:paraId="39A7EE5D"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4CF15AA1"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622EA090"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31D2987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7730EDFD"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2B27096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13A0B66C"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17830655"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15</w:t>
            </w:r>
          </w:p>
        </w:tc>
        <w:tc>
          <w:tcPr>
            <w:tcW w:w="910" w:type="dxa"/>
            <w:tcBorders>
              <w:top w:val="nil"/>
              <w:left w:val="nil"/>
              <w:bottom w:val="single" w:sz="4" w:space="0" w:color="auto"/>
              <w:right w:val="single" w:sz="4" w:space="0" w:color="auto"/>
            </w:tcBorders>
            <w:shd w:val="clear" w:color="auto" w:fill="auto"/>
            <w:noWrap/>
            <w:vAlign w:val="bottom"/>
            <w:hideMark/>
          </w:tcPr>
          <w:p w14:paraId="1896AE1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10</w:t>
            </w:r>
          </w:p>
        </w:tc>
        <w:tc>
          <w:tcPr>
            <w:tcW w:w="910" w:type="dxa"/>
            <w:tcBorders>
              <w:top w:val="nil"/>
              <w:left w:val="nil"/>
              <w:bottom w:val="single" w:sz="4" w:space="0" w:color="auto"/>
              <w:right w:val="single" w:sz="4" w:space="0" w:color="auto"/>
            </w:tcBorders>
            <w:shd w:val="clear" w:color="auto" w:fill="auto"/>
            <w:noWrap/>
            <w:vAlign w:val="bottom"/>
            <w:hideMark/>
          </w:tcPr>
          <w:p w14:paraId="67A17F92"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0</w:t>
            </w:r>
          </w:p>
        </w:tc>
      </w:tr>
      <w:tr w:rsidR="00030BF0" w:rsidRPr="00030BF0" w14:paraId="69E20978"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7A7035F5"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3DD2DF7B"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nil"/>
              <w:right w:val="single" w:sz="4" w:space="0" w:color="auto"/>
            </w:tcBorders>
            <w:shd w:val="clear" w:color="auto" w:fill="auto"/>
            <w:noWrap/>
            <w:vAlign w:val="bottom"/>
            <w:hideMark/>
          </w:tcPr>
          <w:p w14:paraId="5DD445AD"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3381EF71"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85</w:t>
            </w:r>
          </w:p>
        </w:tc>
        <w:tc>
          <w:tcPr>
            <w:tcW w:w="910" w:type="dxa"/>
            <w:tcBorders>
              <w:top w:val="nil"/>
              <w:left w:val="nil"/>
              <w:bottom w:val="nil"/>
              <w:right w:val="single" w:sz="4" w:space="0" w:color="auto"/>
            </w:tcBorders>
            <w:shd w:val="clear" w:color="auto" w:fill="auto"/>
            <w:noWrap/>
            <w:vAlign w:val="bottom"/>
            <w:hideMark/>
          </w:tcPr>
          <w:p w14:paraId="1ACB839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68</w:t>
            </w:r>
          </w:p>
        </w:tc>
        <w:tc>
          <w:tcPr>
            <w:tcW w:w="910" w:type="dxa"/>
            <w:tcBorders>
              <w:top w:val="nil"/>
              <w:left w:val="nil"/>
              <w:bottom w:val="nil"/>
              <w:right w:val="single" w:sz="4" w:space="0" w:color="auto"/>
            </w:tcBorders>
            <w:shd w:val="clear" w:color="auto" w:fill="auto"/>
            <w:noWrap/>
            <w:vAlign w:val="bottom"/>
            <w:hideMark/>
          </w:tcPr>
          <w:p w14:paraId="0C84F56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63C74250"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47</w:t>
            </w:r>
          </w:p>
        </w:tc>
        <w:tc>
          <w:tcPr>
            <w:tcW w:w="910" w:type="dxa"/>
            <w:tcBorders>
              <w:top w:val="nil"/>
              <w:left w:val="nil"/>
              <w:bottom w:val="nil"/>
              <w:right w:val="single" w:sz="4" w:space="0" w:color="auto"/>
            </w:tcBorders>
            <w:shd w:val="clear" w:color="auto" w:fill="auto"/>
            <w:noWrap/>
            <w:vAlign w:val="bottom"/>
            <w:hideMark/>
          </w:tcPr>
          <w:p w14:paraId="6E47E55B"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40</w:t>
            </w:r>
          </w:p>
        </w:tc>
        <w:tc>
          <w:tcPr>
            <w:tcW w:w="910" w:type="dxa"/>
            <w:tcBorders>
              <w:top w:val="nil"/>
              <w:left w:val="nil"/>
              <w:bottom w:val="nil"/>
              <w:right w:val="single" w:sz="4" w:space="0" w:color="auto"/>
            </w:tcBorders>
            <w:shd w:val="clear" w:color="auto" w:fill="auto"/>
            <w:noWrap/>
            <w:vAlign w:val="bottom"/>
            <w:hideMark/>
          </w:tcPr>
          <w:p w14:paraId="5736BC48"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r>
      <w:tr w:rsidR="00030BF0" w:rsidRPr="00030BF0" w14:paraId="19B7FD84"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1F922F57"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462EE1EA"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0F9DA886"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2E56E057"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55</w:t>
            </w:r>
          </w:p>
        </w:tc>
        <w:tc>
          <w:tcPr>
            <w:tcW w:w="910" w:type="dxa"/>
            <w:tcBorders>
              <w:top w:val="nil"/>
              <w:left w:val="nil"/>
              <w:bottom w:val="single" w:sz="4" w:space="0" w:color="auto"/>
              <w:right w:val="single" w:sz="4" w:space="0" w:color="auto"/>
            </w:tcBorders>
            <w:shd w:val="clear" w:color="auto" w:fill="auto"/>
            <w:noWrap/>
            <w:vAlign w:val="bottom"/>
            <w:hideMark/>
          </w:tcPr>
          <w:p w14:paraId="55E94445"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c>
          <w:tcPr>
            <w:tcW w:w="910" w:type="dxa"/>
            <w:tcBorders>
              <w:top w:val="nil"/>
              <w:left w:val="nil"/>
              <w:bottom w:val="single" w:sz="4" w:space="0" w:color="auto"/>
              <w:right w:val="single" w:sz="4" w:space="0" w:color="auto"/>
            </w:tcBorders>
            <w:shd w:val="clear" w:color="auto" w:fill="auto"/>
            <w:noWrap/>
            <w:vAlign w:val="bottom"/>
            <w:hideMark/>
          </w:tcPr>
          <w:p w14:paraId="70ECDCA9"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22</w:t>
            </w:r>
          </w:p>
        </w:tc>
        <w:tc>
          <w:tcPr>
            <w:tcW w:w="910" w:type="dxa"/>
            <w:tcBorders>
              <w:top w:val="nil"/>
              <w:left w:val="nil"/>
              <w:bottom w:val="single" w:sz="4" w:space="0" w:color="auto"/>
              <w:right w:val="single" w:sz="4" w:space="0" w:color="auto"/>
            </w:tcBorders>
            <w:shd w:val="clear" w:color="auto" w:fill="auto"/>
            <w:noWrap/>
            <w:vAlign w:val="bottom"/>
            <w:hideMark/>
          </w:tcPr>
          <w:p w14:paraId="49DA382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16</w:t>
            </w:r>
          </w:p>
        </w:tc>
        <w:tc>
          <w:tcPr>
            <w:tcW w:w="910" w:type="dxa"/>
            <w:tcBorders>
              <w:top w:val="nil"/>
              <w:left w:val="nil"/>
              <w:bottom w:val="single" w:sz="4" w:space="0" w:color="auto"/>
              <w:right w:val="single" w:sz="4" w:space="0" w:color="auto"/>
            </w:tcBorders>
            <w:shd w:val="clear" w:color="auto" w:fill="auto"/>
            <w:noWrap/>
            <w:vAlign w:val="bottom"/>
            <w:hideMark/>
          </w:tcPr>
          <w:p w14:paraId="53AA0F0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9</w:t>
            </w:r>
          </w:p>
        </w:tc>
        <w:tc>
          <w:tcPr>
            <w:tcW w:w="910" w:type="dxa"/>
            <w:tcBorders>
              <w:top w:val="nil"/>
              <w:left w:val="nil"/>
              <w:bottom w:val="single" w:sz="4" w:space="0" w:color="auto"/>
              <w:right w:val="single" w:sz="4" w:space="0" w:color="auto"/>
            </w:tcBorders>
            <w:shd w:val="clear" w:color="auto" w:fill="auto"/>
            <w:noWrap/>
            <w:vAlign w:val="bottom"/>
            <w:hideMark/>
          </w:tcPr>
          <w:p w14:paraId="3E107DD4"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w:t>
            </w:r>
          </w:p>
        </w:tc>
      </w:tr>
      <w:tr w:rsidR="00030BF0" w:rsidRPr="00030BF0" w14:paraId="0A7A3DBF"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42858014"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168F51EA"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nil"/>
              <w:right w:val="single" w:sz="4" w:space="0" w:color="auto"/>
            </w:tcBorders>
            <w:shd w:val="clear" w:color="auto" w:fill="auto"/>
            <w:noWrap/>
            <w:vAlign w:val="bottom"/>
            <w:hideMark/>
          </w:tcPr>
          <w:p w14:paraId="13463EE6"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100</w:t>
            </w:r>
          </w:p>
        </w:tc>
        <w:tc>
          <w:tcPr>
            <w:tcW w:w="910" w:type="dxa"/>
            <w:tcBorders>
              <w:top w:val="nil"/>
              <w:left w:val="nil"/>
              <w:bottom w:val="nil"/>
              <w:right w:val="single" w:sz="4" w:space="0" w:color="auto"/>
            </w:tcBorders>
            <w:shd w:val="clear" w:color="auto" w:fill="auto"/>
            <w:noWrap/>
            <w:vAlign w:val="bottom"/>
            <w:hideMark/>
          </w:tcPr>
          <w:p w14:paraId="08E7BC93"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90</w:t>
            </w:r>
          </w:p>
        </w:tc>
        <w:tc>
          <w:tcPr>
            <w:tcW w:w="910" w:type="dxa"/>
            <w:tcBorders>
              <w:top w:val="nil"/>
              <w:left w:val="nil"/>
              <w:bottom w:val="nil"/>
              <w:right w:val="single" w:sz="4" w:space="0" w:color="auto"/>
            </w:tcBorders>
            <w:shd w:val="clear" w:color="auto" w:fill="auto"/>
            <w:noWrap/>
            <w:vAlign w:val="bottom"/>
            <w:hideMark/>
          </w:tcPr>
          <w:p w14:paraId="3D39FDAA"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75</w:t>
            </w:r>
          </w:p>
        </w:tc>
        <w:tc>
          <w:tcPr>
            <w:tcW w:w="910" w:type="dxa"/>
            <w:tcBorders>
              <w:top w:val="nil"/>
              <w:left w:val="nil"/>
              <w:bottom w:val="nil"/>
              <w:right w:val="single" w:sz="4" w:space="0" w:color="auto"/>
            </w:tcBorders>
            <w:shd w:val="clear" w:color="auto" w:fill="auto"/>
            <w:vAlign w:val="bottom"/>
            <w:hideMark/>
          </w:tcPr>
          <w:p w14:paraId="74C52750"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60</w:t>
            </w:r>
          </w:p>
        </w:tc>
        <w:tc>
          <w:tcPr>
            <w:tcW w:w="910" w:type="dxa"/>
            <w:tcBorders>
              <w:top w:val="nil"/>
              <w:left w:val="nil"/>
              <w:bottom w:val="nil"/>
              <w:right w:val="single" w:sz="4" w:space="0" w:color="auto"/>
            </w:tcBorders>
            <w:shd w:val="clear" w:color="auto" w:fill="auto"/>
            <w:noWrap/>
            <w:vAlign w:val="bottom"/>
            <w:hideMark/>
          </w:tcPr>
          <w:p w14:paraId="4A822FFB"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45</w:t>
            </w:r>
          </w:p>
        </w:tc>
        <w:tc>
          <w:tcPr>
            <w:tcW w:w="910" w:type="dxa"/>
            <w:tcBorders>
              <w:top w:val="nil"/>
              <w:left w:val="nil"/>
              <w:bottom w:val="nil"/>
              <w:right w:val="single" w:sz="4" w:space="0" w:color="auto"/>
            </w:tcBorders>
            <w:shd w:val="clear" w:color="auto" w:fill="auto"/>
            <w:noWrap/>
            <w:vAlign w:val="bottom"/>
            <w:hideMark/>
          </w:tcPr>
          <w:p w14:paraId="7F779D33"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35</w:t>
            </w:r>
          </w:p>
        </w:tc>
        <w:tc>
          <w:tcPr>
            <w:tcW w:w="910" w:type="dxa"/>
            <w:tcBorders>
              <w:top w:val="nil"/>
              <w:left w:val="nil"/>
              <w:bottom w:val="nil"/>
              <w:right w:val="single" w:sz="4" w:space="0" w:color="auto"/>
            </w:tcBorders>
            <w:shd w:val="clear" w:color="auto" w:fill="auto"/>
            <w:noWrap/>
            <w:vAlign w:val="bottom"/>
            <w:hideMark/>
          </w:tcPr>
          <w:p w14:paraId="2AD6B8BF"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25</w:t>
            </w:r>
          </w:p>
        </w:tc>
      </w:tr>
      <w:tr w:rsidR="00030BF0" w:rsidRPr="00030BF0" w14:paraId="5ADEF0D3" w14:textId="77777777" w:rsidTr="000C576B">
        <w:trPr>
          <w:trHeight w:val="297"/>
        </w:trPr>
        <w:tc>
          <w:tcPr>
            <w:tcW w:w="1095" w:type="dxa"/>
            <w:vMerge/>
            <w:tcBorders>
              <w:top w:val="nil"/>
              <w:left w:val="single" w:sz="4" w:space="0" w:color="auto"/>
              <w:bottom w:val="single" w:sz="4" w:space="0" w:color="auto"/>
              <w:right w:val="single" w:sz="4" w:space="0" w:color="auto"/>
            </w:tcBorders>
            <w:vAlign w:val="center"/>
            <w:hideMark/>
          </w:tcPr>
          <w:p w14:paraId="0E9F915F"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1407" w:type="dxa"/>
            <w:vMerge/>
            <w:tcBorders>
              <w:top w:val="nil"/>
              <w:left w:val="single" w:sz="4" w:space="0" w:color="auto"/>
              <w:bottom w:val="single" w:sz="4" w:space="0" w:color="auto"/>
              <w:right w:val="single" w:sz="4" w:space="0" w:color="auto"/>
            </w:tcBorders>
            <w:vAlign w:val="center"/>
            <w:hideMark/>
          </w:tcPr>
          <w:p w14:paraId="1A9899D8" w14:textId="77777777" w:rsidR="00030BF0" w:rsidRPr="00FA7B44" w:rsidRDefault="00030BF0" w:rsidP="0001211D">
            <w:pPr>
              <w:tabs>
                <w:tab w:val="num" w:pos="720"/>
              </w:tabs>
              <w:ind w:right="-22"/>
              <w:rPr>
                <w:rFonts w:ascii="Verdana" w:hAnsi="Verdana"/>
                <w:color w:val="000000"/>
                <w:sz w:val="20"/>
                <w:szCs w:val="20"/>
                <w:lang w:val="bg-BG" w:eastAsia="bg-BG"/>
              </w:rPr>
            </w:pPr>
          </w:p>
        </w:tc>
        <w:tc>
          <w:tcPr>
            <w:tcW w:w="910" w:type="dxa"/>
            <w:tcBorders>
              <w:top w:val="nil"/>
              <w:left w:val="nil"/>
              <w:bottom w:val="single" w:sz="4" w:space="0" w:color="auto"/>
              <w:right w:val="single" w:sz="4" w:space="0" w:color="auto"/>
            </w:tcBorders>
            <w:shd w:val="clear" w:color="auto" w:fill="auto"/>
            <w:noWrap/>
            <w:vAlign w:val="bottom"/>
            <w:hideMark/>
          </w:tcPr>
          <w:p w14:paraId="6B52AD03"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w:t>
            </w:r>
          </w:p>
        </w:tc>
        <w:tc>
          <w:tcPr>
            <w:tcW w:w="910" w:type="dxa"/>
            <w:tcBorders>
              <w:top w:val="nil"/>
              <w:left w:val="nil"/>
              <w:bottom w:val="single" w:sz="4" w:space="0" w:color="auto"/>
              <w:right w:val="single" w:sz="4" w:space="0" w:color="auto"/>
            </w:tcBorders>
            <w:shd w:val="clear" w:color="auto" w:fill="auto"/>
            <w:noWrap/>
            <w:vAlign w:val="bottom"/>
            <w:hideMark/>
          </w:tcPr>
          <w:p w14:paraId="5DC4391C"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50</w:t>
            </w:r>
          </w:p>
        </w:tc>
        <w:tc>
          <w:tcPr>
            <w:tcW w:w="910" w:type="dxa"/>
            <w:tcBorders>
              <w:top w:val="nil"/>
              <w:left w:val="nil"/>
              <w:bottom w:val="single" w:sz="4" w:space="0" w:color="auto"/>
              <w:right w:val="single" w:sz="4" w:space="0" w:color="auto"/>
            </w:tcBorders>
            <w:shd w:val="clear" w:color="auto" w:fill="auto"/>
            <w:noWrap/>
            <w:vAlign w:val="bottom"/>
            <w:hideMark/>
          </w:tcPr>
          <w:p w14:paraId="4BCFCC1A"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30</w:t>
            </w:r>
          </w:p>
        </w:tc>
        <w:tc>
          <w:tcPr>
            <w:tcW w:w="910" w:type="dxa"/>
            <w:tcBorders>
              <w:top w:val="nil"/>
              <w:left w:val="nil"/>
              <w:bottom w:val="single" w:sz="4" w:space="0" w:color="auto"/>
              <w:right w:val="single" w:sz="4" w:space="0" w:color="auto"/>
            </w:tcBorders>
            <w:shd w:val="clear" w:color="auto" w:fill="auto"/>
            <w:noWrap/>
            <w:vAlign w:val="bottom"/>
            <w:hideMark/>
          </w:tcPr>
          <w:p w14:paraId="7DD5CE9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20</w:t>
            </w:r>
          </w:p>
        </w:tc>
        <w:tc>
          <w:tcPr>
            <w:tcW w:w="910" w:type="dxa"/>
            <w:tcBorders>
              <w:top w:val="nil"/>
              <w:left w:val="nil"/>
              <w:bottom w:val="single" w:sz="4" w:space="0" w:color="auto"/>
              <w:right w:val="single" w:sz="4" w:space="0" w:color="auto"/>
            </w:tcBorders>
            <w:shd w:val="clear" w:color="auto" w:fill="auto"/>
            <w:noWrap/>
            <w:vAlign w:val="bottom"/>
            <w:hideMark/>
          </w:tcPr>
          <w:p w14:paraId="0E64870D"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13</w:t>
            </w:r>
          </w:p>
        </w:tc>
        <w:tc>
          <w:tcPr>
            <w:tcW w:w="910" w:type="dxa"/>
            <w:tcBorders>
              <w:top w:val="nil"/>
              <w:left w:val="nil"/>
              <w:bottom w:val="single" w:sz="4" w:space="0" w:color="auto"/>
              <w:right w:val="single" w:sz="4" w:space="0" w:color="auto"/>
            </w:tcBorders>
            <w:shd w:val="clear" w:color="auto" w:fill="auto"/>
            <w:noWrap/>
            <w:vAlign w:val="bottom"/>
            <w:hideMark/>
          </w:tcPr>
          <w:p w14:paraId="419DB6BE"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8</w:t>
            </w:r>
          </w:p>
        </w:tc>
        <w:tc>
          <w:tcPr>
            <w:tcW w:w="910" w:type="dxa"/>
            <w:tcBorders>
              <w:top w:val="nil"/>
              <w:left w:val="nil"/>
              <w:bottom w:val="single" w:sz="4" w:space="0" w:color="auto"/>
              <w:right w:val="single" w:sz="4" w:space="0" w:color="auto"/>
            </w:tcBorders>
            <w:shd w:val="clear" w:color="auto" w:fill="auto"/>
            <w:noWrap/>
            <w:vAlign w:val="bottom"/>
            <w:hideMark/>
          </w:tcPr>
          <w:p w14:paraId="5A7879A1" w14:textId="77777777" w:rsidR="00030BF0" w:rsidRPr="00FA7B44" w:rsidRDefault="00030BF0" w:rsidP="0001211D">
            <w:pPr>
              <w:tabs>
                <w:tab w:val="num" w:pos="720"/>
              </w:tabs>
              <w:ind w:right="-22"/>
              <w:jc w:val="right"/>
              <w:rPr>
                <w:rFonts w:ascii="Verdana" w:hAnsi="Verdana"/>
                <w:color w:val="000000"/>
                <w:sz w:val="20"/>
                <w:szCs w:val="20"/>
                <w:lang w:val="bg-BG" w:eastAsia="bg-BG"/>
              </w:rPr>
            </w:pPr>
            <w:r w:rsidRPr="00FA7B44">
              <w:rPr>
                <w:rFonts w:ascii="Verdana" w:hAnsi="Verdana"/>
                <w:color w:val="000000"/>
                <w:sz w:val="20"/>
                <w:szCs w:val="20"/>
                <w:lang w:val="bg-BG" w:eastAsia="bg-BG"/>
              </w:rPr>
              <w:t>5</w:t>
            </w:r>
          </w:p>
        </w:tc>
      </w:tr>
    </w:tbl>
    <w:p w14:paraId="6780C423" w14:textId="28E43BD1" w:rsidR="00030BF0" w:rsidRPr="00115746" w:rsidRDefault="00A94ADC" w:rsidP="00062D12">
      <w:pPr>
        <w:tabs>
          <w:tab w:val="right" w:pos="1418"/>
          <w:tab w:val="left" w:pos="1560"/>
        </w:tabs>
        <w:spacing w:before="60" w:after="60"/>
        <w:ind w:left="720" w:hanging="11"/>
        <w:jc w:val="both"/>
        <w:rPr>
          <w:rFonts w:ascii="Verdana" w:hAnsi="Verdana"/>
          <w:spacing w:val="-3"/>
          <w:sz w:val="20"/>
          <w:szCs w:val="20"/>
          <w:lang w:val="bg-BG"/>
        </w:rPr>
      </w:pPr>
      <w:r>
        <w:rPr>
          <w:rFonts w:ascii="Verdana" w:hAnsi="Verdana"/>
          <w:spacing w:val="-3"/>
          <w:sz w:val="20"/>
          <w:szCs w:val="20"/>
          <w:lang w:val="bg-BG"/>
        </w:rPr>
        <w:t xml:space="preserve">- </w:t>
      </w:r>
      <w:r w:rsidR="00030BF0" w:rsidRPr="00115746">
        <w:rPr>
          <w:rFonts w:ascii="Verdana" w:hAnsi="Verdana"/>
          <w:spacing w:val="-3"/>
          <w:sz w:val="20"/>
          <w:szCs w:val="20"/>
          <w:lang w:val="bg-BG"/>
        </w:rPr>
        <w:t>Скалният материал трябва да бъде чист и свободен от органични примеси, глина, свързани частици и други неподходящи материали и да бъде с относителна /специфична/ плътност - ρа ≥ 2,75 Mg/m</w:t>
      </w:r>
      <w:r w:rsidR="00030BF0" w:rsidRPr="000C576B">
        <w:rPr>
          <w:rFonts w:ascii="Verdana" w:hAnsi="Verdana"/>
          <w:spacing w:val="-3"/>
          <w:sz w:val="20"/>
          <w:szCs w:val="20"/>
          <w:lang w:val="bg-BG"/>
        </w:rPr>
        <w:t>3</w:t>
      </w:r>
      <w:r w:rsidR="00030BF0" w:rsidRPr="00115746">
        <w:rPr>
          <w:rFonts w:ascii="Verdana" w:hAnsi="Verdana"/>
          <w:spacing w:val="-3"/>
          <w:sz w:val="20"/>
          <w:szCs w:val="20"/>
          <w:lang w:val="bg-BG"/>
        </w:rPr>
        <w:t>.</w:t>
      </w:r>
    </w:p>
    <w:p w14:paraId="4D1354FA" w14:textId="77777777" w:rsidR="00ED4C59" w:rsidRPr="003365A5" w:rsidRDefault="00ED4C59" w:rsidP="000C576B">
      <w:pPr>
        <w:numPr>
          <w:ilvl w:val="1"/>
          <w:numId w:val="83"/>
        </w:numPr>
        <w:tabs>
          <w:tab w:val="left" w:pos="851"/>
          <w:tab w:val="center" w:pos="4320"/>
          <w:tab w:val="right" w:pos="8640"/>
        </w:tabs>
        <w:spacing w:before="120" w:after="120"/>
        <w:jc w:val="both"/>
        <w:rPr>
          <w:rFonts w:ascii="Verdana" w:hAnsi="Verdana"/>
          <w:sz w:val="20"/>
          <w:szCs w:val="20"/>
          <w:lang w:val="bg-BG"/>
        </w:rPr>
      </w:pPr>
      <w:r w:rsidRPr="003365A5">
        <w:rPr>
          <w:rFonts w:ascii="Verdana" w:hAnsi="Verdana"/>
          <w:spacing w:val="-3"/>
          <w:sz w:val="20"/>
          <w:szCs w:val="20"/>
          <w:lang w:val="bg-BG"/>
        </w:rPr>
        <w:t>При поискване от Възложителя, Изпълнителят се задължава да представи  всички изискуеми съгласно българското законодателство документи за осигуряваните от Изпълнителя материали.</w:t>
      </w:r>
    </w:p>
    <w:p w14:paraId="79AFC6DF" w14:textId="77777777" w:rsidR="00ED4C59" w:rsidRPr="003365A5" w:rsidRDefault="00ED4C59" w:rsidP="000C576B">
      <w:pPr>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t xml:space="preserve">ИЗВОЗВАНЕ ДО ДЕПА НА </w:t>
      </w:r>
      <w:hyperlink w:anchor="възложител" w:history="1">
        <w:r w:rsidRPr="003365A5">
          <w:rPr>
            <w:rFonts w:ascii="Verdana" w:hAnsi="Verdana"/>
            <w:b/>
            <w:sz w:val="20"/>
            <w:szCs w:val="20"/>
            <w:lang w:val="bg-BG"/>
          </w:rPr>
          <w:t>ВЪЗЛОЖИТЕЛЯ</w:t>
        </w:r>
      </w:hyperlink>
      <w:r w:rsidRPr="003365A5">
        <w:rPr>
          <w:rFonts w:ascii="Verdana" w:hAnsi="Verdana"/>
          <w:b/>
          <w:sz w:val="20"/>
          <w:szCs w:val="20"/>
          <w:lang w:val="bg-BG"/>
        </w:rPr>
        <w:t xml:space="preserve"> И ЛИЦЕНЗИРАНИ ДЕПА ЗА ОТПАДЪЦИ</w:t>
      </w:r>
    </w:p>
    <w:p w14:paraId="676D40DC" w14:textId="77777777" w:rsidR="00ED4C59" w:rsidRPr="003365A5" w:rsidRDefault="00ED4C59" w:rsidP="000C576B">
      <w:pPr>
        <w:tabs>
          <w:tab w:val="left" w:pos="851"/>
          <w:tab w:val="center" w:pos="4320"/>
          <w:tab w:val="right" w:pos="8640"/>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Цените на Изпълнителя трябва да предвиждат разход по товарене, извозване и депониране в узаконени терени за отпадъци на тръби, фитинги, земна маса и други материали, които като резултат са били отстранени в процеса на строителството. В цените си Изпълнителят следва да включи и стойността на всички такси и разходи свързани с разтоварването на такива материали.</w:t>
      </w:r>
    </w:p>
    <w:p w14:paraId="655E2ED5" w14:textId="77777777" w:rsidR="00ED4C59" w:rsidRPr="003365A5" w:rsidRDefault="00ED4C59" w:rsidP="000C576B">
      <w:pPr>
        <w:numPr>
          <w:ilvl w:val="0"/>
          <w:numId w:val="83"/>
        </w:numPr>
        <w:tabs>
          <w:tab w:val="left" w:pos="851"/>
        </w:tabs>
        <w:spacing w:after="120"/>
        <w:jc w:val="both"/>
        <w:rPr>
          <w:rFonts w:ascii="Verdana" w:hAnsi="Verdana"/>
          <w:b/>
          <w:sz w:val="20"/>
          <w:szCs w:val="20"/>
          <w:lang w:val="bg-BG"/>
        </w:rPr>
      </w:pPr>
      <w:r w:rsidRPr="003365A5">
        <w:rPr>
          <w:rFonts w:ascii="Verdana" w:hAnsi="Verdana"/>
          <w:b/>
          <w:sz w:val="20"/>
          <w:szCs w:val="20"/>
          <w:lang w:val="bg-BG"/>
        </w:rPr>
        <w:t>ПРОУЧВАТЕЛНА РАБОТА, ПЪТНИ ТАКСИ И ВРЕМЕННА ОРГАНИЗАЦИЯ НА ДВИЖЕНИЕТО (ВОД)</w:t>
      </w:r>
    </w:p>
    <w:p w14:paraId="69378555"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Цените на Изпълнителя трябва да включват разходите за изготвянето на необходимата маркировка, ситуационни планове, монтирането на работни репери, където е подходящо, и изготвянето на екзекутивни чертежи и доклади до пълното удовлетворяване на изискванията на Контролиращия служител.</w:t>
      </w:r>
    </w:p>
    <w:p w14:paraId="1202F38F"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Цените на Изпълнителя трябва да включват разходите за временно ползване на пътни платна, обходни маршрути и контрол на движението, които ще се плащат на органите на МВР или на съответните оторизирани органи. Изпълнителят трябва да си сътрудничи със съответните общински, държавни служби и други експлоатационни дружества и да се съобразява с техните основателни искания/ предписания.</w:t>
      </w:r>
    </w:p>
    <w:p w14:paraId="16467B16"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 xml:space="preserve">Цените трябва да покриват всички разходи свързани с осигуряване на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w:t>
      </w:r>
    </w:p>
    <w:p w14:paraId="28ECAF12"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 xml:space="preserve">Изпълнителят е отговорен за изготвянето на проект за ВОД и съгласуването на график за изпълнение на СМР с оторизираните държавни и общински органи, както и при необходимост с „Център за градска мобилност” ЕООД или други експлоатационни дружества в случаите когато това е необходимо. Разходите направени за изпълнение на това задължение се възстановяват от страна на Възложителя, при представяне на съответните разходооправдателни документи.При възлагане за изпълнение на ново сградно канализационно отклонение, съгласуването на проект за ВОД и график за СМР в КАТ и в Транспортна комисия на Столична община, е задължение на Изпълнителя. В случаите, в които се налага разрушаване на настилка, която е в гаранционен срок, то сключването на договор с изпълнителя на настилката за прехвърлянето на гаранцията върху разрушеният участък е задължение на Изпълнителя по този </w:t>
      </w:r>
      <w:r w:rsidRPr="003365A5">
        <w:rPr>
          <w:rFonts w:ascii="Verdana" w:hAnsi="Verdana"/>
          <w:sz w:val="20"/>
          <w:szCs w:val="20"/>
          <w:lang w:val="bg-BG"/>
        </w:rPr>
        <w:lastRenderedPageBreak/>
        <w:t>договор. Разходите, направени във връзка с горното съгласуване и прехвърляне на гаранцията, се възстановяват от страна на Възложителя, при представяне на разходооправдателни документи.</w:t>
      </w:r>
    </w:p>
    <w:p w14:paraId="1B05023C" w14:textId="77777777" w:rsidR="00ED4C59" w:rsidRPr="003365A5" w:rsidRDefault="00ED4C59" w:rsidP="000C576B">
      <w:pPr>
        <w:numPr>
          <w:ilvl w:val="1"/>
          <w:numId w:val="83"/>
        </w:numPr>
        <w:tabs>
          <w:tab w:val="left" w:pos="851"/>
        </w:tabs>
        <w:spacing w:after="120"/>
        <w:jc w:val="both"/>
        <w:rPr>
          <w:rFonts w:ascii="Verdana" w:hAnsi="Verdana"/>
          <w:sz w:val="20"/>
          <w:szCs w:val="20"/>
          <w:lang w:val="bg-BG"/>
        </w:rPr>
      </w:pPr>
      <w:r w:rsidRPr="003365A5">
        <w:rPr>
          <w:rFonts w:ascii="Verdana" w:hAnsi="Verdana"/>
          <w:sz w:val="20"/>
          <w:szCs w:val="20"/>
          <w:lang w:val="bg-BG"/>
        </w:rPr>
        <w:t xml:space="preserve">Цените трябва да покриват и почистване на работната площадка от отпадъци, незабавно след приключване на работата. Изпълнителят не трябва да допуска замърсяване на пространството извън строителната площадка, като трябва да предпази от замърсяване прилежащите улици и пътища като осигури средства за почистване на транспортната механизация преди напускане на строителната площадка. </w:t>
      </w:r>
    </w:p>
    <w:p w14:paraId="2A337038" w14:textId="77777777" w:rsidR="00ED4C59" w:rsidRPr="003365A5" w:rsidRDefault="00ED4C59" w:rsidP="000C576B">
      <w:pPr>
        <w:numPr>
          <w:ilvl w:val="0"/>
          <w:numId w:val="83"/>
        </w:numPr>
        <w:tabs>
          <w:tab w:val="left" w:pos="851"/>
          <w:tab w:val="center" w:pos="4320"/>
          <w:tab w:val="right" w:pos="8640"/>
        </w:tabs>
        <w:spacing w:before="120"/>
        <w:jc w:val="both"/>
        <w:rPr>
          <w:rFonts w:ascii="Verdana" w:hAnsi="Verdana"/>
          <w:b/>
          <w:sz w:val="20"/>
          <w:szCs w:val="20"/>
          <w:lang w:val="bg-BG"/>
        </w:rPr>
      </w:pPr>
      <w:r w:rsidRPr="003365A5">
        <w:rPr>
          <w:rFonts w:ascii="Verdana" w:hAnsi="Verdana"/>
          <w:b/>
          <w:sz w:val="20"/>
          <w:szCs w:val="20"/>
          <w:lang w:val="bg-BG"/>
        </w:rPr>
        <w:t>ИЗКОПАВАНЕ, ОБРАТНО ЗАСИПВАНЕ И ВЪЗСТАНОВЯВАНЕ НА ВСИЧКИ ВИДОВЕ ИЗКОПИ</w:t>
      </w:r>
    </w:p>
    <w:p w14:paraId="1264E592" w14:textId="77777777" w:rsidR="00ED4C59" w:rsidRPr="003365A5" w:rsidRDefault="00ED4C59" w:rsidP="000C576B">
      <w:pPr>
        <w:numPr>
          <w:ilvl w:val="1"/>
          <w:numId w:val="83"/>
        </w:numPr>
        <w:tabs>
          <w:tab w:val="left" w:pos="851"/>
          <w:tab w:val="center" w:pos="4320"/>
          <w:tab w:val="right" w:pos="8640"/>
        </w:tabs>
        <w:spacing w:before="120" w:after="120"/>
        <w:jc w:val="both"/>
        <w:rPr>
          <w:rFonts w:ascii="Verdana" w:hAnsi="Verdana"/>
          <w:spacing w:val="-3"/>
          <w:sz w:val="20"/>
          <w:szCs w:val="20"/>
          <w:lang w:val="ru-RU"/>
        </w:rPr>
      </w:pPr>
      <w:r w:rsidRPr="003365A5">
        <w:rPr>
          <w:rFonts w:ascii="Verdana" w:hAnsi="Verdana"/>
          <w:spacing w:val="-3"/>
          <w:sz w:val="20"/>
          <w:szCs w:val="20"/>
          <w:lang w:val="bg-BG"/>
        </w:rPr>
        <w:t xml:space="preserve">Когато </w:t>
      </w:r>
      <w:r w:rsidRPr="003365A5">
        <w:rPr>
          <w:rFonts w:ascii="Verdana" w:hAnsi="Verdana"/>
          <w:sz w:val="20"/>
          <w:szCs w:val="20"/>
          <w:lang w:val="bg-BG"/>
        </w:rPr>
        <w:t>служителите</w:t>
      </w:r>
      <w:r w:rsidRPr="003365A5">
        <w:rPr>
          <w:rFonts w:ascii="Verdana" w:hAnsi="Verdana"/>
          <w:spacing w:val="-3"/>
          <w:sz w:val="20"/>
          <w:szCs w:val="20"/>
          <w:lang w:val="bg-BG"/>
        </w:rPr>
        <w:t xml:space="preserve"> на Изпълнителя работят в изкоп, Изпълнителят следва да спазва </w:t>
      </w:r>
      <w:r w:rsidRPr="003365A5">
        <w:rPr>
          <w:rFonts w:ascii="Verdana" w:hAnsi="Verdana"/>
          <w:sz w:val="20"/>
          <w:szCs w:val="20"/>
          <w:lang w:val="bg-BG"/>
        </w:rPr>
        <w:t>изискванията</w:t>
      </w:r>
      <w:r w:rsidRPr="003365A5">
        <w:rPr>
          <w:rFonts w:ascii="Verdana" w:hAnsi="Verdana"/>
          <w:spacing w:val="-3"/>
          <w:sz w:val="20"/>
          <w:szCs w:val="20"/>
          <w:lang w:val="bg-BG"/>
        </w:rPr>
        <w:t xml:space="preserve"> на Наредба № 2 от 22.03.2004 г. за минималните изисквания за Здравословни и безопасни условия на труд (ЗБУТ) при извършване на строителни и монтажни работи, вътрешната част на изкопа трябва да е укрепен за безопасност на работата. </w:t>
      </w:r>
    </w:p>
    <w:p w14:paraId="43C7C19E" w14:textId="0BD47B2E" w:rsidR="00ED4C59" w:rsidRDefault="00ED4C59" w:rsidP="000C576B">
      <w:pPr>
        <w:numPr>
          <w:ilvl w:val="1"/>
          <w:numId w:val="83"/>
        </w:numPr>
        <w:tabs>
          <w:tab w:val="left" w:pos="851"/>
          <w:tab w:val="center" w:pos="4320"/>
          <w:tab w:val="right" w:pos="8640"/>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Работата в изкопи,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 При непопълнен чек лист за безопасността на изкопа, Възложителят може да спре работата на Изпълнителя до оценката на безопасността и попълването на чек листа. </w:t>
      </w:r>
    </w:p>
    <w:p w14:paraId="7186428A" w14:textId="44F4FE02" w:rsidR="00FA5C64" w:rsidRPr="00FA5C64" w:rsidRDefault="00FA5C64" w:rsidP="000C576B">
      <w:pPr>
        <w:numPr>
          <w:ilvl w:val="1"/>
          <w:numId w:val="83"/>
        </w:numPr>
        <w:tabs>
          <w:tab w:val="left" w:pos="851"/>
          <w:tab w:val="center" w:pos="4320"/>
          <w:tab w:val="right" w:pos="8640"/>
        </w:tabs>
        <w:spacing w:before="120" w:after="120"/>
        <w:jc w:val="both"/>
        <w:rPr>
          <w:rFonts w:ascii="Verdana" w:hAnsi="Verdana"/>
          <w:spacing w:val="-3"/>
          <w:sz w:val="20"/>
          <w:szCs w:val="20"/>
          <w:lang w:val="bg-BG"/>
        </w:rPr>
      </w:pPr>
      <w:r w:rsidRPr="00FA5C64">
        <w:rPr>
          <w:rFonts w:ascii="Verdana" w:hAnsi="Verdana"/>
          <w:spacing w:val="-3"/>
          <w:sz w:val="20"/>
          <w:szCs w:val="20"/>
          <w:lang w:val="bg-BG"/>
        </w:rPr>
        <w:t>В случай, че Изпълнителят предприеме двуетапно възстановяване на настилки, тогава междинното/ временното възстановяване трябва да</w:t>
      </w:r>
      <w:r w:rsidRPr="00D91F0B">
        <w:rPr>
          <w:rFonts w:ascii="Verdana" w:hAnsi="Verdana"/>
          <w:spacing w:val="-3"/>
          <w:sz w:val="20"/>
          <w:szCs w:val="20"/>
          <w:lang w:val="bg-BG"/>
        </w:rPr>
        <w:t xml:space="preserve"> бъде изпълнено незабавно след приключване на ремонтните работи.</w:t>
      </w:r>
      <w:r w:rsidRPr="00030BF0">
        <w:rPr>
          <w:rFonts w:ascii="Verdana" w:hAnsi="Verdana"/>
          <w:spacing w:val="-3"/>
          <w:sz w:val="20"/>
          <w:szCs w:val="20"/>
          <w:lang w:val="bg-BG"/>
        </w:rPr>
        <w:t xml:space="preserve"> Изпълнителят е длъжен да осигури безопасна проходимост на превозни средства и пешеходци,  до момента на трайното възстановяване на настилките. </w:t>
      </w:r>
    </w:p>
    <w:p w14:paraId="615BB159" w14:textId="77777777" w:rsidR="00ED4C59" w:rsidRPr="003365A5" w:rsidRDefault="00ED4C59" w:rsidP="000C576B">
      <w:pPr>
        <w:numPr>
          <w:ilvl w:val="0"/>
          <w:numId w:val="83"/>
        </w:numPr>
        <w:tabs>
          <w:tab w:val="left" w:pos="851"/>
          <w:tab w:val="center" w:pos="4320"/>
          <w:tab w:val="right" w:pos="8640"/>
        </w:tabs>
        <w:spacing w:before="120"/>
        <w:jc w:val="both"/>
        <w:rPr>
          <w:rFonts w:ascii="Verdana" w:hAnsi="Verdana"/>
          <w:b/>
          <w:sz w:val="20"/>
          <w:szCs w:val="20"/>
          <w:lang w:val="bg-BG"/>
        </w:rPr>
      </w:pPr>
      <w:r w:rsidRPr="003365A5">
        <w:rPr>
          <w:rFonts w:ascii="Verdana" w:hAnsi="Verdana"/>
          <w:b/>
          <w:sz w:val="20"/>
          <w:szCs w:val="20"/>
          <w:lang w:val="bg-BG"/>
        </w:rPr>
        <w:t>ПОДДЪРЖАНЕ НА ВРЪЗКА СЪС СЛУЖИТЕЛИ НА „СОФИЙСКА ВОДА” АД</w:t>
      </w:r>
    </w:p>
    <w:p w14:paraId="15AF9334"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Изпълнителят се задължава да спазва инструкциите от Контролиращия служител на “Софийска вода” АД или от негов представител, да осъществява връзка с други служители на “Софийска вода” АД с цел точно изпълнение на работите по Договора, да допуска служители на “Софийска вода” АД за инспектиране на извършената работа, </w:t>
      </w:r>
      <w:r w:rsidRPr="003365A5">
        <w:rPr>
          <w:rFonts w:ascii="Verdana" w:hAnsi="Verdana"/>
          <w:sz w:val="20"/>
          <w:szCs w:val="20"/>
          <w:lang w:val="bg-BG"/>
        </w:rPr>
        <w:t xml:space="preserve">да записва цялата информация на отчетни карти и компютърна програма, осигурена от “Софийска вода” АД, и да предава доклади във връзка с възложените работи, изисквани от Контролиращия служител или негов Представител. </w:t>
      </w:r>
    </w:p>
    <w:p w14:paraId="0BAEECA3" w14:textId="77777777" w:rsidR="00ED4C59" w:rsidRPr="003365A5" w:rsidRDefault="00ED4C59" w:rsidP="000C576B">
      <w:pPr>
        <w:numPr>
          <w:ilvl w:val="1"/>
          <w:numId w:val="83"/>
        </w:numPr>
        <w:tabs>
          <w:tab w:val="left" w:pos="851"/>
        </w:tabs>
        <w:spacing w:before="120"/>
        <w:jc w:val="both"/>
        <w:rPr>
          <w:rFonts w:ascii="Verdana" w:hAnsi="Verdana"/>
          <w:sz w:val="20"/>
          <w:szCs w:val="20"/>
          <w:lang w:val="bg-BG"/>
        </w:rPr>
      </w:pPr>
      <w:r w:rsidRPr="003365A5">
        <w:rPr>
          <w:rFonts w:ascii="Verdana" w:hAnsi="Verdana"/>
          <w:sz w:val="20"/>
          <w:szCs w:val="20"/>
          <w:lang w:val="bg-BG"/>
        </w:rPr>
        <w:t xml:space="preserve">Изпълнителят трябва до 3 дни от датата на сключване на договора, да предостави на Контролиращия служител, списък с телефони и лица за контакти във връзка с изпълнение на договора. </w:t>
      </w:r>
    </w:p>
    <w:p w14:paraId="50B8EC46" w14:textId="77777777" w:rsidR="00ED4C59" w:rsidRPr="003365A5" w:rsidRDefault="00ED4C59" w:rsidP="000C576B">
      <w:pPr>
        <w:numPr>
          <w:ilvl w:val="1"/>
          <w:numId w:val="83"/>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Възложителят си запазва правото да актуализира своите вътрешни процедури за обработка на информацията, свързана с изпълнението на този Договор, като в тези случаи Възложителят писмено уведомява Изпълнителя за извършените промени в разумен срок.</w:t>
      </w:r>
      <w:r w:rsidRPr="003365A5">
        <w:rPr>
          <w:rFonts w:ascii="Verdana" w:hAnsi="Verdana"/>
          <w:sz w:val="20"/>
          <w:szCs w:val="20"/>
          <w:lang w:val="ru-RU"/>
        </w:rPr>
        <w:t xml:space="preserve">                       </w:t>
      </w:r>
    </w:p>
    <w:p w14:paraId="614D2912"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НАНАСЯНЕ НА ПОВРЕДИ НА СЪОРЪЖЕНИЯ НА ДРУГИ ФИРМИ, ЕКСПЛОАТАЦИОННИ ДРУЖЕСТВА И/ИЛИ ФИЗИЧЕСКИ ЛИЦА</w:t>
      </w:r>
    </w:p>
    <w:p w14:paraId="682D8A1A" w14:textId="77777777" w:rsidR="00ED4C59" w:rsidRPr="003365A5" w:rsidRDefault="00ED4C59" w:rsidP="000C576B">
      <w:pPr>
        <w:tabs>
          <w:tab w:val="center" w:pos="720"/>
          <w:tab w:val="left" w:pos="851"/>
          <w:tab w:val="right" w:pos="8640"/>
        </w:tabs>
        <w:spacing w:after="240"/>
        <w:ind w:left="720"/>
        <w:jc w:val="both"/>
        <w:rPr>
          <w:rFonts w:ascii="Verdana" w:hAnsi="Verdana"/>
          <w:spacing w:val="-3"/>
          <w:sz w:val="20"/>
          <w:szCs w:val="20"/>
          <w:lang w:val="bg-BG"/>
        </w:rPr>
      </w:pPr>
      <w:r w:rsidRPr="003365A5">
        <w:rPr>
          <w:rFonts w:ascii="Verdana" w:hAnsi="Verdana"/>
          <w:spacing w:val="-3"/>
          <w:sz w:val="20"/>
          <w:szCs w:val="20"/>
          <w:lang w:val="bg-BG"/>
        </w:rPr>
        <w:t xml:space="preserve">Изпълнителят е единствено отговорен за  недопускането на щети по кабели, проводи, тръби и други, за които отговаря „Софийска вода” АД или други фирми, организации и/или физически лица, като за целта изпращат уведомления до съответните оператори на инфраструктура за предстоящите работи. Всички щети по съоръжения, движими и/или недвижими вещи  на други фирми и/или физически лица, причинени от Изпълнителя, при или по повод изпълнението на настоящия договор ще бъдат единствено негова отговорност и той ще заплати всички разходи, </w:t>
      </w:r>
      <w:r w:rsidRPr="003365A5">
        <w:rPr>
          <w:rFonts w:ascii="Verdana" w:hAnsi="Verdana"/>
          <w:spacing w:val="-3"/>
          <w:sz w:val="20"/>
          <w:szCs w:val="20"/>
          <w:lang w:val="bg-BG"/>
        </w:rPr>
        <w:lastRenderedPageBreak/>
        <w:t>свързани с техния ремонт, възстановяване и/или обезщетяване на засегнатите лица.</w:t>
      </w:r>
    </w:p>
    <w:p w14:paraId="3617FD3C"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ВРЕМЕ ЗА РЕАГИРАНЕ ПРИ ВЪЗЛАГАНЕ НА РАБОТИ ПО ДОГОВОРА</w:t>
      </w:r>
    </w:p>
    <w:p w14:paraId="515AAEF4"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Възложителят с Официална инструкция, изпратена до Изпълнителя чрез факс и/или и-мейл, възлага съответната работа по Договора на Изпълнителя. Задаването на нови работи и/или спешен ремонт не отменя отговорността за завършване на вече възложени работи в съответния срок.</w:t>
      </w:r>
    </w:p>
    <w:p w14:paraId="1EF69D69"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е единствено отговорен за планирането на работата си и организирането и управлението на екипите си и другите си ресурси за изпълнение на задълженията си по Договора.</w:t>
      </w:r>
    </w:p>
    <w:p w14:paraId="760185A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Таблицата по-долу показва времето за реагиране задължително за Изпълнителя при извършване на работите, предмет на Договора и сроковете за тяхното изпълнение. </w:t>
      </w:r>
      <w:r w:rsidRPr="003365A5">
        <w:rPr>
          <w:rFonts w:ascii="Verdana" w:hAnsi="Verdana"/>
          <w:b/>
          <w:spacing w:val="-3"/>
          <w:sz w:val="20"/>
          <w:szCs w:val="20"/>
          <w:lang w:val="bg-BG"/>
        </w:rPr>
        <w:t>Сроковете започват да текат от момента на получаването от Изпълнителя на Официалната инструкция за възлагане на дадената работа.</w:t>
      </w:r>
    </w:p>
    <w:p w14:paraId="337166EF" w14:textId="77777777" w:rsidR="00ED4C59" w:rsidRDefault="00ED4C59" w:rsidP="000C576B">
      <w:pPr>
        <w:keepLines/>
        <w:tabs>
          <w:tab w:val="left" w:pos="851"/>
        </w:tabs>
        <w:spacing w:before="120" w:after="120"/>
        <w:ind w:left="720"/>
        <w:jc w:val="both"/>
        <w:rPr>
          <w:rFonts w:ascii="Verdana" w:hAnsi="Verdana"/>
          <w:b/>
          <w:spacing w:val="-3"/>
          <w:sz w:val="20"/>
          <w:szCs w:val="20"/>
          <w:lang w:val="en-US"/>
        </w:rPr>
      </w:pPr>
      <w:r w:rsidRPr="003365A5">
        <w:rPr>
          <w:rFonts w:ascii="Verdana" w:hAnsi="Verdana"/>
          <w:b/>
          <w:spacing w:val="-3"/>
          <w:sz w:val="20"/>
          <w:szCs w:val="20"/>
          <w:lang w:val="bg-BG"/>
        </w:rPr>
        <w:t>Таблица 1 - Време за реагиране</w:t>
      </w:r>
    </w:p>
    <w:tbl>
      <w:tblPr>
        <w:tblW w:w="8221"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2"/>
        <w:gridCol w:w="7229"/>
      </w:tblGrid>
      <w:tr w:rsidR="00ED4C59" w:rsidRPr="00307470" w14:paraId="41E0DDED" w14:textId="77777777" w:rsidTr="000C576B">
        <w:trPr>
          <w:trHeight w:val="844"/>
        </w:trPr>
        <w:tc>
          <w:tcPr>
            <w:tcW w:w="992" w:type="dxa"/>
            <w:vAlign w:val="center"/>
          </w:tcPr>
          <w:p w14:paraId="675C51FC" w14:textId="77777777" w:rsidR="00ED4C59" w:rsidRPr="003365A5" w:rsidRDefault="00ED4C59" w:rsidP="000C576B">
            <w:pPr>
              <w:keepLines/>
              <w:tabs>
                <w:tab w:val="left" w:pos="851"/>
              </w:tabs>
              <w:jc w:val="center"/>
              <w:rPr>
                <w:rFonts w:ascii="Verdana" w:hAnsi="Verdana" w:cs="Arial"/>
                <w:bCs/>
                <w:snapToGrid w:val="0"/>
                <w:sz w:val="20"/>
                <w:szCs w:val="20"/>
                <w:lang w:val="bg-BG"/>
              </w:rPr>
            </w:pPr>
            <w:r w:rsidRPr="003365A5">
              <w:rPr>
                <w:rFonts w:ascii="Verdana" w:hAnsi="Verdana"/>
                <w:spacing w:val="-3"/>
                <w:sz w:val="20"/>
                <w:szCs w:val="20"/>
                <w:lang w:val="bg-BG"/>
              </w:rPr>
              <w:t>Прио-ритет</w:t>
            </w:r>
          </w:p>
        </w:tc>
        <w:tc>
          <w:tcPr>
            <w:tcW w:w="7229" w:type="dxa"/>
            <w:vAlign w:val="center"/>
          </w:tcPr>
          <w:p w14:paraId="5BC223B6"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Време за започване на работа на обекта</w:t>
            </w:r>
          </w:p>
        </w:tc>
      </w:tr>
      <w:tr w:rsidR="00ED4C59" w:rsidRPr="00307470" w14:paraId="2228F93F" w14:textId="77777777" w:rsidTr="000C576B">
        <w:trPr>
          <w:trHeight w:val="418"/>
        </w:trPr>
        <w:tc>
          <w:tcPr>
            <w:tcW w:w="992" w:type="dxa"/>
          </w:tcPr>
          <w:p w14:paraId="6AAE9AA5" w14:textId="77777777" w:rsidR="00ED4C59" w:rsidRPr="003365A5" w:rsidRDefault="00ED4C59" w:rsidP="000C576B">
            <w:pPr>
              <w:keepLines/>
              <w:tabs>
                <w:tab w:val="left" w:pos="851"/>
              </w:tabs>
              <w:jc w:val="right"/>
              <w:rPr>
                <w:rFonts w:ascii="Verdana" w:hAnsi="Verdana"/>
                <w:spacing w:val="-3"/>
                <w:sz w:val="20"/>
                <w:szCs w:val="20"/>
                <w:lang w:val="bg-BG"/>
              </w:rPr>
            </w:pPr>
          </w:p>
        </w:tc>
        <w:tc>
          <w:tcPr>
            <w:tcW w:w="7229" w:type="dxa"/>
          </w:tcPr>
          <w:p w14:paraId="476FAC12" w14:textId="77777777" w:rsidR="00ED4C59" w:rsidRPr="003365A5" w:rsidRDefault="00ED4C59" w:rsidP="000C576B">
            <w:pPr>
              <w:keepLines/>
              <w:tabs>
                <w:tab w:val="left" w:pos="851"/>
              </w:tabs>
              <w:jc w:val="center"/>
              <w:rPr>
                <w:rFonts w:ascii="Verdana" w:hAnsi="Verdana"/>
                <w:b/>
                <w:spacing w:val="-3"/>
                <w:sz w:val="20"/>
                <w:szCs w:val="20"/>
                <w:lang w:val="bg-BG"/>
              </w:rPr>
            </w:pPr>
            <w:r w:rsidRPr="003365A5">
              <w:rPr>
                <w:rFonts w:ascii="Verdana" w:hAnsi="Verdana"/>
                <w:b/>
                <w:spacing w:val="-3"/>
                <w:sz w:val="20"/>
                <w:szCs w:val="20"/>
                <w:lang w:val="bg-BG"/>
              </w:rPr>
              <w:t>Не по-късно от:</w:t>
            </w:r>
          </w:p>
        </w:tc>
      </w:tr>
      <w:tr w:rsidR="00ED4C59" w:rsidRPr="00307470" w14:paraId="6941E489" w14:textId="77777777" w:rsidTr="000C576B">
        <w:trPr>
          <w:trHeight w:val="301"/>
        </w:trPr>
        <w:tc>
          <w:tcPr>
            <w:tcW w:w="992" w:type="dxa"/>
          </w:tcPr>
          <w:p w14:paraId="18EE9D09"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1</w:t>
            </w:r>
          </w:p>
        </w:tc>
        <w:tc>
          <w:tcPr>
            <w:tcW w:w="7229" w:type="dxa"/>
          </w:tcPr>
          <w:p w14:paraId="150B301F" w14:textId="77777777" w:rsidR="00ED4C59" w:rsidRPr="003365A5" w:rsidRDefault="00ED4C59" w:rsidP="000C576B">
            <w:pPr>
              <w:keepLines/>
              <w:tabs>
                <w:tab w:val="left" w:pos="851"/>
              </w:tabs>
              <w:jc w:val="center"/>
              <w:rPr>
                <w:rFonts w:ascii="Verdana" w:hAnsi="Verdana"/>
                <w:spacing w:val="-3"/>
                <w:sz w:val="20"/>
                <w:szCs w:val="20"/>
                <w:lang w:val="en-US"/>
              </w:rPr>
            </w:pPr>
            <w:r w:rsidRPr="003365A5">
              <w:rPr>
                <w:rFonts w:ascii="Verdana" w:hAnsi="Verdana"/>
                <w:spacing w:val="-3"/>
                <w:sz w:val="20"/>
                <w:szCs w:val="20"/>
                <w:lang w:val="bg-BG"/>
              </w:rPr>
              <w:t>4ч.</w:t>
            </w:r>
          </w:p>
        </w:tc>
      </w:tr>
      <w:tr w:rsidR="00ED4C59" w:rsidRPr="00307470" w14:paraId="60A90A84" w14:textId="77777777" w:rsidTr="000C576B">
        <w:trPr>
          <w:trHeight w:val="308"/>
        </w:trPr>
        <w:tc>
          <w:tcPr>
            <w:tcW w:w="992" w:type="dxa"/>
          </w:tcPr>
          <w:p w14:paraId="1FE93C5B"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1A</w:t>
            </w:r>
          </w:p>
        </w:tc>
        <w:tc>
          <w:tcPr>
            <w:tcW w:w="7229" w:type="dxa"/>
          </w:tcPr>
          <w:p w14:paraId="51BD27B4"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4ч.</w:t>
            </w:r>
          </w:p>
        </w:tc>
      </w:tr>
      <w:tr w:rsidR="00ED4C59" w:rsidRPr="00307470" w14:paraId="2B9CAC02" w14:textId="77777777" w:rsidTr="000C576B">
        <w:trPr>
          <w:trHeight w:val="68"/>
        </w:trPr>
        <w:tc>
          <w:tcPr>
            <w:tcW w:w="992" w:type="dxa"/>
          </w:tcPr>
          <w:p w14:paraId="500559E5"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2</w:t>
            </w:r>
          </w:p>
        </w:tc>
        <w:tc>
          <w:tcPr>
            <w:tcW w:w="7229" w:type="dxa"/>
          </w:tcPr>
          <w:p w14:paraId="78568E44"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на следващия ден</w:t>
            </w:r>
          </w:p>
        </w:tc>
      </w:tr>
      <w:tr w:rsidR="00ED4C59" w:rsidRPr="00307470" w14:paraId="5CD5E556" w14:textId="77777777" w:rsidTr="000C576B">
        <w:trPr>
          <w:trHeight w:val="68"/>
        </w:trPr>
        <w:tc>
          <w:tcPr>
            <w:tcW w:w="992" w:type="dxa"/>
          </w:tcPr>
          <w:p w14:paraId="347F9262"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2A</w:t>
            </w:r>
          </w:p>
        </w:tc>
        <w:tc>
          <w:tcPr>
            <w:tcW w:w="7229" w:type="dxa"/>
          </w:tcPr>
          <w:p w14:paraId="1D1F8249"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 xml:space="preserve"> на следващия ден</w:t>
            </w:r>
          </w:p>
        </w:tc>
      </w:tr>
      <w:tr w:rsidR="00ED4C59" w:rsidRPr="00307470" w14:paraId="6C2D7D73" w14:textId="77777777" w:rsidTr="000C576B">
        <w:trPr>
          <w:trHeight w:val="68"/>
        </w:trPr>
        <w:tc>
          <w:tcPr>
            <w:tcW w:w="992" w:type="dxa"/>
          </w:tcPr>
          <w:p w14:paraId="14CC04A3"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w:t>
            </w:r>
          </w:p>
        </w:tc>
        <w:tc>
          <w:tcPr>
            <w:tcW w:w="7229" w:type="dxa"/>
          </w:tcPr>
          <w:p w14:paraId="71DAA65F"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 работни дни</w:t>
            </w:r>
          </w:p>
        </w:tc>
      </w:tr>
      <w:tr w:rsidR="00ED4C59" w:rsidRPr="00307470" w14:paraId="051128F1" w14:textId="77777777" w:rsidTr="000C576B">
        <w:trPr>
          <w:trHeight w:val="68"/>
        </w:trPr>
        <w:tc>
          <w:tcPr>
            <w:tcW w:w="992" w:type="dxa"/>
          </w:tcPr>
          <w:p w14:paraId="28329732"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3A</w:t>
            </w:r>
          </w:p>
        </w:tc>
        <w:tc>
          <w:tcPr>
            <w:tcW w:w="7229" w:type="dxa"/>
          </w:tcPr>
          <w:p w14:paraId="37DF1ABA"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3 работни дни</w:t>
            </w:r>
          </w:p>
        </w:tc>
      </w:tr>
      <w:tr w:rsidR="00ED4C59" w:rsidRPr="00307470" w14:paraId="2021C5F6" w14:textId="77777777" w:rsidTr="000C576B">
        <w:trPr>
          <w:trHeight w:val="68"/>
        </w:trPr>
        <w:tc>
          <w:tcPr>
            <w:tcW w:w="992" w:type="dxa"/>
          </w:tcPr>
          <w:p w14:paraId="7E5C5115"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4</w:t>
            </w:r>
          </w:p>
        </w:tc>
        <w:tc>
          <w:tcPr>
            <w:tcW w:w="7229" w:type="dxa"/>
          </w:tcPr>
          <w:p w14:paraId="369F80ED"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 работни дни</w:t>
            </w:r>
          </w:p>
        </w:tc>
      </w:tr>
      <w:tr w:rsidR="00ED4C59" w:rsidRPr="00307470" w14:paraId="79A5D066" w14:textId="77777777" w:rsidTr="000C576B">
        <w:trPr>
          <w:trHeight w:val="256"/>
        </w:trPr>
        <w:tc>
          <w:tcPr>
            <w:tcW w:w="992" w:type="dxa"/>
          </w:tcPr>
          <w:p w14:paraId="4AB43B3E"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4A</w:t>
            </w:r>
          </w:p>
        </w:tc>
        <w:tc>
          <w:tcPr>
            <w:tcW w:w="7229" w:type="dxa"/>
          </w:tcPr>
          <w:p w14:paraId="7F51A14C"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 работни дни</w:t>
            </w:r>
          </w:p>
        </w:tc>
      </w:tr>
      <w:tr w:rsidR="00ED4C59" w:rsidRPr="00307470" w14:paraId="07376322" w14:textId="77777777" w:rsidTr="000C576B">
        <w:trPr>
          <w:trHeight w:val="443"/>
        </w:trPr>
        <w:tc>
          <w:tcPr>
            <w:tcW w:w="992" w:type="dxa"/>
          </w:tcPr>
          <w:p w14:paraId="6938D98E"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w:t>
            </w:r>
          </w:p>
        </w:tc>
        <w:tc>
          <w:tcPr>
            <w:tcW w:w="7229" w:type="dxa"/>
          </w:tcPr>
          <w:p w14:paraId="44FF0A35"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Дата и/или час определени от Възложителя</w:t>
            </w:r>
          </w:p>
        </w:tc>
      </w:tr>
      <w:tr w:rsidR="00ED4C59" w:rsidRPr="00307470" w14:paraId="1B9F721A" w14:textId="77777777" w:rsidTr="000C576B">
        <w:trPr>
          <w:trHeight w:val="409"/>
        </w:trPr>
        <w:tc>
          <w:tcPr>
            <w:tcW w:w="992" w:type="dxa"/>
          </w:tcPr>
          <w:p w14:paraId="72E2B497"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5A</w:t>
            </w:r>
          </w:p>
        </w:tc>
        <w:tc>
          <w:tcPr>
            <w:tcW w:w="7229" w:type="dxa"/>
          </w:tcPr>
          <w:p w14:paraId="7E36E942"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Дата и/или час определени от Възложителя</w:t>
            </w:r>
          </w:p>
        </w:tc>
      </w:tr>
      <w:tr w:rsidR="00ED4C59" w:rsidRPr="00307470" w14:paraId="32D6C4F0" w14:textId="77777777" w:rsidTr="000C576B">
        <w:trPr>
          <w:trHeight w:val="229"/>
        </w:trPr>
        <w:tc>
          <w:tcPr>
            <w:tcW w:w="992" w:type="dxa"/>
          </w:tcPr>
          <w:p w14:paraId="4EE9234A"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6</w:t>
            </w:r>
          </w:p>
        </w:tc>
        <w:tc>
          <w:tcPr>
            <w:tcW w:w="7229" w:type="dxa"/>
          </w:tcPr>
          <w:p w14:paraId="60FBB189"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Дати на започване и завършване определени от Възложителя</w:t>
            </w:r>
          </w:p>
        </w:tc>
      </w:tr>
      <w:tr w:rsidR="00ED4C59" w:rsidRPr="00307470" w14:paraId="1E31E126" w14:textId="77777777" w:rsidTr="000C576B">
        <w:trPr>
          <w:trHeight w:val="321"/>
        </w:trPr>
        <w:tc>
          <w:tcPr>
            <w:tcW w:w="992" w:type="dxa"/>
          </w:tcPr>
          <w:p w14:paraId="744E01CD"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6A</w:t>
            </w:r>
          </w:p>
        </w:tc>
        <w:tc>
          <w:tcPr>
            <w:tcW w:w="7229" w:type="dxa"/>
          </w:tcPr>
          <w:p w14:paraId="6FA814C6" w14:textId="77777777" w:rsidR="00ED4C59" w:rsidRPr="003365A5" w:rsidRDefault="00ED4C59" w:rsidP="000C576B">
            <w:pPr>
              <w:keepLines/>
              <w:tabs>
                <w:tab w:val="left" w:pos="851"/>
              </w:tabs>
              <w:jc w:val="center"/>
              <w:rPr>
                <w:rFonts w:ascii="Verdana" w:hAnsi="Verdana"/>
                <w:spacing w:val="-3"/>
                <w:sz w:val="20"/>
                <w:szCs w:val="20"/>
                <w:lang w:val="bg-BG"/>
              </w:rPr>
            </w:pPr>
            <w:r w:rsidRPr="003365A5">
              <w:rPr>
                <w:rFonts w:ascii="Verdana" w:hAnsi="Verdana"/>
                <w:spacing w:val="-3"/>
                <w:sz w:val="20"/>
                <w:szCs w:val="20"/>
                <w:lang w:val="bg-BG"/>
              </w:rPr>
              <w:t>Дати на започване и завършване определени от Възложителя</w:t>
            </w:r>
          </w:p>
        </w:tc>
      </w:tr>
    </w:tbl>
    <w:p w14:paraId="7A9733F6" w14:textId="77777777" w:rsidR="00ED4C59" w:rsidRPr="003365A5" w:rsidRDefault="00ED4C59" w:rsidP="000C576B">
      <w:pPr>
        <w:keepLines/>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Сроковете за изпълнение на всяка от възложените дейности ще бъдат дефинирани във всяка Официална инструкция.</w:t>
      </w:r>
    </w:p>
    <w:p w14:paraId="15B1574F" w14:textId="77777777" w:rsidR="00ED4C59" w:rsidRPr="003365A5" w:rsidRDefault="00ED4C59" w:rsidP="000C576B">
      <w:pPr>
        <w:keepLines/>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СРОКОВЕ ЗА ТРАЙНО ВЪЗСТАНОВЯВАНЕ НА РАЗРУШЕНИ НАСТИЛКИ</w:t>
      </w:r>
    </w:p>
    <w:p w14:paraId="4F6F3DC0" w14:textId="77777777" w:rsidR="00ED4C59" w:rsidRPr="003365A5" w:rsidRDefault="00ED4C59" w:rsidP="000C576B">
      <w:pPr>
        <w:keepLines/>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z w:val="20"/>
          <w:szCs w:val="20"/>
          <w:lang w:val="bg-BG"/>
        </w:rPr>
        <w:t>С</w:t>
      </w:r>
      <w:r w:rsidRPr="003365A5">
        <w:rPr>
          <w:rFonts w:ascii="Verdana" w:hAnsi="Verdana"/>
          <w:spacing w:val="-3"/>
          <w:sz w:val="20"/>
          <w:szCs w:val="20"/>
          <w:lang w:val="bg-BG"/>
        </w:rPr>
        <w:t>рокове за трайно възстановяване на настилките, разрушени при изпълнение на строително-ремонтните дейности по този договор, са както следва:</w:t>
      </w:r>
    </w:p>
    <w:p w14:paraId="79A0D699" w14:textId="77777777" w:rsidR="00ED4C59" w:rsidRPr="003365A5" w:rsidRDefault="00ED4C59" w:rsidP="000C576B">
      <w:pPr>
        <w:keepLines/>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b/>
          <w:spacing w:val="-3"/>
          <w:sz w:val="20"/>
          <w:szCs w:val="20"/>
          <w:lang w:val="bg-BG"/>
        </w:rPr>
        <w:t>Настилки по улици с интензивен трафик или преминаващ градски транспорт</w:t>
      </w:r>
      <w:r w:rsidRPr="003365A5">
        <w:rPr>
          <w:rFonts w:ascii="Verdana" w:hAnsi="Verdana"/>
          <w:spacing w:val="-3"/>
          <w:sz w:val="20"/>
          <w:szCs w:val="20"/>
          <w:lang w:val="bg-BG"/>
        </w:rPr>
        <w:t xml:space="preserve"> – 3 календарни дни, считано от момента на изпълнение на работата. </w:t>
      </w:r>
      <w:r w:rsidRPr="00307470">
        <w:rPr>
          <w:rFonts w:ascii="Verdana" w:hAnsi="Verdana"/>
          <w:bCs/>
          <w:color w:val="000000"/>
          <w:spacing w:val="-7"/>
          <w:sz w:val="20"/>
          <w:szCs w:val="20"/>
          <w:lang w:val="bg-BG"/>
        </w:rPr>
        <w:t>Това са работите с приоритет без индекс „А” към него.</w:t>
      </w:r>
    </w:p>
    <w:p w14:paraId="2A55A258" w14:textId="77777777" w:rsidR="00ED4C59" w:rsidRPr="003365A5" w:rsidRDefault="00ED4C59" w:rsidP="000C576B">
      <w:pPr>
        <w:keepLines/>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b/>
          <w:spacing w:val="-3"/>
          <w:sz w:val="20"/>
          <w:szCs w:val="20"/>
          <w:lang w:val="bg-BG"/>
        </w:rPr>
        <w:t>Настилки по улици с нормална интензивност</w:t>
      </w:r>
      <w:r w:rsidRPr="003365A5">
        <w:rPr>
          <w:rFonts w:ascii="Verdana" w:hAnsi="Verdana"/>
          <w:spacing w:val="-3"/>
          <w:sz w:val="20"/>
          <w:szCs w:val="20"/>
          <w:lang w:val="bg-BG"/>
        </w:rPr>
        <w:t xml:space="preserve"> – 5 календарни дни, считано от деня на изпълнение на работата. </w:t>
      </w:r>
      <w:r w:rsidRPr="00307470">
        <w:rPr>
          <w:rFonts w:ascii="Verdana" w:hAnsi="Verdana"/>
          <w:bCs/>
          <w:color w:val="000000"/>
          <w:spacing w:val="-7"/>
          <w:sz w:val="20"/>
          <w:szCs w:val="20"/>
          <w:lang w:val="bg-BG"/>
        </w:rPr>
        <w:t>Това са работите с приоритет, който включва индекс „А”.</w:t>
      </w:r>
    </w:p>
    <w:p w14:paraId="3241E010" w14:textId="77777777" w:rsidR="00ED4C59" w:rsidRPr="003365A5" w:rsidRDefault="00ED4C59" w:rsidP="000C576B">
      <w:pPr>
        <w:keepLines/>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b/>
          <w:spacing w:val="-3"/>
          <w:sz w:val="20"/>
          <w:szCs w:val="20"/>
          <w:lang w:val="bg-BG"/>
        </w:rPr>
        <w:t>„Незабавно възстановяване”</w:t>
      </w:r>
      <w:r w:rsidRPr="003365A5">
        <w:rPr>
          <w:rFonts w:ascii="Verdana" w:hAnsi="Verdana"/>
          <w:spacing w:val="-3"/>
          <w:sz w:val="20"/>
          <w:szCs w:val="20"/>
          <w:lang w:val="bg-BG"/>
        </w:rPr>
        <w:t xml:space="preserve"> на настилката, когато това е изрично посочено в инструкцията за възлагане, следва да бъде изпълнено в рамките на деня на работата.</w:t>
      </w:r>
    </w:p>
    <w:p w14:paraId="243D9457" w14:textId="17465F54" w:rsidR="00325D2D" w:rsidRDefault="00ED4C59" w:rsidP="000C576B">
      <w:pPr>
        <w:keepLines/>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lastRenderedPageBreak/>
        <w:t xml:space="preserve">При изчисляване на сроковете за възстановяване </w:t>
      </w:r>
      <w:r w:rsidRPr="00307470">
        <w:rPr>
          <w:rFonts w:ascii="Verdana" w:hAnsi="Verdana"/>
          <w:color w:val="000000"/>
          <w:sz w:val="20"/>
          <w:szCs w:val="20"/>
          <w:lang w:val="bg-BG"/>
        </w:rPr>
        <w:t>на настилки</w:t>
      </w:r>
      <w:r w:rsidRPr="003365A5">
        <w:rPr>
          <w:rFonts w:ascii="Verdana" w:hAnsi="Verdana"/>
          <w:spacing w:val="-3"/>
          <w:sz w:val="20"/>
          <w:szCs w:val="20"/>
          <w:lang w:val="bg-BG"/>
        </w:rPr>
        <w:t xml:space="preserve"> се изваждат дните, в които неблагоприятните метеорологични условия не позволяват извършването на възстановителни работи. Под </w:t>
      </w:r>
      <w:r w:rsidRPr="003365A5">
        <w:rPr>
          <w:rFonts w:ascii="Verdana" w:hAnsi="Verdana"/>
          <w:b/>
          <w:spacing w:val="-3"/>
          <w:sz w:val="20"/>
          <w:szCs w:val="20"/>
          <w:lang w:val="bg-BG"/>
        </w:rPr>
        <w:t>„неблагоприятни метеорологични условия”</w:t>
      </w:r>
      <w:r w:rsidRPr="003365A5">
        <w:rPr>
          <w:rFonts w:ascii="Verdana" w:hAnsi="Verdana"/>
          <w:spacing w:val="-3"/>
          <w:sz w:val="20"/>
          <w:szCs w:val="20"/>
          <w:lang w:val="bg-BG"/>
        </w:rPr>
        <w:t xml:space="preserve"> следва да се разбира, когато температурата на въздуха падне под 5º С или се наблюдава валеж от сняг или дъжд. За целите на доказването ще се използват данните от </w:t>
      </w:r>
      <w:hyperlink r:id="rId13" w:history="1">
        <w:r w:rsidRPr="003365A5">
          <w:rPr>
            <w:rFonts w:ascii="Verdana" w:hAnsi="Verdana"/>
            <w:spacing w:val="-3"/>
            <w:sz w:val="20"/>
            <w:szCs w:val="20"/>
            <w:lang w:val="bg-BG"/>
          </w:rPr>
          <w:t>www.wunderground.com</w:t>
        </w:r>
      </w:hyperlink>
      <w:r w:rsidRPr="003365A5">
        <w:rPr>
          <w:rFonts w:ascii="Verdana" w:hAnsi="Verdana"/>
          <w:spacing w:val="-3"/>
          <w:sz w:val="20"/>
          <w:szCs w:val="20"/>
          <w:lang w:val="bg-BG"/>
        </w:rPr>
        <w:t xml:space="preserve"> като температурата ще се изчислява като средноаритметично между температурите измерени в 11.00 ч. и 15.00 ч. за съответния ден, в който следва да се възстанови настилката. </w:t>
      </w:r>
      <w:r w:rsidRPr="009C3FFA">
        <w:rPr>
          <w:rFonts w:ascii="Verdana" w:hAnsi="Verdana"/>
          <w:spacing w:val="-3"/>
          <w:sz w:val="20"/>
          <w:szCs w:val="20"/>
          <w:lang w:val="bg-BG"/>
        </w:rPr>
        <w:t>Събитието валеж от сняг или дъжд ще се взима предвид само за диапазона от 07.00 ч до 17.00 ч за съответния ден.</w:t>
      </w:r>
      <w:r w:rsidR="00325D2D">
        <w:rPr>
          <w:rFonts w:ascii="Verdana" w:hAnsi="Verdana"/>
          <w:spacing w:val="-3"/>
          <w:sz w:val="20"/>
          <w:szCs w:val="20"/>
          <w:lang w:val="bg-BG"/>
        </w:rPr>
        <w:t xml:space="preserve"> </w:t>
      </w:r>
    </w:p>
    <w:p w14:paraId="69708EDE" w14:textId="77777777" w:rsidR="00ED4C59" w:rsidRPr="003365A5" w:rsidRDefault="00325D2D" w:rsidP="00E7632D">
      <w:pPr>
        <w:keepNext/>
        <w:keepLines/>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При изчисляване на сроковете за възстановяване </w:t>
      </w:r>
      <w:r w:rsidRPr="00542CBE">
        <w:rPr>
          <w:rFonts w:ascii="Verdana" w:hAnsi="Verdana"/>
          <w:spacing w:val="-3"/>
          <w:sz w:val="20"/>
          <w:szCs w:val="20"/>
          <w:lang w:val="bg-BG"/>
        </w:rPr>
        <w:t>на настилки</w:t>
      </w:r>
      <w:r w:rsidRPr="003365A5">
        <w:rPr>
          <w:rFonts w:ascii="Verdana" w:hAnsi="Verdana"/>
          <w:spacing w:val="-3"/>
          <w:sz w:val="20"/>
          <w:szCs w:val="20"/>
          <w:lang w:val="bg-BG"/>
        </w:rPr>
        <w:t xml:space="preserve"> се изваждат дните, в които неблагоприятните метеорологични условия не позволяват извършването на възстановителни работи. Под </w:t>
      </w:r>
      <w:r w:rsidRPr="00542CBE">
        <w:rPr>
          <w:rFonts w:ascii="Verdana" w:hAnsi="Verdana"/>
          <w:b/>
          <w:spacing w:val="-3"/>
          <w:sz w:val="20"/>
          <w:szCs w:val="20"/>
          <w:lang w:val="bg-BG"/>
        </w:rPr>
        <w:t>„неблагоприятни метеорологични условия”</w:t>
      </w:r>
      <w:r w:rsidRPr="003365A5">
        <w:rPr>
          <w:rFonts w:ascii="Verdana" w:hAnsi="Verdana"/>
          <w:spacing w:val="-3"/>
          <w:sz w:val="20"/>
          <w:szCs w:val="20"/>
          <w:lang w:val="bg-BG"/>
        </w:rPr>
        <w:t xml:space="preserve"> следва да се разбира, когато температурата на въздуха падне под 5º С или се наблюдава валеж от сняг или дъжд. За</w:t>
      </w:r>
      <w:r w:rsidRPr="00542CBE">
        <w:rPr>
          <w:rFonts w:ascii="Verdana" w:hAnsi="Verdana"/>
          <w:spacing w:val="-3"/>
          <w:sz w:val="20"/>
          <w:szCs w:val="20"/>
          <w:lang w:val="bg-BG"/>
        </w:rPr>
        <w:t xml:space="preserve"> </w:t>
      </w:r>
      <w:r>
        <w:rPr>
          <w:rFonts w:ascii="Verdana" w:hAnsi="Verdana"/>
          <w:spacing w:val="-3"/>
          <w:sz w:val="20"/>
          <w:szCs w:val="20"/>
        </w:rPr>
        <w:t xml:space="preserve">определяне на </w:t>
      </w:r>
      <w:r w:rsidRPr="003365A5">
        <w:rPr>
          <w:rFonts w:ascii="Verdana" w:hAnsi="Verdana"/>
          <w:spacing w:val="-3"/>
          <w:sz w:val="20"/>
          <w:szCs w:val="20"/>
          <w:lang w:val="bg-BG"/>
        </w:rPr>
        <w:t>температурата</w:t>
      </w:r>
      <w:r>
        <w:rPr>
          <w:rFonts w:ascii="Verdana" w:hAnsi="Verdana"/>
          <w:spacing w:val="-3"/>
          <w:sz w:val="20"/>
          <w:szCs w:val="20"/>
        </w:rPr>
        <w:t xml:space="preserve"> ще </w:t>
      </w:r>
      <w:r w:rsidRPr="003365A5">
        <w:rPr>
          <w:rFonts w:ascii="Verdana" w:hAnsi="Verdana"/>
          <w:spacing w:val="-3"/>
          <w:sz w:val="20"/>
          <w:szCs w:val="20"/>
          <w:lang w:val="bg-BG"/>
        </w:rPr>
        <w:t xml:space="preserve">се използват данните от </w:t>
      </w:r>
      <w:hyperlink r:id="rId14" w:history="1">
        <w:r w:rsidRPr="003365A5">
          <w:rPr>
            <w:rFonts w:ascii="Verdana" w:hAnsi="Verdana"/>
            <w:spacing w:val="-3"/>
            <w:sz w:val="20"/>
            <w:szCs w:val="20"/>
            <w:lang w:val="bg-BG"/>
          </w:rPr>
          <w:t>www.wunderground.com</w:t>
        </w:r>
      </w:hyperlink>
      <w:r>
        <w:rPr>
          <w:rFonts w:ascii="Verdana" w:hAnsi="Verdana"/>
          <w:spacing w:val="-3"/>
          <w:sz w:val="20"/>
          <w:szCs w:val="20"/>
        </w:rPr>
        <w:t xml:space="preserve"> </w:t>
      </w:r>
      <w:r w:rsidRPr="003365A5">
        <w:rPr>
          <w:rFonts w:ascii="Verdana" w:hAnsi="Verdana"/>
          <w:spacing w:val="-3"/>
          <w:sz w:val="20"/>
          <w:szCs w:val="20"/>
          <w:lang w:val="bg-BG"/>
        </w:rPr>
        <w:t xml:space="preserve">като температурата ще се изчислява като средноаритметично между </w:t>
      </w:r>
      <w:r w:rsidRPr="00542CBE">
        <w:rPr>
          <w:rFonts w:ascii="Verdana" w:hAnsi="Verdana"/>
          <w:spacing w:val="-3"/>
          <w:sz w:val="20"/>
          <w:szCs w:val="20"/>
          <w:lang w:val="bg-BG"/>
        </w:rPr>
        <w:t>температурите измерени в 11.00 ч. и 15.00 ч. за съответния ден</w:t>
      </w:r>
      <w:r>
        <w:rPr>
          <w:rFonts w:ascii="Verdana" w:hAnsi="Verdana"/>
          <w:spacing w:val="-3"/>
          <w:sz w:val="20"/>
          <w:szCs w:val="20"/>
        </w:rPr>
        <w:t>.</w:t>
      </w:r>
      <w:r w:rsidRPr="00542CBE">
        <w:rPr>
          <w:rFonts w:ascii="Verdana" w:hAnsi="Verdana"/>
          <w:spacing w:val="-3"/>
          <w:sz w:val="20"/>
          <w:szCs w:val="20"/>
        </w:rPr>
        <w:t xml:space="preserve"> </w:t>
      </w:r>
      <w:r w:rsidRPr="00542CBE">
        <w:rPr>
          <w:rFonts w:ascii="Verdana" w:hAnsi="Verdana"/>
          <w:spacing w:val="-3"/>
          <w:sz w:val="20"/>
          <w:szCs w:val="20"/>
          <w:lang w:val="bg-BG"/>
        </w:rPr>
        <w:t xml:space="preserve">Събитието валеж от сняг или дъжд ще се </w:t>
      </w:r>
      <w:r>
        <w:rPr>
          <w:rFonts w:ascii="Verdana" w:hAnsi="Verdana"/>
          <w:spacing w:val="-3"/>
          <w:sz w:val="20"/>
          <w:szCs w:val="20"/>
        </w:rPr>
        <w:t xml:space="preserve">доказва със </w:t>
      </w:r>
      <w:r w:rsidRPr="003365A5">
        <w:rPr>
          <w:rFonts w:ascii="Verdana" w:hAnsi="Verdana"/>
          <w:spacing w:val="-3"/>
          <w:sz w:val="20"/>
          <w:szCs w:val="20"/>
          <w:lang w:val="bg-BG"/>
        </w:rPr>
        <w:t xml:space="preserve">снимков </w:t>
      </w:r>
      <w:r>
        <w:rPr>
          <w:rFonts w:ascii="Verdana" w:hAnsi="Verdana"/>
          <w:spacing w:val="-3"/>
          <w:sz w:val="20"/>
          <w:szCs w:val="20"/>
        </w:rPr>
        <w:t xml:space="preserve">и/или </w:t>
      </w:r>
      <w:r w:rsidRPr="00542CBE">
        <w:rPr>
          <w:rFonts w:ascii="Verdana" w:hAnsi="Verdana"/>
          <w:spacing w:val="-3"/>
          <w:sz w:val="20"/>
          <w:szCs w:val="20"/>
          <w:lang w:val="bg-BG"/>
        </w:rPr>
        <w:t>видео материал</w:t>
      </w:r>
      <w:r w:rsidRPr="00542CBE">
        <w:rPr>
          <w:rFonts w:ascii="Verdana" w:hAnsi="Verdana"/>
          <w:spacing w:val="-3"/>
          <w:sz w:val="20"/>
          <w:szCs w:val="20"/>
        </w:rPr>
        <w:t xml:space="preserve"> </w:t>
      </w:r>
      <w:r w:rsidRPr="00542CBE">
        <w:rPr>
          <w:rFonts w:ascii="Verdana" w:hAnsi="Verdana"/>
          <w:spacing w:val="-3"/>
          <w:sz w:val="20"/>
          <w:szCs w:val="20"/>
          <w:lang w:val="bg-BG"/>
        </w:rPr>
        <w:t>с дата</w:t>
      </w:r>
      <w:r w:rsidRPr="00542CBE">
        <w:rPr>
          <w:rFonts w:ascii="Verdana" w:hAnsi="Verdana"/>
          <w:spacing w:val="-3"/>
          <w:sz w:val="20"/>
          <w:szCs w:val="20"/>
        </w:rPr>
        <w:t>,</w:t>
      </w:r>
      <w:r w:rsidRPr="00542CBE">
        <w:rPr>
          <w:rFonts w:ascii="Verdana" w:hAnsi="Verdana"/>
          <w:spacing w:val="-3"/>
          <w:sz w:val="20"/>
          <w:szCs w:val="20"/>
          <w:lang w:val="bg-BG"/>
        </w:rPr>
        <w:t xml:space="preserve"> час </w:t>
      </w:r>
      <w:r w:rsidRPr="00542CBE">
        <w:rPr>
          <w:rFonts w:ascii="Verdana" w:hAnsi="Verdana"/>
          <w:spacing w:val="-3"/>
          <w:sz w:val="20"/>
          <w:szCs w:val="20"/>
        </w:rPr>
        <w:t>и местоположение</w:t>
      </w:r>
      <w:r>
        <w:rPr>
          <w:rFonts w:ascii="Verdana" w:hAnsi="Verdana"/>
          <w:spacing w:val="-3"/>
          <w:sz w:val="20"/>
          <w:szCs w:val="20"/>
        </w:rPr>
        <w:t xml:space="preserve"> </w:t>
      </w:r>
      <w:r w:rsidRPr="00542CBE">
        <w:rPr>
          <w:rFonts w:ascii="Verdana" w:hAnsi="Verdana"/>
          <w:spacing w:val="-3"/>
          <w:sz w:val="20"/>
          <w:szCs w:val="20"/>
          <w:lang w:val="bg-BG"/>
        </w:rPr>
        <w:t>само за диапазона от 07.00 ч до 17.00 ч за съответния ден</w:t>
      </w:r>
      <w:r>
        <w:rPr>
          <w:rFonts w:ascii="Verdana" w:hAnsi="Verdana"/>
          <w:spacing w:val="-3"/>
          <w:sz w:val="20"/>
          <w:szCs w:val="20"/>
        </w:rPr>
        <w:t>. Доказателствата се изпращат в рамките на деня, за който се отнасят.</w:t>
      </w:r>
    </w:p>
    <w:p w14:paraId="1E25BC82" w14:textId="77777777" w:rsidR="00A037F3" w:rsidRPr="009C3FFA" w:rsidRDefault="00A037F3" w:rsidP="00A037F3">
      <w:pPr>
        <w:numPr>
          <w:ilvl w:val="1"/>
          <w:numId w:val="83"/>
        </w:numPr>
        <w:tabs>
          <w:tab w:val="center" w:pos="4320"/>
          <w:tab w:val="right" w:pos="8640"/>
        </w:tabs>
        <w:spacing w:before="120" w:after="120"/>
        <w:jc w:val="both"/>
        <w:rPr>
          <w:rFonts w:ascii="Verdana" w:hAnsi="Verdana"/>
          <w:sz w:val="20"/>
          <w:szCs w:val="20"/>
          <w:lang w:val="bg-BG"/>
        </w:rPr>
      </w:pPr>
      <w:r w:rsidRPr="009C3FFA">
        <w:rPr>
          <w:rFonts w:ascii="Verdana" w:hAnsi="Verdana"/>
          <w:sz w:val="20"/>
          <w:szCs w:val="20"/>
          <w:lang w:val="bg-BG"/>
        </w:rPr>
        <w:t>За проследяване на метеорологичните условия по смисъла на т.9.2 Възложителят поддържа регистър на условията на работа, като окончателната преценка за „неблагоприятни метеорологични условия“ е на Възложителя. Правилото за неблагоприятни метеорологични условия не се прилага за случаите, в които в Официалната инструкция е възложена работа с приоритет „Незабавно възстановяване”.</w:t>
      </w:r>
    </w:p>
    <w:p w14:paraId="0960CE53"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 случаите, в които метеорологичните условия не позволяват полагане на топли асфалто-бетонови смеси за трайно възстановяване на разрушена настилка, Възложителят има право да изиска от Изпълнителя използването на студена смес. В тези случаи Възложителят заплаща стойността на необходимото количество студена смес, ако същата е доставена от Изпълнителя и заплаща труда като Сервизна дейност</w:t>
      </w:r>
      <w:r w:rsidRPr="003365A5" w:rsidDel="00E61C29">
        <w:rPr>
          <w:rFonts w:ascii="Verdana" w:hAnsi="Verdana"/>
          <w:spacing w:val="-3"/>
          <w:sz w:val="20"/>
          <w:szCs w:val="20"/>
          <w:lang w:val="bg-BG"/>
        </w:rPr>
        <w:t xml:space="preserve"> </w:t>
      </w:r>
      <w:r w:rsidRPr="003365A5">
        <w:rPr>
          <w:rFonts w:ascii="Verdana" w:hAnsi="Verdana"/>
          <w:spacing w:val="-3"/>
          <w:sz w:val="20"/>
          <w:szCs w:val="20"/>
          <w:lang w:val="bg-BG"/>
        </w:rPr>
        <w:t xml:space="preserve">В случаите, в които метеорологичните условия не позволяват полагане на топли асфалто-бетонови смеси за временно възстановяване на разрушена настилка, Възложителят има право да изиска от Изпълнителя полагането на друг вид настилка. </w:t>
      </w:r>
    </w:p>
    <w:p w14:paraId="61D7EFBC"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ТЕХНИЧЕСКИ ИЗИСКВАНИЯ И СПЕЦИФИКАЦИИ ЗА ПРЕДОСТАВЯНИТЕ УСЛУГИ</w:t>
      </w:r>
    </w:p>
    <w:p w14:paraId="3414F83B"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Работите включват всички дейности от осигуряване на достъп, обезопасяване на обектите, разрушаване на настилки, направа на изкопи, доставка на тръби и свързващи части и материали, полагането им, укрепване на изкопи, зариване, насипване, трамбоване и възстановяване на всички видове разрушени настилки, включително и тревни площи, почистване на обекта.</w:t>
      </w:r>
    </w:p>
    <w:p w14:paraId="2383CFB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Една работа се счита за приключена, след цялостно възстановяване на разрушените от Изпълнителя настилки.</w:t>
      </w:r>
    </w:p>
    <w:p w14:paraId="12C488FC"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В случай на работа само за възстановяване на настилки, разрушени от друг изпълнител, същата ще се счита за приключена след цялостното възстановяване на упоменатите в Официалната инструкция видове повърхности и почистване на материалите от възстановителната дейност. </w:t>
      </w:r>
    </w:p>
    <w:p w14:paraId="18C7D56F"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При изпълнение аварийни ремонти по канализационната мрежа или изграждане на нови сградни канализационни отклонения по „открит способ“ задължително се извършва укрепване на изкопите при дълбочина над посочената в нормите. Под, над и около положените канализационни тръби се изпълнява пясъчна възглавница с дебелина мин. 10 см под и над тръбите.</w:t>
      </w:r>
    </w:p>
    <w:p w14:paraId="4553CB68"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 xml:space="preserve">При изпълнение на СМР по „тунелен способ“ се извършва укрепване на тунела, съгласно изискванията за подземно строителство. Пространството между положените тръби и изкопания тунел се запълва с плътен добре уплътнен </w:t>
      </w:r>
      <w:r w:rsidRPr="003365A5">
        <w:rPr>
          <w:rFonts w:ascii="Verdana" w:hAnsi="Verdana"/>
          <w:sz w:val="20"/>
          <w:szCs w:val="20"/>
          <w:lang w:val="bg-BG"/>
        </w:rPr>
        <w:lastRenderedPageBreak/>
        <w:t xml:space="preserve">материал, като под улици с градски транспорт се запълват с бетон с помощта на бетон помпа. </w:t>
      </w:r>
    </w:p>
    <w:p w14:paraId="3AAF2495"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Строително- монтажните работи при изпълнение на сградни канализационни отклонения започват от мястото на заустване в уличния канал.</w:t>
      </w:r>
    </w:p>
    <w:p w14:paraId="6C1B2CC3" w14:textId="77777777" w:rsidR="00ED4C59" w:rsidRPr="003365A5" w:rsidRDefault="00ED4C59" w:rsidP="000C576B">
      <w:pPr>
        <w:numPr>
          <w:ilvl w:val="1"/>
          <w:numId w:val="83"/>
        </w:numPr>
        <w:tabs>
          <w:tab w:val="left" w:pos="851"/>
        </w:tabs>
        <w:spacing w:before="120" w:after="120"/>
        <w:jc w:val="both"/>
        <w:rPr>
          <w:rFonts w:ascii="Verdana" w:hAnsi="Verdana"/>
          <w:sz w:val="20"/>
          <w:szCs w:val="20"/>
          <w:lang w:val="bg-BG"/>
        </w:rPr>
      </w:pPr>
      <w:r w:rsidRPr="003365A5">
        <w:rPr>
          <w:rFonts w:ascii="Verdana" w:hAnsi="Verdana"/>
          <w:sz w:val="20"/>
          <w:szCs w:val="20"/>
          <w:lang w:val="bg-BG"/>
        </w:rPr>
        <w:t xml:space="preserve">Замонолитването на технологични отвори в сгради, шахти и др. се изпълнява с водонепропускливи материали. Самите отвори се изпълняват съгласно нормите, като се предвижда достатъчно свободно отстояние от тръбата. </w:t>
      </w:r>
    </w:p>
    <w:p w14:paraId="69911D5D" w14:textId="77777777" w:rsidR="00ED4C59" w:rsidRPr="003365A5" w:rsidRDefault="00ED4C59" w:rsidP="000C576B">
      <w:pPr>
        <w:numPr>
          <w:ilvl w:val="0"/>
          <w:numId w:val="83"/>
        </w:numPr>
        <w:tabs>
          <w:tab w:val="left" w:pos="851"/>
        </w:tabs>
        <w:spacing w:after="120"/>
        <w:jc w:val="both"/>
        <w:rPr>
          <w:rFonts w:ascii="Verdana" w:hAnsi="Verdana"/>
          <w:b/>
          <w:bCs/>
          <w:spacing w:val="-7"/>
          <w:sz w:val="20"/>
          <w:szCs w:val="20"/>
          <w:lang w:val="bg-BG"/>
        </w:rPr>
      </w:pPr>
      <w:r w:rsidRPr="003365A5">
        <w:rPr>
          <w:rFonts w:ascii="Verdana" w:hAnsi="Verdana"/>
          <w:b/>
          <w:bCs/>
          <w:spacing w:val="-7"/>
          <w:sz w:val="20"/>
          <w:szCs w:val="20"/>
          <w:lang w:val="bg-BG"/>
        </w:rPr>
        <w:t>СПЕЦИФИЧНИ ТЕХНИЧЕСКИ ИЗИСКВАНИЯ ПРИ ВЪЗСТАНОВЯВАНЕ НА НАСТИЛКИТЕ</w:t>
      </w:r>
    </w:p>
    <w:p w14:paraId="7F20619B" w14:textId="77777777" w:rsidR="00ED4C59" w:rsidRPr="003365A5" w:rsidRDefault="00ED4C59" w:rsidP="000C576B">
      <w:pPr>
        <w:tabs>
          <w:tab w:val="left" w:pos="851"/>
          <w:tab w:val="center" w:pos="4320"/>
          <w:tab w:val="right" w:pos="8640"/>
        </w:tabs>
        <w:ind w:left="720"/>
        <w:jc w:val="both"/>
        <w:rPr>
          <w:rFonts w:ascii="Verdana" w:hAnsi="Verdana"/>
          <w:bCs/>
          <w:spacing w:val="-7"/>
          <w:sz w:val="20"/>
          <w:szCs w:val="20"/>
          <w:lang w:val="bg-BG"/>
        </w:rPr>
      </w:pPr>
      <w:r w:rsidRPr="003365A5">
        <w:rPr>
          <w:rFonts w:ascii="Verdana" w:hAnsi="Verdana"/>
          <w:bCs/>
          <w:spacing w:val="-7"/>
          <w:sz w:val="20"/>
          <w:szCs w:val="20"/>
          <w:lang w:val="bg-BG"/>
        </w:rPr>
        <w:t>При изпълнение на възстановителните работи Изпълнителя трябва да спазва следните задължителни изисквания:</w:t>
      </w:r>
    </w:p>
    <w:p w14:paraId="184D7BEF"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6F9846C7" w14:textId="77777777" w:rsidR="00ED4C59"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Обратната засипка на изкопи е необходимо да се извърши на пластове с дебелина от 30 – 35 см, които се уплътняват с пневматична трамбовка, съгласно изискванията на БДС.</w:t>
      </w:r>
    </w:p>
    <w:p w14:paraId="3FE04105" w14:textId="77777777" w:rsidR="00B80DCF" w:rsidRPr="00B80DCF" w:rsidRDefault="00B80DCF" w:rsidP="000C576B">
      <w:pPr>
        <w:numPr>
          <w:ilvl w:val="1"/>
          <w:numId w:val="83"/>
        </w:numPr>
        <w:tabs>
          <w:tab w:val="center" w:pos="4320"/>
          <w:tab w:val="right" w:pos="8640"/>
        </w:tabs>
        <w:spacing w:before="120" w:after="120"/>
        <w:jc w:val="both"/>
        <w:rPr>
          <w:rFonts w:ascii="Verdana" w:hAnsi="Verdana"/>
          <w:spacing w:val="-3"/>
          <w:sz w:val="20"/>
          <w:szCs w:val="20"/>
          <w:lang w:val="bg-BG"/>
        </w:rPr>
      </w:pPr>
      <w:r w:rsidRPr="00B80DCF">
        <w:rPr>
          <w:rFonts w:ascii="Verdana" w:hAnsi="Verdana"/>
          <w:spacing w:val="-3"/>
          <w:sz w:val="20"/>
          <w:szCs w:val="20"/>
          <w:lang w:val="bg-BG"/>
        </w:rPr>
        <w:t xml:space="preserve">При окончателно възстановяване на настилките, същите трябва да са изрязани в прави линии и оформени правилни ръбове. </w:t>
      </w:r>
    </w:p>
    <w:p w14:paraId="192B390E" w14:textId="77777777" w:rsidR="00B80DCF" w:rsidRPr="00B80DCF" w:rsidRDefault="00B80DCF" w:rsidP="000C576B">
      <w:pPr>
        <w:numPr>
          <w:ilvl w:val="1"/>
          <w:numId w:val="83"/>
        </w:numPr>
        <w:tabs>
          <w:tab w:val="center" w:pos="4320"/>
          <w:tab w:val="right" w:pos="8640"/>
        </w:tabs>
        <w:spacing w:before="120" w:after="120"/>
        <w:jc w:val="both"/>
        <w:rPr>
          <w:rFonts w:ascii="Verdana" w:hAnsi="Verdana"/>
          <w:spacing w:val="-3"/>
          <w:sz w:val="20"/>
          <w:szCs w:val="20"/>
          <w:lang w:val="bg-BG"/>
        </w:rPr>
      </w:pPr>
      <w:r w:rsidRPr="00B80DCF">
        <w:rPr>
          <w:rFonts w:ascii="Verdana" w:hAnsi="Verdana"/>
          <w:spacing w:val="-3"/>
          <w:sz w:val="20"/>
          <w:szCs w:val="20"/>
          <w:lang w:val="bg-BG"/>
        </w:rPr>
        <w:t>При окончателно възстановяване на настилки трябва да бъдат възстановени и всички пътни маркировки от всякакъв тип.</w:t>
      </w:r>
    </w:p>
    <w:p w14:paraId="5841BB4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Неизпълнението на тези специфични изисквания води до съответните неустойки, предвидени в Раздел В „Специфични условия на договора” на настоящия договор.</w:t>
      </w:r>
    </w:p>
    <w:p w14:paraId="6CBA935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Изпълнението и/или неизпълнението на тези изисквания се доказва с двустранно подписани от Възложителя и Изпълнителя </w:t>
      </w:r>
      <w:r w:rsidRPr="00307470">
        <w:rPr>
          <w:rFonts w:ascii="Verdana" w:hAnsi="Verdana"/>
          <w:bCs/>
          <w:color w:val="000000"/>
          <w:spacing w:val="-7"/>
          <w:sz w:val="20"/>
          <w:szCs w:val="20"/>
          <w:lang w:val="bg-BG"/>
        </w:rPr>
        <w:t xml:space="preserve">контролни бланки (протоколи) </w:t>
      </w:r>
      <w:r w:rsidRPr="003365A5">
        <w:rPr>
          <w:rFonts w:ascii="Verdana" w:hAnsi="Verdana"/>
          <w:spacing w:val="-3"/>
          <w:sz w:val="20"/>
          <w:szCs w:val="20"/>
          <w:lang w:val="bg-BG"/>
        </w:rPr>
        <w:t xml:space="preserve"> и/или снимки. В случай, че Изпълнителя откаже да подпише </w:t>
      </w:r>
      <w:r w:rsidRPr="00307470">
        <w:rPr>
          <w:rFonts w:ascii="Verdana" w:hAnsi="Verdana"/>
          <w:bCs/>
          <w:color w:val="000000"/>
          <w:spacing w:val="-7"/>
          <w:sz w:val="20"/>
          <w:szCs w:val="20"/>
          <w:lang w:val="bg-BG"/>
        </w:rPr>
        <w:t>съответната контролна бланка (протокол)</w:t>
      </w:r>
      <w:r w:rsidRPr="003365A5">
        <w:rPr>
          <w:rFonts w:ascii="Verdana" w:hAnsi="Verdana"/>
          <w:spacing w:val="-3"/>
          <w:sz w:val="20"/>
          <w:szCs w:val="20"/>
          <w:lang w:val="bg-BG"/>
        </w:rPr>
        <w:t>, същата се приема за подписана с подписа на Възложителя, като към него се прилага и снимков материал.</w:t>
      </w:r>
    </w:p>
    <w:p w14:paraId="4CB471A9" w14:textId="77777777" w:rsidR="00ED4C59" w:rsidRPr="003365A5" w:rsidRDefault="00ED4C59" w:rsidP="000C576B">
      <w:pPr>
        <w:numPr>
          <w:ilvl w:val="0"/>
          <w:numId w:val="83"/>
        </w:numPr>
        <w:tabs>
          <w:tab w:val="left" w:pos="851"/>
        </w:tabs>
        <w:spacing w:after="120"/>
        <w:jc w:val="both"/>
        <w:rPr>
          <w:rFonts w:ascii="Verdana" w:hAnsi="Verdana"/>
          <w:b/>
          <w:bCs/>
          <w:spacing w:val="-7"/>
          <w:sz w:val="20"/>
          <w:szCs w:val="20"/>
          <w:lang w:val="bg-BG"/>
        </w:rPr>
      </w:pPr>
      <w:r w:rsidRPr="003365A5">
        <w:rPr>
          <w:rFonts w:ascii="Verdana" w:hAnsi="Verdana"/>
          <w:b/>
          <w:bCs/>
          <w:spacing w:val="-7"/>
          <w:sz w:val="20"/>
          <w:szCs w:val="20"/>
          <w:lang w:val="bg-BG"/>
        </w:rPr>
        <w:t xml:space="preserve">Във всеки момент от срока на Договора, Изпълнителят се задължава да поддържа като минимум декларирания от него в процедурата за обществена поръчка брой екипи, ангажирани с изпълнението на Договора, които отговарят на обявените изисквания в процедурата, както и необходимата техника и материали за изпълнение на всеки от типовете ремонти, описани в Ценовата таблица. </w:t>
      </w:r>
    </w:p>
    <w:p w14:paraId="41794B9E" w14:textId="77777777" w:rsidR="00ED4C59" w:rsidRPr="003365A5" w:rsidRDefault="00ED4C59" w:rsidP="000C576B">
      <w:pPr>
        <w:numPr>
          <w:ilvl w:val="1"/>
          <w:numId w:val="83"/>
        </w:numPr>
        <w:tabs>
          <w:tab w:val="left" w:pos="851"/>
        </w:tabs>
        <w:spacing w:before="120" w:after="120"/>
        <w:jc w:val="both"/>
        <w:rPr>
          <w:rFonts w:ascii="Verdana" w:hAnsi="Verdana" w:cs="Arial"/>
          <w:b/>
          <w:sz w:val="20"/>
          <w:szCs w:val="20"/>
          <w:lang w:val="bg-BG"/>
        </w:rPr>
      </w:pPr>
      <w:r w:rsidRPr="003365A5">
        <w:rPr>
          <w:rFonts w:ascii="Verdana" w:hAnsi="Verdana"/>
          <w:sz w:val="20"/>
          <w:szCs w:val="20"/>
          <w:lang w:val="bg-BG"/>
        </w:rPr>
        <w:t>Броят екипи, ангажирани с изпълнение на Договора, може да бъде увеличен по искане на Възложителя, но с не-повече от 3 екипа,</w:t>
      </w:r>
      <w:r w:rsidRPr="003365A5">
        <w:rPr>
          <w:rFonts w:ascii="Verdana" w:hAnsi="Verdana"/>
          <w:color w:val="FF0000"/>
          <w:sz w:val="20"/>
          <w:szCs w:val="20"/>
          <w:lang w:val="bg-BG"/>
        </w:rPr>
        <w:t xml:space="preserve"> </w:t>
      </w:r>
      <w:r w:rsidRPr="003365A5">
        <w:rPr>
          <w:rFonts w:ascii="Verdana" w:hAnsi="Verdana"/>
          <w:sz w:val="20"/>
          <w:szCs w:val="20"/>
          <w:lang w:val="bg-BG"/>
        </w:rPr>
        <w:t xml:space="preserve">като в случай че Възложителя пожелае броят на екипите да бъде увеличен, Изпълнителя е длъжен да осигури съответните екипи до 15 работни дни от писменото уведомление от Възложителя. </w:t>
      </w:r>
    </w:p>
    <w:p w14:paraId="6556C377"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ОТЧЕТНОСТ</w:t>
      </w:r>
    </w:p>
    <w:p w14:paraId="4C95889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 цел проследяване на изпълнението на задълженията по настоящия договор Изпълнителят и Възложителят се задължават да изготвят и предават един на друг следните графици и отчети:</w:t>
      </w:r>
    </w:p>
    <w:p w14:paraId="1FA6EDD1"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График за работи през следващия ден</w:t>
      </w:r>
    </w:p>
    <w:p w14:paraId="61FE2B4A"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z w:val="20"/>
          <w:szCs w:val="20"/>
          <w:lang w:val="bg-BG"/>
        </w:rPr>
        <w:t xml:space="preserve">Изпълнителят, след получаване на съответната Официална инструкция през даден ден, изпраща до 19:30 часа график за работи, които ще бъдат изпълнени през следващия ден. </w:t>
      </w:r>
      <w:r w:rsidRPr="003365A5">
        <w:rPr>
          <w:rFonts w:ascii="Verdana" w:hAnsi="Verdana"/>
          <w:spacing w:val="-3"/>
          <w:sz w:val="20"/>
          <w:szCs w:val="20"/>
          <w:lang w:val="bg-BG"/>
        </w:rPr>
        <w:t xml:space="preserve">Посочва се индикативен час на започване на работата и екипа, който ще я изпълни. </w:t>
      </w:r>
    </w:p>
    <w:p w14:paraId="6ECF90D8"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За работи допълнително възложени в графика за деня, да се изпраща допълнително актуализиран (допълнен) график. </w:t>
      </w:r>
    </w:p>
    <w:p w14:paraId="2BF49BF1"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Отчет за работи, изпълнени в същия ден</w:t>
      </w:r>
    </w:p>
    <w:p w14:paraId="620F2E90"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lastRenderedPageBreak/>
        <w:t>Ежедневно, не по-късно от 23:59 часа, Изпълнителят изпраща списък на всички изпълнени в същия ден работи, в който са посочени номер и тип на работата.</w:t>
      </w:r>
    </w:p>
    <w:p w14:paraId="7B7A251F"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Отчетни форми</w:t>
      </w:r>
    </w:p>
    <w:p w14:paraId="17EF1C29"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Ежедневно, не по-късно от 12:00 часа, Изпълнителят изпраща отделни отчетни форми за всяка извършена в предходния ден работа. Отчетната форма съдържа номер на работата, точен адрес, тип на работата, диаметър и дълбочина на тръбата, дължина на подменения участък, вид материал, изпълнена или не РШ, брой РШ, диаметър и дълбочина на РШ, площ и тип на разрушената настилка и коментар.</w:t>
      </w:r>
    </w:p>
    <w:p w14:paraId="4B181B26"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Седмичен сравнителен отчет</w:t>
      </w:r>
    </w:p>
    <w:p w14:paraId="76D65ADE"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Ежеседмично, не по-късно от края на работния ден в понеделник, Възложителят изпраща на Изпълнителя справка за извършените в предходната седмица работи. В рамките на следващия работен ден Изпълнителят връща коментар по изпратената от Възложителя справка.</w:t>
      </w:r>
    </w:p>
    <w:p w14:paraId="1868DD3A"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Отчет за възстановени настилки в предходния ден</w:t>
      </w:r>
    </w:p>
    <w:p w14:paraId="09FBC72D"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Ежедневно, не по-късно от 12:00 часа, Изпълнителят изпраща отчетни форми за всяка възстановена в предходния ден настилка. Отчетната форма съдържа номер на работата, точен адрес, площ на възстановената настилка и тип повърхност. </w:t>
      </w:r>
    </w:p>
    <w:p w14:paraId="1B14B94E" w14:textId="77777777" w:rsidR="00ED4C59" w:rsidRPr="003365A5" w:rsidRDefault="00ED4C59" w:rsidP="000C576B">
      <w:pPr>
        <w:numPr>
          <w:ilvl w:val="2"/>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График за настилки, които ще се възстановяват в същия ден</w:t>
      </w:r>
    </w:p>
    <w:p w14:paraId="0515A268"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Ежедневно до 09:00 часа, Изпълнителят изпраща списък на всички настилки, които ще се възстановяват в същия ден.</w:t>
      </w:r>
    </w:p>
    <w:p w14:paraId="2A0424AF"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Формат и съдържание на отчетите: </w:t>
      </w:r>
    </w:p>
    <w:p w14:paraId="7C000A30" w14:textId="77777777" w:rsidR="00ED4C59"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Минималните изисквания за отчетност са посочени по-горе в този раздел на договора. Един месец след влизането в сила на договора Възложителят и Изпълнителят съгласуват форма на отчетност, която да се използва дългосрочно, като през този месец ще се използва формата на отчетност предвидена в настоящия договор. При възникване на допълнителни нужди – Възложителят има право да въведе допълнителна отчетност.</w:t>
      </w:r>
    </w:p>
    <w:p w14:paraId="2893D19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Електронна отчетност и промени в изискванията:</w:t>
      </w:r>
    </w:p>
    <w:p w14:paraId="49DD6FBE" w14:textId="77777777" w:rsidR="00D236EF" w:rsidRPr="003365A5" w:rsidRDefault="00ED4C59" w:rsidP="000C576B">
      <w:pPr>
        <w:tabs>
          <w:tab w:val="left" w:pos="851"/>
        </w:tabs>
        <w:spacing w:before="120" w:after="120"/>
        <w:ind w:left="720"/>
        <w:jc w:val="both"/>
        <w:rPr>
          <w:rFonts w:ascii="Verdana" w:hAnsi="Verdana"/>
          <w:spacing w:val="-3"/>
          <w:sz w:val="20"/>
          <w:szCs w:val="20"/>
          <w:lang w:val="bg-BG"/>
        </w:rPr>
      </w:pPr>
      <w:r w:rsidRPr="003365A5">
        <w:rPr>
          <w:rFonts w:ascii="Verdana" w:hAnsi="Verdana"/>
          <w:spacing w:val="-3"/>
          <w:sz w:val="20"/>
          <w:szCs w:val="20"/>
          <w:lang w:val="bg-BG"/>
        </w:rPr>
        <w:t xml:space="preserve">Възложителят има правото да промени изискванията за отчетност. При въвеждане на информационна система, обслужваща аварийната дейност в „Софийска вода” АД, Възложителят създава необходимите интерфейси за Изпълнителя. Изпълнителят и Възложителят съгласуват новия начин на отчетност преди въвеждането му. Възложителят изготвя Официална инструкция за Електронна отчетност и свързаните с нея промени по т.13 от раздел А, която става задължителна за двете страни. </w:t>
      </w:r>
    </w:p>
    <w:p w14:paraId="4F14A197" w14:textId="77777777" w:rsidR="00ED4C59" w:rsidRPr="003365A5" w:rsidRDefault="00ED4C59" w:rsidP="000C576B">
      <w:pPr>
        <w:pStyle w:val="ListParagraph"/>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ПРЕКЪСВАНЕ НА ВОДОСНАБДЯВАНЕТО</w:t>
      </w:r>
    </w:p>
    <w:p w14:paraId="65880854"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Възложителят се задължава, 24 часа предварително, да извести Изпълнителя за началните и крайни дата и час, в които ще бъде прекъснато водоподаването за извършване на съответните работи.</w:t>
      </w:r>
    </w:p>
    <w:p w14:paraId="2EB45CA0"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при извършване на работи, да спази обявените от Възложителя начални и крайни дата и час за прекъсване на водоподаването.</w:t>
      </w:r>
    </w:p>
    <w:p w14:paraId="5852455C"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 случай на необходимост от аварийно спиране на водоснабдяването, Изпълнителя е длъжен незабавно да уведоми Възложителя.</w:t>
      </w:r>
    </w:p>
    <w:p w14:paraId="673BAF17" w14:textId="77777777" w:rsidR="00ED4C59" w:rsidRPr="003365A5" w:rsidRDefault="00ED4C59" w:rsidP="000C576B">
      <w:pPr>
        <w:pStyle w:val="ListParagraph"/>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При възникване на ситуация, в която е възможно отпадъчни води да постъпят във водопроводната мрежа, Изпълнителят е длъжен незабавно да уведоми Възложителя, с цел предприемане на действия за спиране на водоподаването. Изпълнителят извършва необходимата дезинфекция и уведомява незабавно Възложителя, за да бъдат предприети действия за промиване на водопроводната мрежа.</w:t>
      </w:r>
    </w:p>
    <w:p w14:paraId="77B8E8EF"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lastRenderedPageBreak/>
        <w:t>ВЗАИМОДЕЙСТВИЕ МЕЖДУ ВЪЗЛОЖИТЕЛ И ИЗПЪЛНИТЕЛ. РЕГИСТЪР ЗА ИЗПЪЛНЕНИЕ НА ДОГОВОРА</w:t>
      </w:r>
    </w:p>
    <w:p w14:paraId="0BCD0207"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За нуждите на този договор Възложителят определя Контролиращ служител, а Изпълнителят - Отговорно лице. </w:t>
      </w:r>
    </w:p>
    <w:p w14:paraId="52D37AEB"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Контролиращият служител</w:t>
      </w:r>
      <w:r w:rsidRPr="003365A5" w:rsidDel="00DE1B29">
        <w:rPr>
          <w:rFonts w:ascii="Verdana" w:hAnsi="Verdana"/>
          <w:spacing w:val="-3"/>
          <w:sz w:val="20"/>
          <w:szCs w:val="20"/>
          <w:lang w:val="bg-BG"/>
        </w:rPr>
        <w:t xml:space="preserve"> </w:t>
      </w:r>
      <w:r w:rsidRPr="003365A5">
        <w:rPr>
          <w:rFonts w:ascii="Verdana" w:hAnsi="Verdana"/>
          <w:spacing w:val="-3"/>
          <w:sz w:val="20"/>
          <w:szCs w:val="20"/>
          <w:lang w:val="bg-BG"/>
        </w:rPr>
        <w:t>и Отговорното лице имат право да определят свои Представители.</w:t>
      </w:r>
    </w:p>
    <w:p w14:paraId="161F61F0"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Всички въпроси по изпълнението на този договор се разглеждат от Контролиращите служители или техните Представители, с изключение на правата, свързани с прекратяване, удължаване и промяна на предмета на договора.</w:t>
      </w:r>
    </w:p>
    <w:p w14:paraId="4CFD027D"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С цел коректното проследяване на изпълнението на договора Възложителят попълва ежемесечено „Регистър за изпълнение на договора”, който съдържа следната информация: възложени и изпълнени работи, спазени срокове за реакция и срокове за възстановяване на настилки, спазване на БЗР изискванията на Възложителя, спазване на технически изисквания, и отчетност. Примерен формат за Регистъра за изпълнение на договора се съдържа в Приложенията към настоящия договор.</w:t>
      </w:r>
    </w:p>
    <w:p w14:paraId="21554822"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Всички съществени въпроси, освен изрично изброените в предходната точка, също следва да бъдат отразени в регистъра за изпълнение на договора.</w:t>
      </w:r>
    </w:p>
    <w:p w14:paraId="4E8A481C" w14:textId="77777777" w:rsidR="00D134BF" w:rsidRDefault="00B80DCF" w:rsidP="000C576B">
      <w:pPr>
        <w:tabs>
          <w:tab w:val="center" w:pos="4320"/>
          <w:tab w:val="right" w:pos="8640"/>
        </w:tabs>
        <w:spacing w:before="120" w:after="120"/>
        <w:ind w:left="720"/>
        <w:jc w:val="both"/>
        <w:rPr>
          <w:rFonts w:ascii="Verdana" w:hAnsi="Verdana"/>
          <w:sz w:val="20"/>
          <w:szCs w:val="20"/>
          <w:lang w:val="bg-BG"/>
        </w:rPr>
      </w:pPr>
      <w:r w:rsidRPr="008A7644">
        <w:rPr>
          <w:rFonts w:ascii="Verdana" w:hAnsi="Verdana"/>
          <w:sz w:val="20"/>
          <w:szCs w:val="20"/>
          <w:lang w:val="bg-BG"/>
        </w:rPr>
        <w:t xml:space="preserve">Възложителят попълва Регистъра за изпълнение на договора не по-късно от </w:t>
      </w:r>
      <w:r w:rsidR="00513C4D">
        <w:rPr>
          <w:rFonts w:ascii="Verdana" w:hAnsi="Verdana"/>
          <w:sz w:val="20"/>
          <w:szCs w:val="20"/>
          <w:lang w:val="en-US"/>
        </w:rPr>
        <w:t>3</w:t>
      </w:r>
      <w:r w:rsidRPr="008A7644">
        <w:rPr>
          <w:rFonts w:ascii="Verdana" w:hAnsi="Verdana"/>
          <w:sz w:val="20"/>
          <w:szCs w:val="20"/>
          <w:lang w:val="en-US"/>
        </w:rPr>
        <w:t>0</w:t>
      </w:r>
      <w:r w:rsidRPr="008A7644">
        <w:rPr>
          <w:rFonts w:ascii="Verdana" w:hAnsi="Verdana"/>
          <w:sz w:val="20"/>
          <w:szCs w:val="20"/>
          <w:lang w:val="bg-BG"/>
        </w:rPr>
        <w:t xml:space="preserve"> работни дни след изтичането на даден месец. </w:t>
      </w:r>
      <w:r w:rsidR="0098600D" w:rsidRPr="008A7644">
        <w:rPr>
          <w:rFonts w:ascii="Verdana" w:hAnsi="Verdana"/>
          <w:sz w:val="20"/>
          <w:szCs w:val="20"/>
          <w:lang w:val="bg-BG"/>
        </w:rPr>
        <w:t xml:space="preserve">Непосредствено след това, но не по-късно от една седмица </w:t>
      </w:r>
      <w:r w:rsidR="0098600D" w:rsidRPr="008A7644">
        <w:rPr>
          <w:rFonts w:ascii="Verdana" w:hAnsi="Verdana"/>
          <w:spacing w:val="-3"/>
          <w:sz w:val="20"/>
          <w:szCs w:val="20"/>
          <w:lang w:val="bg-BG"/>
        </w:rPr>
        <w:t xml:space="preserve">след изпращане на </w:t>
      </w:r>
      <w:r w:rsidR="0098600D" w:rsidRPr="008A7644">
        <w:rPr>
          <w:rFonts w:ascii="Verdana" w:hAnsi="Verdana"/>
          <w:sz w:val="20"/>
          <w:szCs w:val="20"/>
          <w:lang w:val="bg-BG"/>
        </w:rPr>
        <w:t xml:space="preserve">Регистъра,  Изпълнителят заявява в писмен вид и/или имейл съгласие и/ или несъгласие с отразената информация в Регистъра за изпълнение на договора. </w:t>
      </w:r>
      <w:r w:rsidR="0098600D">
        <w:rPr>
          <w:rFonts w:ascii="Verdana" w:hAnsi="Verdana"/>
          <w:sz w:val="20"/>
          <w:szCs w:val="20"/>
          <w:lang w:val="bg-BG"/>
        </w:rPr>
        <w:t xml:space="preserve">При изпратено писмено несъгласие от Изпълнителя </w:t>
      </w:r>
      <w:r w:rsidR="0098600D" w:rsidRPr="008A7644">
        <w:rPr>
          <w:rFonts w:ascii="Verdana" w:hAnsi="Verdana"/>
          <w:sz w:val="20"/>
          <w:szCs w:val="20"/>
          <w:lang w:val="bg-BG"/>
        </w:rPr>
        <w:t>с отразената информация</w:t>
      </w:r>
      <w:r w:rsidR="00D134BF">
        <w:rPr>
          <w:rFonts w:ascii="Verdana" w:hAnsi="Verdana"/>
          <w:sz w:val="20"/>
          <w:szCs w:val="20"/>
          <w:lang w:val="bg-BG"/>
        </w:rPr>
        <w:t>,</w:t>
      </w:r>
      <w:r w:rsidR="0098600D">
        <w:rPr>
          <w:rFonts w:ascii="Verdana" w:hAnsi="Verdana"/>
          <w:sz w:val="20"/>
          <w:szCs w:val="20"/>
          <w:lang w:val="bg-BG"/>
        </w:rPr>
        <w:t xml:space="preserve"> Възложителя се задължава писмено </w:t>
      </w:r>
      <w:r w:rsidR="006A35AB">
        <w:rPr>
          <w:rFonts w:ascii="Verdana" w:hAnsi="Verdana"/>
          <w:sz w:val="20"/>
          <w:szCs w:val="20"/>
          <w:lang w:val="bg-BG"/>
        </w:rPr>
        <w:t xml:space="preserve">и/или с имейл </w:t>
      </w:r>
      <w:r w:rsidR="0098600D">
        <w:rPr>
          <w:rFonts w:ascii="Verdana" w:hAnsi="Verdana"/>
          <w:sz w:val="20"/>
          <w:szCs w:val="20"/>
          <w:lang w:val="bg-BG"/>
        </w:rPr>
        <w:t xml:space="preserve">до две седмици от </w:t>
      </w:r>
      <w:r w:rsidR="006A35AB">
        <w:rPr>
          <w:rFonts w:ascii="Verdana" w:hAnsi="Verdana"/>
          <w:sz w:val="20"/>
          <w:szCs w:val="20"/>
          <w:lang w:val="bg-BG"/>
        </w:rPr>
        <w:t>отговорът на Изпълнителя</w:t>
      </w:r>
      <w:r w:rsidR="0098600D">
        <w:rPr>
          <w:rFonts w:ascii="Verdana" w:hAnsi="Verdana"/>
          <w:sz w:val="20"/>
          <w:szCs w:val="20"/>
          <w:lang w:val="bg-BG"/>
        </w:rPr>
        <w:t xml:space="preserve"> да върне окончателна информация за </w:t>
      </w:r>
      <w:r w:rsidR="0098600D" w:rsidRPr="008A7644">
        <w:rPr>
          <w:rFonts w:ascii="Verdana" w:hAnsi="Verdana"/>
          <w:sz w:val="20"/>
          <w:szCs w:val="20"/>
          <w:lang w:val="bg-BG"/>
        </w:rPr>
        <w:t>Регистъра за изпълнение на договора</w:t>
      </w:r>
      <w:r w:rsidR="0098600D">
        <w:rPr>
          <w:rFonts w:ascii="Verdana" w:hAnsi="Verdana"/>
          <w:sz w:val="20"/>
          <w:szCs w:val="20"/>
          <w:lang w:val="bg-BG"/>
        </w:rPr>
        <w:t xml:space="preserve">. </w:t>
      </w:r>
    </w:p>
    <w:p w14:paraId="77409E03" w14:textId="44E0B140" w:rsidR="0098600D" w:rsidRPr="008A7644" w:rsidRDefault="0098600D" w:rsidP="000C576B">
      <w:pPr>
        <w:numPr>
          <w:ilvl w:val="1"/>
          <w:numId w:val="83"/>
        </w:numPr>
        <w:tabs>
          <w:tab w:val="center" w:pos="4320"/>
          <w:tab w:val="right" w:pos="8640"/>
        </w:tabs>
        <w:spacing w:before="120" w:after="120"/>
        <w:jc w:val="both"/>
        <w:rPr>
          <w:rFonts w:ascii="Verdana" w:hAnsi="Verdana"/>
          <w:sz w:val="20"/>
          <w:szCs w:val="20"/>
          <w:lang w:val="bg-BG"/>
        </w:rPr>
      </w:pPr>
      <w:r w:rsidRPr="008A7644">
        <w:rPr>
          <w:rFonts w:ascii="Verdana" w:hAnsi="Verdana"/>
          <w:sz w:val="20"/>
          <w:szCs w:val="20"/>
          <w:lang w:val="bg-BG"/>
        </w:rPr>
        <w:t xml:space="preserve">До две седмици от </w:t>
      </w:r>
      <w:r w:rsidRPr="00D134BF">
        <w:rPr>
          <w:rFonts w:ascii="Verdana" w:hAnsi="Verdana"/>
          <w:sz w:val="20"/>
          <w:szCs w:val="20"/>
          <w:lang w:val="bg-BG"/>
        </w:rPr>
        <w:t xml:space="preserve">изпратения окончателен </w:t>
      </w:r>
      <w:r w:rsidRPr="008A7644">
        <w:rPr>
          <w:rFonts w:ascii="Verdana" w:hAnsi="Verdana"/>
          <w:sz w:val="20"/>
          <w:szCs w:val="20"/>
          <w:lang w:val="bg-BG"/>
        </w:rPr>
        <w:t>Регистър</w:t>
      </w:r>
      <w:r>
        <w:rPr>
          <w:rFonts w:ascii="Verdana" w:hAnsi="Verdana"/>
          <w:sz w:val="20"/>
          <w:szCs w:val="20"/>
          <w:lang w:val="bg-BG"/>
        </w:rPr>
        <w:t xml:space="preserve"> за </w:t>
      </w:r>
      <w:r w:rsidRPr="008A7644">
        <w:rPr>
          <w:rFonts w:ascii="Verdana" w:hAnsi="Verdana"/>
          <w:sz w:val="20"/>
          <w:szCs w:val="20"/>
          <w:lang w:val="bg-BG"/>
        </w:rPr>
        <w:t xml:space="preserve">изпълнение на договора, Контролиращите служители или техните Представители се задължават да приемат и подпишат отразената информация в </w:t>
      </w:r>
      <w:r w:rsidR="00A6558E">
        <w:rPr>
          <w:rFonts w:ascii="Verdana" w:hAnsi="Verdana"/>
          <w:sz w:val="20"/>
          <w:szCs w:val="20"/>
          <w:lang w:val="bg-BG"/>
        </w:rPr>
        <w:t>Р</w:t>
      </w:r>
      <w:r w:rsidRPr="008A7644">
        <w:rPr>
          <w:rFonts w:ascii="Verdana" w:hAnsi="Verdana"/>
          <w:sz w:val="20"/>
          <w:szCs w:val="20"/>
          <w:lang w:val="bg-BG"/>
        </w:rPr>
        <w:t>егистъра за изпълнение на договора за предходния месец.</w:t>
      </w:r>
    </w:p>
    <w:p w14:paraId="3B300497" w14:textId="77777777" w:rsidR="00950036" w:rsidRDefault="00B80DCF" w:rsidP="000C576B">
      <w:pPr>
        <w:numPr>
          <w:ilvl w:val="1"/>
          <w:numId w:val="83"/>
        </w:numPr>
        <w:tabs>
          <w:tab w:val="center" w:pos="4320"/>
          <w:tab w:val="right" w:pos="8640"/>
        </w:tabs>
        <w:spacing w:before="120" w:after="120"/>
        <w:jc w:val="both"/>
        <w:rPr>
          <w:rFonts w:ascii="Verdana" w:hAnsi="Verdana"/>
          <w:b/>
          <w:sz w:val="20"/>
          <w:szCs w:val="20"/>
          <w:lang w:val="bg-BG"/>
        </w:rPr>
      </w:pPr>
      <w:r w:rsidRPr="00BC1C39">
        <w:rPr>
          <w:rFonts w:ascii="Verdana" w:hAnsi="Verdana"/>
          <w:sz w:val="20"/>
          <w:szCs w:val="20"/>
          <w:lang w:val="bg-BG"/>
        </w:rPr>
        <w:t>Одобрената от двете страни информация отразена в Регистъра се подписва от Контролиращите служители или техните Представители  и се използва като доказателство за изпълнението на договора, включително и като база за определяне на неустойки.</w:t>
      </w:r>
      <w:r>
        <w:rPr>
          <w:rFonts w:ascii="Verdana" w:hAnsi="Verdana"/>
          <w:sz w:val="20"/>
          <w:szCs w:val="20"/>
          <w:lang w:val="bg-BG"/>
        </w:rPr>
        <w:t xml:space="preserve"> В случай, че Изпълнителят не подпише </w:t>
      </w:r>
      <w:r w:rsidRPr="00BC1C39">
        <w:rPr>
          <w:rFonts w:ascii="Verdana" w:hAnsi="Verdana"/>
          <w:sz w:val="20"/>
          <w:szCs w:val="20"/>
          <w:lang w:val="bg-BG"/>
        </w:rPr>
        <w:t>информация</w:t>
      </w:r>
      <w:r>
        <w:rPr>
          <w:rFonts w:ascii="Verdana" w:hAnsi="Verdana"/>
          <w:sz w:val="20"/>
          <w:szCs w:val="20"/>
          <w:lang w:val="bg-BG"/>
        </w:rPr>
        <w:t>та</w:t>
      </w:r>
      <w:r w:rsidRPr="00BC1C39">
        <w:rPr>
          <w:rFonts w:ascii="Verdana" w:hAnsi="Verdana"/>
          <w:sz w:val="20"/>
          <w:szCs w:val="20"/>
          <w:lang w:val="bg-BG"/>
        </w:rPr>
        <w:t xml:space="preserve"> отразена в Регистъра</w:t>
      </w:r>
      <w:r>
        <w:rPr>
          <w:rFonts w:ascii="Verdana" w:hAnsi="Verdana"/>
          <w:sz w:val="20"/>
          <w:szCs w:val="20"/>
          <w:lang w:val="bg-BG"/>
        </w:rPr>
        <w:t xml:space="preserve"> в срока по т.16.6., Възложителят ще издаде фактура с наложени неустойки съгласно едностранно подписания от него Регистър за изпълнение на договора.</w:t>
      </w:r>
      <w:r w:rsidR="00950036">
        <w:rPr>
          <w:rFonts w:ascii="Verdana" w:hAnsi="Verdana"/>
          <w:sz w:val="20"/>
          <w:szCs w:val="20"/>
          <w:lang w:val="bg-BG"/>
        </w:rPr>
        <w:t xml:space="preserve"> </w:t>
      </w:r>
    </w:p>
    <w:p w14:paraId="1F195F04"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07470">
        <w:rPr>
          <w:rFonts w:ascii="Verdana" w:hAnsi="Verdana"/>
          <w:b/>
          <w:bCs/>
          <w:color w:val="000000"/>
          <w:spacing w:val="-7"/>
          <w:sz w:val="20"/>
          <w:szCs w:val="20"/>
          <w:lang w:val="bg-BG"/>
        </w:rPr>
        <w:t>Изпълнителят</w:t>
      </w:r>
      <w:r w:rsidRPr="00307470">
        <w:rPr>
          <w:rFonts w:ascii="Verdana" w:hAnsi="Verdana"/>
          <w:b/>
          <w:color w:val="000000"/>
          <w:sz w:val="20"/>
          <w:szCs w:val="20"/>
          <w:lang w:val="bg-BG"/>
        </w:rPr>
        <w:t xml:space="preserve"> се задължава да спазва процедурите на Възложителя, </w:t>
      </w:r>
      <w:r w:rsidRPr="003365A5">
        <w:rPr>
          <w:rFonts w:ascii="Verdana" w:hAnsi="Verdana"/>
          <w:bCs/>
          <w:spacing w:val="-7"/>
          <w:sz w:val="20"/>
          <w:szCs w:val="20"/>
          <w:lang w:val="bg-BG"/>
        </w:rPr>
        <w:t>описани в Приложение 1: „Процедура за фактуриране”, Приложение 2: „Политика и ангажимент на ръководството по качество на обслужването, безопасност и здраве при работа и опазване на околната среда“, Приложение 4: „Процедура за взаимодействието между отдел “Канализационни услуги”, „Технически контрол” и Изпълнителя при отстраняване на аварии по канализационната мрежа”. При промяна от страна на Възложителя на съответните процедури и политики, Изпълнителят се задължава да спазва актуалните версии, за които Възложителят го е уведомил.</w:t>
      </w:r>
    </w:p>
    <w:p w14:paraId="2B5EE0B7"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ИЗПЪЛНИТЕЛЯТ СЕ ЗАДЪЛЖАВА ДА ИЗПЪЛНЯВА СЛЕДНИТЕ ИЗИСКВАНИЯ ЗА КОМУНИКАЦИЯ С ОБЩЕСТВЕНОСТТА:</w:t>
      </w:r>
    </w:p>
    <w:p w14:paraId="71DF9229"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Мястото на работа следва да бъде обозначено с информационна табела, предоставена от Възложителя.</w:t>
      </w:r>
    </w:p>
    <w:p w14:paraId="28F72C40"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При запитване, служителите на Изпълнителя следва да предоставят на клиенти информация за естеството на работа и очакваната продължителност на работата. Следва да бъде посочено, че по-подробна и актуална информация може да бъде получена от Телефонния център на Възложителя.</w:t>
      </w:r>
    </w:p>
    <w:p w14:paraId="2D6968BF"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lastRenderedPageBreak/>
        <w:t>Периодично, съвместно с представител на Възложителя, Изпълнителят инструктира своите служители ангажирани в изпълнението на аварийни ремонти, относно актуалните правила и политики на Възложителя касаещи комуникацията с клиенти при изпълнение на аварийни ремонти.</w:t>
      </w:r>
    </w:p>
    <w:p w14:paraId="3FE42487"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ИНСПЕКТИРАНЕ НА ИЗПЪЛНЕНИЕТО НА ДОГОВОРА</w:t>
      </w:r>
    </w:p>
    <w:p w14:paraId="2E5A3146"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По всяко време за срока на договора и без предварително уведомяване, Възложителят може да инспектира и одитира извършваните от Изпълнителя работи по Договора чрез собствен персонал и/или трети лица, надлежно упълномощени от Възложителя, като посещава обекти, изследва завършени работи, изследва материали и др.</w:t>
      </w:r>
    </w:p>
    <w:p w14:paraId="5521294A" w14:textId="77777777" w:rsidR="00ED4C59" w:rsidRPr="003365A5" w:rsidRDefault="00ED4C59" w:rsidP="000C576B">
      <w:pPr>
        <w:numPr>
          <w:ilvl w:val="1"/>
          <w:numId w:val="83"/>
        </w:numPr>
        <w:tabs>
          <w:tab w:val="left" w:pos="851"/>
        </w:tabs>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при промяна на организацията и технологията на работа, организационната структура на ангажирания с изпълнението на Договора персонал, промяна на политиката за безопасност и здраве при работа да уведоми Възложителя в срок до 3 работни дни от извършената промяна.</w:t>
      </w:r>
    </w:p>
    <w:p w14:paraId="7439D412" w14:textId="77777777" w:rsidR="00ED4C59" w:rsidRPr="003365A5" w:rsidRDefault="00ED4C59" w:rsidP="000C576B">
      <w:pPr>
        <w:numPr>
          <w:ilvl w:val="1"/>
          <w:numId w:val="83"/>
        </w:numPr>
        <w:tabs>
          <w:tab w:val="left" w:pos="851"/>
        </w:tabs>
        <w:jc w:val="both"/>
        <w:rPr>
          <w:rFonts w:ascii="Verdana" w:hAnsi="Verdana"/>
          <w:spacing w:val="-3"/>
          <w:sz w:val="20"/>
          <w:szCs w:val="20"/>
          <w:lang w:val="bg-BG"/>
        </w:rPr>
      </w:pPr>
      <w:r w:rsidRPr="003365A5">
        <w:rPr>
          <w:rFonts w:ascii="Verdana" w:hAnsi="Verdana"/>
          <w:spacing w:val="-3"/>
          <w:sz w:val="20"/>
          <w:szCs w:val="20"/>
          <w:lang w:val="bg-BG"/>
        </w:rPr>
        <w:t>Изпълнителят следва да спазва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6989AEB9" w14:textId="77777777" w:rsidR="00ED4C59" w:rsidRPr="003365A5" w:rsidRDefault="00ED4C59" w:rsidP="000C576B">
      <w:pPr>
        <w:numPr>
          <w:ilvl w:val="1"/>
          <w:numId w:val="83"/>
        </w:numPr>
        <w:tabs>
          <w:tab w:val="left" w:pos="851"/>
        </w:tabs>
        <w:jc w:val="both"/>
        <w:rPr>
          <w:rFonts w:ascii="Verdana" w:hAnsi="Verdana"/>
          <w:spacing w:val="-3"/>
          <w:sz w:val="20"/>
          <w:szCs w:val="20"/>
          <w:lang w:val="bg-BG"/>
        </w:rPr>
      </w:pPr>
      <w:r w:rsidRPr="003365A5">
        <w:rPr>
          <w:rFonts w:ascii="Verdana" w:hAnsi="Verdana"/>
          <w:spacing w:val="-3"/>
          <w:sz w:val="20"/>
          <w:szCs w:val="20"/>
          <w:lang w:val="bg-BG"/>
        </w:rPr>
        <w:t xml:space="preserve">Работата в ограничени пространства, започва след писмена оценка от Изпълнителя на безопасността на работа в ограничени пространства, план за действия при евакуация и разрешение за работа в ограничено пространство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 При непопълнен чек лист за безопасността на работа в ограничени пространства, Възложителят може да спре работата на Изпълнителя до оценката на безопасността и попълването на чек листа. </w:t>
      </w:r>
    </w:p>
    <w:p w14:paraId="6200D688" w14:textId="77777777" w:rsidR="00ED4C59" w:rsidRPr="003365A5" w:rsidRDefault="00ED4C59" w:rsidP="000C576B">
      <w:pPr>
        <w:tabs>
          <w:tab w:val="left" w:pos="851"/>
        </w:tabs>
        <w:ind w:left="720"/>
        <w:jc w:val="both"/>
        <w:rPr>
          <w:rFonts w:ascii="Verdana" w:hAnsi="Verdana"/>
          <w:sz w:val="20"/>
          <w:szCs w:val="20"/>
          <w:lang w:val="bg-BG"/>
        </w:rPr>
      </w:pPr>
    </w:p>
    <w:p w14:paraId="55330BC0" w14:textId="77777777" w:rsidR="00ED4C59" w:rsidRPr="003365A5" w:rsidRDefault="00ED4C59" w:rsidP="000C576B">
      <w:pPr>
        <w:numPr>
          <w:ilvl w:val="0"/>
          <w:numId w:val="83"/>
        </w:numPr>
        <w:tabs>
          <w:tab w:val="left" w:pos="851"/>
        </w:tabs>
        <w:jc w:val="both"/>
        <w:rPr>
          <w:rFonts w:ascii="Verdana" w:hAnsi="Verdana"/>
          <w:b/>
          <w:bCs/>
          <w:spacing w:val="-7"/>
          <w:sz w:val="20"/>
          <w:szCs w:val="20"/>
          <w:lang w:val="bg-BG"/>
        </w:rPr>
      </w:pPr>
      <w:r w:rsidRPr="003365A5">
        <w:rPr>
          <w:rFonts w:ascii="Verdana" w:hAnsi="Verdana"/>
          <w:b/>
          <w:bCs/>
          <w:spacing w:val="-7"/>
          <w:sz w:val="20"/>
          <w:szCs w:val="20"/>
          <w:lang w:val="bg-BG"/>
        </w:rPr>
        <w:t>ДОСТЪП И УСЛОВИЯ ЗА ИЗПЪЛНЕНИЕ НА РАБОТИТЕ</w:t>
      </w:r>
    </w:p>
    <w:p w14:paraId="2256B79E" w14:textId="77777777" w:rsidR="00ED4C59" w:rsidRPr="003365A5" w:rsidRDefault="00ED4C59" w:rsidP="000C576B">
      <w:pPr>
        <w:tabs>
          <w:tab w:val="left" w:pos="851"/>
          <w:tab w:val="center" w:pos="4320"/>
          <w:tab w:val="right" w:pos="8640"/>
        </w:tabs>
        <w:ind w:left="720"/>
        <w:jc w:val="both"/>
        <w:rPr>
          <w:rFonts w:ascii="Verdana" w:hAnsi="Verdana"/>
          <w:bCs/>
          <w:spacing w:val="-7"/>
          <w:sz w:val="20"/>
          <w:szCs w:val="20"/>
          <w:lang w:val="bg-BG"/>
        </w:rPr>
      </w:pPr>
      <w:r w:rsidRPr="003365A5">
        <w:rPr>
          <w:rFonts w:ascii="Verdana" w:hAnsi="Verdana"/>
          <w:bCs/>
          <w:spacing w:val="-7"/>
          <w:sz w:val="20"/>
          <w:szCs w:val="20"/>
          <w:lang w:val="bg-BG"/>
        </w:rPr>
        <w:t>Изпълнителят осигурява условията за изпълнение на работите и координира при нужда изпълнението на ремонтните работи с останалите експлоатиращи дружества съобразно правилата от Приложение 4: „Процедура за взаимодействието между отдел “Канализаионни услуги”, „Технически контрол” и Изпълнителя” при отстраняване на аварии по канализационната мрежа. Неосигуряването на достъп до обектите по вина на Изпълнителя не изменя отговорността му за завършване на тези работи в съответния срок.</w:t>
      </w:r>
    </w:p>
    <w:p w14:paraId="73CEED54" w14:textId="247CC1B8" w:rsidR="00CE3AD9" w:rsidRPr="003365A5" w:rsidRDefault="00ED4C59" w:rsidP="000C576B">
      <w:pPr>
        <w:tabs>
          <w:tab w:val="left" w:pos="851"/>
          <w:tab w:val="center" w:pos="4320"/>
          <w:tab w:val="right" w:pos="8640"/>
        </w:tabs>
        <w:ind w:left="720"/>
        <w:jc w:val="both"/>
        <w:rPr>
          <w:rFonts w:ascii="Verdana" w:hAnsi="Verdana"/>
          <w:bCs/>
          <w:spacing w:val="-7"/>
          <w:sz w:val="20"/>
          <w:szCs w:val="20"/>
          <w:lang w:val="bg-BG"/>
        </w:rPr>
      </w:pPr>
      <w:r w:rsidRPr="003365A5">
        <w:rPr>
          <w:rFonts w:ascii="Verdana" w:hAnsi="Verdana"/>
          <w:bCs/>
          <w:spacing w:val="-7"/>
          <w:sz w:val="20"/>
          <w:szCs w:val="20"/>
          <w:lang w:val="bg-BG"/>
        </w:rPr>
        <w:t>При необходимост от предварително почистване на канализационна мрежа и/или изчерпване на отпадъчни води с машина с цел достъп и/или проучване на обекта, Изпълнителят отправя писмено искане до Възложителя. Възложителят има право сам да извърши почисването и/или изчепването или да го възложи на Изпълнителя. В случай, че почистването и/или изчепването ще се извръшва от Изпълнителя, то Възложителя е длъжен да го възложи в Официалната инструкция и да го заплати съгласно Ценовата таблица.</w:t>
      </w:r>
      <w:r w:rsidR="005443CC">
        <w:rPr>
          <w:rFonts w:ascii="Verdana" w:hAnsi="Verdana"/>
          <w:bCs/>
          <w:spacing w:val="-7"/>
          <w:sz w:val="20"/>
          <w:szCs w:val="20"/>
          <w:lang w:val="en-US"/>
        </w:rPr>
        <w:t xml:space="preserve"> </w:t>
      </w:r>
      <w:r w:rsidR="005443CC">
        <w:rPr>
          <w:rFonts w:ascii="Verdana" w:hAnsi="Verdana"/>
          <w:bCs/>
          <w:spacing w:val="-7"/>
          <w:sz w:val="20"/>
          <w:szCs w:val="20"/>
          <w:lang w:val="bg-BG"/>
        </w:rPr>
        <w:t xml:space="preserve">За </w:t>
      </w:r>
      <w:r w:rsidR="00F61166">
        <w:rPr>
          <w:rFonts w:ascii="Verdana" w:hAnsi="Verdana"/>
          <w:bCs/>
          <w:spacing w:val="-7"/>
          <w:sz w:val="20"/>
          <w:szCs w:val="20"/>
          <w:lang w:val="bg-BG"/>
        </w:rPr>
        <w:t xml:space="preserve">доказване на използвания ресурс е необходима извадка от </w:t>
      </w:r>
      <w:r w:rsidR="00F61166">
        <w:rPr>
          <w:rFonts w:ascii="Verdana" w:hAnsi="Verdana"/>
          <w:bCs/>
          <w:spacing w:val="-7"/>
          <w:sz w:val="20"/>
          <w:szCs w:val="20"/>
          <w:lang w:val="en-US"/>
        </w:rPr>
        <w:t>GPS</w:t>
      </w:r>
      <w:r w:rsidR="00F61166">
        <w:rPr>
          <w:rFonts w:ascii="Verdana" w:hAnsi="Verdana"/>
          <w:bCs/>
          <w:spacing w:val="-7"/>
          <w:sz w:val="20"/>
          <w:szCs w:val="20"/>
          <w:lang w:val="bg-BG"/>
        </w:rPr>
        <w:t xml:space="preserve"> справка на машината.</w:t>
      </w:r>
      <w:r w:rsidRPr="003365A5">
        <w:rPr>
          <w:rFonts w:ascii="Verdana" w:hAnsi="Verdana"/>
          <w:bCs/>
          <w:spacing w:val="-7"/>
          <w:sz w:val="20"/>
          <w:szCs w:val="20"/>
          <w:lang w:val="bg-BG"/>
        </w:rPr>
        <w:t xml:space="preserve"> </w:t>
      </w:r>
    </w:p>
    <w:p w14:paraId="6473B3E9"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 xml:space="preserve">БАЗА НА ИЗПЪЛНИТЕЛЯ </w:t>
      </w:r>
      <w:r w:rsidR="00180B6B">
        <w:rPr>
          <w:rFonts w:ascii="Verdana" w:hAnsi="Verdana"/>
          <w:b/>
          <w:bCs/>
          <w:spacing w:val="-7"/>
          <w:sz w:val="20"/>
          <w:szCs w:val="20"/>
          <w:lang w:val="bg-BG"/>
        </w:rPr>
        <w:t>И АСФАЛТОВА БАЗА</w:t>
      </w:r>
    </w:p>
    <w:p w14:paraId="45C9F059" w14:textId="77777777" w:rsidR="00ED4C59" w:rsidRDefault="00ED4C59" w:rsidP="000C576B">
      <w:pPr>
        <w:pStyle w:val="ListParagraph"/>
        <w:numPr>
          <w:ilvl w:val="1"/>
          <w:numId w:val="83"/>
        </w:numPr>
        <w:tabs>
          <w:tab w:val="left" w:pos="851"/>
          <w:tab w:val="center" w:pos="4320"/>
          <w:tab w:val="right" w:pos="8640"/>
        </w:tabs>
        <w:spacing w:after="120"/>
        <w:jc w:val="both"/>
        <w:rPr>
          <w:rFonts w:ascii="Verdana" w:hAnsi="Verdana"/>
          <w:bCs/>
          <w:spacing w:val="-7"/>
          <w:sz w:val="20"/>
          <w:szCs w:val="20"/>
          <w:lang w:val="bg-BG"/>
        </w:rPr>
      </w:pPr>
      <w:r w:rsidRPr="00180B6B">
        <w:rPr>
          <w:rFonts w:ascii="Verdana" w:hAnsi="Verdana"/>
          <w:bCs/>
          <w:spacing w:val="-7"/>
          <w:sz w:val="20"/>
          <w:szCs w:val="20"/>
          <w:lang w:val="bg-BG"/>
        </w:rPr>
        <w:t>За срока на Договора Изпълнителят се задължава да разполага със собствена или наета база  на територията, на която ще се извършва поддръжката, строително-ремонтните и строително-монтажните работи, предмет на настоящия Договор.</w:t>
      </w:r>
    </w:p>
    <w:p w14:paraId="6F166616" w14:textId="77777777" w:rsidR="00180B6B" w:rsidRPr="00082AA3" w:rsidRDefault="00180B6B" w:rsidP="000C576B">
      <w:pPr>
        <w:numPr>
          <w:ilvl w:val="1"/>
          <w:numId w:val="83"/>
        </w:numPr>
        <w:tabs>
          <w:tab w:val="clear" w:pos="720"/>
          <w:tab w:val="right" w:pos="709"/>
          <w:tab w:val="left" w:pos="851"/>
        </w:tabs>
        <w:spacing w:before="120" w:after="120"/>
        <w:jc w:val="both"/>
        <w:rPr>
          <w:rFonts w:ascii="Verdana" w:hAnsi="Verdana"/>
          <w:bCs/>
          <w:spacing w:val="-7"/>
          <w:sz w:val="20"/>
          <w:szCs w:val="20"/>
          <w:lang w:val="bg-BG"/>
        </w:rPr>
      </w:pPr>
      <w:r w:rsidRPr="00082AA3">
        <w:rPr>
          <w:rFonts w:ascii="Verdana" w:hAnsi="Verdana"/>
          <w:bCs/>
          <w:spacing w:val="-7"/>
          <w:sz w:val="20"/>
          <w:szCs w:val="20"/>
          <w:lang w:val="bg-BG"/>
        </w:rPr>
        <w:t>За срока на Договора Изпълнителят се задължава да разполага със собствена асфалтова база или сключен договор за закупуване на асфалто-бетонови смеси, както и с алтернативен (втори) начин за закупуване на асфалто-бетонови смеси при изпълнение на поръчката.</w:t>
      </w:r>
    </w:p>
    <w:p w14:paraId="49575F70"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t>Изпълнителят се задължава да спазва всички приложими процедури и инструкции на Възложителя, създадени след сключването на договора, за които е надлежно уведомен и в срок от не повече от 5 работни дни да ги приведе в действие.</w:t>
      </w:r>
    </w:p>
    <w:p w14:paraId="37F538DC" w14:textId="77777777" w:rsidR="00ED4C59" w:rsidRPr="003365A5" w:rsidRDefault="00ED4C59" w:rsidP="000C576B">
      <w:pPr>
        <w:numPr>
          <w:ilvl w:val="0"/>
          <w:numId w:val="83"/>
        </w:numPr>
        <w:tabs>
          <w:tab w:val="left" w:pos="851"/>
        </w:tabs>
        <w:spacing w:after="240"/>
        <w:jc w:val="both"/>
        <w:rPr>
          <w:rFonts w:ascii="Verdana" w:hAnsi="Verdana"/>
          <w:b/>
          <w:bCs/>
          <w:spacing w:val="-7"/>
          <w:sz w:val="20"/>
          <w:szCs w:val="20"/>
          <w:lang w:val="bg-BG"/>
        </w:rPr>
      </w:pPr>
      <w:r w:rsidRPr="003365A5">
        <w:rPr>
          <w:rFonts w:ascii="Verdana" w:hAnsi="Verdana"/>
          <w:b/>
          <w:bCs/>
          <w:spacing w:val="-7"/>
          <w:sz w:val="20"/>
          <w:szCs w:val="20"/>
          <w:lang w:val="bg-BG"/>
        </w:rPr>
        <w:lastRenderedPageBreak/>
        <w:t>ИНФОРМАЦИОННИ /РЕКЛАМНИ/МАТЕРИАЛИ НА ВЪЗЛОЖИТЕЛЯ</w:t>
      </w:r>
    </w:p>
    <w:p w14:paraId="55931C59"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w:t>
      </w:r>
    </w:p>
    <w:p w14:paraId="07B366AA"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В противен случай Изпълнителят подлежи на съответната неустойка съгласно Раздел В: „Специфични условия на договора ”.</w:t>
      </w:r>
    </w:p>
    <w:p w14:paraId="0876438E"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Всички права на собственост върху предоставените информационни материали са на Възложителя.</w:t>
      </w:r>
    </w:p>
    <w:p w14:paraId="3C0A501D"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72B044D8"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В противен случай Изпълнителят подлежи на неустойка съгласно предвиденото в Раздел В: „Специфични условия на договора ”.</w:t>
      </w:r>
    </w:p>
    <w:p w14:paraId="6F4E0A47"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В оградата на обекта могат, по желание на Възложителя, да се включват табла с информация за инвестиционната програма на „Софийска вода” АД или други дейности на дружеството. Тези табла се предоставят от Възложителя и са на разположение на Изпълнителя в склад на Възложителя не по-късно от 3 работни дни преди започване на работата на обекта.</w:t>
      </w:r>
    </w:p>
    <w:p w14:paraId="1FED30B8" w14:textId="77777777" w:rsidR="00ED4C59" w:rsidRPr="003365A5" w:rsidRDefault="00ED4C59" w:rsidP="000C576B">
      <w:pPr>
        <w:numPr>
          <w:ilvl w:val="1"/>
          <w:numId w:val="83"/>
        </w:numPr>
        <w:tabs>
          <w:tab w:val="left" w:pos="851"/>
        </w:tabs>
        <w:overflowPunct w:val="0"/>
        <w:autoSpaceDE w:val="0"/>
        <w:autoSpaceDN w:val="0"/>
        <w:adjustRightInd w:val="0"/>
        <w:spacing w:before="60" w:after="60"/>
        <w:jc w:val="both"/>
        <w:rPr>
          <w:rFonts w:ascii="Verdana" w:hAnsi="Verdana"/>
          <w:sz w:val="20"/>
          <w:szCs w:val="20"/>
          <w:lang w:val="bg-BG"/>
        </w:rPr>
      </w:pPr>
      <w:r w:rsidRPr="003365A5">
        <w:rPr>
          <w:rFonts w:ascii="Verdana" w:hAnsi="Verdana"/>
          <w:spacing w:val="-3"/>
          <w:sz w:val="20"/>
          <w:szCs w:val="20"/>
          <w:lang w:val="bg-BG"/>
        </w:rPr>
        <w:t>Рекламните материали на Изпълнителя, разположени на строителната площадка не може да надвишават по размер и брой тези на Възложителя. В противен случай Изпълнителят подлежи на неустойка съгласно предвиденото в Раздел В: „Специфични условия на договора”.</w:t>
      </w:r>
    </w:p>
    <w:p w14:paraId="6972BE1C"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ГАРАНЦИОННИ СРОКОВЕ ЗА ИЗПЪЛНЕНИ СМР</w:t>
      </w:r>
    </w:p>
    <w:p w14:paraId="71F42C02"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 xml:space="preserve">Гаранционните срокове за изпълнените строителни и монтажни работи по настоящия договор са съгласно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от завършването и приемането на съответната работа. </w:t>
      </w:r>
    </w:p>
    <w:p w14:paraId="3F4941E3" w14:textId="77777777" w:rsidR="00ED4C59" w:rsidRPr="003365A5" w:rsidRDefault="00ED4C59" w:rsidP="000C576B">
      <w:pPr>
        <w:numPr>
          <w:ilvl w:val="1"/>
          <w:numId w:val="83"/>
        </w:numPr>
        <w:tabs>
          <w:tab w:val="left" w:pos="851"/>
        </w:tabs>
        <w:spacing w:before="120" w:after="120"/>
        <w:jc w:val="both"/>
        <w:rPr>
          <w:rFonts w:ascii="Verdana" w:hAnsi="Verdana"/>
          <w:spacing w:val="-3"/>
          <w:sz w:val="20"/>
          <w:szCs w:val="20"/>
          <w:lang w:val="bg-BG"/>
        </w:rPr>
      </w:pPr>
      <w:r w:rsidRPr="003365A5">
        <w:rPr>
          <w:rFonts w:ascii="Verdana" w:hAnsi="Verdana"/>
          <w:spacing w:val="-3"/>
          <w:sz w:val="20"/>
          <w:szCs w:val="20"/>
          <w:lang w:val="bg-BG"/>
        </w:rPr>
        <w:t>При рекламация от Възложителя, за некачествено и/ или неточно изпълнена работа, подадена в сроковете определени в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същата ще бъде отстранена от Изпълнителя с негови сили и за негова сметка в определения от Възложителя срок, като гаранционният срок за извършената работа автоматично се подновява считано от датата на подписване на Приемо-предавателния протокол за приемане и предаване на извършените работи.</w:t>
      </w:r>
    </w:p>
    <w:p w14:paraId="7871705C" w14:textId="77777777" w:rsidR="00ED4C59" w:rsidRPr="003365A5" w:rsidRDefault="00ED4C59" w:rsidP="000C576B">
      <w:pPr>
        <w:numPr>
          <w:ilvl w:val="0"/>
          <w:numId w:val="83"/>
        </w:numPr>
        <w:tabs>
          <w:tab w:val="left" w:pos="851"/>
        </w:tabs>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МОБИЛИЗАЦИОНЕН ПЕРИОД</w:t>
      </w:r>
    </w:p>
    <w:p w14:paraId="32F083E4" w14:textId="77777777" w:rsidR="00ED4C59" w:rsidRPr="003365A5" w:rsidRDefault="00ED4C59" w:rsidP="000C576B">
      <w:pPr>
        <w:tabs>
          <w:tab w:val="left" w:pos="851"/>
          <w:tab w:val="center" w:pos="4320"/>
          <w:tab w:val="right" w:pos="8640"/>
        </w:tabs>
        <w:spacing w:before="120" w:after="120"/>
        <w:ind w:left="720"/>
        <w:jc w:val="both"/>
        <w:rPr>
          <w:rFonts w:ascii="Verdana" w:hAnsi="Verdana"/>
          <w:sz w:val="20"/>
          <w:szCs w:val="20"/>
          <w:lang w:val="bg-BG"/>
        </w:rPr>
      </w:pPr>
      <w:r w:rsidRPr="003365A5">
        <w:rPr>
          <w:rFonts w:ascii="Verdana" w:hAnsi="Verdana"/>
          <w:sz w:val="20"/>
          <w:szCs w:val="20"/>
          <w:lang w:val="bg-BG"/>
        </w:rPr>
        <w:t>На Изпълнителя се предоставя  мобилизационен период от 15 работни дни. „Мобилизационен период" означава периодът от датата на подписване на договора, през който Изпълнителят мобилизара своя персонал и техника за започване на работите.</w:t>
      </w:r>
    </w:p>
    <w:p w14:paraId="50008F14" w14:textId="77777777" w:rsidR="00ED4C59" w:rsidRPr="003365A5" w:rsidRDefault="00F9289C" w:rsidP="000C576B">
      <w:pPr>
        <w:tabs>
          <w:tab w:val="left" w:pos="851"/>
          <w:tab w:val="center" w:pos="4320"/>
          <w:tab w:val="right" w:pos="8640"/>
        </w:tabs>
        <w:spacing w:before="120" w:after="120"/>
        <w:ind w:left="720"/>
        <w:jc w:val="both"/>
        <w:rPr>
          <w:rFonts w:ascii="Verdana" w:hAnsi="Verdana"/>
          <w:sz w:val="20"/>
          <w:szCs w:val="20"/>
          <w:lang w:val="bg-BG"/>
        </w:rPr>
      </w:pPr>
      <w:hyperlink w:anchor="възложител" w:history="1">
        <w:r w:rsidR="00ED4C59" w:rsidRPr="003365A5">
          <w:rPr>
            <w:rFonts w:ascii="Verdana" w:hAnsi="Verdana"/>
            <w:sz w:val="20"/>
            <w:szCs w:val="20"/>
            <w:lang w:val="bg-BG"/>
          </w:rPr>
          <w:t>Възложителят</w:t>
        </w:r>
      </w:hyperlink>
      <w:r w:rsidR="00ED4C59" w:rsidRPr="003365A5">
        <w:rPr>
          <w:rFonts w:ascii="Verdana" w:hAnsi="Verdana"/>
          <w:sz w:val="20"/>
          <w:szCs w:val="20"/>
          <w:lang w:val="bg-BG"/>
        </w:rPr>
        <w:t xml:space="preserve"> има право да прекрати договора, ако Изпълнителя не спази горепосочения Мобилизационен период и/или да възложи изпълнението на конкретната задача на трето лице или да я извърши със собствени екипи, като това не отменя неустойките съгласно раздел В „Специфични условия по договора”.</w:t>
      </w:r>
    </w:p>
    <w:p w14:paraId="407DD685" w14:textId="77777777" w:rsidR="00ED4C59" w:rsidRPr="003365A5" w:rsidRDefault="00ED4C59" w:rsidP="000C576B">
      <w:pPr>
        <w:numPr>
          <w:ilvl w:val="0"/>
          <w:numId w:val="83"/>
        </w:numPr>
        <w:tabs>
          <w:tab w:val="center" w:pos="4320"/>
          <w:tab w:val="right" w:pos="8640"/>
        </w:tabs>
        <w:spacing w:before="120" w:after="120"/>
        <w:jc w:val="both"/>
        <w:rPr>
          <w:rFonts w:ascii="Verdana" w:hAnsi="Verdana"/>
          <w:sz w:val="20"/>
          <w:szCs w:val="20"/>
          <w:lang w:val="bg-BG"/>
        </w:rPr>
      </w:pPr>
      <w:r w:rsidRPr="003365A5">
        <w:rPr>
          <w:rFonts w:ascii="Verdana" w:hAnsi="Verdana"/>
          <w:b/>
          <w:bCs/>
          <w:spacing w:val="-7"/>
          <w:sz w:val="20"/>
          <w:szCs w:val="20"/>
          <w:lang w:val="bg-BG"/>
        </w:rPr>
        <w:t>Изпълнителят се задължава да спазва техническите изисквания/стандарти за изпълнение на ремонти</w:t>
      </w:r>
      <w:r w:rsidRPr="003365A5">
        <w:rPr>
          <w:rFonts w:ascii="Verdana" w:hAnsi="Verdana"/>
          <w:sz w:val="20"/>
          <w:szCs w:val="20"/>
          <w:lang w:val="bg-BG"/>
        </w:rPr>
        <w:t xml:space="preserve">, включително изискванията по безопасност и здраве </w:t>
      </w:r>
      <w:r w:rsidRPr="003365A5">
        <w:rPr>
          <w:rFonts w:ascii="Verdana" w:hAnsi="Verdana"/>
          <w:sz w:val="20"/>
          <w:szCs w:val="20"/>
          <w:lang w:val="bg-BG"/>
        </w:rPr>
        <w:lastRenderedPageBreak/>
        <w:t>при работа и изискванията, свързани с  опазване на околната среда.</w:t>
      </w:r>
      <w:r w:rsidRPr="003365A5">
        <w:rPr>
          <w:rFonts w:ascii="Verdana" w:hAnsi="Verdana"/>
          <w:sz w:val="20"/>
          <w:szCs w:val="20"/>
          <w:lang w:val="ru-RU"/>
        </w:rPr>
        <w:t xml:space="preserve"> </w:t>
      </w:r>
      <w:r w:rsidRPr="003365A5">
        <w:rPr>
          <w:rFonts w:ascii="Verdana" w:hAnsi="Verdana"/>
          <w:sz w:val="20"/>
          <w:szCs w:val="20"/>
          <w:lang w:val="bg-BG"/>
        </w:rPr>
        <w:t xml:space="preserve">При констатирани нарушения на Изпълнителя, същия следва да ги отстрани своемвременно, като в рамките на 5 (пет) работни дни от искването на информация по случая, същият следва да предостави информация за </w:t>
      </w:r>
      <w:r w:rsidRPr="003365A5" w:rsidDel="00107197">
        <w:rPr>
          <w:rFonts w:ascii="Verdana" w:hAnsi="Verdana"/>
          <w:sz w:val="20"/>
          <w:szCs w:val="20"/>
          <w:lang w:val="bg-BG"/>
        </w:rPr>
        <w:t>коригиращи и</w:t>
      </w:r>
      <w:r w:rsidRPr="003365A5">
        <w:rPr>
          <w:rFonts w:ascii="Verdana" w:hAnsi="Verdana"/>
          <w:sz w:val="20"/>
          <w:szCs w:val="20"/>
          <w:lang w:val="bg-BG"/>
        </w:rPr>
        <w:t>/или превантивни мерки.</w:t>
      </w:r>
    </w:p>
    <w:p w14:paraId="369B8781" w14:textId="77777777" w:rsidR="00ED4C59" w:rsidRPr="003365A5" w:rsidRDefault="00ED4C59" w:rsidP="000C576B">
      <w:pPr>
        <w:numPr>
          <w:ilvl w:val="0"/>
          <w:numId w:val="83"/>
        </w:numPr>
        <w:spacing w:before="120" w:after="120"/>
        <w:jc w:val="both"/>
        <w:rPr>
          <w:rFonts w:ascii="Verdana" w:hAnsi="Verdana"/>
          <w:b/>
          <w:bCs/>
          <w:spacing w:val="-7"/>
          <w:sz w:val="20"/>
          <w:szCs w:val="20"/>
          <w:lang w:val="bg-BG"/>
        </w:rPr>
      </w:pPr>
      <w:r w:rsidRPr="003365A5">
        <w:rPr>
          <w:rFonts w:ascii="Verdana" w:hAnsi="Verdana"/>
          <w:b/>
          <w:bCs/>
          <w:spacing w:val="-7"/>
          <w:sz w:val="20"/>
          <w:szCs w:val="20"/>
          <w:lang w:val="bg-BG"/>
        </w:rPr>
        <w:t>ПОДИЗПЪЛНИТЕЛ</w:t>
      </w:r>
    </w:p>
    <w:p w14:paraId="07AA3BE1"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28C7DC50"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165BBE09"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589611FF"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103D3C5B"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84124EF"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1632AF4E"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317C0BF1"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EE2F6C3"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4218B5A"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При обществени поръчки за строителство,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75EBE6EA"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6069C6F"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за новия подизпълнител не са налице основанията за отстраняване в процедурата; </w:t>
      </w:r>
    </w:p>
    <w:p w14:paraId="76AC5139" w14:textId="77777777" w:rsidR="00ED4C59" w:rsidRPr="003365A5" w:rsidRDefault="00ED4C59" w:rsidP="00071BCF">
      <w:pPr>
        <w:numPr>
          <w:ilvl w:val="1"/>
          <w:numId w:val="83"/>
        </w:numPr>
        <w:spacing w:before="60" w:after="60"/>
        <w:jc w:val="both"/>
        <w:rPr>
          <w:rFonts w:ascii="Verdana" w:hAnsi="Verdana"/>
          <w:sz w:val="20"/>
          <w:szCs w:val="20"/>
          <w:lang w:val="bg-BG"/>
        </w:rPr>
      </w:pPr>
      <w:r w:rsidRPr="003365A5">
        <w:rPr>
          <w:rFonts w:ascii="Verdana" w:hAnsi="Verdan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BB4DE22" w14:textId="77777777" w:rsidR="00ED4C59" w:rsidRPr="00286FA3" w:rsidRDefault="00ED4C59" w:rsidP="00071BCF">
      <w:pPr>
        <w:tabs>
          <w:tab w:val="center" w:pos="4320"/>
          <w:tab w:val="right" w:pos="8640"/>
        </w:tabs>
        <w:spacing w:before="60" w:after="60"/>
        <w:jc w:val="both"/>
        <w:rPr>
          <w:rFonts w:ascii="Verdana" w:hAnsi="Verdana"/>
          <w:sz w:val="20"/>
          <w:szCs w:val="20"/>
          <w:lang w:val="bg-BG"/>
        </w:rPr>
      </w:pPr>
      <w:r w:rsidRPr="00286FA3">
        <w:rPr>
          <w:rFonts w:ascii="Verdana" w:hAnsi="Verdana" w:cs="Tahoma"/>
          <w:sz w:val="20"/>
          <w:szCs w:val="20"/>
          <w:lang w:val="bg-BG"/>
        </w:rPr>
        <w:t>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74BAA3E0" w14:textId="77777777" w:rsidR="00ED4C59" w:rsidRPr="00286FA3" w:rsidRDefault="00ED4C59" w:rsidP="00ED4C59">
      <w:pPr>
        <w:keepNext/>
        <w:tabs>
          <w:tab w:val="center" w:pos="4320"/>
          <w:tab w:val="right" w:pos="8640"/>
        </w:tabs>
        <w:spacing w:before="120" w:after="120"/>
        <w:jc w:val="both"/>
        <w:rPr>
          <w:rFonts w:ascii="Verdana" w:hAnsi="Verdana"/>
          <w:sz w:val="20"/>
          <w:szCs w:val="20"/>
          <w:lang w:val="bg-BG"/>
        </w:rPr>
      </w:pPr>
    </w:p>
    <w:p w14:paraId="372DCD4C" w14:textId="77777777" w:rsidR="00ED4C59" w:rsidRPr="003365A5" w:rsidRDefault="00ED4C59" w:rsidP="00ED4C59">
      <w:pPr>
        <w:keepNext/>
        <w:tabs>
          <w:tab w:val="center" w:pos="4320"/>
          <w:tab w:val="right" w:pos="8640"/>
        </w:tabs>
        <w:spacing w:before="120" w:after="120"/>
        <w:jc w:val="both"/>
        <w:rPr>
          <w:rFonts w:ascii="Verdana" w:hAnsi="Verdana"/>
          <w:sz w:val="20"/>
          <w:szCs w:val="20"/>
          <w:lang w:val="bg-BG"/>
        </w:rPr>
        <w:sectPr w:rsidR="00ED4C59" w:rsidRPr="003365A5" w:rsidSect="005D79B1">
          <w:footerReference w:type="default" r:id="rId15"/>
          <w:pgSz w:w="11909" w:h="16834" w:code="9"/>
          <w:pgMar w:top="510" w:right="1109" w:bottom="1440" w:left="1440" w:header="522" w:footer="222" w:gutter="0"/>
          <w:cols w:space="708"/>
          <w:docGrid w:linePitch="326"/>
        </w:sectPr>
      </w:pPr>
    </w:p>
    <w:p w14:paraId="7329BF70" w14:textId="77777777" w:rsidR="00ED4C59" w:rsidRPr="003365A5" w:rsidRDefault="00ED4C59" w:rsidP="00ED4C59">
      <w:pPr>
        <w:keepNext/>
        <w:jc w:val="center"/>
        <w:outlineLvl w:val="0"/>
        <w:rPr>
          <w:rFonts w:ascii="Verdana" w:hAnsi="Verdana"/>
          <w:b/>
          <w:bCs/>
          <w:sz w:val="20"/>
          <w:szCs w:val="20"/>
          <w:lang w:val="bg-BG"/>
        </w:rPr>
        <w:sectPr w:rsidR="00ED4C59" w:rsidRPr="003365A5" w:rsidSect="00286FA3">
          <w:pgSz w:w="11909" w:h="16834" w:code="9"/>
          <w:pgMar w:top="1440" w:right="1109" w:bottom="1440" w:left="1440" w:header="522" w:footer="0" w:gutter="0"/>
          <w:cols w:space="708"/>
          <w:vAlign w:val="center"/>
        </w:sectPr>
      </w:pPr>
      <w:r w:rsidRPr="003365A5">
        <w:rPr>
          <w:rFonts w:ascii="Verdana" w:hAnsi="Verdana"/>
          <w:b/>
          <w:bCs/>
          <w:sz w:val="20"/>
          <w:szCs w:val="20"/>
          <w:lang w:val="bg-BG"/>
        </w:rPr>
        <w:lastRenderedPageBreak/>
        <w:t>РАЗДЕЛ Б: ЦЕНИ И ДАННИ</w:t>
      </w:r>
    </w:p>
    <w:p w14:paraId="23A21BEF" w14:textId="77777777" w:rsidR="00ED4C59" w:rsidRPr="003365A5" w:rsidRDefault="00ED4C59" w:rsidP="00ED4C59">
      <w:pPr>
        <w:tabs>
          <w:tab w:val="left" w:pos="851"/>
          <w:tab w:val="left" w:leader="dot" w:pos="12960"/>
        </w:tabs>
        <w:spacing w:before="240"/>
        <w:rPr>
          <w:rFonts w:ascii="Verdana" w:hAnsi="Verdana"/>
          <w:b/>
          <w:sz w:val="20"/>
          <w:szCs w:val="20"/>
          <w:lang w:val="bg-BG"/>
        </w:rPr>
      </w:pPr>
      <w:r w:rsidRPr="003365A5">
        <w:rPr>
          <w:rFonts w:ascii="Verdana" w:hAnsi="Verdana"/>
          <w:b/>
          <w:sz w:val="20"/>
          <w:szCs w:val="20"/>
          <w:lang w:val="bg-BG"/>
        </w:rPr>
        <w:lastRenderedPageBreak/>
        <w:t>ЦЕНОВИ ДОКУМЕНТ</w:t>
      </w:r>
    </w:p>
    <w:p w14:paraId="1D165733" w14:textId="77777777" w:rsidR="00ED4C59" w:rsidRPr="003365A5" w:rsidRDefault="00ED4C59" w:rsidP="00ED4C59">
      <w:pPr>
        <w:numPr>
          <w:ilvl w:val="0"/>
          <w:numId w:val="88"/>
        </w:numPr>
        <w:tabs>
          <w:tab w:val="left" w:pos="851"/>
          <w:tab w:val="left" w:leader="dot" w:pos="12960"/>
        </w:tabs>
        <w:spacing w:before="120" w:after="120"/>
        <w:ind w:left="538" w:hanging="357"/>
        <w:jc w:val="both"/>
        <w:rPr>
          <w:rFonts w:ascii="Verdana" w:hAnsi="Verdana"/>
          <w:b/>
          <w:spacing w:val="-10"/>
          <w:sz w:val="20"/>
          <w:szCs w:val="20"/>
          <w:lang w:val="bg-BG"/>
        </w:rPr>
      </w:pPr>
      <w:r w:rsidRPr="003365A5">
        <w:rPr>
          <w:rFonts w:ascii="Verdana" w:hAnsi="Verdana"/>
          <w:b/>
          <w:spacing w:val="-10"/>
          <w:sz w:val="20"/>
          <w:szCs w:val="20"/>
          <w:lang w:val="bg-BG"/>
        </w:rPr>
        <w:t xml:space="preserve">ОБЩИ ПОЛОЖЕНИЯ </w:t>
      </w:r>
    </w:p>
    <w:p w14:paraId="7D1BFBEB" w14:textId="77777777"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3365A5">
        <w:rPr>
          <w:rFonts w:ascii="Verdana" w:hAnsi="Verdana"/>
          <w:spacing w:val="-3"/>
          <w:sz w:val="20"/>
          <w:szCs w:val="20"/>
          <w:lang w:val="bg-BG"/>
        </w:rPr>
        <w:t>Цените по настоящия Договор трябва да включват всички разходи за съответните видове работи, необходими за изпълнението на настоящия Договор. Видовете работи, включват но не се ограничават до позициите и видовете работи, съдържащи се в Ценова таблица от Раздел Б: „Цени и данни”.</w:t>
      </w:r>
    </w:p>
    <w:p w14:paraId="359C4FA5" w14:textId="77777777" w:rsidR="00ED4C59" w:rsidRPr="003365A5" w:rsidRDefault="00ED4C59" w:rsidP="00581422">
      <w:pPr>
        <w:tabs>
          <w:tab w:val="left" w:pos="851"/>
          <w:tab w:val="num" w:pos="993"/>
          <w:tab w:val="left" w:leader="dot" w:pos="12960"/>
        </w:tabs>
        <w:spacing w:before="120" w:after="120"/>
        <w:ind w:left="851" w:hanging="425"/>
        <w:jc w:val="both"/>
        <w:rPr>
          <w:rFonts w:ascii="Verdana" w:hAnsi="Verdana"/>
          <w:sz w:val="20"/>
          <w:szCs w:val="20"/>
          <w:lang w:val="bg-BG"/>
        </w:rPr>
      </w:pPr>
      <w:r w:rsidRPr="003365A5">
        <w:rPr>
          <w:rFonts w:ascii="Verdana" w:hAnsi="Verdana"/>
          <w:spacing w:val="-3"/>
          <w:sz w:val="20"/>
          <w:szCs w:val="20"/>
          <w:lang w:val="bg-BG"/>
        </w:rPr>
        <w:t>Цените, оферирани от Изпълнителя за изпълнение на работите по Договора и приети от Възложителя с подписването на договора, следва да включват всички договорни задължения на Изпълнителя по Договора.</w:t>
      </w:r>
      <w:r w:rsidRPr="003365A5">
        <w:rPr>
          <w:rFonts w:ascii="Verdana" w:hAnsi="Verdana"/>
          <w:sz w:val="20"/>
          <w:szCs w:val="20"/>
          <w:lang w:val="bg-BG"/>
        </w:rPr>
        <w:t xml:space="preserve"> </w:t>
      </w:r>
    </w:p>
    <w:p w14:paraId="48A84EB9" w14:textId="334A5D65" w:rsidR="00ED4C59" w:rsidRPr="009C3FFA"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9C3FFA">
        <w:rPr>
          <w:rFonts w:ascii="Verdana" w:hAnsi="Verdana"/>
          <w:sz w:val="20"/>
          <w:szCs w:val="20"/>
          <w:lang w:val="bg-BG"/>
        </w:rPr>
        <w:t>Позиции от 1.1. до 5.</w:t>
      </w:r>
      <w:r w:rsidR="006644E3" w:rsidRPr="009C3FFA">
        <w:rPr>
          <w:rFonts w:ascii="Verdana" w:hAnsi="Verdana"/>
          <w:sz w:val="20"/>
          <w:szCs w:val="20"/>
          <w:lang w:val="bg-BG"/>
        </w:rPr>
        <w:t>1</w:t>
      </w:r>
      <w:r w:rsidR="006644E3" w:rsidRPr="009C3FFA">
        <w:rPr>
          <w:rFonts w:ascii="Verdana" w:hAnsi="Verdana"/>
          <w:sz w:val="20"/>
          <w:szCs w:val="20"/>
          <w:lang w:val="en-US"/>
        </w:rPr>
        <w:t>7</w:t>
      </w:r>
      <w:r w:rsidRPr="009C3FFA">
        <w:rPr>
          <w:rFonts w:ascii="Verdana" w:hAnsi="Verdana"/>
          <w:sz w:val="20"/>
          <w:szCs w:val="20"/>
          <w:lang w:val="bg-BG"/>
        </w:rPr>
        <w:t>. включително от Ценовата таблица са с включен</w:t>
      </w:r>
      <w:r w:rsidRPr="009C3FFA">
        <w:rPr>
          <w:rFonts w:ascii="Verdana" w:hAnsi="Verdana"/>
          <w:sz w:val="20"/>
          <w:szCs w:val="20"/>
          <w:lang w:val="ru-RU"/>
        </w:rPr>
        <w:t xml:space="preserve"> </w:t>
      </w:r>
      <w:r w:rsidRPr="009C3FFA">
        <w:rPr>
          <w:rFonts w:ascii="Verdana" w:hAnsi="Verdana"/>
          <w:sz w:val="20"/>
          <w:szCs w:val="20"/>
          <w:lang w:val="bg-BG"/>
        </w:rPr>
        <w:t>труд, материали и разходите за изкопаване и обратно засипване.</w:t>
      </w:r>
    </w:p>
    <w:p w14:paraId="7BE0EA9E" w14:textId="77777777" w:rsidR="00ED4C59" w:rsidRPr="009C3FFA"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9C3FFA">
        <w:rPr>
          <w:rFonts w:ascii="Verdana" w:hAnsi="Verdana"/>
          <w:sz w:val="20"/>
          <w:szCs w:val="20"/>
          <w:lang w:val="bg-BG"/>
        </w:rPr>
        <w:t>Позиции от 6.1. до 6.8 вкл. и от 7.1. до 8.10. вкл. от Ценовата таблица са с включен труд и материали.</w:t>
      </w:r>
    </w:p>
    <w:p w14:paraId="7E95A050" w14:textId="46EDB652"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sz w:val="20"/>
          <w:szCs w:val="20"/>
          <w:lang w:val="bg-BG"/>
        </w:rPr>
      </w:pPr>
      <w:r w:rsidRPr="003365A5">
        <w:rPr>
          <w:rFonts w:ascii="Verdana" w:hAnsi="Verdana"/>
          <w:sz w:val="20"/>
          <w:szCs w:val="20"/>
          <w:lang w:val="bg-BG"/>
        </w:rPr>
        <w:t>Цените на Изпълнителя включват разходите за монтиране на информационни материали изготвянето на необходимата маркировка, ситуационни планове, монтирането на работни репери, където е подходящо, и изготвянето на екзекутивни чертежи и доклади до пълното задоволяване изискванията на Контролиращия служител.</w:t>
      </w:r>
    </w:p>
    <w:p w14:paraId="4D341313" w14:textId="77777777" w:rsidR="00ED4C59" w:rsidRPr="003365A5" w:rsidRDefault="00ED4C59" w:rsidP="00581422">
      <w:pPr>
        <w:numPr>
          <w:ilvl w:val="1"/>
          <w:numId w:val="79"/>
        </w:numPr>
        <w:tabs>
          <w:tab w:val="clear" w:pos="720"/>
          <w:tab w:val="left" w:pos="851"/>
          <w:tab w:val="num" w:pos="993"/>
        </w:tabs>
        <w:spacing w:before="120" w:after="120"/>
        <w:ind w:left="851" w:hanging="425"/>
        <w:jc w:val="both"/>
        <w:rPr>
          <w:rFonts w:ascii="Verdana" w:hAnsi="Verdana"/>
          <w:iCs/>
          <w:sz w:val="20"/>
          <w:szCs w:val="20"/>
          <w:lang w:val="bg-BG"/>
        </w:rPr>
      </w:pPr>
      <w:bookmarkStart w:id="6" w:name="_Ref63244113"/>
      <w:bookmarkStart w:id="7" w:name="_Ref63650831"/>
      <w:r w:rsidRPr="003365A5">
        <w:rPr>
          <w:rFonts w:ascii="Verdana" w:hAnsi="Verdana"/>
          <w:iCs/>
          <w:sz w:val="20"/>
          <w:szCs w:val="20"/>
          <w:lang w:val="bg-BG"/>
        </w:rPr>
        <w:t>В случай нa необходимост Възложителят може да заявява материали по Ценовата листа с материали на стойност до 1 % (един процент) от прогнозната стойност на Договора.</w:t>
      </w:r>
    </w:p>
    <w:p w14:paraId="61CC9D09" w14:textId="77777777" w:rsidR="00ED4C59" w:rsidRPr="003365A5" w:rsidRDefault="00ED4C59" w:rsidP="00581422">
      <w:pPr>
        <w:numPr>
          <w:ilvl w:val="1"/>
          <w:numId w:val="79"/>
        </w:numPr>
        <w:tabs>
          <w:tab w:val="clear" w:pos="720"/>
          <w:tab w:val="left" w:pos="851"/>
          <w:tab w:val="num" w:pos="993"/>
        </w:tabs>
        <w:spacing w:before="120" w:after="120"/>
        <w:ind w:left="851" w:hanging="425"/>
        <w:jc w:val="both"/>
        <w:rPr>
          <w:rFonts w:ascii="Verdana" w:hAnsi="Verdana"/>
          <w:iCs/>
          <w:sz w:val="20"/>
          <w:szCs w:val="20"/>
          <w:lang w:val="bg-BG"/>
        </w:rPr>
      </w:pPr>
      <w:r w:rsidRPr="003365A5">
        <w:rPr>
          <w:rFonts w:ascii="Verdana" w:hAnsi="Verdana"/>
          <w:iCs/>
          <w:sz w:val="20"/>
          <w:szCs w:val="20"/>
          <w:lang w:val="bg-BG"/>
        </w:rPr>
        <w:t>Единичните цени са без ДДС, до втория знак след десетичната запетая и изразени само в български лева.</w:t>
      </w:r>
    </w:p>
    <w:p w14:paraId="01B15A02" w14:textId="77777777"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iCs/>
          <w:sz w:val="20"/>
          <w:szCs w:val="20"/>
          <w:lang w:val="bg-BG"/>
        </w:rPr>
      </w:pPr>
      <w:r w:rsidRPr="003365A5">
        <w:rPr>
          <w:rFonts w:ascii="Verdana" w:hAnsi="Verdana"/>
          <w:iCs/>
          <w:sz w:val="20"/>
          <w:szCs w:val="20"/>
          <w:lang w:val="bg-BG"/>
        </w:rPr>
        <w:t xml:space="preserve">На Изпълнителя не се гарантира обем на работите и това следва да бъде взето под внимание при попълване на Ценовите таблици. </w:t>
      </w:r>
    </w:p>
    <w:p w14:paraId="0BD6BC3F" w14:textId="77777777" w:rsidR="00ED4C59" w:rsidRPr="003365A5" w:rsidRDefault="00ED4C59" w:rsidP="00581422">
      <w:pPr>
        <w:numPr>
          <w:ilvl w:val="1"/>
          <w:numId w:val="79"/>
        </w:numPr>
        <w:tabs>
          <w:tab w:val="clear" w:pos="720"/>
          <w:tab w:val="left" w:pos="851"/>
          <w:tab w:val="num" w:pos="993"/>
          <w:tab w:val="left" w:leader="dot" w:pos="12960"/>
        </w:tabs>
        <w:spacing w:before="120" w:after="120"/>
        <w:ind w:left="851" w:hanging="425"/>
        <w:jc w:val="both"/>
        <w:rPr>
          <w:rFonts w:ascii="Verdana" w:hAnsi="Verdana"/>
          <w:iCs/>
          <w:sz w:val="20"/>
          <w:szCs w:val="20"/>
          <w:lang w:val="bg-BG"/>
        </w:rPr>
      </w:pPr>
      <w:r w:rsidRPr="003365A5">
        <w:rPr>
          <w:rFonts w:ascii="Verdana" w:hAnsi="Verdana"/>
          <w:iCs/>
          <w:sz w:val="20"/>
          <w:szCs w:val="20"/>
          <w:lang w:val="bg-BG"/>
        </w:rPr>
        <w:t>Част от цените по договора подлежат на индексация по посочената по-долу методика:</w:t>
      </w:r>
    </w:p>
    <w:p w14:paraId="4800753C" w14:textId="77777777" w:rsidR="00ED4C59" w:rsidRPr="003365A5" w:rsidRDefault="00ED4C59"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3365A5">
        <w:rPr>
          <w:rFonts w:ascii="Verdana" w:hAnsi="Verdana"/>
          <w:iCs/>
          <w:sz w:val="20"/>
          <w:szCs w:val="20"/>
          <w:lang w:val="bg-BG"/>
        </w:rPr>
        <w:t>Цените на позиции 7.5 ÷7.8</w:t>
      </w:r>
      <w:r w:rsidR="00E0783A">
        <w:rPr>
          <w:rFonts w:ascii="Verdana" w:hAnsi="Verdana"/>
          <w:iCs/>
          <w:sz w:val="20"/>
          <w:szCs w:val="20"/>
          <w:lang w:val="en-US"/>
        </w:rPr>
        <w:t xml:space="preserve"> </w:t>
      </w:r>
      <w:r w:rsidR="00E0783A">
        <w:rPr>
          <w:rFonts w:ascii="Verdana" w:hAnsi="Verdana"/>
          <w:iCs/>
          <w:sz w:val="20"/>
          <w:szCs w:val="20"/>
          <w:lang w:val="bg-BG"/>
        </w:rPr>
        <w:t>и 7.12, 7.13</w:t>
      </w:r>
      <w:r w:rsidRPr="003365A5">
        <w:rPr>
          <w:rFonts w:ascii="Verdana" w:hAnsi="Verdana"/>
          <w:iCs/>
          <w:sz w:val="20"/>
          <w:szCs w:val="20"/>
          <w:lang w:val="bg-BG"/>
        </w:rPr>
        <w:t xml:space="preserve"> от Ценовата таблица от Раздел Б „Цени и данни” се индексират ежегодно със следния коефициент:</w:t>
      </w:r>
    </w:p>
    <w:p w14:paraId="549E600B" w14:textId="13AA64CA" w:rsidR="00ED4C59" w:rsidRPr="003365A5" w:rsidRDefault="00ED4C59" w:rsidP="00581422">
      <w:pPr>
        <w:tabs>
          <w:tab w:val="left" w:pos="851"/>
          <w:tab w:val="left" w:leader="dot" w:pos="12960"/>
        </w:tabs>
        <w:spacing w:before="120" w:after="120"/>
        <w:ind w:left="1560"/>
        <w:contextualSpacing/>
        <w:jc w:val="both"/>
        <w:rPr>
          <w:rFonts w:ascii="Verdana" w:hAnsi="Verdana"/>
          <w:iCs/>
          <w:sz w:val="20"/>
          <w:szCs w:val="20"/>
          <w:lang w:val="bg-BG"/>
        </w:rPr>
      </w:pPr>
      <w:r w:rsidRPr="003365A5">
        <w:rPr>
          <w:rFonts w:ascii="Verdana" w:hAnsi="Verdana"/>
          <w:iCs/>
          <w:sz w:val="20"/>
          <w:szCs w:val="20"/>
          <w:lang w:val="bg-BG"/>
        </w:rPr>
        <w:t>К = 1 + 0.25 * Процентната промяна в цената на битума (според</w:t>
      </w:r>
      <w:r w:rsidR="00A87E02">
        <w:rPr>
          <w:rFonts w:ascii="Verdana" w:hAnsi="Verdana"/>
          <w:iCs/>
          <w:sz w:val="20"/>
          <w:szCs w:val="20"/>
          <w:lang w:val="en-US"/>
        </w:rPr>
        <w:t xml:space="preserve"> </w:t>
      </w:r>
      <w:r w:rsidR="000F06D8" w:rsidRPr="003365A5">
        <w:rPr>
          <w:rFonts w:ascii="Verdana" w:hAnsi="Verdana"/>
          <w:iCs/>
          <w:sz w:val="20"/>
          <w:szCs w:val="20"/>
          <w:lang w:val="bg-BG"/>
        </w:rPr>
        <w:t xml:space="preserve">уеб сайта на </w:t>
      </w:r>
      <w:r w:rsidR="009B3169">
        <w:rPr>
          <w:rFonts w:ascii="Verdana" w:hAnsi="Verdana"/>
          <w:sz w:val="20"/>
          <w:szCs w:val="20"/>
          <w:lang w:val="bg-BG"/>
        </w:rPr>
        <w:t>„Т-ОЙЛ БЪЛГАРИЯ“ ЕООД</w:t>
      </w:r>
      <w:r w:rsidRPr="003365A5">
        <w:rPr>
          <w:rFonts w:ascii="Verdana" w:hAnsi="Verdana"/>
          <w:iCs/>
          <w:sz w:val="20"/>
          <w:szCs w:val="20"/>
          <w:lang w:val="bg-BG"/>
        </w:rPr>
        <w:t>), считано от последната индексация (годишна или междинна) + 0.25 * Процентната промяна в цената на дизел</w:t>
      </w:r>
      <w:r w:rsidR="00C2593E">
        <w:rPr>
          <w:rFonts w:ascii="Verdana" w:hAnsi="Verdana"/>
          <w:iCs/>
          <w:sz w:val="20"/>
          <w:szCs w:val="20"/>
          <w:lang w:val="en-US"/>
        </w:rPr>
        <w:t xml:space="preserve"> </w:t>
      </w:r>
      <w:r w:rsidR="00C2593E">
        <w:rPr>
          <w:rFonts w:ascii="Verdana" w:hAnsi="Verdana"/>
          <w:iCs/>
          <w:sz w:val="20"/>
          <w:szCs w:val="20"/>
          <w:lang w:val="bg-BG"/>
        </w:rPr>
        <w:t xml:space="preserve">Б6 </w:t>
      </w:r>
      <w:r w:rsidRPr="003365A5">
        <w:rPr>
          <w:rFonts w:ascii="Verdana" w:hAnsi="Verdana"/>
          <w:iCs/>
          <w:sz w:val="20"/>
          <w:szCs w:val="20"/>
          <w:lang w:val="bg-BG"/>
        </w:rPr>
        <w:t xml:space="preserve"> (според </w:t>
      </w:r>
      <w:r w:rsidR="009B3169" w:rsidRPr="00D95859">
        <w:rPr>
          <w:rFonts w:ascii="Verdana" w:hAnsi="Verdana"/>
          <w:sz w:val="20"/>
          <w:szCs w:val="20"/>
          <w:lang w:val="bg-BG"/>
        </w:rPr>
        <w:t xml:space="preserve">уеб сайт на </w:t>
      </w:r>
      <w:r w:rsidR="009B3169">
        <w:rPr>
          <w:rFonts w:ascii="Verdana" w:hAnsi="Verdana"/>
          <w:sz w:val="20"/>
          <w:szCs w:val="20"/>
          <w:lang w:val="bg-BG"/>
        </w:rPr>
        <w:t>Софийска стокова борса</w:t>
      </w:r>
      <w:r w:rsidRPr="003365A5">
        <w:rPr>
          <w:rFonts w:ascii="Verdana" w:hAnsi="Verdana"/>
          <w:iCs/>
          <w:sz w:val="20"/>
          <w:szCs w:val="20"/>
          <w:lang w:val="bg-BG"/>
        </w:rPr>
        <w:t>) считано от последната индексация (годишна или междинна).</w:t>
      </w:r>
    </w:p>
    <w:p w14:paraId="15A68DD8" w14:textId="77777777" w:rsidR="00AE75CF" w:rsidRPr="003365A5" w:rsidRDefault="00AE75CF"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3365A5">
        <w:rPr>
          <w:rFonts w:ascii="Verdana" w:hAnsi="Verdana"/>
          <w:iCs/>
          <w:sz w:val="20"/>
          <w:szCs w:val="20"/>
          <w:lang w:val="bg-BG"/>
        </w:rPr>
        <w:t xml:space="preserve">Цените на позиции </w:t>
      </w:r>
      <w:r>
        <w:rPr>
          <w:rFonts w:ascii="Verdana" w:hAnsi="Verdana"/>
          <w:iCs/>
          <w:sz w:val="20"/>
          <w:szCs w:val="20"/>
          <w:lang w:val="en-US"/>
        </w:rPr>
        <w:t>6</w:t>
      </w:r>
      <w:r>
        <w:rPr>
          <w:rFonts w:ascii="Verdana" w:hAnsi="Verdana"/>
          <w:iCs/>
          <w:sz w:val="20"/>
          <w:szCs w:val="20"/>
          <w:lang w:val="bg-BG"/>
        </w:rPr>
        <w:t>.</w:t>
      </w:r>
      <w:r>
        <w:rPr>
          <w:rFonts w:ascii="Verdana" w:hAnsi="Verdana"/>
          <w:iCs/>
          <w:sz w:val="20"/>
          <w:szCs w:val="20"/>
          <w:lang w:val="en-US"/>
        </w:rPr>
        <w:t>9</w:t>
      </w:r>
      <w:r>
        <w:rPr>
          <w:rFonts w:ascii="Verdana" w:hAnsi="Verdana"/>
          <w:iCs/>
          <w:sz w:val="20"/>
          <w:szCs w:val="20"/>
          <w:lang w:val="bg-BG"/>
        </w:rPr>
        <w:t xml:space="preserve"> ÷</w:t>
      </w:r>
      <w:r>
        <w:rPr>
          <w:rFonts w:ascii="Verdana" w:hAnsi="Verdana"/>
          <w:iCs/>
          <w:sz w:val="20"/>
          <w:szCs w:val="20"/>
          <w:lang w:val="en-US"/>
        </w:rPr>
        <w:t>6</w:t>
      </w:r>
      <w:r w:rsidRPr="003365A5">
        <w:rPr>
          <w:rFonts w:ascii="Verdana" w:hAnsi="Verdana"/>
          <w:iCs/>
          <w:sz w:val="20"/>
          <w:szCs w:val="20"/>
          <w:lang w:val="bg-BG"/>
        </w:rPr>
        <w:t>.</w:t>
      </w:r>
      <w:r>
        <w:rPr>
          <w:rFonts w:ascii="Verdana" w:hAnsi="Verdana"/>
          <w:iCs/>
          <w:sz w:val="20"/>
          <w:szCs w:val="20"/>
          <w:lang w:val="en-US"/>
        </w:rPr>
        <w:t>20</w:t>
      </w:r>
      <w:r w:rsidRPr="003365A5">
        <w:rPr>
          <w:rFonts w:ascii="Verdana" w:hAnsi="Verdana"/>
          <w:iCs/>
          <w:sz w:val="20"/>
          <w:szCs w:val="20"/>
          <w:lang w:val="bg-BG"/>
        </w:rPr>
        <w:t xml:space="preserve"> от Ценовата таблица от Раздел Б „Цени и данни” се индексират ежегодно със следния коефициент:</w:t>
      </w:r>
    </w:p>
    <w:p w14:paraId="319C6120" w14:textId="77777777" w:rsidR="00AE75CF" w:rsidRPr="003365A5" w:rsidRDefault="00AE75CF" w:rsidP="00581422">
      <w:pPr>
        <w:tabs>
          <w:tab w:val="left" w:pos="851"/>
          <w:tab w:val="left" w:leader="dot" w:pos="12960"/>
        </w:tabs>
        <w:spacing w:before="120" w:after="120"/>
        <w:ind w:left="1560"/>
        <w:contextualSpacing/>
        <w:jc w:val="both"/>
        <w:rPr>
          <w:rFonts w:ascii="Verdana" w:hAnsi="Verdana"/>
          <w:iCs/>
          <w:sz w:val="20"/>
          <w:szCs w:val="20"/>
          <w:lang w:val="bg-BG"/>
        </w:rPr>
      </w:pPr>
      <w:r w:rsidRPr="003365A5">
        <w:rPr>
          <w:rFonts w:ascii="Verdana" w:hAnsi="Verdana"/>
          <w:iCs/>
          <w:sz w:val="20"/>
          <w:szCs w:val="20"/>
          <w:lang w:val="bg-BG"/>
        </w:rPr>
        <w:t>К = 1 + 0.25 * Процентната промяна в цената на дизел</w:t>
      </w:r>
      <w:r w:rsidR="00C2593E">
        <w:rPr>
          <w:rFonts w:ascii="Verdana" w:hAnsi="Verdana"/>
          <w:iCs/>
          <w:sz w:val="20"/>
          <w:szCs w:val="20"/>
          <w:lang w:val="en-US"/>
        </w:rPr>
        <w:t xml:space="preserve"> </w:t>
      </w:r>
      <w:r w:rsidR="00C2593E">
        <w:rPr>
          <w:rFonts w:ascii="Verdana" w:hAnsi="Verdana"/>
          <w:iCs/>
          <w:sz w:val="20"/>
          <w:szCs w:val="20"/>
          <w:lang w:val="bg-BG"/>
        </w:rPr>
        <w:t>Б6</w:t>
      </w:r>
      <w:r w:rsidRPr="003365A5">
        <w:rPr>
          <w:rFonts w:ascii="Verdana" w:hAnsi="Verdana"/>
          <w:iCs/>
          <w:sz w:val="20"/>
          <w:szCs w:val="20"/>
          <w:lang w:val="bg-BG"/>
        </w:rPr>
        <w:t xml:space="preserve"> (според </w:t>
      </w:r>
      <w:r w:rsidRPr="00D95859">
        <w:rPr>
          <w:rFonts w:ascii="Verdana" w:hAnsi="Verdana"/>
          <w:sz w:val="20"/>
          <w:szCs w:val="20"/>
          <w:lang w:val="bg-BG"/>
        </w:rPr>
        <w:t xml:space="preserve">уеб сайт на </w:t>
      </w:r>
      <w:r>
        <w:rPr>
          <w:rFonts w:ascii="Verdana" w:hAnsi="Verdana"/>
          <w:sz w:val="20"/>
          <w:szCs w:val="20"/>
          <w:lang w:val="bg-BG"/>
        </w:rPr>
        <w:t>Софийска стокова борса</w:t>
      </w:r>
      <w:r w:rsidRPr="003365A5">
        <w:rPr>
          <w:rFonts w:ascii="Verdana" w:hAnsi="Verdana"/>
          <w:iCs/>
          <w:sz w:val="20"/>
          <w:szCs w:val="20"/>
          <w:lang w:val="bg-BG"/>
        </w:rPr>
        <w:t>) считано от последната индексация (годишна или междинна).</w:t>
      </w:r>
    </w:p>
    <w:p w14:paraId="5746D14E" w14:textId="77777777" w:rsidR="0094512E" w:rsidRPr="003365A5" w:rsidRDefault="0094512E"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3365A5">
        <w:rPr>
          <w:rFonts w:ascii="Verdana" w:hAnsi="Verdana"/>
          <w:iCs/>
          <w:sz w:val="20"/>
          <w:szCs w:val="20"/>
          <w:lang w:val="bg-BG"/>
        </w:rPr>
        <w:t xml:space="preserve">Цените на позиции </w:t>
      </w:r>
      <w:r>
        <w:rPr>
          <w:rFonts w:ascii="Verdana" w:hAnsi="Verdana"/>
          <w:iCs/>
          <w:sz w:val="20"/>
          <w:szCs w:val="20"/>
          <w:lang w:val="en-US"/>
        </w:rPr>
        <w:t>6</w:t>
      </w:r>
      <w:r>
        <w:rPr>
          <w:rFonts w:ascii="Verdana" w:hAnsi="Verdana"/>
          <w:iCs/>
          <w:sz w:val="20"/>
          <w:szCs w:val="20"/>
          <w:lang w:val="bg-BG"/>
        </w:rPr>
        <w:t>.</w:t>
      </w:r>
      <w:r>
        <w:rPr>
          <w:rFonts w:ascii="Verdana" w:hAnsi="Verdana"/>
          <w:iCs/>
          <w:sz w:val="20"/>
          <w:szCs w:val="20"/>
          <w:lang w:val="en-US"/>
        </w:rPr>
        <w:t>25</w:t>
      </w:r>
      <w:r>
        <w:rPr>
          <w:rFonts w:ascii="Verdana" w:hAnsi="Verdana"/>
          <w:iCs/>
          <w:sz w:val="20"/>
          <w:szCs w:val="20"/>
          <w:lang w:val="bg-BG"/>
        </w:rPr>
        <w:t xml:space="preserve"> ÷</w:t>
      </w:r>
      <w:r>
        <w:rPr>
          <w:rFonts w:ascii="Verdana" w:hAnsi="Verdana"/>
          <w:iCs/>
          <w:sz w:val="20"/>
          <w:szCs w:val="20"/>
          <w:lang w:val="en-US"/>
        </w:rPr>
        <w:t>6</w:t>
      </w:r>
      <w:r w:rsidRPr="003365A5">
        <w:rPr>
          <w:rFonts w:ascii="Verdana" w:hAnsi="Verdana"/>
          <w:iCs/>
          <w:sz w:val="20"/>
          <w:szCs w:val="20"/>
          <w:lang w:val="bg-BG"/>
        </w:rPr>
        <w:t>.</w:t>
      </w:r>
      <w:r>
        <w:rPr>
          <w:rFonts w:ascii="Verdana" w:hAnsi="Verdana"/>
          <w:iCs/>
          <w:sz w:val="20"/>
          <w:szCs w:val="20"/>
          <w:lang w:val="en-US"/>
        </w:rPr>
        <w:t>5</w:t>
      </w:r>
      <w:r w:rsidR="00601A0F">
        <w:rPr>
          <w:rFonts w:ascii="Verdana" w:hAnsi="Verdana"/>
          <w:iCs/>
          <w:sz w:val="20"/>
          <w:szCs w:val="20"/>
          <w:lang w:val="bg-BG"/>
        </w:rPr>
        <w:t>2</w:t>
      </w:r>
      <w:r w:rsidRPr="003365A5">
        <w:rPr>
          <w:rFonts w:ascii="Verdana" w:hAnsi="Verdana"/>
          <w:iCs/>
          <w:sz w:val="20"/>
          <w:szCs w:val="20"/>
          <w:lang w:val="bg-BG"/>
        </w:rPr>
        <w:t xml:space="preserve"> от Ценовата таблица от Раздел Б „Цени и данни” се индексират ежегодно със следния коефициент:</w:t>
      </w:r>
    </w:p>
    <w:p w14:paraId="52D87E84" w14:textId="77777777" w:rsidR="00AE75CF" w:rsidRPr="00D31B58" w:rsidRDefault="0094512E" w:rsidP="00581422">
      <w:pPr>
        <w:tabs>
          <w:tab w:val="left" w:pos="851"/>
          <w:tab w:val="left" w:leader="dot" w:pos="12960"/>
        </w:tabs>
        <w:spacing w:before="120" w:after="120"/>
        <w:ind w:left="1560"/>
        <w:contextualSpacing/>
        <w:jc w:val="both"/>
        <w:rPr>
          <w:rFonts w:ascii="Verdana" w:hAnsi="Verdana"/>
          <w:iCs/>
          <w:sz w:val="20"/>
          <w:szCs w:val="20"/>
          <w:lang w:val="bg-BG"/>
        </w:rPr>
      </w:pPr>
      <w:r w:rsidRPr="003365A5">
        <w:rPr>
          <w:rFonts w:ascii="Verdana" w:hAnsi="Verdana"/>
          <w:iCs/>
          <w:sz w:val="20"/>
          <w:szCs w:val="20"/>
          <w:lang w:val="bg-BG"/>
        </w:rPr>
        <w:t>К = 1 + 0.</w:t>
      </w:r>
      <w:r w:rsidR="00C2593E">
        <w:rPr>
          <w:rFonts w:ascii="Verdana" w:hAnsi="Verdana"/>
          <w:iCs/>
          <w:sz w:val="20"/>
          <w:szCs w:val="20"/>
          <w:lang w:val="bg-BG"/>
        </w:rPr>
        <w:t>40</w:t>
      </w:r>
      <w:r w:rsidRPr="003365A5">
        <w:rPr>
          <w:rFonts w:ascii="Verdana" w:hAnsi="Verdana"/>
          <w:iCs/>
          <w:sz w:val="20"/>
          <w:szCs w:val="20"/>
          <w:lang w:val="bg-BG"/>
        </w:rPr>
        <w:t xml:space="preserve"> * Процентната промяна в цената на дизел</w:t>
      </w:r>
      <w:r w:rsidR="00C2593E">
        <w:rPr>
          <w:rFonts w:ascii="Verdana" w:hAnsi="Verdana"/>
          <w:iCs/>
          <w:sz w:val="20"/>
          <w:szCs w:val="20"/>
          <w:lang w:val="bg-BG"/>
        </w:rPr>
        <w:t xml:space="preserve"> Б6</w:t>
      </w:r>
      <w:r w:rsidRPr="003365A5">
        <w:rPr>
          <w:rFonts w:ascii="Verdana" w:hAnsi="Verdana"/>
          <w:iCs/>
          <w:sz w:val="20"/>
          <w:szCs w:val="20"/>
          <w:lang w:val="bg-BG"/>
        </w:rPr>
        <w:t xml:space="preserve"> (според </w:t>
      </w:r>
      <w:r w:rsidRPr="00D95859">
        <w:rPr>
          <w:rFonts w:ascii="Verdana" w:hAnsi="Verdana"/>
          <w:sz w:val="20"/>
          <w:szCs w:val="20"/>
          <w:lang w:val="bg-BG"/>
        </w:rPr>
        <w:t xml:space="preserve">уеб сайт на </w:t>
      </w:r>
      <w:r>
        <w:rPr>
          <w:rFonts w:ascii="Verdana" w:hAnsi="Verdana"/>
          <w:sz w:val="20"/>
          <w:szCs w:val="20"/>
          <w:lang w:val="bg-BG"/>
        </w:rPr>
        <w:t>Софийска стокова борса</w:t>
      </w:r>
      <w:r w:rsidRPr="003365A5">
        <w:rPr>
          <w:rFonts w:ascii="Verdana" w:hAnsi="Verdana"/>
          <w:iCs/>
          <w:sz w:val="20"/>
          <w:szCs w:val="20"/>
          <w:lang w:val="bg-BG"/>
        </w:rPr>
        <w:t>) считано от последната индексация (годишна или междинна).</w:t>
      </w:r>
    </w:p>
    <w:p w14:paraId="567A7E58" w14:textId="77777777" w:rsidR="009B3169" w:rsidRPr="009B3169" w:rsidRDefault="009B3169" w:rsidP="00581422">
      <w:pPr>
        <w:numPr>
          <w:ilvl w:val="2"/>
          <w:numId w:val="79"/>
        </w:numPr>
        <w:tabs>
          <w:tab w:val="clear" w:pos="720"/>
          <w:tab w:val="left" w:pos="851"/>
          <w:tab w:val="num" w:pos="1134"/>
          <w:tab w:val="left" w:leader="dot" w:pos="12960"/>
        </w:tabs>
        <w:spacing w:before="60" w:after="60"/>
        <w:ind w:left="1560"/>
        <w:jc w:val="both"/>
        <w:rPr>
          <w:rFonts w:ascii="Verdana" w:hAnsi="Verdana"/>
          <w:iCs/>
          <w:sz w:val="20"/>
          <w:szCs w:val="20"/>
          <w:lang w:val="bg-BG"/>
        </w:rPr>
      </w:pPr>
      <w:r w:rsidRPr="00D95859">
        <w:rPr>
          <w:rFonts w:ascii="Verdana" w:hAnsi="Verdana"/>
          <w:sz w:val="20"/>
          <w:szCs w:val="20"/>
          <w:lang w:val="bg-BG"/>
        </w:rPr>
        <w:t xml:space="preserve">При промяна (нарастване или намаление) на цената на дизел Б6 с повече от </w:t>
      </w:r>
      <w:r>
        <w:rPr>
          <w:rFonts w:ascii="Verdana" w:hAnsi="Verdana"/>
          <w:sz w:val="20"/>
          <w:szCs w:val="20"/>
          <w:lang w:val="bg-BG"/>
        </w:rPr>
        <w:t>4</w:t>
      </w:r>
      <w:r w:rsidRPr="00D95859">
        <w:rPr>
          <w:rFonts w:ascii="Verdana" w:hAnsi="Verdana"/>
          <w:sz w:val="20"/>
          <w:szCs w:val="20"/>
          <w:lang w:val="bg-BG"/>
        </w:rPr>
        <w:t>% (</w:t>
      </w:r>
      <w:r>
        <w:rPr>
          <w:rFonts w:ascii="Verdana" w:hAnsi="Verdana"/>
          <w:sz w:val="20"/>
          <w:szCs w:val="20"/>
          <w:lang w:val="bg-BG"/>
        </w:rPr>
        <w:t>четири</w:t>
      </w:r>
      <w:r w:rsidRPr="00D95859">
        <w:rPr>
          <w:rFonts w:ascii="Verdana" w:hAnsi="Verdana"/>
          <w:sz w:val="20"/>
          <w:szCs w:val="20"/>
          <w:lang w:val="bg-BG"/>
        </w:rPr>
        <w:t xml:space="preserve"> процента), считано от началото на договора или последната индексация (годишна или междинна), се прави </w:t>
      </w:r>
      <w:r w:rsidRPr="00D95859">
        <w:rPr>
          <w:rFonts w:ascii="Verdana" w:hAnsi="Verdana"/>
          <w:sz w:val="20"/>
          <w:szCs w:val="20"/>
          <w:lang w:val="bg-BG"/>
        </w:rPr>
        <w:lastRenderedPageBreak/>
        <w:t>междинна индексация, като се прилага описания за съответните позиции подход за годишна индексация.</w:t>
      </w:r>
    </w:p>
    <w:p w14:paraId="2AD06B5A" w14:textId="314DB7DF" w:rsidR="009B3169" w:rsidRPr="003365A5" w:rsidRDefault="009B3169" w:rsidP="00581422">
      <w:pPr>
        <w:tabs>
          <w:tab w:val="left" w:pos="851"/>
          <w:tab w:val="left" w:leader="dot" w:pos="12960"/>
        </w:tabs>
        <w:spacing w:before="60" w:after="60"/>
        <w:ind w:left="1560"/>
        <w:jc w:val="both"/>
        <w:rPr>
          <w:rFonts w:ascii="Verdana" w:hAnsi="Verdana"/>
          <w:iCs/>
          <w:sz w:val="20"/>
          <w:szCs w:val="20"/>
          <w:lang w:val="bg-BG"/>
        </w:rPr>
      </w:pPr>
      <w:r>
        <w:rPr>
          <w:rFonts w:ascii="Verdana" w:hAnsi="Verdana"/>
          <w:sz w:val="20"/>
          <w:szCs w:val="20"/>
          <w:lang w:val="bg-BG"/>
        </w:rPr>
        <w:t>П</w:t>
      </w:r>
      <w:r w:rsidRPr="00D95859">
        <w:rPr>
          <w:rFonts w:ascii="Verdana" w:hAnsi="Verdana"/>
          <w:sz w:val="20"/>
          <w:szCs w:val="20"/>
          <w:lang w:val="bg-BG"/>
        </w:rPr>
        <w:t>ри промяна (нарастване или намаление) на цената на битум с повече от 8% (осем процента), считано от началото на договора или последната индексация (годишна или междинна), се прави междинна индексация, като се прилага описания за съответните позиции подход за годишна индексация.</w:t>
      </w:r>
    </w:p>
    <w:p w14:paraId="2C02F27F" w14:textId="77777777" w:rsidR="009B3169" w:rsidRPr="009B3169" w:rsidRDefault="009B3169" w:rsidP="00581422">
      <w:pPr>
        <w:numPr>
          <w:ilvl w:val="2"/>
          <w:numId w:val="79"/>
        </w:numPr>
        <w:tabs>
          <w:tab w:val="clear" w:pos="720"/>
          <w:tab w:val="left" w:pos="851"/>
          <w:tab w:val="num" w:pos="1134"/>
          <w:tab w:val="left" w:leader="dot" w:pos="12960"/>
        </w:tabs>
        <w:spacing w:before="60" w:after="60"/>
        <w:ind w:left="1560"/>
        <w:jc w:val="both"/>
        <w:rPr>
          <w:rFonts w:ascii="Verdana" w:hAnsi="Verdana"/>
          <w:sz w:val="20"/>
          <w:szCs w:val="20"/>
          <w:lang w:val="bg-BG"/>
        </w:rPr>
      </w:pPr>
      <w:r w:rsidRPr="009B3169">
        <w:rPr>
          <w:rFonts w:ascii="Verdana" w:hAnsi="Verdana"/>
          <w:sz w:val="20"/>
          <w:szCs w:val="20"/>
          <w:lang w:val="bg-BG"/>
        </w:rPr>
        <w:t>За проследяване на процентните промени в цените на дизел Б6 се използват базови борсови цени от уеб сайт на Софийска стокова борса, валидни към първия работен ден на вс</w:t>
      </w:r>
      <w:r w:rsidRPr="00C329C7">
        <w:rPr>
          <w:rFonts w:ascii="Verdana" w:hAnsi="Verdana"/>
          <w:sz w:val="20"/>
          <w:szCs w:val="20"/>
          <w:lang w:val="bg-BG"/>
        </w:rPr>
        <w:t>еки месец.</w:t>
      </w:r>
    </w:p>
    <w:p w14:paraId="61F0A7E9" w14:textId="77777777" w:rsidR="009B3169" w:rsidRPr="00D95859" w:rsidRDefault="009B3169" w:rsidP="00581422">
      <w:pPr>
        <w:numPr>
          <w:ilvl w:val="2"/>
          <w:numId w:val="79"/>
        </w:numPr>
        <w:tabs>
          <w:tab w:val="clear" w:pos="720"/>
          <w:tab w:val="left" w:pos="851"/>
          <w:tab w:val="num" w:pos="1134"/>
          <w:tab w:val="left" w:leader="dot" w:pos="12960"/>
        </w:tabs>
        <w:spacing w:before="60" w:after="60"/>
        <w:ind w:left="1560"/>
        <w:jc w:val="both"/>
        <w:rPr>
          <w:rFonts w:ascii="Verdana" w:hAnsi="Verdana"/>
          <w:sz w:val="20"/>
          <w:szCs w:val="20"/>
          <w:lang w:val="bg-BG"/>
        </w:rPr>
      </w:pPr>
      <w:r w:rsidRPr="00D95859">
        <w:rPr>
          <w:rFonts w:ascii="Verdana" w:hAnsi="Verdana"/>
          <w:sz w:val="20"/>
          <w:szCs w:val="20"/>
          <w:lang w:val="bg-BG"/>
        </w:rPr>
        <w:t xml:space="preserve">За проследяване на процентните промени в цените на битум се използват котировките от уеб сайта на </w:t>
      </w:r>
      <w:r w:rsidRPr="000F4DE5">
        <w:rPr>
          <w:rFonts w:ascii="Verdana" w:hAnsi="Verdana"/>
          <w:sz w:val="20"/>
          <w:szCs w:val="20"/>
          <w:lang w:val="bg-BG"/>
        </w:rPr>
        <w:t>„Т-ОЙЛ БЪЛГАРИЯ“ ЕООД</w:t>
      </w:r>
      <w:r w:rsidRPr="00D95859">
        <w:rPr>
          <w:rFonts w:ascii="Verdana" w:hAnsi="Verdana"/>
          <w:sz w:val="20"/>
          <w:szCs w:val="20"/>
          <w:lang w:val="bg-BG"/>
        </w:rPr>
        <w:t>, валидни към първия работен ден на всеки месец.</w:t>
      </w:r>
    </w:p>
    <w:p w14:paraId="488B9ED6" w14:textId="77777777" w:rsidR="00A87E02" w:rsidRPr="009B3169" w:rsidRDefault="00A87E02" w:rsidP="00581422">
      <w:pPr>
        <w:numPr>
          <w:ilvl w:val="2"/>
          <w:numId w:val="79"/>
        </w:numPr>
        <w:tabs>
          <w:tab w:val="clear" w:pos="720"/>
          <w:tab w:val="left" w:pos="851"/>
          <w:tab w:val="num" w:pos="1134"/>
          <w:tab w:val="left" w:leader="dot" w:pos="12960"/>
        </w:tabs>
        <w:spacing w:before="60" w:after="60"/>
        <w:ind w:left="1560"/>
        <w:jc w:val="both"/>
        <w:rPr>
          <w:rFonts w:ascii="Verdana" w:hAnsi="Verdana"/>
          <w:sz w:val="20"/>
          <w:szCs w:val="20"/>
          <w:lang w:val="bg-BG"/>
        </w:rPr>
      </w:pPr>
      <w:r w:rsidRPr="009B3169">
        <w:rPr>
          <w:rFonts w:ascii="Verdana" w:hAnsi="Verdana"/>
          <w:sz w:val="20"/>
          <w:szCs w:val="20"/>
          <w:lang w:val="bg-BG"/>
        </w:rPr>
        <w:t xml:space="preserve">В случай на невъзможност на получаване на котировки за дизел </w:t>
      </w:r>
      <w:r w:rsidR="009B3169">
        <w:rPr>
          <w:rFonts w:ascii="Verdana" w:hAnsi="Verdana"/>
          <w:sz w:val="20"/>
          <w:szCs w:val="20"/>
          <w:lang w:val="bg-BG"/>
        </w:rPr>
        <w:t xml:space="preserve">Б6 </w:t>
      </w:r>
      <w:r w:rsidRPr="009B3169">
        <w:rPr>
          <w:rFonts w:ascii="Verdana" w:hAnsi="Verdana"/>
          <w:sz w:val="20"/>
          <w:szCs w:val="20"/>
          <w:lang w:val="bg-BG"/>
        </w:rPr>
        <w:t xml:space="preserve">и/или битум, единичните цени се индексират със съответния коефициент, като се отразява само процентната промяна на липсващата котировка.  Процентната промяна на липсващата котировка е  процентното изменение на цените на дизела </w:t>
      </w:r>
      <w:r w:rsidR="009B3169">
        <w:rPr>
          <w:rFonts w:ascii="Verdana" w:hAnsi="Verdana"/>
          <w:sz w:val="20"/>
          <w:szCs w:val="20"/>
          <w:lang w:val="bg-BG"/>
        </w:rPr>
        <w:t xml:space="preserve">Б6 </w:t>
      </w:r>
      <w:r w:rsidRPr="009B3169">
        <w:rPr>
          <w:rFonts w:ascii="Verdana" w:hAnsi="Verdana"/>
          <w:sz w:val="20"/>
          <w:szCs w:val="20"/>
          <w:lang w:val="bg-BG"/>
        </w:rPr>
        <w:t xml:space="preserve">и/ или битума считано от последната индексация (годишна или междинна) и последно известна котировка, независимо от стойността на това изменение. </w:t>
      </w:r>
    </w:p>
    <w:p w14:paraId="2F596164" w14:textId="7FC5CBD0" w:rsidR="00A87E02" w:rsidRPr="009B3169" w:rsidRDefault="00A87E02" w:rsidP="00581422">
      <w:pPr>
        <w:numPr>
          <w:ilvl w:val="2"/>
          <w:numId w:val="79"/>
        </w:numPr>
        <w:tabs>
          <w:tab w:val="clear" w:pos="720"/>
          <w:tab w:val="left" w:pos="851"/>
          <w:tab w:val="num" w:pos="1134"/>
          <w:tab w:val="left" w:leader="dot" w:pos="12960"/>
        </w:tabs>
        <w:spacing w:before="60" w:after="60"/>
        <w:ind w:left="1560"/>
        <w:jc w:val="both"/>
        <w:rPr>
          <w:rFonts w:ascii="Verdana" w:hAnsi="Verdana"/>
          <w:sz w:val="20"/>
          <w:szCs w:val="20"/>
          <w:lang w:val="bg-BG"/>
        </w:rPr>
      </w:pPr>
      <w:r w:rsidRPr="009B3169">
        <w:rPr>
          <w:rFonts w:ascii="Verdana" w:hAnsi="Verdana"/>
          <w:sz w:val="20"/>
          <w:szCs w:val="20"/>
          <w:lang w:val="bg-BG"/>
        </w:rPr>
        <w:t>Страните ще се опитат в 30-дневен срок да изберат нов източник на информация от взаимен интерес. В случай, че не бъде избран нов източник в указания срок, единичните цени ще бъдат индексирани със съответния коефициент, като се отразява само процентната промяна на известна котировка съгласно т. 1.8.</w:t>
      </w:r>
      <w:r w:rsidR="00D31B58">
        <w:rPr>
          <w:rFonts w:ascii="Verdana" w:hAnsi="Verdana"/>
          <w:sz w:val="20"/>
          <w:szCs w:val="20"/>
          <w:lang w:val="bg-BG"/>
        </w:rPr>
        <w:t>4</w:t>
      </w:r>
    </w:p>
    <w:p w14:paraId="12FA1784" w14:textId="77777777" w:rsidR="00ED4C59" w:rsidRPr="003365A5" w:rsidRDefault="00ED4C59" w:rsidP="00ED4C59">
      <w:pPr>
        <w:numPr>
          <w:ilvl w:val="0"/>
          <w:numId w:val="88"/>
        </w:numPr>
        <w:tabs>
          <w:tab w:val="left" w:pos="851"/>
          <w:tab w:val="left" w:leader="dot" w:pos="12960"/>
        </w:tabs>
        <w:spacing w:before="120" w:after="120"/>
        <w:ind w:left="538" w:hanging="357"/>
        <w:jc w:val="both"/>
        <w:rPr>
          <w:rFonts w:ascii="Verdana" w:hAnsi="Verdana"/>
          <w:b/>
          <w:spacing w:val="-10"/>
          <w:sz w:val="20"/>
          <w:szCs w:val="20"/>
          <w:lang w:val="bg-BG"/>
        </w:rPr>
      </w:pPr>
      <w:r w:rsidRPr="003365A5">
        <w:rPr>
          <w:rFonts w:ascii="Verdana" w:hAnsi="Verdana"/>
          <w:b/>
          <w:spacing w:val="-10"/>
          <w:sz w:val="20"/>
          <w:szCs w:val="20"/>
          <w:lang w:val="bg-BG"/>
        </w:rPr>
        <w:t>Мерни единици</w:t>
      </w:r>
    </w:p>
    <w:p w14:paraId="1F64E2CB" w14:textId="77777777" w:rsidR="00ED4C59" w:rsidRPr="003365A5" w:rsidRDefault="00ED4C59" w:rsidP="00581422">
      <w:pPr>
        <w:numPr>
          <w:ilvl w:val="0"/>
          <w:numId w:val="106"/>
        </w:numPr>
        <w:tabs>
          <w:tab w:val="left" w:pos="851"/>
          <w:tab w:val="left" w:leader="dot" w:pos="12960"/>
        </w:tabs>
        <w:spacing w:before="120" w:after="120"/>
        <w:ind w:left="851" w:hanging="425"/>
        <w:jc w:val="both"/>
        <w:rPr>
          <w:rFonts w:ascii="Verdana" w:hAnsi="Verdana"/>
          <w:sz w:val="20"/>
          <w:szCs w:val="20"/>
          <w:lang w:val="bg-BG"/>
        </w:rPr>
      </w:pPr>
      <w:r w:rsidRPr="003365A5">
        <w:rPr>
          <w:rFonts w:ascii="Verdana" w:hAnsi="Verdana"/>
          <w:sz w:val="20"/>
          <w:szCs w:val="20"/>
          <w:lang w:val="bg-BG"/>
        </w:rPr>
        <w:t>Мерни единици - закръгляне:</w:t>
      </w:r>
    </w:p>
    <w:p w14:paraId="7C5D564A" w14:textId="77777777" w:rsidR="00ED4C59" w:rsidRPr="003365A5" w:rsidRDefault="00ED4C59" w:rsidP="00581422">
      <w:pPr>
        <w:tabs>
          <w:tab w:val="left" w:pos="851"/>
        </w:tabs>
        <w:spacing w:before="120"/>
        <w:ind w:left="851" w:hanging="425"/>
        <w:jc w:val="both"/>
        <w:rPr>
          <w:rFonts w:ascii="Verdana" w:hAnsi="Verdana" w:cs="Arial"/>
          <w:sz w:val="20"/>
          <w:szCs w:val="20"/>
          <w:lang w:val="bg-BG"/>
        </w:rPr>
      </w:pPr>
      <w:r w:rsidRPr="003365A5">
        <w:rPr>
          <w:rFonts w:ascii="Verdana" w:hAnsi="Verdana" w:cs="Arial"/>
          <w:sz w:val="20"/>
          <w:szCs w:val="20"/>
          <w:lang w:val="bg-BG"/>
        </w:rPr>
        <w:t xml:space="preserve">Хоризонталните разстояния (дължини на тръби и изкопи) ще се закръгляват до 0,10 м. </w:t>
      </w:r>
    </w:p>
    <w:p w14:paraId="23C45F34" w14:textId="77777777" w:rsidR="00ED4C59" w:rsidRPr="003365A5" w:rsidRDefault="00ED4C59" w:rsidP="00581422">
      <w:pPr>
        <w:tabs>
          <w:tab w:val="left" w:pos="851"/>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 xml:space="preserve">Вертикалните разстояния (дълбочини на тръби и изкопи) ще се закръглява на 0,01 м.  </w:t>
      </w:r>
    </w:p>
    <w:p w14:paraId="3F850D5B" w14:textId="77777777" w:rsidR="00ED4C59" w:rsidRPr="003365A5" w:rsidRDefault="00ED4C59" w:rsidP="00581422">
      <w:pPr>
        <w:tabs>
          <w:tab w:val="left" w:pos="851"/>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Процентите ще бъдат закръгляни до 0,5 %.</w:t>
      </w:r>
    </w:p>
    <w:p w14:paraId="6E5E3020" w14:textId="77777777" w:rsidR="00ED4C59" w:rsidRPr="003365A5" w:rsidRDefault="00ED4C59" w:rsidP="00581422">
      <w:pPr>
        <w:numPr>
          <w:ilvl w:val="0"/>
          <w:numId w:val="106"/>
        </w:numPr>
        <w:tabs>
          <w:tab w:val="left" w:pos="851"/>
          <w:tab w:val="left" w:leader="dot" w:pos="12960"/>
        </w:tabs>
        <w:spacing w:before="120" w:after="120"/>
        <w:ind w:left="851" w:hanging="425"/>
        <w:jc w:val="both"/>
        <w:rPr>
          <w:rFonts w:ascii="Verdana" w:hAnsi="Verdana"/>
          <w:bCs/>
          <w:sz w:val="20"/>
          <w:szCs w:val="20"/>
          <w:lang w:val="bg-BG"/>
        </w:rPr>
      </w:pPr>
      <w:r w:rsidRPr="003365A5">
        <w:rPr>
          <w:rFonts w:ascii="Verdana" w:hAnsi="Verdana"/>
          <w:sz w:val="20"/>
          <w:szCs w:val="20"/>
          <w:lang w:val="bg-BG"/>
        </w:rPr>
        <w:t>Мерни единици - приложение:</w:t>
      </w:r>
    </w:p>
    <w:p w14:paraId="2E693430"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 xml:space="preserve">Мерната единица за изпълнение на авариен ремонт /подмяна на тръба/ или изграждане на уличен канал, сградно канализационно отклонение или уличен отток ще бъде м.л. </w:t>
      </w:r>
    </w:p>
    <w:p w14:paraId="1503D2F5"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Мерната единица ще бъде м.л. и при изпълнение на работите по „тунелен способ“, метода „тръба в тръба“ и при безизкопна технология с направляема хидравлична машина.</w:t>
      </w:r>
    </w:p>
    <w:p w14:paraId="4EC0B959"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lang w:val="bg-BG"/>
        </w:rPr>
      </w:pPr>
      <w:r w:rsidRPr="003365A5">
        <w:rPr>
          <w:rFonts w:ascii="Verdana" w:hAnsi="Verdana" w:cs="Arial"/>
          <w:sz w:val="20"/>
          <w:szCs w:val="20"/>
          <w:lang w:val="bg-BG"/>
        </w:rPr>
        <w:t>Мерната единица при монтаж на тръби в сгради, шахти, стени, готов изкоп ще бъде м.л.</w:t>
      </w:r>
    </w:p>
    <w:p w14:paraId="52937BF3" w14:textId="77777777" w:rsidR="00ED4C59" w:rsidRPr="003365A5" w:rsidRDefault="00ED4C59" w:rsidP="00581422">
      <w:pPr>
        <w:tabs>
          <w:tab w:val="left" w:pos="851"/>
          <w:tab w:val="right" w:pos="9000"/>
        </w:tabs>
        <w:spacing w:before="120" w:after="120"/>
        <w:ind w:left="851" w:hanging="425"/>
        <w:jc w:val="both"/>
        <w:rPr>
          <w:rFonts w:ascii="Verdana" w:hAnsi="Verdana" w:cs="Arial"/>
          <w:sz w:val="20"/>
          <w:szCs w:val="20"/>
          <w:vertAlign w:val="superscript"/>
          <w:lang w:val="ru-RU"/>
        </w:rPr>
      </w:pPr>
      <w:r w:rsidRPr="003365A5">
        <w:rPr>
          <w:rFonts w:ascii="Verdana" w:hAnsi="Verdana" w:cs="Arial"/>
          <w:sz w:val="20"/>
          <w:szCs w:val="20"/>
          <w:lang w:val="bg-BG"/>
        </w:rPr>
        <w:t>Мерната единица при изпълнение на всички видове ревизионни шахти ще бъде брой /бр./</w:t>
      </w:r>
      <w:r w:rsidRPr="003365A5">
        <w:rPr>
          <w:rFonts w:ascii="Verdana" w:hAnsi="Verdana" w:cs="Arial"/>
          <w:sz w:val="20"/>
          <w:szCs w:val="20"/>
          <w:vertAlign w:val="superscript"/>
          <w:lang w:val="bg-BG"/>
        </w:rPr>
        <w:tab/>
      </w:r>
    </w:p>
    <w:p w14:paraId="7F06F356" w14:textId="77777777" w:rsidR="00ED4C59" w:rsidRPr="003365A5" w:rsidRDefault="00ED4C59" w:rsidP="00581422">
      <w:pPr>
        <w:tabs>
          <w:tab w:val="left" w:pos="851"/>
        </w:tabs>
        <w:spacing w:before="120"/>
        <w:ind w:left="851" w:hanging="425"/>
        <w:jc w:val="both"/>
        <w:rPr>
          <w:rFonts w:ascii="Verdana" w:hAnsi="Verdana" w:cs="Arial"/>
          <w:sz w:val="20"/>
          <w:szCs w:val="20"/>
          <w:lang w:val="bg-BG"/>
        </w:rPr>
      </w:pPr>
      <w:r w:rsidRPr="003365A5">
        <w:rPr>
          <w:rFonts w:ascii="Verdana" w:hAnsi="Verdana" w:cs="Arial"/>
          <w:sz w:val="20"/>
          <w:szCs w:val="20"/>
          <w:lang w:val="bg-BG"/>
        </w:rPr>
        <w:t>Мерната единица за възстановяване на повърхности ще бъде  м</w:t>
      </w:r>
      <w:r w:rsidRPr="003365A5">
        <w:rPr>
          <w:rFonts w:ascii="Verdana" w:hAnsi="Verdana" w:cs="Arial"/>
          <w:sz w:val="20"/>
          <w:szCs w:val="20"/>
          <w:vertAlign w:val="superscript"/>
          <w:lang w:val="bg-BG"/>
        </w:rPr>
        <w:t>2</w:t>
      </w:r>
      <w:r w:rsidRPr="003365A5">
        <w:rPr>
          <w:rFonts w:ascii="Verdana" w:hAnsi="Verdana" w:cs="Arial"/>
          <w:sz w:val="20"/>
          <w:szCs w:val="20"/>
          <w:lang w:val="bg-BG"/>
        </w:rPr>
        <w:t>.</w:t>
      </w:r>
    </w:p>
    <w:p w14:paraId="48B2372F" w14:textId="77777777" w:rsidR="00ED4C59" w:rsidRPr="003365A5" w:rsidRDefault="00ED4C59" w:rsidP="00581422">
      <w:pPr>
        <w:numPr>
          <w:ilvl w:val="0"/>
          <w:numId w:val="106"/>
        </w:numPr>
        <w:tabs>
          <w:tab w:val="left" w:pos="851"/>
          <w:tab w:val="left" w:leader="dot" w:pos="12960"/>
        </w:tabs>
        <w:spacing w:before="120" w:after="120"/>
        <w:ind w:left="851" w:hanging="425"/>
        <w:jc w:val="both"/>
        <w:rPr>
          <w:rFonts w:ascii="Verdana" w:hAnsi="Verdana"/>
          <w:sz w:val="20"/>
          <w:szCs w:val="20"/>
          <w:lang w:val="bg-BG"/>
        </w:rPr>
      </w:pPr>
      <w:r w:rsidRPr="003365A5">
        <w:rPr>
          <w:rFonts w:ascii="Verdana" w:hAnsi="Verdana"/>
          <w:sz w:val="20"/>
          <w:szCs w:val="20"/>
          <w:lang w:val="bg-BG"/>
        </w:rPr>
        <w:t>Категории на повърхност за класифициране на земните работи, които ще бъдат използвани:</w:t>
      </w:r>
    </w:p>
    <w:p w14:paraId="77FBD32C"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 xml:space="preserve">Тревна площ </w:t>
      </w:r>
      <w:r w:rsidRPr="00307470">
        <w:rPr>
          <w:rFonts w:ascii="Verdana" w:hAnsi="Verdana" w:cs="Arial"/>
          <w:color w:val="000000"/>
          <w:sz w:val="20"/>
          <w:szCs w:val="20"/>
          <w:lang w:val="bg-BG"/>
        </w:rPr>
        <w:t>– тревна площ на паркове, градини и междублокови пространства;</w:t>
      </w:r>
    </w:p>
    <w:p w14:paraId="12E13BAB"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lastRenderedPageBreak/>
        <w:t>Пешеходна алея тип 1</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бетонни</w:t>
      </w:r>
      <w:r w:rsidRPr="00307470">
        <w:rPr>
          <w:rFonts w:ascii="Verdana" w:hAnsi="Verdana" w:cs="Arial"/>
          <w:color w:val="000000"/>
          <w:sz w:val="20"/>
          <w:szCs w:val="20"/>
          <w:lang w:val="bg-BG"/>
        </w:rPr>
        <w:t xml:space="preserve"> </w:t>
      </w:r>
      <w:r w:rsidRPr="00307470">
        <w:rPr>
          <w:rFonts w:ascii="Verdana" w:hAnsi="Verdana" w:cs="Arial"/>
          <w:b/>
          <w:color w:val="000000"/>
          <w:sz w:val="20"/>
          <w:szCs w:val="20"/>
          <w:lang w:val="bg-BG"/>
        </w:rPr>
        <w:t>плочи 40x40x5см, върху пясък 5 см</w:t>
      </w:r>
      <w:r w:rsidRPr="00307470">
        <w:rPr>
          <w:rFonts w:ascii="Verdana" w:hAnsi="Verdana" w:cs="Arial"/>
          <w:color w:val="000000"/>
          <w:sz w:val="20"/>
          <w:szCs w:val="20"/>
          <w:lang w:val="bg-BG"/>
        </w:rPr>
        <w:t xml:space="preserve">, отговарящ на БДС EN 13139:2004 или еквивалентно. Фугите се запълват с пясъчно-циментов разтвор отговарящ на БДС EN 998-1:2004 или еквивалентно и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БДС-8991или еквивалентно.</w:t>
      </w:r>
    </w:p>
    <w:p w14:paraId="65BACC30"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color w:val="000000"/>
          <w:sz w:val="20"/>
          <w:szCs w:val="20"/>
          <w:lang w:val="bg-BG"/>
        </w:rPr>
        <w:t>Към алея тип 1 се приемат и паркинг телата, положени върху подложна баластра и пясък.</w:t>
      </w:r>
    </w:p>
    <w:p w14:paraId="4A3828B3"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2</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 xml:space="preserve">бетонни плочи 30x30x5см, върху пясък 5 см, </w:t>
      </w:r>
      <w:r w:rsidRPr="00307470">
        <w:rPr>
          <w:rFonts w:ascii="Verdana" w:hAnsi="Verdana" w:cs="Arial"/>
          <w:color w:val="000000"/>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677E3E01"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3</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 xml:space="preserve">шестоъгълни бетонни плочи 40х5см, върху пясък 5 см, </w:t>
      </w:r>
      <w:r w:rsidRPr="00307470">
        <w:rPr>
          <w:rFonts w:ascii="Verdana" w:hAnsi="Verdana" w:cs="Arial"/>
          <w:color w:val="000000"/>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711DAA8A"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Пешеходна алея тип 4</w:t>
      </w:r>
      <w:r w:rsidRPr="00307470">
        <w:rPr>
          <w:rFonts w:ascii="Verdana" w:hAnsi="Verdana" w:cs="Arial"/>
          <w:color w:val="000000"/>
          <w:sz w:val="20"/>
          <w:szCs w:val="20"/>
          <w:lang w:val="bg-BG"/>
        </w:rPr>
        <w:t xml:space="preserve"> – тротоар или пътека, направена от </w:t>
      </w:r>
      <w:r w:rsidRPr="00307470">
        <w:rPr>
          <w:rFonts w:ascii="Verdana" w:hAnsi="Verdana" w:cs="Arial"/>
          <w:b/>
          <w:color w:val="000000"/>
          <w:sz w:val="20"/>
          <w:szCs w:val="20"/>
          <w:lang w:val="bg-BG"/>
        </w:rPr>
        <w:t>асфалт с дебелина 5см, върху баластра</w:t>
      </w:r>
      <w:r w:rsidRPr="00307470">
        <w:rPr>
          <w:rFonts w:ascii="Verdana" w:hAnsi="Verdana" w:cs="Arial"/>
          <w:color w:val="000000"/>
          <w:sz w:val="20"/>
          <w:szCs w:val="20"/>
          <w:lang w:val="bg-BG"/>
        </w:rPr>
        <w:t>. Асфалтовата смес трябва да отговаря на БДС EN 13108-1/NA:2006 или еквивалентно. Фугите се запълват с битум отговарящ на БДС EN 12591:2009 или еквивалентно и</w:t>
      </w:r>
      <w:r w:rsidRPr="00307470">
        <w:rPr>
          <w:rFonts w:ascii="Verdana" w:hAnsi="Verdana" w:cs="Arial"/>
          <w:b/>
          <w:color w:val="000000"/>
          <w:sz w:val="20"/>
          <w:szCs w:val="20"/>
          <w:lang w:val="bg-BG"/>
        </w:rPr>
        <w:t xml:space="preserve">  основа от баластра 40 см </w:t>
      </w:r>
      <w:r w:rsidRPr="00307470">
        <w:rPr>
          <w:rFonts w:ascii="Verdana" w:hAnsi="Verdana" w:cs="Arial"/>
          <w:color w:val="000000"/>
          <w:sz w:val="20"/>
          <w:szCs w:val="20"/>
          <w:lang w:val="bg-BG"/>
        </w:rPr>
        <w:t>(ЕМРа 150 БДС-8991).</w:t>
      </w:r>
    </w:p>
    <w:p w14:paraId="1A246BD8"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Път тип 1</w:t>
      </w:r>
      <w:r w:rsidRPr="00307470">
        <w:rPr>
          <w:rFonts w:ascii="Verdana" w:hAnsi="Verdana" w:cs="Arial"/>
          <w:color w:val="000000"/>
          <w:sz w:val="20"/>
          <w:szCs w:val="20"/>
          <w:lang w:val="bg-BG"/>
        </w:rPr>
        <w:t xml:space="preserve"> –  Полагане на асфалтобетон на улици с натоварено движение и масов градски транспорт – </w:t>
      </w:r>
      <w:r w:rsidRPr="00307470">
        <w:rPr>
          <w:rFonts w:ascii="Verdana" w:hAnsi="Verdana" w:cs="Arial"/>
          <w:b/>
          <w:color w:val="000000"/>
          <w:sz w:val="20"/>
          <w:szCs w:val="20"/>
          <w:lang w:val="bg-BG"/>
        </w:rPr>
        <w:t>6см плътен асфалтобетон и 22см битумизиран трошен камък.</w:t>
      </w:r>
      <w:r w:rsidRPr="00307470">
        <w:rPr>
          <w:rFonts w:ascii="Verdana" w:hAnsi="Verdana" w:cs="Arial"/>
          <w:color w:val="000000"/>
          <w:sz w:val="20"/>
          <w:szCs w:val="20"/>
          <w:lang w:val="bg-BG"/>
        </w:rPr>
        <w:t xml:space="preserve"> Фугите се запълват с битум. </w:t>
      </w:r>
      <w:r w:rsidRPr="00307470">
        <w:rPr>
          <w:rFonts w:ascii="Verdana" w:hAnsi="Verdana" w:cs="Arial"/>
          <w:b/>
          <w:color w:val="000000"/>
          <w:sz w:val="20"/>
          <w:szCs w:val="20"/>
          <w:lang w:val="bg-BG"/>
        </w:rPr>
        <w:t>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0249ECC1"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Път тип 2</w:t>
      </w:r>
      <w:r w:rsidRPr="00307470">
        <w:rPr>
          <w:rFonts w:ascii="Verdana" w:hAnsi="Verdana" w:cs="Arial"/>
          <w:color w:val="000000"/>
          <w:sz w:val="20"/>
          <w:szCs w:val="20"/>
          <w:lang w:val="bg-BG"/>
        </w:rPr>
        <w:t xml:space="preserve"> – Полагане на асфалтобетон на улици със средно натоварено движение – </w:t>
      </w:r>
      <w:r w:rsidRPr="00307470">
        <w:rPr>
          <w:rFonts w:ascii="Verdana" w:hAnsi="Verdana" w:cs="Arial"/>
          <w:b/>
          <w:color w:val="000000"/>
          <w:sz w:val="20"/>
          <w:szCs w:val="20"/>
          <w:lang w:val="bg-BG"/>
        </w:rPr>
        <w:t>6см плътен асфалтобетон и 14см битумизиран трошен камък.</w:t>
      </w:r>
      <w:r w:rsidRPr="00307470">
        <w:rPr>
          <w:rFonts w:ascii="Verdana" w:hAnsi="Verdana" w:cs="Arial"/>
          <w:color w:val="000000"/>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w:t>
      </w:r>
      <w:r w:rsidRPr="00307470">
        <w:rPr>
          <w:rFonts w:ascii="Verdana" w:hAnsi="Verdana" w:cs="Arial"/>
          <w:b/>
          <w:color w:val="000000"/>
          <w:sz w:val="20"/>
          <w:szCs w:val="20"/>
          <w:lang w:val="bg-BG"/>
        </w:rPr>
        <w:t>.  Основа от баластра 40 см</w:t>
      </w:r>
      <w:r w:rsidRPr="00307470">
        <w:rPr>
          <w:rFonts w:ascii="Verdana" w:hAnsi="Verdana" w:cs="Arial"/>
          <w:color w:val="000000"/>
          <w:sz w:val="20"/>
          <w:szCs w:val="20"/>
          <w:lang w:val="bg-BG"/>
        </w:rPr>
        <w:t xml:space="preserve"> отговаряща на ЕМРа 150 БДС-8991 или еквивалентно.</w:t>
      </w:r>
    </w:p>
    <w:p w14:paraId="690C4CD3" w14:textId="77777777"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Път тип 3</w:t>
      </w:r>
      <w:r w:rsidRPr="00307470">
        <w:rPr>
          <w:rFonts w:ascii="Verdana" w:hAnsi="Verdana" w:cs="Arial"/>
          <w:color w:val="000000"/>
          <w:sz w:val="20"/>
          <w:szCs w:val="20"/>
          <w:lang w:val="bg-BG"/>
        </w:rPr>
        <w:t xml:space="preserve"> – Полагане на асфалтобетон на улици със слабо натоварено движение – </w:t>
      </w:r>
      <w:r w:rsidRPr="00307470">
        <w:rPr>
          <w:rFonts w:ascii="Verdana" w:hAnsi="Verdana" w:cs="Arial"/>
          <w:b/>
          <w:color w:val="000000"/>
          <w:sz w:val="20"/>
          <w:szCs w:val="20"/>
          <w:lang w:val="bg-BG"/>
        </w:rPr>
        <w:t>6см плътен асфалтобетон и 6см битумизиран трошен камък.</w:t>
      </w:r>
      <w:r w:rsidRPr="00307470">
        <w:rPr>
          <w:rFonts w:ascii="Verdana" w:hAnsi="Verdana" w:cs="Arial"/>
          <w:color w:val="000000"/>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 </w:t>
      </w:r>
      <w:r w:rsidRPr="00307470">
        <w:rPr>
          <w:rFonts w:ascii="Verdana" w:hAnsi="Verdana" w:cs="Arial"/>
          <w:b/>
          <w:color w:val="000000"/>
          <w:sz w:val="20"/>
          <w:szCs w:val="20"/>
          <w:lang w:val="bg-BG"/>
        </w:rPr>
        <w:t>Основа от баластра 35 см</w:t>
      </w:r>
      <w:r w:rsidRPr="00307470">
        <w:rPr>
          <w:rFonts w:ascii="Verdana" w:hAnsi="Verdana" w:cs="Arial"/>
          <w:color w:val="000000"/>
          <w:sz w:val="20"/>
          <w:szCs w:val="20"/>
          <w:lang w:val="bg-BG"/>
        </w:rPr>
        <w:t xml:space="preserve"> отговаряща на ЕМРа 150 БДС-8991 или еквивалентно.</w:t>
      </w:r>
    </w:p>
    <w:p w14:paraId="17EC3B02" w14:textId="77777777" w:rsidR="00ED4C59" w:rsidRPr="00307470" w:rsidRDefault="00ED4C59" w:rsidP="00ED4C59">
      <w:pPr>
        <w:numPr>
          <w:ilvl w:val="0"/>
          <w:numId w:val="107"/>
        </w:numPr>
        <w:spacing w:before="120" w:after="120"/>
        <w:jc w:val="both"/>
        <w:rPr>
          <w:rFonts w:ascii="Verdana" w:hAnsi="Verdana" w:cs="Arial"/>
          <w:b/>
          <w:bCs/>
          <w:color w:val="000000"/>
          <w:sz w:val="20"/>
          <w:szCs w:val="20"/>
          <w:lang w:val="bg-BG"/>
        </w:rPr>
      </w:pPr>
      <w:r w:rsidRPr="00307470">
        <w:rPr>
          <w:rFonts w:ascii="Verdana" w:hAnsi="Verdana" w:cs="Arial"/>
          <w:b/>
          <w:bCs/>
          <w:color w:val="000000"/>
          <w:sz w:val="20"/>
          <w:szCs w:val="20"/>
          <w:lang w:val="bg-BG"/>
        </w:rPr>
        <w:t>Път тип 4</w:t>
      </w:r>
      <w:r w:rsidRPr="00307470">
        <w:rPr>
          <w:rFonts w:ascii="Verdana" w:hAnsi="Verdana" w:cs="Arial"/>
          <w:color w:val="000000"/>
          <w:sz w:val="20"/>
          <w:szCs w:val="20"/>
          <w:lang w:val="bg-BG"/>
        </w:rPr>
        <w:t xml:space="preserve"> – среден и едър </w:t>
      </w:r>
      <w:r w:rsidRPr="00307470">
        <w:rPr>
          <w:rFonts w:ascii="Verdana" w:hAnsi="Verdana" w:cs="Arial"/>
          <w:b/>
          <w:color w:val="000000"/>
          <w:sz w:val="20"/>
          <w:szCs w:val="20"/>
          <w:lang w:val="bg-BG"/>
        </w:rPr>
        <w:t>паваж-10см</w:t>
      </w:r>
      <w:r w:rsidRPr="00307470">
        <w:rPr>
          <w:rFonts w:ascii="Verdana" w:hAnsi="Verdana" w:cs="Arial"/>
          <w:color w:val="000000"/>
          <w:sz w:val="20"/>
          <w:szCs w:val="20"/>
          <w:lang w:val="bg-BG"/>
        </w:rPr>
        <w:t xml:space="preserve"> и пясъчно легло 5см. Пясъка трябва да отговаря на БДС EN 13139:2004 или еквивалентно. </w:t>
      </w:r>
      <w:r w:rsidRPr="00307470">
        <w:rPr>
          <w:rFonts w:ascii="Verdana" w:hAnsi="Verdana" w:cs="Arial"/>
          <w:b/>
          <w:color w:val="000000"/>
          <w:sz w:val="20"/>
          <w:szCs w:val="20"/>
          <w:lang w:val="bg-BG"/>
        </w:rPr>
        <w:t>Основа от баластра 40см</w:t>
      </w:r>
      <w:r w:rsidRPr="00307470">
        <w:rPr>
          <w:rFonts w:ascii="Verdana" w:hAnsi="Verdana" w:cs="Arial"/>
          <w:color w:val="000000"/>
          <w:sz w:val="20"/>
          <w:szCs w:val="20"/>
          <w:lang w:val="bg-BG"/>
        </w:rPr>
        <w:t xml:space="preserve"> отговаряща на ЕМРа 150 БДС-8991или еквивалентно.</w:t>
      </w:r>
    </w:p>
    <w:p w14:paraId="5CA08BF9" w14:textId="2CE45696" w:rsidR="00ED4C59" w:rsidRPr="00307470" w:rsidRDefault="00ED4C59" w:rsidP="00ED4C59">
      <w:pPr>
        <w:numPr>
          <w:ilvl w:val="0"/>
          <w:numId w:val="107"/>
        </w:numPr>
        <w:spacing w:before="120" w:after="120"/>
        <w:jc w:val="both"/>
        <w:rPr>
          <w:rFonts w:ascii="Verdana" w:hAnsi="Verdana" w:cs="Arial"/>
          <w:color w:val="000000"/>
          <w:sz w:val="20"/>
          <w:szCs w:val="20"/>
          <w:lang w:val="bg-BG"/>
        </w:rPr>
      </w:pPr>
      <w:r w:rsidRPr="00307470">
        <w:rPr>
          <w:rFonts w:ascii="Verdana" w:hAnsi="Verdana" w:cs="Arial"/>
          <w:b/>
          <w:bCs/>
          <w:color w:val="000000"/>
          <w:sz w:val="20"/>
          <w:szCs w:val="20"/>
          <w:lang w:val="bg-BG"/>
        </w:rPr>
        <w:t>Бетонов път</w:t>
      </w:r>
      <w:r w:rsidRPr="00307470">
        <w:rPr>
          <w:rFonts w:ascii="Verdana" w:hAnsi="Verdana" w:cs="Arial"/>
          <w:bCs/>
          <w:color w:val="000000"/>
          <w:sz w:val="20"/>
          <w:szCs w:val="20"/>
          <w:lang w:val="bg-BG"/>
        </w:rPr>
        <w:t>- полагане на бетон В 30 на улици със слабо, средно и натоварено движение-</w:t>
      </w:r>
      <w:r w:rsidRPr="00307470">
        <w:rPr>
          <w:rFonts w:ascii="Verdana" w:hAnsi="Verdana" w:cs="Arial"/>
          <w:b/>
          <w:bCs/>
          <w:color w:val="000000"/>
          <w:sz w:val="20"/>
          <w:szCs w:val="20"/>
          <w:lang w:val="bg-BG"/>
        </w:rPr>
        <w:t>22см бетон</w:t>
      </w:r>
      <w:r w:rsidRPr="00307470">
        <w:rPr>
          <w:rFonts w:ascii="Verdana" w:hAnsi="Verdana" w:cs="Arial"/>
          <w:bCs/>
          <w:color w:val="000000"/>
          <w:sz w:val="20"/>
          <w:szCs w:val="20"/>
          <w:lang w:val="bg-BG"/>
        </w:rPr>
        <w:t>, отговарящ на БДС ЕN 206:2014/NA. Основа от баластра 40 см (</w:t>
      </w:r>
      <w:r w:rsidRPr="00307470">
        <w:rPr>
          <w:rFonts w:ascii="Verdana" w:hAnsi="Verdana" w:cs="Arial"/>
          <w:color w:val="000000"/>
          <w:sz w:val="20"/>
          <w:szCs w:val="20"/>
          <w:lang w:val="bg-BG"/>
        </w:rPr>
        <w:t>ЕМРа 150 БДС-8991).</w:t>
      </w:r>
    </w:p>
    <w:p w14:paraId="1626BDE7" w14:textId="2571AECF" w:rsidR="00ED4C59" w:rsidRPr="00307470" w:rsidRDefault="00ED4C59" w:rsidP="00ED4C59">
      <w:pPr>
        <w:numPr>
          <w:ilvl w:val="0"/>
          <w:numId w:val="107"/>
        </w:numPr>
        <w:spacing w:before="120" w:after="120"/>
        <w:jc w:val="both"/>
        <w:rPr>
          <w:rFonts w:ascii="Verdana" w:hAnsi="Verdana" w:cs="Arial"/>
          <w:bCs/>
          <w:color w:val="000000"/>
          <w:sz w:val="20"/>
          <w:szCs w:val="20"/>
          <w:lang w:val="bg-BG"/>
        </w:rPr>
      </w:pPr>
      <w:r w:rsidRPr="00307470">
        <w:rPr>
          <w:rFonts w:ascii="Verdana" w:hAnsi="Verdana" w:cs="Arial"/>
          <w:b/>
          <w:color w:val="000000"/>
          <w:sz w:val="20"/>
          <w:szCs w:val="20"/>
          <w:lang w:val="bg-BG"/>
        </w:rPr>
        <w:t>Бетонова алея</w:t>
      </w:r>
      <w:r w:rsidRPr="00307470">
        <w:rPr>
          <w:rFonts w:ascii="Verdana" w:hAnsi="Verdana" w:cs="Arial"/>
          <w:color w:val="000000"/>
          <w:sz w:val="20"/>
          <w:szCs w:val="20"/>
          <w:lang w:val="bg-BG"/>
        </w:rPr>
        <w:t xml:space="preserve">- </w:t>
      </w:r>
      <w:r w:rsidRPr="00307470">
        <w:rPr>
          <w:rFonts w:ascii="Verdana" w:hAnsi="Verdana" w:cs="Arial"/>
          <w:bCs/>
          <w:color w:val="000000"/>
          <w:sz w:val="20"/>
          <w:szCs w:val="20"/>
          <w:lang w:val="bg-BG"/>
        </w:rPr>
        <w:t xml:space="preserve">полагане на бетон В 20 на тротоари, алеи, междублокови пространства, паркинги </w:t>
      </w:r>
      <w:r w:rsidRPr="00307470">
        <w:rPr>
          <w:rFonts w:ascii="Verdana" w:hAnsi="Verdana" w:cs="Arial"/>
          <w:b/>
          <w:bCs/>
          <w:color w:val="000000"/>
          <w:sz w:val="20"/>
          <w:szCs w:val="20"/>
          <w:lang w:val="bg-BG"/>
        </w:rPr>
        <w:t>10см бетон</w:t>
      </w:r>
      <w:r w:rsidRPr="00307470">
        <w:rPr>
          <w:rFonts w:ascii="Verdana" w:hAnsi="Verdana" w:cs="Arial"/>
          <w:bCs/>
          <w:color w:val="000000"/>
          <w:sz w:val="20"/>
          <w:szCs w:val="20"/>
          <w:lang w:val="bg-BG"/>
        </w:rPr>
        <w:t>, отговарящ на БДС ЕN 206:2014/NA. Основа от баластра 40 см (</w:t>
      </w:r>
      <w:r w:rsidRPr="00307470">
        <w:rPr>
          <w:rFonts w:ascii="Verdana" w:hAnsi="Verdana" w:cs="Arial"/>
          <w:color w:val="000000"/>
          <w:sz w:val="20"/>
          <w:szCs w:val="20"/>
          <w:lang w:val="bg-BG"/>
        </w:rPr>
        <w:t>ЕМРа 150 БДС-8991).</w:t>
      </w:r>
    </w:p>
    <w:p w14:paraId="675016B7" w14:textId="77777777" w:rsidR="00ED4C59" w:rsidRPr="003365A5" w:rsidRDefault="00ED4C59" w:rsidP="00ED4C59">
      <w:pPr>
        <w:tabs>
          <w:tab w:val="left" w:pos="851"/>
        </w:tabs>
        <w:spacing w:before="120" w:after="120"/>
        <w:ind w:left="720"/>
        <w:jc w:val="both"/>
        <w:rPr>
          <w:rFonts w:ascii="Verdana" w:hAnsi="Verdana" w:cs="Arial"/>
          <w:sz w:val="20"/>
          <w:szCs w:val="20"/>
          <w:lang w:val="bg-BG"/>
        </w:rPr>
      </w:pPr>
      <w:r w:rsidRPr="003365A5">
        <w:rPr>
          <w:rFonts w:ascii="Verdana" w:hAnsi="Verdana" w:cs="Arial"/>
          <w:sz w:val="20"/>
          <w:szCs w:val="20"/>
          <w:lang w:val="bg-BG"/>
        </w:rPr>
        <w:t>Дебелината на пътното легло (</w:t>
      </w:r>
      <w:r w:rsidRPr="003365A5">
        <w:rPr>
          <w:rFonts w:ascii="Verdana" w:hAnsi="Verdana" w:cs="Arial"/>
          <w:b/>
          <w:bCs/>
          <w:sz w:val="20"/>
          <w:szCs w:val="20"/>
        </w:rPr>
        <w:t>h</w:t>
      </w:r>
      <w:r w:rsidRPr="003365A5">
        <w:rPr>
          <w:rFonts w:ascii="Verdana" w:hAnsi="Verdana" w:cs="Arial"/>
          <w:sz w:val="20"/>
          <w:szCs w:val="20"/>
          <w:lang w:val="ru-RU"/>
        </w:rPr>
        <w:t xml:space="preserve"> </w:t>
      </w:r>
      <w:r w:rsidRPr="003365A5">
        <w:rPr>
          <w:rFonts w:ascii="Verdana" w:hAnsi="Verdana" w:cs="Arial"/>
          <w:sz w:val="20"/>
          <w:szCs w:val="20"/>
          <w:lang w:val="bg-BG"/>
        </w:rPr>
        <w:t>п.легло) се определя съгласно изброените по-горе категории на повърхност.</w:t>
      </w:r>
    </w:p>
    <w:tbl>
      <w:tblPr>
        <w:tblW w:w="8218" w:type="dxa"/>
        <w:tblInd w:w="404" w:type="dxa"/>
        <w:tblLayout w:type="fixed"/>
        <w:tblCellMar>
          <w:left w:w="70" w:type="dxa"/>
          <w:right w:w="70" w:type="dxa"/>
        </w:tblCellMar>
        <w:tblLook w:val="04A0" w:firstRow="1" w:lastRow="0" w:firstColumn="1" w:lastColumn="0" w:noHBand="0" w:noVBand="1"/>
      </w:tblPr>
      <w:tblGrid>
        <w:gridCol w:w="1204"/>
        <w:gridCol w:w="874"/>
        <w:gridCol w:w="969"/>
        <w:gridCol w:w="709"/>
        <w:gridCol w:w="850"/>
        <w:gridCol w:w="851"/>
        <w:gridCol w:w="850"/>
        <w:gridCol w:w="851"/>
        <w:gridCol w:w="1060"/>
      </w:tblGrid>
      <w:tr w:rsidR="00ED4C59" w:rsidRPr="00307470" w14:paraId="6B3499C9" w14:textId="77777777" w:rsidTr="00581422">
        <w:trPr>
          <w:trHeight w:val="2385"/>
        </w:trPr>
        <w:tc>
          <w:tcPr>
            <w:tcW w:w="120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684557B"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lastRenderedPageBreak/>
              <w:t>Вид  покритие</w:t>
            </w:r>
          </w:p>
        </w:tc>
        <w:tc>
          <w:tcPr>
            <w:tcW w:w="874" w:type="dxa"/>
            <w:tcBorders>
              <w:top w:val="single" w:sz="8" w:space="0" w:color="auto"/>
              <w:left w:val="nil"/>
              <w:bottom w:val="single" w:sz="8" w:space="0" w:color="auto"/>
              <w:right w:val="single" w:sz="8" w:space="0" w:color="auto"/>
            </w:tcBorders>
            <w:shd w:val="clear" w:color="auto" w:fill="auto"/>
            <w:vAlign w:val="center"/>
            <w:hideMark/>
          </w:tcPr>
          <w:p w14:paraId="1DD011D9"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Тревна площ</w:t>
            </w:r>
          </w:p>
        </w:tc>
        <w:tc>
          <w:tcPr>
            <w:tcW w:w="969" w:type="dxa"/>
            <w:tcBorders>
              <w:top w:val="single" w:sz="8" w:space="0" w:color="auto"/>
              <w:left w:val="nil"/>
              <w:bottom w:val="single" w:sz="8" w:space="0" w:color="auto"/>
              <w:right w:val="single" w:sz="8" w:space="0" w:color="auto"/>
            </w:tcBorders>
            <w:shd w:val="clear" w:color="auto" w:fill="auto"/>
            <w:vAlign w:val="center"/>
            <w:hideMark/>
          </w:tcPr>
          <w:p w14:paraId="52497438"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Алея тип 1, Алея тип 2, Алея тип 3, Бетонова алея</w:t>
            </w:r>
          </w:p>
        </w:tc>
        <w:tc>
          <w:tcPr>
            <w:tcW w:w="709" w:type="dxa"/>
            <w:tcBorders>
              <w:top w:val="single" w:sz="8" w:space="0" w:color="auto"/>
              <w:left w:val="nil"/>
              <w:bottom w:val="single" w:sz="8" w:space="0" w:color="auto"/>
              <w:right w:val="single" w:sz="8" w:space="0" w:color="auto"/>
            </w:tcBorders>
            <w:shd w:val="clear" w:color="auto" w:fill="auto"/>
            <w:vAlign w:val="center"/>
            <w:hideMark/>
          </w:tcPr>
          <w:p w14:paraId="66FC5FA2"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Алея тип 4</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7AEDBB24"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1</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0D31467F"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2</w:t>
            </w:r>
          </w:p>
        </w:tc>
        <w:tc>
          <w:tcPr>
            <w:tcW w:w="850" w:type="dxa"/>
            <w:tcBorders>
              <w:top w:val="single" w:sz="8" w:space="0" w:color="auto"/>
              <w:left w:val="nil"/>
              <w:bottom w:val="single" w:sz="8" w:space="0" w:color="auto"/>
              <w:right w:val="single" w:sz="8" w:space="0" w:color="auto"/>
            </w:tcBorders>
            <w:shd w:val="clear" w:color="auto" w:fill="auto"/>
            <w:vAlign w:val="center"/>
            <w:hideMark/>
          </w:tcPr>
          <w:p w14:paraId="366A37B3"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3</w:t>
            </w:r>
          </w:p>
        </w:tc>
        <w:tc>
          <w:tcPr>
            <w:tcW w:w="851" w:type="dxa"/>
            <w:tcBorders>
              <w:top w:val="single" w:sz="8" w:space="0" w:color="auto"/>
              <w:left w:val="nil"/>
              <w:bottom w:val="single" w:sz="8" w:space="0" w:color="auto"/>
              <w:right w:val="single" w:sz="8" w:space="0" w:color="auto"/>
            </w:tcBorders>
            <w:shd w:val="clear" w:color="auto" w:fill="auto"/>
            <w:vAlign w:val="center"/>
            <w:hideMark/>
          </w:tcPr>
          <w:p w14:paraId="23E7A565"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Път тип 4</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08C0E597" w14:textId="77777777" w:rsidR="00ED4C59" w:rsidRPr="00307470" w:rsidRDefault="00ED4C59" w:rsidP="00ED4C59">
            <w:pPr>
              <w:jc w:val="center"/>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Бетонов път</w:t>
            </w:r>
          </w:p>
        </w:tc>
      </w:tr>
      <w:tr w:rsidR="00ED4C59" w:rsidRPr="00307470" w14:paraId="03575A0D" w14:textId="77777777" w:rsidTr="00581422">
        <w:trPr>
          <w:trHeight w:val="1515"/>
        </w:trPr>
        <w:tc>
          <w:tcPr>
            <w:tcW w:w="1204" w:type="dxa"/>
            <w:tcBorders>
              <w:top w:val="nil"/>
              <w:left w:val="single" w:sz="8" w:space="0" w:color="auto"/>
              <w:bottom w:val="single" w:sz="8" w:space="0" w:color="auto"/>
              <w:right w:val="single" w:sz="8" w:space="0" w:color="auto"/>
            </w:tcBorders>
            <w:shd w:val="clear" w:color="auto" w:fill="auto"/>
            <w:vAlign w:val="center"/>
            <w:hideMark/>
          </w:tcPr>
          <w:p w14:paraId="5BFC9C3E" w14:textId="77777777" w:rsidR="00ED4C59" w:rsidRPr="00307470" w:rsidRDefault="00ED4C59" w:rsidP="00ED4C59">
            <w:pPr>
              <w:jc w:val="both"/>
              <w:rPr>
                <w:rFonts w:ascii="Verdana" w:hAnsi="Verdana" w:cs="Calibri"/>
                <w:color w:val="000000"/>
                <w:sz w:val="20"/>
                <w:szCs w:val="20"/>
                <w:lang w:val="bg-BG" w:eastAsia="bg-BG"/>
              </w:rPr>
            </w:pPr>
            <w:r w:rsidRPr="00307470">
              <w:rPr>
                <w:rFonts w:ascii="Verdana" w:hAnsi="Verdana" w:cs="Calibri"/>
                <w:color w:val="000000"/>
                <w:sz w:val="20"/>
                <w:szCs w:val="20"/>
                <w:lang w:val="bg-BG" w:eastAsia="bg-BG"/>
              </w:rPr>
              <w:t>Деб. пътно легло (м) -hп.легло</w:t>
            </w:r>
          </w:p>
        </w:tc>
        <w:tc>
          <w:tcPr>
            <w:tcW w:w="874" w:type="dxa"/>
            <w:tcBorders>
              <w:top w:val="nil"/>
              <w:left w:val="nil"/>
              <w:bottom w:val="single" w:sz="8" w:space="0" w:color="auto"/>
              <w:right w:val="single" w:sz="8" w:space="0" w:color="auto"/>
            </w:tcBorders>
            <w:shd w:val="clear" w:color="auto" w:fill="auto"/>
            <w:vAlign w:val="center"/>
            <w:hideMark/>
          </w:tcPr>
          <w:p w14:paraId="0502E9D8"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0,00</w:t>
            </w:r>
          </w:p>
        </w:tc>
        <w:tc>
          <w:tcPr>
            <w:tcW w:w="969" w:type="dxa"/>
            <w:tcBorders>
              <w:top w:val="nil"/>
              <w:left w:val="nil"/>
              <w:bottom w:val="single" w:sz="8" w:space="0" w:color="auto"/>
              <w:right w:val="single" w:sz="8" w:space="0" w:color="auto"/>
            </w:tcBorders>
            <w:shd w:val="clear" w:color="auto" w:fill="auto"/>
            <w:vAlign w:val="center"/>
            <w:hideMark/>
          </w:tcPr>
          <w:p w14:paraId="5BD1A57C"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0,50</w:t>
            </w:r>
          </w:p>
        </w:tc>
        <w:tc>
          <w:tcPr>
            <w:tcW w:w="709" w:type="dxa"/>
            <w:tcBorders>
              <w:top w:val="nil"/>
              <w:left w:val="nil"/>
              <w:bottom w:val="single" w:sz="8" w:space="0" w:color="auto"/>
              <w:right w:val="single" w:sz="8" w:space="0" w:color="auto"/>
            </w:tcBorders>
            <w:shd w:val="clear" w:color="auto" w:fill="auto"/>
            <w:vAlign w:val="center"/>
            <w:hideMark/>
          </w:tcPr>
          <w:p w14:paraId="14C671B9"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0,45</w:t>
            </w:r>
          </w:p>
        </w:tc>
        <w:tc>
          <w:tcPr>
            <w:tcW w:w="850" w:type="dxa"/>
            <w:tcBorders>
              <w:top w:val="nil"/>
              <w:left w:val="nil"/>
              <w:bottom w:val="single" w:sz="8" w:space="0" w:color="auto"/>
              <w:right w:val="single" w:sz="8" w:space="0" w:color="auto"/>
            </w:tcBorders>
            <w:shd w:val="clear" w:color="auto" w:fill="auto"/>
            <w:vAlign w:val="center"/>
            <w:hideMark/>
          </w:tcPr>
          <w:p w14:paraId="1C057A5C"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0,68</w:t>
            </w:r>
          </w:p>
        </w:tc>
        <w:tc>
          <w:tcPr>
            <w:tcW w:w="851" w:type="dxa"/>
            <w:tcBorders>
              <w:top w:val="nil"/>
              <w:left w:val="nil"/>
              <w:bottom w:val="single" w:sz="8" w:space="0" w:color="auto"/>
              <w:right w:val="single" w:sz="8" w:space="0" w:color="auto"/>
            </w:tcBorders>
            <w:shd w:val="clear" w:color="auto" w:fill="auto"/>
            <w:vAlign w:val="center"/>
            <w:hideMark/>
          </w:tcPr>
          <w:p w14:paraId="1933DF16"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0,60</w:t>
            </w:r>
          </w:p>
        </w:tc>
        <w:tc>
          <w:tcPr>
            <w:tcW w:w="850" w:type="dxa"/>
            <w:tcBorders>
              <w:top w:val="nil"/>
              <w:left w:val="nil"/>
              <w:bottom w:val="single" w:sz="8" w:space="0" w:color="auto"/>
              <w:right w:val="single" w:sz="8" w:space="0" w:color="auto"/>
            </w:tcBorders>
            <w:shd w:val="clear" w:color="auto" w:fill="auto"/>
            <w:vAlign w:val="center"/>
            <w:hideMark/>
          </w:tcPr>
          <w:p w14:paraId="7602034A"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0,47</w:t>
            </w:r>
          </w:p>
        </w:tc>
        <w:tc>
          <w:tcPr>
            <w:tcW w:w="851" w:type="dxa"/>
            <w:tcBorders>
              <w:top w:val="nil"/>
              <w:left w:val="nil"/>
              <w:bottom w:val="single" w:sz="8" w:space="0" w:color="auto"/>
              <w:right w:val="single" w:sz="8" w:space="0" w:color="auto"/>
            </w:tcBorders>
            <w:shd w:val="clear" w:color="auto" w:fill="auto"/>
            <w:vAlign w:val="center"/>
            <w:hideMark/>
          </w:tcPr>
          <w:p w14:paraId="464525D8"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0,55</w:t>
            </w:r>
          </w:p>
        </w:tc>
        <w:tc>
          <w:tcPr>
            <w:tcW w:w="1060" w:type="dxa"/>
            <w:tcBorders>
              <w:top w:val="nil"/>
              <w:left w:val="nil"/>
              <w:bottom w:val="single" w:sz="8" w:space="0" w:color="auto"/>
              <w:right w:val="single" w:sz="8" w:space="0" w:color="auto"/>
            </w:tcBorders>
            <w:shd w:val="clear" w:color="auto" w:fill="auto"/>
            <w:vAlign w:val="center"/>
            <w:hideMark/>
          </w:tcPr>
          <w:p w14:paraId="65C9A1F6" w14:textId="77777777" w:rsidR="00ED4C59" w:rsidRPr="00307470" w:rsidRDefault="00ED4C59" w:rsidP="00ED4C59">
            <w:pPr>
              <w:jc w:val="center"/>
              <w:rPr>
                <w:rFonts w:ascii="Verdana" w:hAnsi="Verdana" w:cs="Calibri"/>
                <w:b/>
                <w:bCs/>
                <w:color w:val="000000"/>
                <w:sz w:val="20"/>
                <w:szCs w:val="20"/>
                <w:lang w:val="bg-BG" w:eastAsia="bg-BG"/>
              </w:rPr>
            </w:pPr>
            <w:r w:rsidRPr="00307470">
              <w:rPr>
                <w:rFonts w:ascii="Verdana" w:hAnsi="Verdana" w:cs="Calibri"/>
                <w:b/>
                <w:bCs/>
                <w:color w:val="000000"/>
                <w:sz w:val="20"/>
                <w:szCs w:val="20"/>
                <w:lang w:val="bg-BG" w:eastAsia="bg-BG"/>
              </w:rPr>
              <w:t>0,62</w:t>
            </w:r>
          </w:p>
        </w:tc>
      </w:tr>
    </w:tbl>
    <w:p w14:paraId="4926459E" w14:textId="69411118" w:rsidR="00ED4C59" w:rsidRPr="003365A5" w:rsidRDefault="00DB51FD" w:rsidP="00ED4C59">
      <w:pPr>
        <w:numPr>
          <w:ilvl w:val="0"/>
          <w:numId w:val="106"/>
        </w:numPr>
        <w:tabs>
          <w:tab w:val="left" w:pos="851"/>
          <w:tab w:val="left" w:leader="dot" w:pos="12960"/>
        </w:tabs>
        <w:spacing w:before="120" w:after="120"/>
        <w:ind w:left="426"/>
        <w:jc w:val="both"/>
        <w:rPr>
          <w:rFonts w:ascii="Verdana" w:hAnsi="Verdana"/>
          <w:sz w:val="20"/>
          <w:szCs w:val="20"/>
          <w:lang w:val="bg-BG"/>
        </w:rPr>
      </w:pPr>
      <w:r>
        <w:rPr>
          <w:rFonts w:ascii="Verdana" w:hAnsi="Verdana"/>
          <w:sz w:val="20"/>
          <w:szCs w:val="20"/>
          <w:lang w:val="bg-BG"/>
        </w:rPr>
        <w:t>П</w:t>
      </w:r>
      <w:r w:rsidR="00ED4C59" w:rsidRPr="003365A5">
        <w:rPr>
          <w:rFonts w:ascii="Verdana" w:hAnsi="Verdana"/>
          <w:sz w:val="20"/>
          <w:szCs w:val="20"/>
          <w:lang w:val="bg-BG"/>
        </w:rPr>
        <w:t>равила за измерване:</w:t>
      </w:r>
    </w:p>
    <w:p w14:paraId="5C498E45"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w:t>
      </w:r>
      <w:r w:rsidRPr="003365A5">
        <w:rPr>
          <w:rFonts w:ascii="Verdana" w:hAnsi="Verdana" w:cs="Arial"/>
          <w:b/>
          <w:sz w:val="20"/>
          <w:szCs w:val="20"/>
          <w:lang w:val="ru-RU"/>
        </w:rPr>
        <w:t>1</w:t>
      </w:r>
      <w:r w:rsidRPr="003365A5">
        <w:rPr>
          <w:rFonts w:ascii="Verdana" w:hAnsi="Verdana" w:cs="Arial"/>
          <w:b/>
          <w:sz w:val="20"/>
          <w:szCs w:val="20"/>
          <w:lang w:val="bg-BG"/>
        </w:rPr>
        <w:t xml:space="preserve"> </w:t>
      </w:r>
      <w:r w:rsidRPr="003365A5">
        <w:rPr>
          <w:rFonts w:ascii="Verdana" w:hAnsi="Verdana" w:cs="Arial"/>
          <w:sz w:val="20"/>
          <w:szCs w:val="20"/>
          <w:lang w:val="bg-BG"/>
        </w:rPr>
        <w:t>При измерване на дължините на изпълнената канализация се взема хоризонталната проекция върху терена на тръбите, включително съединителните части, като не се включват участъците на преминаване през шахти, стени и други съоръжения. Тези участъци се заплащат като монтаж в сграда.</w:t>
      </w:r>
    </w:p>
    <w:p w14:paraId="0CE3DF09"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w:t>
      </w:r>
      <w:r w:rsidRPr="003365A5">
        <w:rPr>
          <w:rFonts w:ascii="Verdana" w:hAnsi="Verdana" w:cs="Arial"/>
          <w:b/>
          <w:sz w:val="20"/>
          <w:szCs w:val="20"/>
          <w:lang w:val="ru-RU"/>
        </w:rPr>
        <w:t>2</w:t>
      </w:r>
      <w:r w:rsidRPr="003365A5">
        <w:rPr>
          <w:rFonts w:ascii="Verdana" w:hAnsi="Verdana" w:cs="Arial"/>
          <w:b/>
          <w:sz w:val="20"/>
          <w:szCs w:val="20"/>
          <w:lang w:val="bg-BG"/>
        </w:rPr>
        <w:t xml:space="preserve"> </w:t>
      </w:r>
      <w:r w:rsidRPr="003365A5">
        <w:rPr>
          <w:rFonts w:ascii="Verdana" w:hAnsi="Verdana" w:cs="Arial"/>
          <w:sz w:val="20"/>
          <w:szCs w:val="20"/>
          <w:lang w:val="bg-BG"/>
        </w:rPr>
        <w:t>Дълбочините, използвани за класифициране на изкопите ще се определят от първоначалната повърхност до кота дъно на тръбата.</w:t>
      </w:r>
    </w:p>
    <w:p w14:paraId="1CF01A50"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Правило 3</w:t>
      </w:r>
      <w:r w:rsidRPr="003365A5">
        <w:rPr>
          <w:rFonts w:ascii="Verdana" w:hAnsi="Verdana" w:cs="Arial"/>
          <w:sz w:val="20"/>
          <w:szCs w:val="20"/>
          <w:lang w:val="bg-BG"/>
        </w:rPr>
        <w:t xml:space="preserve"> Отделни видове работи се изискват за:</w:t>
      </w:r>
    </w:p>
    <w:p w14:paraId="422E31D3"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а)</w:t>
      </w:r>
      <w:r w:rsidRPr="003365A5">
        <w:rPr>
          <w:rFonts w:ascii="Verdana" w:hAnsi="Verdana" w:cs="Arial"/>
          <w:sz w:val="20"/>
          <w:szCs w:val="20"/>
          <w:lang w:val="bg-BG"/>
        </w:rPr>
        <w:tab/>
        <w:t>различни диаметри на тръбите;</w:t>
      </w:r>
    </w:p>
    <w:p w14:paraId="013A3F6D"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б)</w:t>
      </w:r>
      <w:r w:rsidRPr="003365A5">
        <w:rPr>
          <w:rFonts w:ascii="Verdana" w:hAnsi="Verdana" w:cs="Arial"/>
          <w:sz w:val="20"/>
          <w:szCs w:val="20"/>
          <w:lang w:val="bg-BG"/>
        </w:rPr>
        <w:tab/>
        <w:t>различни дълбочини;</w:t>
      </w:r>
    </w:p>
    <w:p w14:paraId="329FEEEC"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в)</w:t>
      </w:r>
      <w:r w:rsidRPr="003365A5">
        <w:rPr>
          <w:rFonts w:ascii="Verdana" w:hAnsi="Verdana" w:cs="Arial"/>
          <w:sz w:val="20"/>
          <w:szCs w:val="20"/>
          <w:lang w:val="bg-BG"/>
        </w:rPr>
        <w:tab/>
        <w:t>различни категории на възстановяване на повърхностния слой;</w:t>
      </w:r>
    </w:p>
    <w:p w14:paraId="3C9DA1A9" w14:textId="77777777" w:rsidR="00ED4C59" w:rsidRPr="003365A5" w:rsidRDefault="00ED4C59" w:rsidP="00ED4C59">
      <w:pPr>
        <w:tabs>
          <w:tab w:val="left" w:pos="851"/>
        </w:tabs>
        <w:spacing w:before="120"/>
        <w:ind w:left="397"/>
        <w:jc w:val="both"/>
        <w:rPr>
          <w:rFonts w:ascii="Verdana" w:hAnsi="Verdana" w:cs="Arial"/>
          <w:sz w:val="20"/>
          <w:szCs w:val="20"/>
          <w:lang w:val="bg-BG"/>
        </w:rPr>
      </w:pPr>
      <w:r w:rsidRPr="003365A5">
        <w:rPr>
          <w:rFonts w:ascii="Verdana" w:hAnsi="Verdana" w:cs="Arial"/>
          <w:sz w:val="20"/>
          <w:szCs w:val="20"/>
          <w:lang w:val="bg-BG"/>
        </w:rPr>
        <w:t>г)</w:t>
      </w:r>
      <w:r w:rsidRPr="003365A5">
        <w:rPr>
          <w:rFonts w:ascii="Verdana" w:hAnsi="Verdana" w:cs="Arial"/>
          <w:sz w:val="20"/>
          <w:szCs w:val="20"/>
          <w:lang w:val="bg-BG"/>
        </w:rPr>
        <w:tab/>
        <w:t>различни техники на полагане.</w:t>
      </w:r>
    </w:p>
    <w:p w14:paraId="064FB224"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Правило 4</w:t>
      </w:r>
      <w:r w:rsidRPr="003365A5">
        <w:rPr>
          <w:rFonts w:ascii="Verdana" w:hAnsi="Verdana" w:cs="Arial"/>
          <w:sz w:val="20"/>
          <w:szCs w:val="20"/>
          <w:lang w:val="bg-BG"/>
        </w:rPr>
        <w:t xml:space="preserve"> При изкоп с различна дълбочина се взима средната дълбочина за отделните участъци.</w:t>
      </w:r>
    </w:p>
    <w:p w14:paraId="3A71D3DD"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Правило 5</w:t>
      </w:r>
      <w:r w:rsidRPr="003365A5">
        <w:rPr>
          <w:rFonts w:ascii="Verdana" w:hAnsi="Verdana" w:cs="Arial"/>
          <w:sz w:val="20"/>
          <w:szCs w:val="20"/>
          <w:lang w:val="bg-BG"/>
        </w:rPr>
        <w:t xml:space="preserve"> Различните видове повърхност се категоризират поотделно.</w:t>
      </w:r>
    </w:p>
    <w:p w14:paraId="3BD99562" w14:textId="77777777"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6 </w:t>
      </w:r>
      <w:r w:rsidRPr="003365A5">
        <w:rPr>
          <w:rFonts w:ascii="Verdana" w:hAnsi="Verdana" w:cs="Arial"/>
          <w:bCs/>
          <w:sz w:val="20"/>
          <w:szCs w:val="20"/>
          <w:lang w:val="bg-BG"/>
        </w:rPr>
        <w:t>Разбиване ръчно на отвори и забетониране на тръби в съоръжения (зид, шахта и др.) е включено в цената на всякакъв вид ремонт/ подмяна на УК, СКО и хоризонтални връзки на УО.</w:t>
      </w:r>
      <w:r w:rsidRPr="003365A5">
        <w:rPr>
          <w:rFonts w:ascii="Verdana" w:hAnsi="Verdana"/>
          <w:color w:val="000000"/>
          <w:sz w:val="20"/>
          <w:szCs w:val="20"/>
          <w:lang w:val="ru-RU"/>
        </w:rPr>
        <w:t xml:space="preserve"> </w:t>
      </w:r>
    </w:p>
    <w:p w14:paraId="2544B11C"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 </w:t>
      </w:r>
      <w:r w:rsidRPr="003365A5">
        <w:rPr>
          <w:rFonts w:ascii="Verdana" w:hAnsi="Verdana" w:cs="Arial"/>
          <w:sz w:val="20"/>
          <w:szCs w:val="20"/>
          <w:lang w:val="bg-BG"/>
        </w:rPr>
        <w:t>Отчитане на „Сервизна дейност“:</w:t>
      </w:r>
    </w:p>
    <w:p w14:paraId="574B5736"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7.1 </w:t>
      </w:r>
      <w:r w:rsidRPr="003365A5">
        <w:rPr>
          <w:rFonts w:ascii="Verdana" w:hAnsi="Verdana" w:cs="Arial"/>
          <w:sz w:val="20"/>
          <w:szCs w:val="20"/>
          <w:lang w:val="bg-BG"/>
        </w:rPr>
        <w:t>Като „Сервизна дейност“ ще се възлагат и заплащат работи за разкриване на уличен канал, СКО и/или съоръжения, прекъсване на УК и/или СКО, ремонт на РШ, добаластриране и др. При заплащане  ще се спазват следните основни принципи:</w:t>
      </w:r>
    </w:p>
    <w:p w14:paraId="005D9CDF"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Разрушаване на покрития – по действителни квадратури;</w:t>
      </w:r>
    </w:p>
    <w:p w14:paraId="2257B9DB"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Възстановяване на пътните настилки – по действителни квадратури;</w:t>
      </w:r>
    </w:p>
    <w:p w14:paraId="1A81CBCC"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Изкопаването и обратно засипване – по единични цени (позиции 6.9÷6.20) от Ценовите таблици</w:t>
      </w:r>
    </w:p>
    <w:p w14:paraId="00740CAE" w14:textId="77777777" w:rsidR="00ED4C59" w:rsidRPr="003365A5" w:rsidRDefault="00ED4C59" w:rsidP="00ED4C59">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 xml:space="preserve">Труд на специалисти- по действително реализирани човекочасове. </w:t>
      </w:r>
    </w:p>
    <w:p w14:paraId="7F173231" w14:textId="77777777" w:rsidR="005443CC" w:rsidRPr="005443CC" w:rsidRDefault="00ED4C59" w:rsidP="005443CC">
      <w:pPr>
        <w:numPr>
          <w:ilvl w:val="0"/>
          <w:numId w:val="85"/>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Допълнителна механизация- по действително реализирани машиночаса.</w:t>
      </w:r>
    </w:p>
    <w:p w14:paraId="37ED90D7" w14:textId="77777777" w:rsidR="00ED4C59" w:rsidRPr="003365A5" w:rsidRDefault="00ED4C59" w:rsidP="00ED4C59">
      <w:pPr>
        <w:tabs>
          <w:tab w:val="left" w:pos="720"/>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lastRenderedPageBreak/>
        <w:t>Правило 7.2</w:t>
      </w:r>
      <w:r w:rsidRPr="003365A5">
        <w:rPr>
          <w:rFonts w:ascii="Verdana" w:hAnsi="Verdana" w:cs="Arial"/>
          <w:sz w:val="20"/>
          <w:szCs w:val="20"/>
          <w:lang w:val="bg-BG"/>
        </w:rPr>
        <w:t xml:space="preserve"> При остойностяване на „Сервизна дейност“ се признават действително изразходваните ресурси подписани от представител на Възложителя, при следните условия:</w:t>
      </w:r>
    </w:p>
    <w:p w14:paraId="2FDA640B" w14:textId="77777777" w:rsidR="00ED4C59" w:rsidRPr="003365A5" w:rsidRDefault="00ED4C59" w:rsidP="00ED4C59">
      <w:pPr>
        <w:numPr>
          <w:ilvl w:val="0"/>
          <w:numId w:val="84"/>
        </w:numPr>
        <w:tabs>
          <w:tab w:val="left" w:pos="851"/>
        </w:tabs>
        <w:spacing w:before="120" w:after="120"/>
        <w:ind w:hanging="720"/>
        <w:jc w:val="both"/>
        <w:rPr>
          <w:rFonts w:ascii="Verdana" w:hAnsi="Verdana" w:cs="Arial"/>
          <w:sz w:val="20"/>
          <w:szCs w:val="20"/>
          <w:lang w:val="bg-BG"/>
        </w:rPr>
      </w:pPr>
      <w:r w:rsidRPr="003365A5">
        <w:rPr>
          <w:rFonts w:ascii="Verdana" w:hAnsi="Verdana" w:cs="Arial"/>
          <w:sz w:val="20"/>
          <w:szCs w:val="20"/>
          <w:lang w:val="bg-BG"/>
        </w:rPr>
        <w:t>Подписаните ресурси са в съответствие с тези от възлагането.</w:t>
      </w:r>
    </w:p>
    <w:p w14:paraId="683CCEF6" w14:textId="77777777" w:rsidR="00ED4C59" w:rsidRPr="003365A5" w:rsidRDefault="00ED4C59" w:rsidP="00ED4C59">
      <w:pPr>
        <w:numPr>
          <w:ilvl w:val="0"/>
          <w:numId w:val="84"/>
        </w:numPr>
        <w:tabs>
          <w:tab w:val="left" w:pos="851"/>
        </w:tabs>
        <w:spacing w:before="120" w:after="120"/>
        <w:ind w:hanging="720"/>
        <w:jc w:val="both"/>
        <w:rPr>
          <w:rFonts w:ascii="Verdana" w:hAnsi="Verdana" w:cs="Arial"/>
          <w:sz w:val="20"/>
          <w:szCs w:val="20"/>
          <w:lang w:val="bg-BG"/>
        </w:rPr>
      </w:pPr>
      <w:r w:rsidRPr="003365A5">
        <w:rPr>
          <w:rFonts w:ascii="Verdana" w:hAnsi="Verdana" w:cs="Arial"/>
          <w:sz w:val="20"/>
          <w:szCs w:val="20"/>
          <w:lang w:val="bg-BG"/>
        </w:rPr>
        <w:t>Корекциите на вече подписани екзекутиви и протоколи за „Сервизна дейност“ се признават ако са преподписани двустранно.</w:t>
      </w:r>
    </w:p>
    <w:p w14:paraId="7FDCB2D1" w14:textId="77777777" w:rsidR="00ED4C59" w:rsidRPr="003365A5" w:rsidRDefault="00ED4C59" w:rsidP="00ED4C59">
      <w:pPr>
        <w:numPr>
          <w:ilvl w:val="0"/>
          <w:numId w:val="84"/>
        </w:numPr>
        <w:tabs>
          <w:tab w:val="left" w:pos="851"/>
        </w:tabs>
        <w:spacing w:before="120" w:after="120"/>
        <w:ind w:hanging="720"/>
        <w:jc w:val="both"/>
        <w:rPr>
          <w:rFonts w:ascii="Verdana" w:hAnsi="Verdana" w:cs="Arial"/>
          <w:sz w:val="20"/>
          <w:szCs w:val="20"/>
          <w:lang w:val="bg-BG"/>
        </w:rPr>
      </w:pPr>
      <w:r w:rsidRPr="003365A5">
        <w:rPr>
          <w:rFonts w:ascii="Verdana" w:hAnsi="Verdana" w:cs="Arial"/>
          <w:sz w:val="20"/>
          <w:szCs w:val="20"/>
          <w:lang w:val="bg-BG"/>
        </w:rPr>
        <w:t>Човекочасове за „Сервизна дейност“ на технически ръководител се заплащат само при изрично изискване в Официалната инструкция или изрично предписание на представител на Възложителя, след подписване на протокола за отчитане на работата, като се отчитат реалните часове.</w:t>
      </w:r>
      <w:r w:rsidRPr="003365A5">
        <w:rPr>
          <w:rFonts w:ascii="Verdana" w:hAnsi="Verdana" w:cs="Arial"/>
          <w:sz w:val="20"/>
          <w:szCs w:val="20"/>
          <w:lang w:val="bg-BG"/>
        </w:rPr>
        <w:tab/>
      </w:r>
    </w:p>
    <w:p w14:paraId="50C4FB01" w14:textId="77777777" w:rsidR="00ED4C59" w:rsidRPr="003365A5" w:rsidRDefault="00ED4C59" w:rsidP="00ED4C59">
      <w:pPr>
        <w:tabs>
          <w:tab w:val="left" w:pos="720"/>
          <w:tab w:val="left" w:pos="851"/>
        </w:tabs>
        <w:spacing w:before="240"/>
        <w:ind w:left="-142"/>
        <w:jc w:val="both"/>
        <w:rPr>
          <w:rFonts w:ascii="Verdana" w:hAnsi="Verdana" w:cs="Arial"/>
          <w:sz w:val="20"/>
          <w:szCs w:val="20"/>
          <w:lang w:val="bg-BG"/>
        </w:rPr>
      </w:pPr>
      <w:r w:rsidRPr="003365A5">
        <w:rPr>
          <w:rFonts w:ascii="Verdana" w:hAnsi="Verdana" w:cs="Arial"/>
          <w:b/>
          <w:sz w:val="20"/>
          <w:szCs w:val="20"/>
          <w:lang w:val="bg-BG"/>
        </w:rPr>
        <w:t>Правило 7.3</w:t>
      </w:r>
      <w:r w:rsidRPr="003365A5">
        <w:rPr>
          <w:rFonts w:ascii="Verdana" w:hAnsi="Verdana" w:cs="Arial"/>
          <w:sz w:val="20"/>
          <w:szCs w:val="20"/>
          <w:lang w:val="bg-BG"/>
        </w:rPr>
        <w:t xml:space="preserve"> При остойностяване на „Сервизна дейност” ще се заплащат следните транспортни разстояния:</w:t>
      </w:r>
    </w:p>
    <w:p w14:paraId="2FDE319A" w14:textId="77777777" w:rsidR="00ED4C59" w:rsidRPr="003365A5" w:rsidRDefault="00ED4C59" w:rsidP="00ED4C59">
      <w:pPr>
        <w:numPr>
          <w:ilvl w:val="0"/>
          <w:numId w:val="84"/>
        </w:numPr>
        <w:tabs>
          <w:tab w:val="left" w:pos="851"/>
        </w:tabs>
        <w:spacing w:before="120" w:after="120"/>
        <w:ind w:firstLine="0"/>
        <w:jc w:val="both"/>
        <w:rPr>
          <w:rFonts w:ascii="Verdana" w:hAnsi="Verdana" w:cs="Arial"/>
          <w:sz w:val="20"/>
          <w:szCs w:val="20"/>
          <w:lang w:val="bg-BG"/>
        </w:rPr>
      </w:pPr>
      <w:r w:rsidRPr="003365A5">
        <w:rPr>
          <w:rFonts w:ascii="Verdana" w:hAnsi="Verdana" w:cs="Arial"/>
          <w:sz w:val="20"/>
          <w:szCs w:val="20"/>
          <w:lang w:val="bg-BG"/>
        </w:rPr>
        <w:t>за лекотоварен автомобил (микробус)- действително изминати километри от базата на Изпълнителя до мястото на извършваните СМР</w:t>
      </w:r>
      <w:r w:rsidRPr="003365A5">
        <w:rPr>
          <w:rFonts w:ascii="Verdana" w:hAnsi="Verdana" w:cs="Arial"/>
          <w:sz w:val="20"/>
          <w:szCs w:val="20"/>
          <w:lang w:val="ru-RU"/>
        </w:rPr>
        <w:t xml:space="preserve"> </w:t>
      </w:r>
      <w:r w:rsidRPr="003365A5">
        <w:rPr>
          <w:rFonts w:ascii="Verdana" w:hAnsi="Verdana" w:cs="Arial"/>
          <w:sz w:val="20"/>
          <w:szCs w:val="20"/>
          <w:lang w:val="bg-BG"/>
        </w:rPr>
        <w:t>и обратно.</w:t>
      </w:r>
    </w:p>
    <w:p w14:paraId="7A21AB6C" w14:textId="77777777" w:rsidR="00ED4C59" w:rsidRPr="003365A5" w:rsidRDefault="00ED4C59" w:rsidP="00ED4C59">
      <w:pPr>
        <w:numPr>
          <w:ilvl w:val="0"/>
          <w:numId w:val="84"/>
        </w:numPr>
        <w:tabs>
          <w:tab w:val="left" w:pos="851"/>
        </w:tabs>
        <w:spacing w:before="120" w:after="120"/>
        <w:ind w:firstLine="0"/>
        <w:jc w:val="both"/>
        <w:rPr>
          <w:rFonts w:ascii="Verdana" w:hAnsi="Verdana" w:cs="Arial"/>
          <w:sz w:val="20"/>
          <w:szCs w:val="20"/>
          <w:lang w:val="bg-BG"/>
        </w:rPr>
      </w:pPr>
      <w:r w:rsidRPr="003365A5">
        <w:rPr>
          <w:rFonts w:ascii="Verdana" w:hAnsi="Verdana" w:cs="Arial"/>
          <w:sz w:val="20"/>
          <w:szCs w:val="20"/>
          <w:lang w:val="bg-BG"/>
        </w:rPr>
        <w:t>за самосвали и бордови камион (неучастващи в изкопаване</w:t>
      </w:r>
      <w:r w:rsidRPr="003365A5">
        <w:rPr>
          <w:rFonts w:ascii="Verdana" w:hAnsi="Verdana" w:cs="Arial"/>
          <w:color w:val="000000"/>
          <w:sz w:val="20"/>
          <w:szCs w:val="20"/>
          <w:lang w:val="bg-BG"/>
        </w:rPr>
        <w:t>, обратно засипване и възстановяване)</w:t>
      </w:r>
      <w:r w:rsidRPr="003365A5">
        <w:rPr>
          <w:rFonts w:ascii="Verdana" w:hAnsi="Verdana" w:cs="Arial"/>
          <w:sz w:val="20"/>
          <w:szCs w:val="20"/>
          <w:lang w:val="bg-BG"/>
        </w:rPr>
        <w:t>– действително изминати километри от базата на Изпълнителя -място на извършваните СМР и обратно.</w:t>
      </w:r>
    </w:p>
    <w:p w14:paraId="78BA3D33"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7.4 </w:t>
      </w:r>
      <w:r w:rsidRPr="003365A5">
        <w:rPr>
          <w:rFonts w:ascii="Verdana" w:hAnsi="Verdana" w:cs="Arial"/>
          <w:sz w:val="20"/>
          <w:szCs w:val="20"/>
          <w:lang w:val="bg-BG"/>
        </w:rPr>
        <w:t>В случай на извършване на работа „Сервизна дейност“ и работа УК, СКО, РШ и/ или УО ще се признават следните позиции:</w:t>
      </w:r>
    </w:p>
    <w:p w14:paraId="1BCACE2F"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Разрушаване на покрития – по действителни квадратури;</w:t>
      </w:r>
    </w:p>
    <w:p w14:paraId="4E548FE7"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Изкопаването и обратно засипване – по единични цени (позиции 6.9÷6.20) от Ценовите таблици;</w:t>
      </w:r>
    </w:p>
    <w:p w14:paraId="1D217EEA"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Възстановяване на пътните настилки – по действителни квадратури;</w:t>
      </w:r>
    </w:p>
    <w:p w14:paraId="290EA35D"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sz w:val="20"/>
          <w:szCs w:val="20"/>
          <w:lang w:val="bg-BG"/>
        </w:rPr>
        <w:t xml:space="preserve">Труд на специалисти- по действително реализирани човекочасове за работа; </w:t>
      </w:r>
    </w:p>
    <w:p w14:paraId="319DDDC9"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color w:val="000000"/>
          <w:sz w:val="20"/>
          <w:szCs w:val="20"/>
          <w:lang w:val="bg-BG"/>
        </w:rPr>
        <w:t>Допълнителна механизация (неучастваща в изкопаване, обратно засипване и възстановяване) - по действително реализирани машиночаса;</w:t>
      </w:r>
    </w:p>
    <w:p w14:paraId="105227F0" w14:textId="77777777" w:rsidR="00ED4C59" w:rsidRPr="003365A5" w:rsidRDefault="00ED4C59" w:rsidP="00ED4C59">
      <w:pPr>
        <w:numPr>
          <w:ilvl w:val="0"/>
          <w:numId w:val="84"/>
        </w:numPr>
        <w:tabs>
          <w:tab w:val="left" w:pos="851"/>
        </w:tabs>
        <w:spacing w:before="120" w:after="120"/>
        <w:jc w:val="both"/>
        <w:rPr>
          <w:rFonts w:ascii="Verdana" w:hAnsi="Verdana" w:cs="Arial"/>
          <w:sz w:val="20"/>
          <w:szCs w:val="20"/>
          <w:lang w:val="bg-BG"/>
        </w:rPr>
      </w:pPr>
      <w:r w:rsidRPr="003365A5">
        <w:rPr>
          <w:rFonts w:ascii="Verdana" w:hAnsi="Verdana" w:cs="Arial"/>
          <w:color w:val="000000"/>
          <w:sz w:val="20"/>
          <w:szCs w:val="20"/>
          <w:lang w:val="bg-BG"/>
        </w:rPr>
        <w:t>Вложени материали от Ценова листа с материали.</w:t>
      </w:r>
    </w:p>
    <w:p w14:paraId="3AD2D357"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7.5 </w:t>
      </w:r>
      <w:r w:rsidRPr="003365A5">
        <w:rPr>
          <w:rFonts w:ascii="Verdana" w:hAnsi="Verdana" w:cs="Arial"/>
          <w:sz w:val="20"/>
          <w:szCs w:val="20"/>
          <w:lang w:val="bg-BG"/>
        </w:rPr>
        <w:t>Дълбочината на</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изкоп и обратно засипване за позиции 6.9÷6.20 се измерва от първоначална повъхност. Обемът на изкопа е равен на произведението от площта на изкопа и дълбочината на изкопаване и обратна засипка, която е  равна на дълбочината на изкопа, намалена с дебелината на пътното легло. </w:t>
      </w:r>
    </w:p>
    <w:p w14:paraId="45029070"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 </w:t>
      </w:r>
      <w:r w:rsidRPr="003365A5">
        <w:rPr>
          <w:rFonts w:ascii="Verdana" w:hAnsi="Verdana" w:cs="Arial"/>
          <w:sz w:val="20"/>
          <w:szCs w:val="20"/>
          <w:lang w:val="bg-BG"/>
        </w:rPr>
        <w:t xml:space="preserve">При изграждане на нова РШ ф 1000, при разрушаване на съществуваща РШ ф 1000 и съпътстващо изграждане на РШ ф 1000 и </w:t>
      </w:r>
      <w:r w:rsidRPr="003365A5">
        <w:rPr>
          <w:rFonts w:ascii="Verdana" w:hAnsi="Verdana" w:cs="Arial"/>
          <w:bCs/>
          <w:sz w:val="20"/>
          <w:szCs w:val="20"/>
          <w:lang w:val="bg-BG"/>
        </w:rPr>
        <w:t xml:space="preserve">при разрушаване на съществуваща РШ </w:t>
      </w:r>
      <w:r w:rsidRPr="003365A5">
        <w:rPr>
          <w:rFonts w:ascii="Verdana" w:hAnsi="Verdana" w:cs="Arial"/>
          <w:sz w:val="20"/>
          <w:szCs w:val="20"/>
          <w:lang w:val="bg-BG"/>
        </w:rPr>
        <w:t xml:space="preserve">ф 1000 </w:t>
      </w:r>
      <w:r w:rsidRPr="003365A5">
        <w:rPr>
          <w:rFonts w:ascii="Verdana" w:hAnsi="Verdana" w:cs="Arial"/>
          <w:bCs/>
          <w:sz w:val="20"/>
          <w:szCs w:val="20"/>
          <w:lang w:val="bg-BG"/>
        </w:rPr>
        <w:t>и обратно засипване на изкопа ще се признава площ на изкопа 7.00 м</w:t>
      </w:r>
      <w:r w:rsidRPr="003365A5">
        <w:rPr>
          <w:rFonts w:ascii="Verdana" w:hAnsi="Verdana" w:cs="Arial"/>
          <w:bCs/>
          <w:sz w:val="20"/>
          <w:szCs w:val="20"/>
          <w:vertAlign w:val="superscript"/>
          <w:lang w:val="bg-BG"/>
        </w:rPr>
        <w:t>2</w:t>
      </w:r>
      <w:r w:rsidRPr="003365A5">
        <w:rPr>
          <w:rFonts w:ascii="Verdana" w:hAnsi="Verdana" w:cs="Arial"/>
          <w:bCs/>
          <w:sz w:val="20"/>
          <w:szCs w:val="20"/>
          <w:lang w:val="bg-BG"/>
        </w:rPr>
        <w:t xml:space="preserve">. </w:t>
      </w:r>
      <w:r w:rsidRPr="003365A5">
        <w:rPr>
          <w:rFonts w:ascii="Verdana" w:hAnsi="Verdana" w:cs="Arial"/>
          <w:sz w:val="20"/>
          <w:szCs w:val="20"/>
          <w:lang w:val="bg-BG"/>
        </w:rPr>
        <w:t>При изграждане на нова РШ ф 1500</w:t>
      </w:r>
      <w:r w:rsidRPr="00307470">
        <w:rPr>
          <w:rFonts w:ascii="Verdana" w:hAnsi="Verdana" w:cs="Arial"/>
          <w:bCs/>
          <w:color w:val="000000"/>
          <w:sz w:val="20"/>
          <w:szCs w:val="20"/>
          <w:lang w:val="bg-BG"/>
        </w:rPr>
        <w:t xml:space="preserve"> </w:t>
      </w:r>
      <w:r w:rsidRPr="003365A5">
        <w:rPr>
          <w:rFonts w:ascii="Verdana" w:hAnsi="Verdana" w:cs="Arial"/>
          <w:bCs/>
          <w:sz w:val="20"/>
          <w:szCs w:val="20"/>
          <w:lang w:val="bg-BG"/>
        </w:rPr>
        <w:t>ще се признава площ на изкопа 10.00 м</w:t>
      </w:r>
      <w:r w:rsidRPr="003365A5">
        <w:rPr>
          <w:rFonts w:ascii="Verdana" w:hAnsi="Verdana" w:cs="Arial"/>
          <w:bCs/>
          <w:sz w:val="20"/>
          <w:szCs w:val="20"/>
          <w:vertAlign w:val="superscript"/>
          <w:lang w:val="bg-BG"/>
        </w:rPr>
        <w:t>2</w:t>
      </w:r>
      <w:r w:rsidRPr="003365A5">
        <w:rPr>
          <w:rFonts w:ascii="Verdana" w:hAnsi="Verdana" w:cs="Arial"/>
          <w:bCs/>
          <w:sz w:val="20"/>
          <w:szCs w:val="20"/>
          <w:lang w:val="bg-BG"/>
        </w:rPr>
        <w:t xml:space="preserve">. Разходи за допълнително разрушаване, за които няма изрично предписание на представител на Възложителя са за сметка на Изпълнителя. </w:t>
      </w:r>
    </w:p>
    <w:p w14:paraId="0E6BFEBE"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8.1 </w:t>
      </w:r>
      <w:r w:rsidRPr="003365A5">
        <w:rPr>
          <w:rFonts w:ascii="Verdana" w:hAnsi="Verdana"/>
          <w:sz w:val="20"/>
          <w:szCs w:val="20"/>
          <w:lang w:val="bg-BG"/>
        </w:rPr>
        <w:t>Позициите за</w:t>
      </w:r>
      <w:r w:rsidRPr="003365A5">
        <w:rPr>
          <w:rFonts w:ascii="Verdana" w:hAnsi="Verdana" w:cs="Arial"/>
          <w:bCs/>
          <w:sz w:val="20"/>
          <w:szCs w:val="20"/>
          <w:lang w:val="bg-BG"/>
        </w:rPr>
        <w:t xml:space="preserve"> изграждане на нова РШ </w:t>
      </w:r>
      <w:r w:rsidRPr="003365A5">
        <w:rPr>
          <w:rFonts w:ascii="Verdana" w:hAnsi="Verdana"/>
          <w:sz w:val="20"/>
          <w:szCs w:val="20"/>
          <w:lang w:val="bg-BG"/>
        </w:rPr>
        <w:t>са с включен</w:t>
      </w:r>
      <w:r w:rsidRPr="003365A5">
        <w:rPr>
          <w:rFonts w:ascii="Verdana" w:hAnsi="Verdana" w:cs="Arial"/>
          <w:bCs/>
          <w:sz w:val="20"/>
          <w:szCs w:val="20"/>
          <w:lang w:val="bg-BG"/>
        </w:rPr>
        <w:t xml:space="preserve"> изкоп, обратно засипване на изкопа без обема на шахтата, труд и материали. </w:t>
      </w:r>
    </w:p>
    <w:p w14:paraId="601881A2" w14:textId="77777777" w:rsidR="00ED4C59" w:rsidRPr="003365A5" w:rsidRDefault="00ED4C59" w:rsidP="00ED4C59">
      <w:pPr>
        <w:tabs>
          <w:tab w:val="left" w:pos="851"/>
        </w:tabs>
        <w:spacing w:before="120" w:after="120"/>
        <w:ind w:left="-142"/>
        <w:jc w:val="both"/>
        <w:rPr>
          <w:rFonts w:ascii="Verdana" w:hAnsi="Verdana"/>
          <w:color w:val="000000"/>
          <w:sz w:val="20"/>
          <w:szCs w:val="20"/>
          <w:lang w:val="bg-BG"/>
        </w:rPr>
      </w:pPr>
      <w:r w:rsidRPr="003365A5">
        <w:rPr>
          <w:rFonts w:ascii="Verdana" w:hAnsi="Verdana" w:cs="Arial"/>
          <w:b/>
          <w:sz w:val="20"/>
          <w:szCs w:val="20"/>
          <w:lang w:val="bg-BG"/>
        </w:rPr>
        <w:t xml:space="preserve">Правило 8.2 </w:t>
      </w:r>
      <w:r w:rsidRPr="003365A5">
        <w:rPr>
          <w:rFonts w:ascii="Verdana" w:hAnsi="Verdana"/>
          <w:sz w:val="20"/>
          <w:szCs w:val="20"/>
          <w:lang w:val="bg-BG"/>
        </w:rPr>
        <w:t>Позициите за</w:t>
      </w:r>
      <w:r w:rsidRPr="003365A5">
        <w:rPr>
          <w:rFonts w:ascii="Verdana" w:hAnsi="Verdana" w:cs="Arial"/>
          <w:sz w:val="20"/>
          <w:szCs w:val="20"/>
          <w:lang w:val="bg-BG"/>
        </w:rPr>
        <w:t xml:space="preserve"> разрушаване на съществуваща РШ ф 1000 и съпътстващо изграждане на РШ</w:t>
      </w:r>
      <w:r w:rsidRPr="003365A5">
        <w:rPr>
          <w:rFonts w:ascii="Verdana" w:hAnsi="Verdana"/>
          <w:sz w:val="20"/>
          <w:szCs w:val="20"/>
          <w:lang w:val="bg-BG"/>
        </w:rPr>
        <w:t xml:space="preserve"> </w:t>
      </w:r>
      <w:r w:rsidRPr="003365A5">
        <w:rPr>
          <w:rFonts w:ascii="Verdana" w:hAnsi="Verdana" w:cs="Arial"/>
          <w:sz w:val="20"/>
          <w:szCs w:val="20"/>
          <w:lang w:val="bg-BG"/>
        </w:rPr>
        <w:t xml:space="preserve">ф 1000 </w:t>
      </w:r>
      <w:r w:rsidRPr="003365A5">
        <w:rPr>
          <w:rFonts w:ascii="Verdana" w:hAnsi="Verdana"/>
          <w:sz w:val="20"/>
          <w:szCs w:val="20"/>
          <w:lang w:val="bg-BG"/>
        </w:rPr>
        <w:t>са с включен</w:t>
      </w:r>
      <w:r w:rsidRPr="003365A5">
        <w:rPr>
          <w:rFonts w:ascii="Verdana" w:hAnsi="Verdana" w:cs="Arial"/>
          <w:bCs/>
          <w:sz w:val="20"/>
          <w:szCs w:val="20"/>
          <w:lang w:val="bg-BG"/>
        </w:rPr>
        <w:t xml:space="preserve"> изкоп, разрушаване на съществуваща РШ </w:t>
      </w:r>
      <w:r w:rsidRPr="003365A5">
        <w:rPr>
          <w:rFonts w:ascii="Verdana" w:hAnsi="Verdana" w:cs="Arial"/>
          <w:sz w:val="20"/>
          <w:szCs w:val="20"/>
          <w:lang w:val="bg-BG"/>
        </w:rPr>
        <w:t>ф 1000</w:t>
      </w:r>
      <w:r w:rsidRPr="003365A5">
        <w:rPr>
          <w:rFonts w:ascii="Verdana" w:hAnsi="Verdana" w:cs="Arial"/>
          <w:bCs/>
          <w:sz w:val="20"/>
          <w:szCs w:val="20"/>
          <w:lang w:val="bg-BG"/>
        </w:rPr>
        <w:t xml:space="preserve"> и извозване на отпадъка, обратно засипване на изкопа без обема на шахтата, труд, материали и </w:t>
      </w:r>
      <w:r w:rsidRPr="003365A5">
        <w:rPr>
          <w:rFonts w:ascii="Verdana" w:hAnsi="Verdana" w:cs="Arial"/>
          <w:sz w:val="20"/>
          <w:szCs w:val="20"/>
          <w:lang w:val="bg-BG"/>
        </w:rPr>
        <w:t xml:space="preserve">всички помощни операции, включително монтиране и демонтиране на времянка, препомпване по време на СМР и </w:t>
      </w:r>
      <w:r w:rsidRPr="003365A5">
        <w:rPr>
          <w:rFonts w:ascii="Verdana" w:hAnsi="Verdana" w:cs="Arial"/>
          <w:bCs/>
          <w:sz w:val="20"/>
          <w:szCs w:val="20"/>
          <w:lang w:val="bg-BG"/>
        </w:rPr>
        <w:t>прекъсване на включванията към съществуващата РШ, възстановяване на включванията към нова РШ</w:t>
      </w:r>
      <w:r w:rsidRPr="003365A5">
        <w:rPr>
          <w:rFonts w:ascii="Verdana" w:hAnsi="Verdana" w:cs="Arial"/>
          <w:sz w:val="20"/>
          <w:szCs w:val="20"/>
          <w:lang w:val="bg-BG"/>
        </w:rPr>
        <w:t>)</w:t>
      </w:r>
      <w:r w:rsidRPr="003365A5">
        <w:rPr>
          <w:rFonts w:ascii="Verdana" w:hAnsi="Verdana"/>
          <w:color w:val="000000"/>
          <w:sz w:val="20"/>
          <w:szCs w:val="20"/>
          <w:lang w:val="bg-BG"/>
        </w:rPr>
        <w:t>.</w:t>
      </w:r>
    </w:p>
    <w:p w14:paraId="2732100D"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Правило 8.3</w:t>
      </w:r>
      <w:r w:rsidRPr="003365A5">
        <w:rPr>
          <w:rFonts w:ascii="Verdana" w:hAnsi="Verdana" w:cs="Arial"/>
          <w:bCs/>
          <w:sz w:val="20"/>
          <w:szCs w:val="20"/>
          <w:lang w:val="bg-BG"/>
        </w:rPr>
        <w:t xml:space="preserve"> </w:t>
      </w:r>
      <w:r w:rsidRPr="003365A5">
        <w:rPr>
          <w:rFonts w:ascii="Verdana" w:hAnsi="Verdana"/>
          <w:sz w:val="20"/>
          <w:szCs w:val="20"/>
          <w:lang w:val="bg-BG"/>
        </w:rPr>
        <w:t>Позициите за</w:t>
      </w:r>
      <w:r w:rsidRPr="003365A5">
        <w:rPr>
          <w:rFonts w:ascii="Verdana" w:hAnsi="Verdana" w:cs="Arial"/>
          <w:sz w:val="20"/>
          <w:szCs w:val="20"/>
          <w:lang w:val="bg-BG"/>
        </w:rPr>
        <w:t xml:space="preserve"> разрушаване на съществуваща РШ ф 1000 и извозване на строителни отпадъци</w:t>
      </w:r>
      <w:r w:rsidRPr="003365A5">
        <w:rPr>
          <w:rFonts w:ascii="Verdana" w:hAnsi="Verdana" w:cs="Arial"/>
          <w:bCs/>
          <w:sz w:val="20"/>
          <w:szCs w:val="20"/>
          <w:lang w:val="bg-BG"/>
        </w:rPr>
        <w:t xml:space="preserve"> </w:t>
      </w:r>
      <w:r w:rsidRPr="003365A5">
        <w:rPr>
          <w:rFonts w:ascii="Verdana" w:hAnsi="Verdana"/>
          <w:sz w:val="20"/>
          <w:szCs w:val="20"/>
          <w:lang w:val="bg-BG"/>
        </w:rPr>
        <w:t xml:space="preserve">са </w:t>
      </w:r>
      <w:r w:rsidRPr="003365A5">
        <w:rPr>
          <w:rFonts w:ascii="Verdana" w:hAnsi="Verdana" w:cs="Arial"/>
          <w:bCs/>
          <w:sz w:val="20"/>
          <w:szCs w:val="20"/>
          <w:lang w:val="bg-BG"/>
        </w:rPr>
        <w:t xml:space="preserve">само с </w:t>
      </w:r>
      <w:r w:rsidRPr="003365A5">
        <w:rPr>
          <w:rFonts w:ascii="Verdana" w:hAnsi="Verdana"/>
          <w:sz w:val="20"/>
          <w:szCs w:val="20"/>
          <w:lang w:val="bg-BG"/>
        </w:rPr>
        <w:t>включен</w:t>
      </w:r>
      <w:r w:rsidRPr="003365A5">
        <w:rPr>
          <w:rFonts w:ascii="Verdana" w:hAnsi="Verdana" w:cs="Arial"/>
          <w:bCs/>
          <w:sz w:val="20"/>
          <w:szCs w:val="20"/>
          <w:lang w:val="bg-BG"/>
        </w:rPr>
        <w:t>о разкъртване на шахтата и извозване на отпадъците.</w:t>
      </w:r>
    </w:p>
    <w:p w14:paraId="469E814A"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lastRenderedPageBreak/>
        <w:t xml:space="preserve">Правило 8.4 </w:t>
      </w:r>
      <w:r w:rsidRPr="003365A5">
        <w:rPr>
          <w:rFonts w:ascii="Verdana" w:hAnsi="Verdana" w:cs="Arial"/>
          <w:bCs/>
          <w:sz w:val="20"/>
          <w:szCs w:val="20"/>
          <w:lang w:val="bg-BG"/>
        </w:rPr>
        <w:t xml:space="preserve">В случаи на разрушаване на съществуваща РШ </w:t>
      </w:r>
      <w:r w:rsidRPr="003365A5">
        <w:rPr>
          <w:rFonts w:ascii="Verdana" w:hAnsi="Verdana" w:cs="Arial"/>
          <w:sz w:val="20"/>
          <w:szCs w:val="20"/>
          <w:lang w:val="bg-BG"/>
        </w:rPr>
        <w:t xml:space="preserve">ф 1000 </w:t>
      </w:r>
      <w:r w:rsidRPr="003365A5">
        <w:rPr>
          <w:rFonts w:ascii="Verdana" w:hAnsi="Verdana" w:cs="Arial"/>
          <w:bCs/>
          <w:sz w:val="20"/>
          <w:szCs w:val="20"/>
          <w:lang w:val="bg-BG"/>
        </w:rPr>
        <w:t>и възстановяване на парче  УК, СКО ще се признават позициите от 3.19</w:t>
      </w:r>
      <w:r w:rsidRPr="003365A5">
        <w:rPr>
          <w:rFonts w:ascii="Verdana" w:hAnsi="Verdana" w:cs="Arial"/>
          <w:sz w:val="20"/>
          <w:szCs w:val="20"/>
          <w:lang w:val="bg-BG"/>
        </w:rPr>
        <w:t>÷</w:t>
      </w:r>
      <w:r w:rsidRPr="003365A5">
        <w:rPr>
          <w:rFonts w:ascii="Verdana" w:hAnsi="Verdana" w:cs="Arial"/>
          <w:bCs/>
          <w:sz w:val="20"/>
          <w:szCs w:val="20"/>
          <w:lang w:val="bg-BG"/>
        </w:rPr>
        <w:t>3.23 и съответната позиция от 1.1</w:t>
      </w:r>
      <w:r w:rsidRPr="003365A5">
        <w:rPr>
          <w:rFonts w:ascii="Verdana" w:hAnsi="Verdana" w:cs="Arial"/>
          <w:sz w:val="20"/>
          <w:szCs w:val="20"/>
          <w:lang w:val="bg-BG"/>
        </w:rPr>
        <w:t>÷</w:t>
      </w:r>
      <w:r w:rsidRPr="003365A5">
        <w:rPr>
          <w:rFonts w:ascii="Verdana" w:hAnsi="Verdana" w:cs="Arial"/>
          <w:bCs/>
          <w:sz w:val="20"/>
          <w:szCs w:val="20"/>
          <w:lang w:val="bg-BG"/>
        </w:rPr>
        <w:t>2.223.</w:t>
      </w:r>
    </w:p>
    <w:p w14:paraId="49D2C10F"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8.5 </w:t>
      </w:r>
      <w:r w:rsidRPr="003365A5">
        <w:rPr>
          <w:rFonts w:ascii="Verdana" w:hAnsi="Verdana"/>
          <w:sz w:val="20"/>
          <w:szCs w:val="20"/>
          <w:lang w:val="bg-BG"/>
        </w:rPr>
        <w:t>Позициите за</w:t>
      </w:r>
      <w:r w:rsidRPr="003365A5">
        <w:rPr>
          <w:rFonts w:ascii="Verdana" w:hAnsi="Verdana" w:cs="Arial"/>
          <w:sz w:val="20"/>
          <w:szCs w:val="20"/>
          <w:lang w:val="bg-BG"/>
        </w:rPr>
        <w:t xml:space="preserve"> разрушаване на съществуваща РШ ф 1000, извозване на строителни отпадъци</w:t>
      </w:r>
      <w:r w:rsidRPr="003365A5">
        <w:rPr>
          <w:rFonts w:ascii="Verdana" w:hAnsi="Verdana" w:cs="Arial"/>
          <w:bCs/>
          <w:sz w:val="20"/>
          <w:szCs w:val="20"/>
          <w:lang w:val="bg-BG"/>
        </w:rPr>
        <w:t xml:space="preserve"> и обратно засипване на изкопа без други СМР-та са с включено разрушаване, изкопаване и извозване на строителните отпадъци и земни маси и обратно засипване на целия изкоп.</w:t>
      </w:r>
    </w:p>
    <w:p w14:paraId="354539BC" w14:textId="1ACAAD2E"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 xml:space="preserve">Правило 8.6 </w:t>
      </w:r>
      <w:r w:rsidRPr="003365A5">
        <w:rPr>
          <w:rFonts w:ascii="Verdana" w:hAnsi="Verdana" w:cs="Arial"/>
          <w:bCs/>
          <w:sz w:val="20"/>
          <w:szCs w:val="20"/>
          <w:lang w:val="bg-BG"/>
        </w:rPr>
        <w:t xml:space="preserve">При изграждане на нова или подмяна на РШ </w:t>
      </w:r>
      <w:r w:rsidRPr="003365A5">
        <w:rPr>
          <w:rFonts w:ascii="Verdana" w:hAnsi="Verdana" w:cs="Arial"/>
          <w:sz w:val="20"/>
          <w:szCs w:val="20"/>
          <w:lang w:val="bg-BG"/>
        </w:rPr>
        <w:t xml:space="preserve">ф 1000 </w:t>
      </w:r>
      <w:r w:rsidRPr="003365A5">
        <w:rPr>
          <w:rFonts w:ascii="Verdana" w:hAnsi="Verdana" w:cs="Arial"/>
          <w:bCs/>
          <w:sz w:val="20"/>
          <w:szCs w:val="20"/>
          <w:lang w:val="bg-BG"/>
        </w:rPr>
        <w:t>с/без външен скок и съпътстващ ремонт, изграждане, подмяна или пресвързване на УК</w:t>
      </w:r>
      <w:r w:rsidRPr="003365A5">
        <w:rPr>
          <w:rFonts w:ascii="Verdana" w:hAnsi="Verdana" w:cs="Arial"/>
          <w:bCs/>
          <w:sz w:val="20"/>
          <w:szCs w:val="20"/>
          <w:lang w:val="ru-RU"/>
        </w:rPr>
        <w:t>,</w:t>
      </w:r>
      <w:r w:rsidRPr="003365A5">
        <w:rPr>
          <w:rFonts w:ascii="Verdana" w:hAnsi="Verdana" w:cs="Arial"/>
          <w:bCs/>
          <w:sz w:val="20"/>
          <w:szCs w:val="20"/>
          <w:lang w:val="bg-BG"/>
        </w:rPr>
        <w:t xml:space="preserve"> СКО</w:t>
      </w:r>
      <w:r w:rsidRPr="003365A5">
        <w:rPr>
          <w:rFonts w:ascii="Verdana" w:hAnsi="Verdana" w:cs="Arial"/>
          <w:bCs/>
          <w:sz w:val="20"/>
          <w:szCs w:val="20"/>
          <w:lang w:val="ru-RU"/>
        </w:rPr>
        <w:t xml:space="preserve"> </w:t>
      </w:r>
      <w:r w:rsidRPr="003365A5">
        <w:rPr>
          <w:rFonts w:ascii="Verdana" w:hAnsi="Verdana" w:cs="Arial"/>
          <w:bCs/>
          <w:sz w:val="20"/>
          <w:szCs w:val="20"/>
          <w:lang w:val="bg-BG"/>
        </w:rPr>
        <w:t>и УО, прилежащите участъци от УК, СКО и УО към РШ, които попадат в полагащата се площ на изкопа (7.00 м2), ще се актуват като монтаж в „готов изкоп“. РШ ф 1000</w:t>
      </w:r>
      <w:r w:rsidR="00DB690F">
        <w:rPr>
          <w:rFonts w:ascii="Verdana" w:hAnsi="Verdana" w:cs="Arial"/>
          <w:bCs/>
          <w:sz w:val="20"/>
          <w:szCs w:val="20"/>
          <w:lang w:val="en-US"/>
        </w:rPr>
        <w:t xml:space="preserve"> </w:t>
      </w:r>
      <w:r w:rsidRPr="003365A5">
        <w:rPr>
          <w:rFonts w:ascii="Verdana" w:hAnsi="Verdana" w:cs="Arial"/>
          <w:bCs/>
          <w:sz w:val="20"/>
          <w:szCs w:val="20"/>
          <w:lang w:val="bg-BG"/>
        </w:rPr>
        <w:t xml:space="preserve">се разполага центрично на полагащата се площ и съгласно това условие дължината на участъци в „готов изкоп“ от </w:t>
      </w:r>
      <w:r w:rsidRPr="003365A5">
        <w:rPr>
          <w:rFonts w:ascii="Verdana" w:hAnsi="Verdana" w:cs="Arial"/>
          <w:sz w:val="20"/>
          <w:szCs w:val="20"/>
          <w:lang w:val="bg-BG"/>
        </w:rPr>
        <w:t>външния ръб</w:t>
      </w:r>
      <w:r w:rsidRPr="003365A5">
        <w:rPr>
          <w:rFonts w:ascii="Verdana" w:hAnsi="Verdana" w:cs="Arial"/>
          <w:bCs/>
          <w:sz w:val="20"/>
          <w:szCs w:val="20"/>
          <w:lang w:val="bg-BG"/>
        </w:rPr>
        <w:t xml:space="preserve"> на РШ до края на изкопа е 0.73 м при едностранно полагане и 1,46 м при двустранно полагане. При изграждане на нова РШ </w:t>
      </w:r>
      <w:r w:rsidRPr="003365A5">
        <w:rPr>
          <w:rFonts w:ascii="Verdana" w:hAnsi="Verdana" w:cs="Arial"/>
          <w:sz w:val="20"/>
          <w:szCs w:val="20"/>
          <w:lang w:val="bg-BG"/>
        </w:rPr>
        <w:t xml:space="preserve">ф 1500 </w:t>
      </w:r>
      <w:r w:rsidRPr="003365A5">
        <w:rPr>
          <w:rFonts w:ascii="Verdana" w:hAnsi="Verdana" w:cs="Arial"/>
          <w:bCs/>
          <w:sz w:val="20"/>
          <w:szCs w:val="20"/>
          <w:lang w:val="bg-BG"/>
        </w:rPr>
        <w:t>и съпътстващ ремонт, изграждане, подмяна или пресвързване на УК</w:t>
      </w:r>
      <w:r w:rsidRPr="003365A5">
        <w:rPr>
          <w:rFonts w:ascii="Verdana" w:hAnsi="Verdana" w:cs="Arial"/>
          <w:bCs/>
          <w:sz w:val="20"/>
          <w:szCs w:val="20"/>
          <w:lang w:val="ru-RU"/>
        </w:rPr>
        <w:t>,</w:t>
      </w:r>
      <w:r w:rsidRPr="003365A5">
        <w:rPr>
          <w:rFonts w:ascii="Verdana" w:hAnsi="Verdana" w:cs="Arial"/>
          <w:bCs/>
          <w:sz w:val="20"/>
          <w:szCs w:val="20"/>
          <w:lang w:val="bg-BG"/>
        </w:rPr>
        <w:t xml:space="preserve"> СКО</w:t>
      </w:r>
      <w:r w:rsidRPr="003365A5">
        <w:rPr>
          <w:rFonts w:ascii="Verdana" w:hAnsi="Verdana" w:cs="Arial"/>
          <w:bCs/>
          <w:sz w:val="20"/>
          <w:szCs w:val="20"/>
          <w:lang w:val="ru-RU"/>
        </w:rPr>
        <w:t xml:space="preserve"> </w:t>
      </w:r>
      <w:r w:rsidRPr="003365A5">
        <w:rPr>
          <w:rFonts w:ascii="Verdana" w:hAnsi="Verdana" w:cs="Arial"/>
          <w:bCs/>
          <w:sz w:val="20"/>
          <w:szCs w:val="20"/>
          <w:lang w:val="bg-BG"/>
        </w:rPr>
        <w:t xml:space="preserve">и УО, прилежащите участъци от УК, СКО и УО към РШ, които попадат в полагащата се площ на изкопа (10.00 м2), ще се актуват като монтаж в „готов изкоп“. РШ ф 1500 се разполага центрично на полагащата се площ и съгласно това условие дължината на участъци в „готов изкоп“ от </w:t>
      </w:r>
      <w:r w:rsidRPr="003365A5">
        <w:rPr>
          <w:rFonts w:ascii="Verdana" w:hAnsi="Verdana" w:cs="Arial"/>
          <w:sz w:val="20"/>
          <w:szCs w:val="20"/>
          <w:lang w:val="bg-BG"/>
        </w:rPr>
        <w:t>външния ръб</w:t>
      </w:r>
      <w:r w:rsidRPr="003365A5">
        <w:rPr>
          <w:rFonts w:ascii="Verdana" w:hAnsi="Verdana" w:cs="Arial"/>
          <w:bCs/>
          <w:sz w:val="20"/>
          <w:szCs w:val="20"/>
          <w:lang w:val="bg-BG"/>
        </w:rPr>
        <w:t xml:space="preserve"> на РШ до края на изкопа е 0.68 м при едностранно полагане и 1,36 м при двустранно полагане.</w:t>
      </w:r>
    </w:p>
    <w:p w14:paraId="3BC4C09B" w14:textId="77777777" w:rsidR="00ED4C59" w:rsidRPr="003365A5" w:rsidRDefault="00ED4C59" w:rsidP="00ED4C59">
      <w:pPr>
        <w:tabs>
          <w:tab w:val="left" w:pos="851"/>
        </w:tabs>
        <w:spacing w:before="120" w:after="120"/>
        <w:ind w:left="-142"/>
        <w:jc w:val="both"/>
        <w:rPr>
          <w:rFonts w:ascii="Verdana" w:hAnsi="Verdana" w:cs="Arial"/>
          <w:b/>
          <w:sz w:val="20"/>
          <w:szCs w:val="20"/>
          <w:lang w:val="bg-BG"/>
        </w:rPr>
      </w:pPr>
      <w:r w:rsidRPr="003365A5">
        <w:rPr>
          <w:rFonts w:ascii="Verdana" w:hAnsi="Verdana" w:cs="Arial"/>
          <w:b/>
          <w:sz w:val="20"/>
          <w:szCs w:val="20"/>
          <w:lang w:val="bg-BG"/>
        </w:rPr>
        <w:t>Правило 8.</w:t>
      </w:r>
      <w:r w:rsidRPr="003365A5">
        <w:rPr>
          <w:rFonts w:ascii="Verdana" w:hAnsi="Verdana" w:cs="Arial"/>
          <w:b/>
          <w:sz w:val="20"/>
          <w:szCs w:val="20"/>
          <w:lang w:val="ru-RU"/>
        </w:rPr>
        <w:t>7</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При изграждане на външен скок при съществуваща РШ ф 1000 ще се </w:t>
      </w:r>
      <w:r w:rsidRPr="003365A5">
        <w:rPr>
          <w:rFonts w:ascii="Verdana" w:hAnsi="Verdana" w:cs="Arial"/>
          <w:bCs/>
          <w:sz w:val="20"/>
          <w:szCs w:val="20"/>
          <w:lang w:val="bg-BG"/>
        </w:rPr>
        <w:t xml:space="preserve">признава позицията за монтаж на скок с включен изкоп. В тези случаи </w:t>
      </w:r>
      <w:r w:rsidRPr="003365A5">
        <w:rPr>
          <w:rFonts w:ascii="Verdana" w:hAnsi="Verdana" w:cs="Arial"/>
          <w:sz w:val="20"/>
          <w:szCs w:val="20"/>
          <w:lang w:val="bg-BG"/>
        </w:rPr>
        <w:t xml:space="preserve">дължината за </w:t>
      </w:r>
      <w:r w:rsidRPr="003365A5">
        <w:rPr>
          <w:rFonts w:ascii="Verdana" w:hAnsi="Verdana" w:cs="Arial"/>
          <w:bCs/>
          <w:sz w:val="20"/>
          <w:szCs w:val="20"/>
          <w:lang w:val="bg-BG"/>
        </w:rPr>
        <w:t>ремонт, изграждане, подмяна или пресвързване</w:t>
      </w:r>
      <w:r w:rsidRPr="003365A5">
        <w:rPr>
          <w:rFonts w:ascii="Verdana" w:hAnsi="Verdana" w:cs="Arial"/>
          <w:sz w:val="20"/>
          <w:szCs w:val="20"/>
          <w:lang w:val="bg-BG"/>
        </w:rPr>
        <w:t xml:space="preserve"> на УК, СКО или УО се намалява с 0,9</w:t>
      </w:r>
      <w:r w:rsidRPr="003365A5">
        <w:rPr>
          <w:rFonts w:ascii="Verdana" w:hAnsi="Verdana" w:cs="Arial"/>
          <w:sz w:val="20"/>
          <w:szCs w:val="20"/>
          <w:lang w:val="ru-RU"/>
        </w:rPr>
        <w:t>0</w:t>
      </w:r>
      <w:r w:rsidRPr="003365A5">
        <w:rPr>
          <w:rFonts w:ascii="Verdana" w:hAnsi="Verdana" w:cs="Arial"/>
          <w:sz w:val="20"/>
          <w:szCs w:val="20"/>
          <w:lang w:val="bg-BG"/>
        </w:rPr>
        <w:t xml:space="preserve"> м от външния ръб на РШ. Дълбочината на останалата част от изкопа ще се изчислява като средна дълбочина между началото на скока и крайната точка.</w:t>
      </w:r>
    </w:p>
    <w:p w14:paraId="061DD5F3" w14:textId="77777777" w:rsidR="00ED4C59" w:rsidRPr="003365A5" w:rsidRDefault="00ED4C59" w:rsidP="00ED4C59">
      <w:pPr>
        <w:tabs>
          <w:tab w:val="left" w:pos="851"/>
        </w:tabs>
        <w:spacing w:before="120" w:after="120"/>
        <w:ind w:left="-142"/>
        <w:jc w:val="both"/>
        <w:rPr>
          <w:rFonts w:ascii="Verdana" w:hAnsi="Verdana" w:cs="Arial"/>
          <w:b/>
          <w:sz w:val="20"/>
          <w:szCs w:val="20"/>
          <w:lang w:val="ru-RU"/>
        </w:rPr>
      </w:pPr>
      <w:r w:rsidRPr="003365A5">
        <w:rPr>
          <w:rFonts w:ascii="Verdana" w:hAnsi="Verdana" w:cs="Arial"/>
          <w:b/>
          <w:sz w:val="20"/>
          <w:szCs w:val="20"/>
          <w:lang w:val="bg-BG"/>
        </w:rPr>
        <w:t xml:space="preserve">Правило 9 </w:t>
      </w:r>
      <w:r w:rsidRPr="003365A5">
        <w:rPr>
          <w:rFonts w:ascii="Verdana" w:hAnsi="Verdana" w:cs="Arial"/>
          <w:sz w:val="20"/>
          <w:szCs w:val="20"/>
          <w:lang w:val="bg-BG"/>
        </w:rPr>
        <w:t xml:space="preserve">Позиции 5.1÷5.12 от Ценовите таблици са с включена стойност на тръбата и монтажа й, без други фасонни части, като преходи, адаптори, разклонители, колена, дъги и др. В случаите на изграждане или подмяна на УК с пресвързване на СКО и/или УО фасонните части за пресвързването няма да се заплащат за основното трасе на УК, тъй като те са включени в цената за метър линеен по позиции 2.1÷2.223. Вложените фасонни части на пресвързаните СКО и/или УО, които са в „готов изкоп“ и не са на основното трасе на уличния канал ще се актуват отделно като материали </w:t>
      </w:r>
      <w:r w:rsidRPr="003365A5">
        <w:rPr>
          <w:rFonts w:ascii="Verdana" w:hAnsi="Verdana" w:cs="Arial"/>
          <w:color w:val="000000"/>
          <w:sz w:val="20"/>
          <w:szCs w:val="20"/>
          <w:lang w:val="bg-BG"/>
        </w:rPr>
        <w:t>от Ценова листа с материали</w:t>
      </w:r>
      <w:r w:rsidRPr="003365A5">
        <w:rPr>
          <w:rFonts w:ascii="Verdana" w:hAnsi="Verdana" w:cs="Arial"/>
          <w:sz w:val="20"/>
          <w:szCs w:val="20"/>
          <w:lang w:val="bg-BG"/>
        </w:rPr>
        <w:t>.</w:t>
      </w:r>
    </w:p>
    <w:p w14:paraId="41A5845F"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10 </w:t>
      </w:r>
      <w:r w:rsidRPr="003365A5">
        <w:rPr>
          <w:rFonts w:ascii="Verdana" w:hAnsi="Verdana" w:cs="Arial"/>
          <w:sz w:val="20"/>
          <w:szCs w:val="20"/>
          <w:lang w:val="bg-BG"/>
        </w:rPr>
        <w:t>В цената за</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възстановяване на асфалтови и бетонови покрития </w:t>
      </w:r>
      <w:r w:rsidR="00833003">
        <w:rPr>
          <w:rFonts w:ascii="Verdana" w:hAnsi="Verdana" w:cs="Arial"/>
          <w:sz w:val="20"/>
          <w:szCs w:val="20"/>
          <w:lang w:val="bg-BG"/>
        </w:rPr>
        <w:t>7</w:t>
      </w:r>
      <w:r w:rsidR="00833003" w:rsidRPr="003365A5">
        <w:rPr>
          <w:rFonts w:ascii="Verdana" w:hAnsi="Verdana" w:cs="Arial"/>
          <w:sz w:val="20"/>
          <w:szCs w:val="20"/>
          <w:lang w:val="bg-BG"/>
        </w:rPr>
        <w:t>.1÷</w:t>
      </w:r>
      <w:r w:rsidR="00833003">
        <w:rPr>
          <w:rFonts w:ascii="Verdana" w:hAnsi="Verdana" w:cs="Arial"/>
          <w:sz w:val="20"/>
          <w:szCs w:val="20"/>
          <w:lang w:val="bg-BG"/>
        </w:rPr>
        <w:t>7</w:t>
      </w:r>
      <w:r w:rsidR="00833003" w:rsidRPr="003365A5">
        <w:rPr>
          <w:rFonts w:ascii="Verdana" w:hAnsi="Verdana" w:cs="Arial"/>
          <w:sz w:val="20"/>
          <w:szCs w:val="20"/>
          <w:lang w:val="bg-BG"/>
        </w:rPr>
        <w:t>.1</w:t>
      </w:r>
      <w:r w:rsidR="00833003">
        <w:rPr>
          <w:rFonts w:ascii="Verdana" w:hAnsi="Verdana" w:cs="Arial"/>
          <w:sz w:val="20"/>
          <w:szCs w:val="20"/>
          <w:lang w:val="bg-BG"/>
        </w:rPr>
        <w:t>1</w:t>
      </w:r>
      <w:r w:rsidR="00833003" w:rsidRPr="003365A5">
        <w:rPr>
          <w:rFonts w:ascii="Verdana" w:hAnsi="Verdana" w:cs="Arial"/>
          <w:sz w:val="20"/>
          <w:szCs w:val="20"/>
          <w:lang w:val="bg-BG"/>
        </w:rPr>
        <w:t xml:space="preserve"> </w:t>
      </w:r>
      <w:r w:rsidRPr="003365A5">
        <w:rPr>
          <w:rFonts w:ascii="Verdana" w:hAnsi="Verdana" w:cs="Arial"/>
          <w:sz w:val="20"/>
          <w:szCs w:val="20"/>
          <w:lang w:val="bg-BG"/>
        </w:rPr>
        <w:t xml:space="preserve">е включено: натоварване и извозване на съществуваща обратна засипка до необходимото ниво, подравняване и уплътняване на пътната основа с трамбовка, оформяне на контур, полагане на битумизиран трошен камък и плътен асфалтобетон (износващ пласт) или полагане на бетон и заливане на фугите между съществуващия и новия асфалт с битум. </w:t>
      </w:r>
      <w:r w:rsidR="00833003" w:rsidRPr="003365A5">
        <w:rPr>
          <w:rFonts w:ascii="Verdana" w:hAnsi="Verdana" w:cs="Arial"/>
          <w:sz w:val="20"/>
          <w:szCs w:val="20"/>
          <w:lang w:val="bg-BG"/>
        </w:rPr>
        <w:t>В цената за</w:t>
      </w:r>
      <w:r w:rsidR="00833003" w:rsidRPr="003365A5">
        <w:rPr>
          <w:rFonts w:ascii="Verdana" w:hAnsi="Verdana" w:cs="Arial"/>
          <w:b/>
          <w:sz w:val="20"/>
          <w:szCs w:val="20"/>
          <w:lang w:val="bg-BG"/>
        </w:rPr>
        <w:t xml:space="preserve"> </w:t>
      </w:r>
      <w:r w:rsidR="00833003" w:rsidRPr="003365A5">
        <w:rPr>
          <w:rFonts w:ascii="Verdana" w:hAnsi="Verdana" w:cs="Arial"/>
          <w:sz w:val="20"/>
          <w:szCs w:val="20"/>
          <w:lang w:val="bg-BG"/>
        </w:rPr>
        <w:t>възстановяване на асфалтови</w:t>
      </w:r>
      <w:r w:rsidR="00833003" w:rsidRPr="00833003">
        <w:rPr>
          <w:rFonts w:ascii="Verdana" w:hAnsi="Verdana" w:cs="Arial"/>
          <w:sz w:val="20"/>
          <w:szCs w:val="20"/>
          <w:lang w:val="bg-BG"/>
        </w:rPr>
        <w:t xml:space="preserve"> </w:t>
      </w:r>
      <w:r w:rsidR="00833003" w:rsidRPr="003365A5">
        <w:rPr>
          <w:rFonts w:ascii="Verdana" w:hAnsi="Verdana" w:cs="Arial"/>
          <w:sz w:val="20"/>
          <w:szCs w:val="20"/>
          <w:lang w:val="bg-BG"/>
        </w:rPr>
        <w:t xml:space="preserve">покрития </w:t>
      </w:r>
      <w:r w:rsidR="00833003">
        <w:rPr>
          <w:rFonts w:ascii="Verdana" w:hAnsi="Verdana" w:cs="Arial"/>
          <w:sz w:val="20"/>
          <w:szCs w:val="20"/>
          <w:lang w:val="bg-BG"/>
        </w:rPr>
        <w:t>7</w:t>
      </w:r>
      <w:r w:rsidR="00833003" w:rsidRPr="003365A5">
        <w:rPr>
          <w:rFonts w:ascii="Verdana" w:hAnsi="Verdana" w:cs="Arial"/>
          <w:sz w:val="20"/>
          <w:szCs w:val="20"/>
          <w:lang w:val="bg-BG"/>
        </w:rPr>
        <w:t>.</w:t>
      </w:r>
      <w:r w:rsidR="00833003">
        <w:rPr>
          <w:rFonts w:ascii="Verdana" w:hAnsi="Verdana" w:cs="Arial"/>
          <w:sz w:val="20"/>
          <w:szCs w:val="20"/>
          <w:lang w:val="bg-BG"/>
        </w:rPr>
        <w:t>12</w:t>
      </w:r>
      <w:r w:rsidR="00833003" w:rsidRPr="003365A5">
        <w:rPr>
          <w:rFonts w:ascii="Verdana" w:hAnsi="Verdana" w:cs="Arial"/>
          <w:sz w:val="20"/>
          <w:szCs w:val="20"/>
          <w:lang w:val="bg-BG"/>
        </w:rPr>
        <w:t>÷</w:t>
      </w:r>
      <w:r w:rsidR="00833003">
        <w:rPr>
          <w:rFonts w:ascii="Verdana" w:hAnsi="Verdana" w:cs="Arial"/>
          <w:sz w:val="20"/>
          <w:szCs w:val="20"/>
          <w:lang w:val="bg-BG"/>
        </w:rPr>
        <w:t>7</w:t>
      </w:r>
      <w:r w:rsidR="00833003" w:rsidRPr="003365A5">
        <w:rPr>
          <w:rFonts w:ascii="Verdana" w:hAnsi="Verdana" w:cs="Arial"/>
          <w:sz w:val="20"/>
          <w:szCs w:val="20"/>
          <w:lang w:val="bg-BG"/>
        </w:rPr>
        <w:t>.1</w:t>
      </w:r>
      <w:r w:rsidR="00833003">
        <w:rPr>
          <w:rFonts w:ascii="Verdana" w:hAnsi="Verdana" w:cs="Arial"/>
          <w:sz w:val="20"/>
          <w:szCs w:val="20"/>
          <w:lang w:val="bg-BG"/>
        </w:rPr>
        <w:t xml:space="preserve">3 </w:t>
      </w:r>
      <w:r w:rsidR="00833003" w:rsidRPr="003365A5">
        <w:rPr>
          <w:rFonts w:ascii="Verdana" w:hAnsi="Verdana" w:cs="Arial"/>
          <w:sz w:val="20"/>
          <w:szCs w:val="20"/>
          <w:lang w:val="bg-BG"/>
        </w:rPr>
        <w:t>е включено</w:t>
      </w:r>
      <w:r w:rsidR="00833003">
        <w:rPr>
          <w:rFonts w:ascii="Verdana" w:hAnsi="Verdana" w:cs="Arial"/>
          <w:sz w:val="20"/>
          <w:szCs w:val="20"/>
          <w:lang w:val="bg-BG"/>
        </w:rPr>
        <w:t>:</w:t>
      </w:r>
      <w:r w:rsidR="00833003" w:rsidRPr="00833003">
        <w:rPr>
          <w:rFonts w:ascii="Verdana" w:hAnsi="Verdana" w:cs="Arial"/>
          <w:sz w:val="20"/>
          <w:szCs w:val="20"/>
          <w:lang w:val="bg-BG"/>
        </w:rPr>
        <w:t xml:space="preserve"> рязане, </w:t>
      </w:r>
      <w:r w:rsidR="00833003" w:rsidRPr="003365A5">
        <w:rPr>
          <w:rFonts w:ascii="Verdana" w:hAnsi="Verdana" w:cs="Arial"/>
          <w:sz w:val="20"/>
          <w:szCs w:val="20"/>
          <w:lang w:val="bg-BG"/>
        </w:rPr>
        <w:t>натоварване и извозване на съществуваща обратна засипка</w:t>
      </w:r>
      <w:r w:rsidR="00833003" w:rsidRPr="00833003">
        <w:rPr>
          <w:rFonts w:ascii="Verdana" w:hAnsi="Verdana" w:cs="Arial"/>
          <w:sz w:val="20"/>
          <w:szCs w:val="20"/>
          <w:lang w:val="bg-BG"/>
        </w:rPr>
        <w:t xml:space="preserve"> -10см или 6см</w:t>
      </w:r>
      <w:r w:rsidR="00833003">
        <w:rPr>
          <w:rFonts w:ascii="Verdana" w:hAnsi="Verdana" w:cs="Arial"/>
          <w:sz w:val="20"/>
          <w:szCs w:val="20"/>
          <w:lang w:val="bg-BG"/>
        </w:rPr>
        <w:t>,</w:t>
      </w:r>
      <w:r w:rsidR="00833003" w:rsidRPr="00833003">
        <w:rPr>
          <w:rFonts w:ascii="Verdana" w:hAnsi="Verdana" w:cs="Arial"/>
          <w:sz w:val="20"/>
          <w:szCs w:val="20"/>
          <w:lang w:val="bg-BG"/>
        </w:rPr>
        <w:t xml:space="preserve"> </w:t>
      </w:r>
      <w:r w:rsidR="00833003" w:rsidRPr="003365A5">
        <w:rPr>
          <w:rFonts w:ascii="Verdana" w:hAnsi="Verdana" w:cs="Arial"/>
          <w:sz w:val="20"/>
          <w:szCs w:val="20"/>
          <w:lang w:val="bg-BG"/>
        </w:rPr>
        <w:t>подравняване и уплътняване на пътната основа с трамбовка, оформяне на контур</w:t>
      </w:r>
      <w:r w:rsidR="00833003">
        <w:rPr>
          <w:rFonts w:ascii="Verdana" w:hAnsi="Verdana" w:cs="Arial"/>
          <w:sz w:val="20"/>
          <w:szCs w:val="20"/>
          <w:lang w:val="bg-BG"/>
        </w:rPr>
        <w:t xml:space="preserve">, </w:t>
      </w:r>
      <w:r w:rsidR="00833003" w:rsidRPr="003365A5">
        <w:rPr>
          <w:rFonts w:ascii="Verdana" w:hAnsi="Verdana" w:cs="Arial"/>
          <w:sz w:val="20"/>
          <w:szCs w:val="20"/>
          <w:lang w:val="bg-BG"/>
        </w:rPr>
        <w:t>полагане на</w:t>
      </w:r>
      <w:r w:rsidR="00833003" w:rsidRPr="00833003">
        <w:rPr>
          <w:rFonts w:ascii="Verdana" w:hAnsi="Verdana" w:cs="Arial"/>
          <w:sz w:val="20"/>
          <w:szCs w:val="20"/>
          <w:lang w:val="bg-BG"/>
        </w:rPr>
        <w:t xml:space="preserve"> </w:t>
      </w:r>
      <w:r w:rsidR="00833003" w:rsidRPr="003365A5">
        <w:rPr>
          <w:rFonts w:ascii="Verdana" w:hAnsi="Verdana" w:cs="Arial"/>
          <w:sz w:val="20"/>
          <w:szCs w:val="20"/>
          <w:lang w:val="bg-BG"/>
        </w:rPr>
        <w:t>асфалтов</w:t>
      </w:r>
      <w:r w:rsidR="00833003">
        <w:rPr>
          <w:rFonts w:ascii="Verdana" w:hAnsi="Verdana" w:cs="Arial"/>
          <w:sz w:val="20"/>
          <w:szCs w:val="20"/>
          <w:lang w:val="bg-BG"/>
        </w:rPr>
        <w:t xml:space="preserve">о покритие с дебелина </w:t>
      </w:r>
      <w:r w:rsidR="00833003" w:rsidRPr="00833003">
        <w:rPr>
          <w:rFonts w:ascii="Verdana" w:hAnsi="Verdana" w:cs="Arial"/>
          <w:sz w:val="20"/>
          <w:szCs w:val="20"/>
          <w:lang w:val="bg-BG"/>
        </w:rPr>
        <w:t>-10см или 6см</w:t>
      </w:r>
      <w:r w:rsidR="00833003">
        <w:rPr>
          <w:rFonts w:ascii="Verdana" w:hAnsi="Verdana" w:cs="Arial"/>
          <w:sz w:val="20"/>
          <w:szCs w:val="20"/>
          <w:lang w:val="bg-BG"/>
        </w:rPr>
        <w:t xml:space="preserve">, </w:t>
      </w:r>
      <w:r w:rsidR="00833003" w:rsidRPr="003365A5">
        <w:rPr>
          <w:rFonts w:ascii="Verdana" w:hAnsi="Verdana" w:cs="Arial"/>
          <w:sz w:val="20"/>
          <w:szCs w:val="20"/>
          <w:lang w:val="bg-BG"/>
        </w:rPr>
        <w:t>заливане на фугите между съществуващия и новия асфалт с битум</w:t>
      </w:r>
      <w:r w:rsidR="00833003">
        <w:rPr>
          <w:rFonts w:ascii="Verdana" w:hAnsi="Verdana" w:cs="Arial"/>
          <w:sz w:val="20"/>
          <w:szCs w:val="20"/>
          <w:lang w:val="bg-BG"/>
        </w:rPr>
        <w:t>.</w:t>
      </w:r>
    </w:p>
    <w:p w14:paraId="05D41A17" w14:textId="77777777" w:rsidR="00ED4C59" w:rsidRPr="003365A5" w:rsidRDefault="00ED4C59" w:rsidP="00ED4C59">
      <w:pPr>
        <w:tabs>
          <w:tab w:val="left" w:pos="851"/>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11 </w:t>
      </w:r>
      <w:r w:rsidRPr="003365A5">
        <w:rPr>
          <w:rFonts w:ascii="Verdana" w:hAnsi="Verdana" w:cs="Arial"/>
          <w:sz w:val="20"/>
          <w:szCs w:val="20"/>
          <w:lang w:val="bg-BG"/>
        </w:rPr>
        <w:t>В цената за</w:t>
      </w:r>
      <w:r w:rsidRPr="003365A5">
        <w:rPr>
          <w:rFonts w:ascii="Verdana" w:hAnsi="Verdana" w:cs="Arial"/>
          <w:b/>
          <w:sz w:val="20"/>
          <w:szCs w:val="20"/>
          <w:lang w:val="bg-BG"/>
        </w:rPr>
        <w:t xml:space="preserve"> </w:t>
      </w:r>
      <w:r w:rsidRPr="003365A5">
        <w:rPr>
          <w:rFonts w:ascii="Verdana" w:hAnsi="Verdana" w:cs="Arial"/>
          <w:sz w:val="20"/>
          <w:szCs w:val="20"/>
          <w:lang w:val="bg-BG"/>
        </w:rPr>
        <w:t xml:space="preserve">възстановяване на покрития – плочки, паваж, </w:t>
      </w:r>
      <w:r w:rsidRPr="003365A5">
        <w:rPr>
          <w:rFonts w:ascii="Verdana" w:hAnsi="Verdana" w:cs="Arial"/>
          <w:bCs/>
          <w:sz w:val="20"/>
          <w:szCs w:val="20"/>
          <w:lang w:val="bg-BG"/>
        </w:rPr>
        <w:t>паркинг тела</w:t>
      </w:r>
      <w:r w:rsidRPr="003365A5">
        <w:rPr>
          <w:rFonts w:ascii="Verdana" w:hAnsi="Verdana" w:cs="Arial"/>
          <w:sz w:val="20"/>
          <w:szCs w:val="20"/>
          <w:lang w:val="bg-BG"/>
        </w:rPr>
        <w:t xml:space="preserve"> и др. е включено: натоварване и извозване на съществуваща обратна засипка до необходимото ниво, подравняване и уплътняване на пътната основа с трамбовка, наспиване на пясък, редене, запълване на фугите с пясъчно-циментов разтвор.</w:t>
      </w:r>
    </w:p>
    <w:p w14:paraId="34F99536"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Правило 12</w:t>
      </w:r>
      <w:r w:rsidRPr="003365A5">
        <w:rPr>
          <w:rFonts w:ascii="Verdana" w:hAnsi="Verdana" w:cs="Arial"/>
          <w:sz w:val="20"/>
          <w:szCs w:val="20"/>
          <w:lang w:val="bg-BG"/>
        </w:rPr>
        <w:t xml:space="preserve"> В цената за </w:t>
      </w:r>
      <w:r w:rsidRPr="003365A5">
        <w:rPr>
          <w:rFonts w:ascii="Verdana" w:hAnsi="Verdana" w:cs="Arial"/>
          <w:bCs/>
          <w:sz w:val="20"/>
          <w:szCs w:val="20"/>
          <w:lang w:val="bg-BG"/>
        </w:rPr>
        <w:t xml:space="preserve">разрушаване на </w:t>
      </w:r>
      <w:r w:rsidRPr="003365A5">
        <w:rPr>
          <w:rFonts w:ascii="Verdana" w:hAnsi="Verdana" w:cs="Arial"/>
          <w:sz w:val="20"/>
          <w:szCs w:val="20"/>
          <w:lang w:val="bg-BG"/>
        </w:rPr>
        <w:t xml:space="preserve">асфалтови и бетонови покрития </w:t>
      </w:r>
      <w:r w:rsidRPr="003365A5">
        <w:rPr>
          <w:rFonts w:ascii="Verdana" w:hAnsi="Verdana" w:cs="Arial"/>
          <w:bCs/>
          <w:sz w:val="20"/>
          <w:szCs w:val="20"/>
          <w:lang w:val="bg-BG"/>
        </w:rPr>
        <w:t xml:space="preserve">е включено: рязане, разрушаване на покритието, натоварване и извозване на отпадъците. </w:t>
      </w:r>
    </w:p>
    <w:p w14:paraId="65DDFC93" w14:textId="77777777" w:rsidR="00ED4C59" w:rsidRPr="003365A5" w:rsidRDefault="00ED4C59" w:rsidP="00ED4C59">
      <w:pPr>
        <w:tabs>
          <w:tab w:val="left" w:pos="851"/>
        </w:tabs>
        <w:spacing w:before="120" w:after="120"/>
        <w:ind w:left="-142"/>
        <w:jc w:val="both"/>
        <w:rPr>
          <w:rFonts w:ascii="Verdana" w:hAnsi="Verdana" w:cs="Arial"/>
          <w:bCs/>
          <w:sz w:val="20"/>
          <w:szCs w:val="20"/>
          <w:lang w:val="bg-BG"/>
        </w:rPr>
      </w:pPr>
      <w:r w:rsidRPr="003365A5">
        <w:rPr>
          <w:rFonts w:ascii="Verdana" w:hAnsi="Verdana" w:cs="Arial"/>
          <w:b/>
          <w:sz w:val="20"/>
          <w:szCs w:val="20"/>
          <w:lang w:val="bg-BG"/>
        </w:rPr>
        <w:t>Правило 13</w:t>
      </w:r>
      <w:r w:rsidRPr="003365A5">
        <w:rPr>
          <w:rFonts w:ascii="Verdana" w:hAnsi="Verdana" w:cs="Arial"/>
          <w:sz w:val="20"/>
          <w:szCs w:val="20"/>
          <w:lang w:val="bg-BG"/>
        </w:rPr>
        <w:t xml:space="preserve"> В цената за </w:t>
      </w:r>
      <w:r w:rsidRPr="003365A5">
        <w:rPr>
          <w:rFonts w:ascii="Verdana" w:hAnsi="Verdana" w:cs="Arial"/>
          <w:bCs/>
          <w:sz w:val="20"/>
          <w:szCs w:val="20"/>
          <w:lang w:val="bg-BG"/>
        </w:rPr>
        <w:t xml:space="preserve">разрушаване на </w:t>
      </w:r>
      <w:r w:rsidRPr="003365A5">
        <w:rPr>
          <w:rFonts w:ascii="Verdana" w:hAnsi="Verdana" w:cs="Arial"/>
          <w:sz w:val="20"/>
          <w:szCs w:val="20"/>
          <w:lang w:val="bg-BG"/>
        </w:rPr>
        <w:t xml:space="preserve">покрития- плочки, паваж, </w:t>
      </w:r>
      <w:r w:rsidRPr="003365A5">
        <w:rPr>
          <w:rFonts w:ascii="Verdana" w:hAnsi="Verdana" w:cs="Arial"/>
          <w:bCs/>
          <w:sz w:val="20"/>
          <w:szCs w:val="20"/>
          <w:lang w:val="bg-BG"/>
        </w:rPr>
        <w:t>паркинг тела</w:t>
      </w:r>
      <w:r w:rsidRPr="003365A5">
        <w:rPr>
          <w:rFonts w:ascii="Verdana" w:hAnsi="Verdana" w:cs="Arial"/>
          <w:sz w:val="20"/>
          <w:szCs w:val="20"/>
          <w:lang w:val="bg-BG"/>
        </w:rPr>
        <w:t xml:space="preserve"> и др.</w:t>
      </w:r>
      <w:r w:rsidRPr="003365A5">
        <w:rPr>
          <w:rFonts w:ascii="Verdana" w:hAnsi="Verdana" w:cs="Arial"/>
          <w:bCs/>
          <w:sz w:val="20"/>
          <w:szCs w:val="20"/>
          <w:lang w:val="bg-BG"/>
        </w:rPr>
        <w:t xml:space="preserve">е включено: демонтиране на елементите, подреждане и складирането им до изкопа. </w:t>
      </w:r>
    </w:p>
    <w:p w14:paraId="102F89F1" w14:textId="77777777" w:rsidR="00ED4C59" w:rsidRPr="003365A5" w:rsidRDefault="00ED4C59" w:rsidP="00ED4C59">
      <w:pPr>
        <w:tabs>
          <w:tab w:val="left" w:pos="-142"/>
        </w:tabs>
        <w:spacing w:before="120" w:after="120"/>
        <w:ind w:left="-142"/>
        <w:jc w:val="both"/>
        <w:rPr>
          <w:rFonts w:ascii="Verdana" w:hAnsi="Verdana" w:cs="Arial"/>
          <w:sz w:val="20"/>
          <w:szCs w:val="20"/>
          <w:lang w:val="bg-BG"/>
        </w:rPr>
      </w:pPr>
      <w:r w:rsidRPr="003365A5">
        <w:rPr>
          <w:rFonts w:ascii="Verdana" w:hAnsi="Verdana" w:cs="Arial"/>
          <w:b/>
          <w:sz w:val="20"/>
          <w:szCs w:val="20"/>
          <w:lang w:val="bg-BG"/>
        </w:rPr>
        <w:lastRenderedPageBreak/>
        <w:t>Правило 14</w:t>
      </w:r>
      <w:r w:rsidRPr="003365A5">
        <w:rPr>
          <w:rFonts w:ascii="Verdana" w:hAnsi="Verdana" w:cs="Arial"/>
          <w:sz w:val="20"/>
          <w:szCs w:val="20"/>
          <w:lang w:val="bg-BG"/>
        </w:rPr>
        <w:t xml:space="preserve"> Позициите за почистване на канализаионна мрежа ще се заплащат само при изрично предписание в Официалната инструкция и подписан протокол за отчитане на работата от представител на Възложителя.</w:t>
      </w:r>
    </w:p>
    <w:p w14:paraId="415284AE" w14:textId="77777777" w:rsidR="00ED4C59" w:rsidRPr="00307470" w:rsidRDefault="00ED4C59" w:rsidP="00ED4C59">
      <w:pPr>
        <w:spacing w:before="120"/>
        <w:ind w:left="425" w:hanging="425"/>
        <w:jc w:val="both"/>
        <w:rPr>
          <w:rFonts w:ascii="Verdana" w:hAnsi="Verdana" w:cs="Arial"/>
          <w:b/>
          <w:bCs/>
          <w:sz w:val="20"/>
          <w:szCs w:val="20"/>
          <w:lang w:val="bg-BG"/>
        </w:rPr>
      </w:pPr>
      <w:r w:rsidRPr="00307470">
        <w:rPr>
          <w:rFonts w:ascii="Verdana" w:hAnsi="Verdana" w:cs="Arial"/>
          <w:b/>
          <w:sz w:val="20"/>
          <w:szCs w:val="20"/>
          <w:lang w:val="bg-BG"/>
        </w:rPr>
        <w:t>Общи правила</w:t>
      </w:r>
    </w:p>
    <w:p w14:paraId="15B8CB79"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15 </w:t>
      </w:r>
      <w:r w:rsidRPr="003365A5">
        <w:rPr>
          <w:rFonts w:ascii="Verdana" w:hAnsi="Verdana" w:cs="Arial"/>
          <w:sz w:val="20"/>
          <w:szCs w:val="20"/>
          <w:lang w:val="bg-BG"/>
        </w:rPr>
        <w:t>Земните работи ще включват, но няма да се ограничават до: разрушаване на първоначалната повърхност, изкопаване, извозване и депониране на всякакъв материал, обратно насипване, изрязване на ръбове и окончателно възстановяване (вкл.) съгласно спецификацията, посочена в клаузите на този документ, схемите, придружаващи договора, изискванията на Пътните органи и други отговорни организации.</w:t>
      </w:r>
    </w:p>
    <w:p w14:paraId="6D62A6A3" w14:textId="77777777" w:rsidR="00ED4C59" w:rsidRPr="003365A5" w:rsidRDefault="00ED4C59" w:rsidP="00ED4C59">
      <w:pPr>
        <w:tabs>
          <w:tab w:val="left" w:pos="851"/>
        </w:tabs>
        <w:spacing w:before="120"/>
        <w:ind w:left="-142"/>
        <w:jc w:val="both"/>
        <w:rPr>
          <w:rFonts w:ascii="Verdana" w:hAnsi="Verdana" w:cs="Arial"/>
          <w:sz w:val="20"/>
          <w:szCs w:val="20"/>
          <w:lang w:val="bg-BG"/>
        </w:rPr>
      </w:pPr>
      <w:r w:rsidRPr="003365A5">
        <w:rPr>
          <w:rFonts w:ascii="Verdana" w:hAnsi="Verdana" w:cs="Arial"/>
          <w:b/>
          <w:sz w:val="20"/>
          <w:szCs w:val="20"/>
          <w:lang w:val="bg-BG"/>
        </w:rPr>
        <w:t xml:space="preserve">Правило 16 </w:t>
      </w:r>
      <w:r w:rsidRPr="003365A5">
        <w:rPr>
          <w:rFonts w:ascii="Verdana" w:hAnsi="Verdana" w:cs="Arial"/>
          <w:sz w:val="20"/>
          <w:szCs w:val="20"/>
          <w:lang w:val="bg-BG"/>
        </w:rPr>
        <w:t>Цените ще се смята, че включват всички разходи свързани с дрениране на изкопа, укрепване на изкопа, осигуряването на необходимо допълнително работно пространство и / или допълнителна работа и укрепване според изискванията.</w:t>
      </w:r>
    </w:p>
    <w:p w14:paraId="7C9FB891" w14:textId="77777777" w:rsidR="00ED4C59" w:rsidRPr="00307470" w:rsidRDefault="00ED4C59" w:rsidP="00ED4C59">
      <w:pPr>
        <w:spacing w:before="120"/>
        <w:ind w:left="426" w:hanging="426"/>
        <w:jc w:val="both"/>
        <w:rPr>
          <w:rFonts w:ascii="Verdana" w:hAnsi="Verdana" w:cs="Arial"/>
          <w:sz w:val="20"/>
          <w:szCs w:val="20"/>
          <w:lang w:val="bg-BG"/>
        </w:rPr>
      </w:pPr>
      <w:r w:rsidRPr="00307470">
        <w:rPr>
          <w:rFonts w:ascii="Verdana" w:hAnsi="Verdana" w:cs="Arial"/>
          <w:b/>
          <w:sz w:val="20"/>
          <w:szCs w:val="20"/>
          <w:lang w:val="bg-BG"/>
        </w:rPr>
        <w:t>Отстраняване на повърхностния слой</w:t>
      </w:r>
    </w:p>
    <w:p w14:paraId="16788E89" w14:textId="77777777"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17 </w:t>
      </w:r>
      <w:r w:rsidRPr="003365A5">
        <w:rPr>
          <w:rFonts w:ascii="Verdana" w:hAnsi="Verdana" w:cs="Arial"/>
          <w:sz w:val="20"/>
          <w:szCs w:val="20"/>
          <w:lang w:val="bg-BG"/>
        </w:rPr>
        <w:t>Цената трябва да предвижда включването на разходи за проникването през всички податливи материали (например, асфалт), бетон (вкл. стоманобетон) и други твърди материали (вкл. скални) открити в повърхностния и долния слой</w:t>
      </w:r>
      <w:r w:rsidRPr="003365A5">
        <w:rPr>
          <w:rFonts w:ascii="Verdana" w:hAnsi="Verdana" w:cs="Arial"/>
          <w:b/>
          <w:sz w:val="20"/>
          <w:szCs w:val="20"/>
          <w:lang w:val="bg-BG"/>
        </w:rPr>
        <w:t>.</w:t>
      </w:r>
    </w:p>
    <w:p w14:paraId="2A00DAFD" w14:textId="77777777" w:rsidR="00ED4C59" w:rsidRPr="003365A5" w:rsidRDefault="00ED4C59" w:rsidP="00ED4C59">
      <w:pPr>
        <w:tabs>
          <w:tab w:val="left" w:pos="851"/>
        </w:tabs>
        <w:spacing w:before="120"/>
        <w:ind w:left="-142"/>
        <w:jc w:val="both"/>
        <w:rPr>
          <w:rFonts w:ascii="Verdana" w:hAnsi="Verdana" w:cs="Arial"/>
          <w:sz w:val="20"/>
          <w:szCs w:val="20"/>
          <w:lang w:val="ru-RU"/>
        </w:rPr>
      </w:pPr>
      <w:r w:rsidRPr="003365A5">
        <w:rPr>
          <w:rFonts w:ascii="Verdana" w:hAnsi="Verdana" w:cs="Arial"/>
          <w:b/>
          <w:sz w:val="20"/>
          <w:szCs w:val="20"/>
          <w:lang w:val="bg-BG"/>
        </w:rPr>
        <w:t xml:space="preserve">Правило 18 </w:t>
      </w:r>
      <w:r w:rsidRPr="003365A5">
        <w:rPr>
          <w:rFonts w:ascii="Verdana" w:hAnsi="Verdana" w:cs="Arial"/>
          <w:bCs/>
          <w:sz w:val="20"/>
          <w:szCs w:val="20"/>
          <w:lang w:val="ru-RU"/>
        </w:rPr>
        <w:t>Ц</w:t>
      </w:r>
      <w:r w:rsidRPr="003365A5">
        <w:rPr>
          <w:rFonts w:ascii="Verdana" w:hAnsi="Verdana" w:cs="Arial"/>
          <w:sz w:val="20"/>
          <w:szCs w:val="20"/>
          <w:lang w:val="ru-RU"/>
        </w:rPr>
        <w:t>ената трябва да включва разходи за проникването през повърхността на различни места, включително пешеходни зони, локални пътни платна, главни пътища, и стойността на всички необходими мерки за избягване нанасянето на прекомерни щети на работната повърхност или на връзката между слоевете в структурата.</w:t>
      </w:r>
    </w:p>
    <w:p w14:paraId="7DDDDEBE" w14:textId="77777777" w:rsidR="00ED4C59" w:rsidRPr="003365A5" w:rsidRDefault="00ED4C59" w:rsidP="00ED4C59">
      <w:pPr>
        <w:tabs>
          <w:tab w:val="left" w:pos="851"/>
        </w:tabs>
        <w:spacing w:before="120"/>
        <w:ind w:left="-142"/>
        <w:jc w:val="both"/>
        <w:rPr>
          <w:rFonts w:ascii="Verdana" w:hAnsi="Verdana" w:cs="Arial"/>
          <w:sz w:val="20"/>
          <w:szCs w:val="20"/>
          <w:lang w:val="ru-RU"/>
        </w:rPr>
      </w:pPr>
      <w:r w:rsidRPr="003365A5">
        <w:rPr>
          <w:rFonts w:ascii="Verdana" w:hAnsi="Verdana" w:cs="Arial"/>
          <w:b/>
          <w:sz w:val="20"/>
          <w:szCs w:val="20"/>
          <w:lang w:val="bg-BG"/>
        </w:rPr>
        <w:t>Правило</w:t>
      </w:r>
      <w:r w:rsidRPr="003365A5">
        <w:rPr>
          <w:rFonts w:ascii="Verdana" w:hAnsi="Verdana" w:cs="Arial"/>
          <w:b/>
          <w:bCs/>
          <w:sz w:val="20"/>
          <w:szCs w:val="20"/>
          <w:lang w:val="ru-RU"/>
        </w:rPr>
        <w:t xml:space="preserve"> </w:t>
      </w:r>
      <w:r w:rsidRPr="003365A5">
        <w:rPr>
          <w:rFonts w:ascii="Verdana" w:hAnsi="Verdana" w:cs="Arial"/>
          <w:b/>
          <w:bCs/>
          <w:sz w:val="20"/>
          <w:szCs w:val="20"/>
          <w:lang w:val="bg-BG"/>
        </w:rPr>
        <w:t>19</w:t>
      </w:r>
      <w:r w:rsidRPr="003365A5">
        <w:rPr>
          <w:rFonts w:ascii="Verdana" w:hAnsi="Verdana" w:cs="Arial"/>
          <w:b/>
          <w:bCs/>
          <w:sz w:val="20"/>
          <w:szCs w:val="20"/>
          <w:lang w:val="ru-RU"/>
        </w:rPr>
        <w:t xml:space="preserve"> </w:t>
      </w:r>
      <w:r w:rsidRPr="003365A5">
        <w:rPr>
          <w:rFonts w:ascii="Verdana" w:hAnsi="Verdana" w:cs="Arial"/>
          <w:bCs/>
          <w:sz w:val="20"/>
          <w:szCs w:val="20"/>
          <w:lang w:val="ru-RU"/>
        </w:rPr>
        <w:t>Ц</w:t>
      </w:r>
      <w:r w:rsidRPr="003365A5">
        <w:rPr>
          <w:rFonts w:ascii="Verdana" w:hAnsi="Verdana" w:cs="Arial"/>
          <w:sz w:val="20"/>
          <w:szCs w:val="20"/>
          <w:lang w:val="ru-RU"/>
        </w:rPr>
        <w:t>ената трябва да включва разход за необходимото разрязване на пътната настилка.</w:t>
      </w:r>
    </w:p>
    <w:p w14:paraId="43B72020" w14:textId="77777777"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20 </w:t>
      </w:r>
      <w:r w:rsidRPr="003365A5">
        <w:rPr>
          <w:rFonts w:ascii="Verdana" w:hAnsi="Verdana" w:cs="Arial"/>
          <w:sz w:val="20"/>
          <w:szCs w:val="20"/>
          <w:lang w:val="bg-BG"/>
        </w:rPr>
        <w:t>Цената трябва да включва всички разходи по вдигането, преместването и възстановяването на цялото улично и тротоарно обзавеждане и железни части, включително почистване и подреждане според необходимото. Цената трябва да включва всички разходи свързани с депонирането на всички излишни материали или в лицензирано сметище, или за рециклиране.</w:t>
      </w:r>
      <w:r w:rsidRPr="003365A5">
        <w:rPr>
          <w:rFonts w:ascii="Verdana" w:hAnsi="Verdana" w:cs="Arial"/>
          <w:b/>
          <w:sz w:val="20"/>
          <w:szCs w:val="20"/>
          <w:lang w:val="bg-BG"/>
        </w:rPr>
        <w:t xml:space="preserve"> </w:t>
      </w:r>
    </w:p>
    <w:p w14:paraId="63584443" w14:textId="77777777" w:rsidR="00ED4C59" w:rsidRPr="00307470" w:rsidRDefault="00ED4C59" w:rsidP="00ED4C59">
      <w:pPr>
        <w:spacing w:before="120" w:after="120"/>
        <w:rPr>
          <w:rFonts w:ascii="Verdana" w:hAnsi="Verdana" w:cs="Arial"/>
          <w:sz w:val="20"/>
          <w:szCs w:val="20"/>
          <w:lang w:val="bg-BG"/>
        </w:rPr>
      </w:pPr>
      <w:r w:rsidRPr="00307470">
        <w:rPr>
          <w:rFonts w:ascii="Verdana" w:hAnsi="Verdana" w:cs="Arial"/>
          <w:b/>
          <w:sz w:val="20"/>
          <w:szCs w:val="20"/>
          <w:lang w:val="bg-BG"/>
        </w:rPr>
        <w:t>Изкопаване и обратно засипване</w:t>
      </w:r>
    </w:p>
    <w:p w14:paraId="4C3FB9F9" w14:textId="77777777" w:rsidR="00ED4C59" w:rsidRPr="003365A5" w:rsidRDefault="00ED4C59" w:rsidP="00ED4C59">
      <w:pPr>
        <w:tabs>
          <w:tab w:val="left" w:pos="851"/>
        </w:tabs>
        <w:spacing w:before="120"/>
        <w:ind w:left="-142"/>
        <w:jc w:val="both"/>
        <w:rPr>
          <w:rFonts w:ascii="Verdana" w:hAnsi="Verdana" w:cs="Arial"/>
          <w:b/>
          <w:sz w:val="20"/>
          <w:szCs w:val="20"/>
          <w:lang w:val="bg-BG"/>
        </w:rPr>
      </w:pPr>
      <w:r w:rsidRPr="003365A5">
        <w:rPr>
          <w:rFonts w:ascii="Verdana" w:hAnsi="Verdana" w:cs="Arial"/>
          <w:b/>
          <w:sz w:val="20"/>
          <w:szCs w:val="20"/>
          <w:lang w:val="bg-BG"/>
        </w:rPr>
        <w:t xml:space="preserve">Правило 21 </w:t>
      </w:r>
      <w:r w:rsidRPr="003365A5">
        <w:rPr>
          <w:rFonts w:ascii="Verdana" w:hAnsi="Verdana" w:cs="Arial"/>
          <w:sz w:val="20"/>
          <w:szCs w:val="20"/>
          <w:lang w:val="bg-BG"/>
        </w:rPr>
        <w:t>Цената трябва да включва всички разходи свързани с:</w:t>
      </w:r>
    </w:p>
    <w:p w14:paraId="43CE540F"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оглед на предложения маршрут или място за определяне размера и местоположението на всички обслужващи подземни съоръжения, като тръби, кабели и подобни.</w:t>
      </w:r>
    </w:p>
    <w:p w14:paraId="5D7B8BAE"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откриване и маркиране на тръбопроводите, отклоненията и всякаква друга съществуваща апаратура и отбелязване на работата.</w:t>
      </w:r>
    </w:p>
    <w:p w14:paraId="67AA6FF2"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предварително изрязване на права линия, оформяне на правилни ръбове и правоъгълна форма на площта на изкопа.</w:t>
      </w:r>
    </w:p>
    <w:p w14:paraId="109579AC"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изкопаване отгоре, отдолу или около, и почистване където е необходимо, на всякакви комунални съоръжения, препятствия изградени от човека, изкуствени или природно-образувани, независимо от типа повърхност, като например канавки, кабели, канали и други обслужващи тръби и тръбопроводи, шахти, корени на дървета и подобни, включително тяхното отстраняване според изискванията, избягвайки нанасянето на щети, укрепването и евентуалното копаене на ръка.</w:t>
      </w:r>
    </w:p>
    <w:p w14:paraId="51697E65"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изкопаването и обратното насипване на слаби места под дъното на изкопа няма да се измерват отделно, а ще се смята да са включени в цените</w:t>
      </w:r>
      <w:r w:rsidRPr="003365A5">
        <w:rPr>
          <w:rFonts w:ascii="Verdana" w:hAnsi="Verdana" w:cs="Arial"/>
          <w:sz w:val="20"/>
          <w:szCs w:val="20"/>
          <w:lang w:val="bg-BG"/>
        </w:rPr>
        <w:t>.</w:t>
      </w:r>
    </w:p>
    <w:p w14:paraId="5722CA66"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 xml:space="preserve">доставянето, полагането и трамбоването на подходящ дълготраен материал за обратно насипване, включително всякакъв допълнителен разход свързан </w:t>
      </w:r>
      <w:r w:rsidRPr="003365A5">
        <w:rPr>
          <w:rFonts w:ascii="Verdana" w:hAnsi="Verdana" w:cs="Arial"/>
          <w:sz w:val="20"/>
          <w:szCs w:val="20"/>
          <w:lang w:val="x-none"/>
        </w:rPr>
        <w:lastRenderedPageBreak/>
        <w:t>със селектирането/ изпитването на изкопания материал за неговата годност според Спецификацията, или използването на рециклиран материал и/ или доставянето на материал за леглото и около тръбата от какъвто и да е тип, и извозването на всичкия излишен изкопан материал до сметището.</w:t>
      </w:r>
    </w:p>
    <w:p w14:paraId="6CBB7F7F" w14:textId="77777777" w:rsidR="00ED4C59" w:rsidRPr="003365A5" w:rsidRDefault="00ED4C59" w:rsidP="00ED4C59">
      <w:pPr>
        <w:numPr>
          <w:ilvl w:val="0"/>
          <w:numId w:val="86"/>
        </w:numPr>
        <w:tabs>
          <w:tab w:val="left" w:pos="851"/>
        </w:tabs>
        <w:spacing w:before="120"/>
        <w:jc w:val="both"/>
        <w:rPr>
          <w:rFonts w:ascii="Verdana" w:hAnsi="Verdana" w:cs="Arial"/>
          <w:sz w:val="20"/>
          <w:szCs w:val="20"/>
          <w:lang w:val="x-none"/>
        </w:rPr>
      </w:pPr>
      <w:r w:rsidRPr="003365A5">
        <w:rPr>
          <w:rFonts w:ascii="Verdana" w:hAnsi="Verdana" w:cs="Arial"/>
          <w:sz w:val="20"/>
          <w:szCs w:val="20"/>
          <w:lang w:val="x-none"/>
        </w:rPr>
        <w:t>Осигуряването, поддържането и отстраняването на всички необходими материали за укрепването на траншеите с цел осигуряване на безопасна работна среда и предпазване от свличане на съседна земна/ структурна маса и сигнализиране съгласно нормативните изисквания /Наредба № 16 от 23.07.01г за временната организация на движението при извършване на строителство и ремонт по пътищата и улиците/.</w:t>
      </w:r>
    </w:p>
    <w:p w14:paraId="7017202C" w14:textId="77777777" w:rsidR="00ED4C59" w:rsidRPr="003365A5" w:rsidRDefault="00ED4C59" w:rsidP="00ED4C59">
      <w:pPr>
        <w:tabs>
          <w:tab w:val="left" w:pos="426"/>
          <w:tab w:val="left" w:pos="851"/>
          <w:tab w:val="left" w:pos="6804"/>
          <w:tab w:val="left" w:leader="dot" w:pos="12960"/>
        </w:tabs>
        <w:spacing w:before="120"/>
        <w:jc w:val="both"/>
        <w:rPr>
          <w:rFonts w:ascii="Verdana" w:hAnsi="Verdana" w:cs="Arial"/>
          <w:sz w:val="20"/>
          <w:szCs w:val="20"/>
          <w:lang w:val="bg-BG"/>
        </w:rPr>
      </w:pPr>
      <w:r w:rsidRPr="003365A5">
        <w:rPr>
          <w:rFonts w:ascii="Verdana" w:hAnsi="Verdana" w:cs="Arial"/>
          <w:b/>
          <w:bCs/>
          <w:sz w:val="20"/>
          <w:szCs w:val="20"/>
          <w:lang w:val="x-none"/>
        </w:rPr>
        <w:t xml:space="preserve">Правило </w:t>
      </w:r>
      <w:r w:rsidRPr="003365A5">
        <w:rPr>
          <w:rFonts w:ascii="Verdana" w:hAnsi="Verdana" w:cs="Arial"/>
          <w:b/>
          <w:bCs/>
          <w:sz w:val="20"/>
          <w:szCs w:val="20"/>
          <w:lang w:val="bg-BG"/>
        </w:rPr>
        <w:t>22</w:t>
      </w:r>
      <w:r w:rsidRPr="003365A5">
        <w:rPr>
          <w:rFonts w:ascii="Verdana" w:hAnsi="Verdana" w:cs="Arial"/>
          <w:b/>
          <w:bCs/>
          <w:sz w:val="20"/>
          <w:szCs w:val="20"/>
          <w:lang w:val="x-none"/>
        </w:rPr>
        <w:t xml:space="preserve"> </w:t>
      </w:r>
      <w:r w:rsidRPr="003365A5">
        <w:rPr>
          <w:rFonts w:ascii="Verdana" w:hAnsi="Verdana" w:cs="Arial"/>
          <w:sz w:val="20"/>
          <w:szCs w:val="20"/>
          <w:lang w:val="x-none"/>
        </w:rPr>
        <w:t xml:space="preserve">Разходите по пресичането на всички комунални и други подземни съоръжения, независимо от какъв тип, трябва да бъдат включени в </w:t>
      </w:r>
      <w:r w:rsidRPr="003365A5">
        <w:rPr>
          <w:rFonts w:ascii="Verdana" w:hAnsi="Verdana" w:cs="Arial"/>
          <w:bCs/>
          <w:sz w:val="20"/>
          <w:szCs w:val="20"/>
          <w:lang w:val="x-none"/>
        </w:rPr>
        <w:t>ц</w:t>
      </w:r>
      <w:r w:rsidRPr="003365A5">
        <w:rPr>
          <w:rFonts w:ascii="Verdana" w:hAnsi="Verdana" w:cs="Arial"/>
          <w:sz w:val="20"/>
          <w:szCs w:val="20"/>
          <w:lang w:val="x-none"/>
        </w:rPr>
        <w:t>ената.</w:t>
      </w:r>
    </w:p>
    <w:p w14:paraId="423A2DB2" w14:textId="77777777" w:rsidR="00ED4C59" w:rsidRPr="00307470" w:rsidRDefault="00ED4C59" w:rsidP="00ED4C59">
      <w:pPr>
        <w:tabs>
          <w:tab w:val="left" w:pos="426"/>
          <w:tab w:val="left" w:pos="6804"/>
          <w:tab w:val="left" w:leader="dot" w:pos="12960"/>
        </w:tabs>
        <w:spacing w:before="120"/>
        <w:jc w:val="both"/>
        <w:rPr>
          <w:rFonts w:ascii="Verdana" w:eastAsia="Calibri" w:hAnsi="Verdana" w:cs="Arial"/>
          <w:color w:val="000000"/>
          <w:sz w:val="20"/>
          <w:szCs w:val="20"/>
          <w:lang w:val="bg-BG" w:eastAsia="x-none"/>
        </w:rPr>
      </w:pPr>
      <w:r w:rsidRPr="003365A5">
        <w:rPr>
          <w:rFonts w:ascii="Verdana" w:hAnsi="Verdana" w:cs="Arial"/>
          <w:b/>
          <w:sz w:val="20"/>
          <w:szCs w:val="20"/>
          <w:lang w:val="x-none"/>
        </w:rPr>
        <w:t xml:space="preserve">Правило </w:t>
      </w:r>
      <w:r w:rsidRPr="003365A5">
        <w:rPr>
          <w:rFonts w:ascii="Verdana" w:hAnsi="Verdana" w:cs="Arial"/>
          <w:b/>
          <w:sz w:val="20"/>
          <w:szCs w:val="20"/>
          <w:lang w:val="bg-BG"/>
        </w:rPr>
        <w:t>23</w:t>
      </w:r>
      <w:r w:rsidRPr="003365A5">
        <w:rPr>
          <w:rFonts w:ascii="Verdana" w:hAnsi="Verdana" w:cs="Arial"/>
          <w:sz w:val="20"/>
          <w:szCs w:val="20"/>
          <w:lang w:val="x-none"/>
        </w:rPr>
        <w:t xml:space="preserve"> Обемът на тръби с диаметър ≥ 300 мм се изважда от обема на изкопа</w:t>
      </w:r>
      <w:r w:rsidRPr="00307470">
        <w:rPr>
          <w:rFonts w:ascii="Verdana" w:eastAsia="Calibri" w:hAnsi="Verdana" w:cs="Arial"/>
          <w:color w:val="000000"/>
          <w:sz w:val="20"/>
          <w:szCs w:val="20"/>
          <w:lang w:val="bg-BG" w:eastAsia="x-none"/>
        </w:rPr>
        <w:t xml:space="preserve">. </w:t>
      </w:r>
    </w:p>
    <w:p w14:paraId="4CF7ED4A" w14:textId="77777777" w:rsidR="00ED4C59" w:rsidRPr="00307470" w:rsidRDefault="00ED4C59" w:rsidP="00ED4C59">
      <w:pPr>
        <w:spacing w:before="240"/>
        <w:jc w:val="both"/>
        <w:rPr>
          <w:rFonts w:ascii="Verdana" w:hAnsi="Verdana" w:cs="Arial"/>
          <w:color w:val="000000"/>
          <w:sz w:val="20"/>
          <w:szCs w:val="20"/>
          <w:lang w:val="bg-BG"/>
        </w:rPr>
      </w:pPr>
      <w:r w:rsidRPr="00307470">
        <w:rPr>
          <w:rFonts w:ascii="Verdana" w:hAnsi="Verdana" w:cs="Arial"/>
          <w:b/>
          <w:color w:val="000000"/>
          <w:sz w:val="20"/>
          <w:szCs w:val="20"/>
          <w:lang w:val="bg-BG"/>
        </w:rPr>
        <w:t>Окончателно възстановяване</w:t>
      </w:r>
    </w:p>
    <w:p w14:paraId="4D50620A" w14:textId="77777777" w:rsidR="00ED4C59" w:rsidRPr="003365A5" w:rsidRDefault="00ED4C59" w:rsidP="00ED4C59">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24 </w:t>
      </w:r>
      <w:r w:rsidRPr="003365A5">
        <w:rPr>
          <w:rFonts w:ascii="Verdana" w:hAnsi="Verdana" w:cs="Arial"/>
          <w:sz w:val="20"/>
          <w:szCs w:val="20"/>
          <w:lang w:val="bg-BG"/>
        </w:rPr>
        <w:t xml:space="preserve"> Цените за окончателно възстановяване ще се счита да включват разход за възстановяване съгласно спецификацията, включително необходима допълнителна квадратура поради близостта на бордюрите, желязна конструкция, или поради някаква друга причина.</w:t>
      </w:r>
    </w:p>
    <w:p w14:paraId="1FCE066E" w14:textId="77777777" w:rsidR="00ED4C59" w:rsidRPr="003365A5" w:rsidRDefault="00ED4C59" w:rsidP="00ED4C59">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25 </w:t>
      </w:r>
      <w:r w:rsidRPr="003365A5">
        <w:rPr>
          <w:rFonts w:ascii="Verdana" w:hAnsi="Verdana" w:cs="Arial"/>
          <w:sz w:val="20"/>
          <w:szCs w:val="20"/>
          <w:lang w:val="bg-BG"/>
        </w:rPr>
        <w:t>Цените за окончателно възстановяване ще се счита, че включват незабавното възстановяване на пътната настилка след приключване на ремонтните работи или двуетапно възстановяване. В случай, че Изпълнителят предприеме двуетапно възстановяване, тогава междинното/ временното възстановяване трябва да бъде изпълнено незабавно след приключване на ремонтните работи. Вторият етап на окончателното възстановяване трябва да бъде изпълнен в определения срок.</w:t>
      </w:r>
    </w:p>
    <w:p w14:paraId="3DD979E9" w14:textId="77777777" w:rsidR="00ED4C59" w:rsidRPr="003365A5" w:rsidRDefault="00ED4C59" w:rsidP="00ED4C59">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26 </w:t>
      </w:r>
      <w:r w:rsidRPr="003365A5">
        <w:rPr>
          <w:rFonts w:ascii="Verdana" w:hAnsi="Verdana" w:cs="Arial"/>
          <w:sz w:val="20"/>
          <w:szCs w:val="20"/>
          <w:lang w:val="bg-BG"/>
        </w:rPr>
        <w:t>Разходите по междинното/ временно възстановяване няма да бъдат възстановявани, а ще се считат за  включени в Цените за окончателното възстановяване.</w:t>
      </w:r>
    </w:p>
    <w:p w14:paraId="5B26B237" w14:textId="77777777" w:rsidR="00ED4C59" w:rsidRPr="003365A5" w:rsidRDefault="00ED4C59" w:rsidP="00ED4C59">
      <w:pPr>
        <w:tabs>
          <w:tab w:val="left" w:pos="851"/>
        </w:tabs>
        <w:spacing w:before="120"/>
        <w:jc w:val="both"/>
        <w:rPr>
          <w:rFonts w:ascii="Verdana" w:hAnsi="Verdana" w:cs="Arial"/>
          <w:b/>
          <w:bCs/>
          <w:sz w:val="20"/>
          <w:szCs w:val="20"/>
          <w:lang w:val="bg-BG"/>
        </w:rPr>
      </w:pPr>
      <w:r w:rsidRPr="003365A5">
        <w:rPr>
          <w:rFonts w:ascii="Verdana" w:hAnsi="Verdana" w:cs="Arial"/>
          <w:b/>
          <w:bCs/>
          <w:sz w:val="20"/>
          <w:szCs w:val="20"/>
          <w:lang w:val="bg-BG"/>
        </w:rPr>
        <w:t xml:space="preserve">Правило 27 </w:t>
      </w:r>
      <w:r w:rsidRPr="003365A5">
        <w:rPr>
          <w:rFonts w:ascii="Verdana" w:hAnsi="Verdana" w:cs="Arial"/>
          <w:bCs/>
          <w:sz w:val="20"/>
          <w:szCs w:val="20"/>
          <w:lang w:val="bg-BG"/>
        </w:rPr>
        <w:t>Цените ще включват осигуряването на всички материали, необходими за пълното и правилно изпълнение на възстановителните работите съгласно Договора.</w:t>
      </w:r>
      <w:r w:rsidRPr="003365A5">
        <w:rPr>
          <w:rFonts w:ascii="Verdana" w:hAnsi="Verdana" w:cs="Arial"/>
          <w:b/>
          <w:bCs/>
          <w:sz w:val="20"/>
          <w:szCs w:val="20"/>
          <w:lang w:val="bg-BG"/>
        </w:rPr>
        <w:t xml:space="preserve"> </w:t>
      </w:r>
    </w:p>
    <w:p w14:paraId="768FC843" w14:textId="77777777" w:rsidR="00ED4C59" w:rsidRPr="003365A5" w:rsidRDefault="00ED4C59" w:rsidP="00581422">
      <w:pPr>
        <w:tabs>
          <w:tab w:val="left" w:pos="851"/>
        </w:tabs>
        <w:spacing w:before="120"/>
        <w:jc w:val="both"/>
        <w:rPr>
          <w:rFonts w:ascii="Verdana" w:hAnsi="Verdana" w:cs="Arial"/>
          <w:sz w:val="20"/>
          <w:szCs w:val="20"/>
          <w:lang w:val="bg-BG"/>
        </w:rPr>
      </w:pPr>
      <w:r w:rsidRPr="003365A5">
        <w:rPr>
          <w:rFonts w:ascii="Verdana" w:hAnsi="Verdana" w:cs="Arial"/>
          <w:b/>
          <w:bCs/>
          <w:sz w:val="20"/>
          <w:szCs w:val="20"/>
          <w:lang w:val="bg-BG"/>
        </w:rPr>
        <w:t xml:space="preserve">Правило 28  </w:t>
      </w:r>
      <w:r w:rsidRPr="003365A5">
        <w:rPr>
          <w:rFonts w:ascii="Verdana" w:hAnsi="Verdana" w:cs="Arial"/>
          <w:sz w:val="20"/>
          <w:szCs w:val="20"/>
          <w:lang w:val="bg-BG"/>
        </w:rPr>
        <w:t>Цените трябва да включват всички разходи свързани с:</w:t>
      </w:r>
    </w:p>
    <w:p w14:paraId="05029BD8"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Разпространяването на всички уведомления и знаци, изисквани според Договора;</w:t>
      </w:r>
    </w:p>
    <w:p w14:paraId="5021575A"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изрязване на права линия, оформяне на правилни ръбове и правоъгълна форма на площта за възстановяване, успоредна спрямо ръбовете на пътя, бордюрите, други кръпки и т.н.</w:t>
      </w:r>
    </w:p>
    <w:p w14:paraId="2A210624"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подходящо временно укрепване на стърчащи ръбове на настилката;</w:t>
      </w:r>
    </w:p>
    <w:p w14:paraId="4FF562E0"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натрошаване, отстраняване от изкопа и извозване на всички междинно/ временно ползвани материали по време на възстановяването на окончателната настилка;</w:t>
      </w:r>
    </w:p>
    <w:p w14:paraId="13DF1660"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уплътняване на ръбовете с подходящия материал и полагане на необходимия контактен слой;</w:t>
      </w:r>
    </w:p>
    <w:p w14:paraId="706A2309"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полагане, редене на плочки/паваж/ паркинг тела и др. върху пясъчна основа и фугиране с цименто-пясъчен разтвор.</w:t>
      </w:r>
    </w:p>
    <w:p w14:paraId="32CEF905" w14:textId="744BF715" w:rsidR="00ED4C59"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подготовка и позициониране на желязна конструкция/ улично обзавеждане, включително тяхното подравняване и нивелиране;</w:t>
      </w:r>
    </w:p>
    <w:p w14:paraId="2152C4E3" w14:textId="629C510D" w:rsidR="006D3E47" w:rsidRPr="003365A5" w:rsidRDefault="006D3E47"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полагане, редене</w:t>
      </w:r>
      <w:r>
        <w:rPr>
          <w:rFonts w:ascii="Verdana" w:hAnsi="Verdana" w:cs="Arial"/>
          <w:sz w:val="20"/>
          <w:szCs w:val="20"/>
          <w:lang w:val="bg-BG"/>
        </w:rPr>
        <w:t xml:space="preserve"> на бордюри от всякакъв тип и фугирането им; </w:t>
      </w:r>
    </w:p>
    <w:p w14:paraId="49340C42"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cs="Arial"/>
          <w:sz w:val="20"/>
          <w:szCs w:val="20"/>
          <w:lang w:val="bg-BG"/>
        </w:rPr>
        <w:t>възстановяване на всички пътни маркировки от всякакъв тип;</w:t>
      </w:r>
    </w:p>
    <w:p w14:paraId="6CC718D7" w14:textId="77777777" w:rsidR="00ED4C59" w:rsidRPr="003365A5" w:rsidRDefault="00ED4C59" w:rsidP="00581422">
      <w:pPr>
        <w:numPr>
          <w:ilvl w:val="0"/>
          <w:numId w:val="87"/>
        </w:numPr>
        <w:tabs>
          <w:tab w:val="left" w:pos="851"/>
        </w:tabs>
        <w:ind w:left="714" w:hanging="357"/>
        <w:jc w:val="both"/>
        <w:rPr>
          <w:rFonts w:ascii="Verdana" w:hAnsi="Verdana" w:cs="Arial"/>
          <w:sz w:val="20"/>
          <w:szCs w:val="20"/>
          <w:lang w:val="bg-BG"/>
        </w:rPr>
      </w:pPr>
      <w:r w:rsidRPr="003365A5">
        <w:rPr>
          <w:rFonts w:ascii="Verdana" w:hAnsi="Verdana"/>
          <w:spacing w:val="-3"/>
          <w:sz w:val="20"/>
          <w:szCs w:val="20"/>
          <w:lang w:val="bg-BG"/>
        </w:rPr>
        <w:t>при изкопни работи в тревна площ възстановяването на хумусния слой.</w:t>
      </w:r>
    </w:p>
    <w:p w14:paraId="2D10DA48" w14:textId="77777777" w:rsidR="00ED4C59" w:rsidRPr="003365A5" w:rsidRDefault="00ED4C59" w:rsidP="00581422">
      <w:pPr>
        <w:tabs>
          <w:tab w:val="left" w:pos="851"/>
        </w:tabs>
        <w:spacing w:before="120" w:after="120"/>
        <w:jc w:val="both"/>
        <w:rPr>
          <w:rFonts w:ascii="Verdana" w:hAnsi="Verdana"/>
          <w:b/>
          <w:bCs/>
          <w:sz w:val="20"/>
          <w:szCs w:val="20"/>
          <w:lang w:val="bg-BG"/>
        </w:rPr>
      </w:pPr>
      <w:r w:rsidRPr="003365A5">
        <w:rPr>
          <w:rFonts w:ascii="Verdana" w:hAnsi="Verdana" w:cs="Arial"/>
          <w:b/>
          <w:bCs/>
          <w:sz w:val="20"/>
          <w:szCs w:val="20"/>
          <w:lang w:val="bg-BG"/>
        </w:rPr>
        <w:lastRenderedPageBreak/>
        <w:t xml:space="preserve">Правило 29 </w:t>
      </w:r>
      <w:r w:rsidRPr="003365A5">
        <w:rPr>
          <w:rFonts w:ascii="Verdana" w:hAnsi="Verdana" w:cs="Arial"/>
          <w:sz w:val="20"/>
          <w:szCs w:val="20"/>
          <w:lang w:val="bg-BG"/>
        </w:rPr>
        <w:t>Цените трябва да включват воденето на записки за местоположението и размерите на всички окончателно възстановени пътни настилки</w:t>
      </w:r>
      <w:r w:rsidRPr="003365A5" w:rsidDel="001A0194">
        <w:rPr>
          <w:rFonts w:ascii="Verdana" w:hAnsi="Verdana"/>
          <w:b/>
          <w:bCs/>
          <w:sz w:val="20"/>
          <w:szCs w:val="20"/>
          <w:lang w:val="bg-BG"/>
        </w:rPr>
        <w:t xml:space="preserve"> </w:t>
      </w:r>
    </w:p>
    <w:p w14:paraId="7A92BE77" w14:textId="77777777" w:rsidR="00ED4C59" w:rsidRPr="00307470" w:rsidRDefault="00ED4C59" w:rsidP="00581422">
      <w:pPr>
        <w:spacing w:before="120"/>
        <w:jc w:val="both"/>
        <w:rPr>
          <w:rFonts w:ascii="Verdana" w:hAnsi="Verdana" w:cs="Arial"/>
          <w:color w:val="000000"/>
          <w:sz w:val="20"/>
          <w:szCs w:val="20"/>
          <w:lang w:val="bg-BG"/>
        </w:rPr>
      </w:pPr>
      <w:r w:rsidRPr="003365A5">
        <w:rPr>
          <w:rFonts w:ascii="Verdana" w:hAnsi="Verdana" w:cs="Arial"/>
          <w:b/>
          <w:bCs/>
          <w:sz w:val="20"/>
          <w:szCs w:val="20"/>
          <w:lang w:val="bg-BG"/>
        </w:rPr>
        <w:t>Правило 30</w:t>
      </w:r>
      <w:r w:rsidRPr="00307470">
        <w:rPr>
          <w:rFonts w:ascii="Verdana" w:hAnsi="Verdana" w:cs="Arial"/>
          <w:b/>
          <w:bCs/>
          <w:color w:val="000000"/>
          <w:sz w:val="20"/>
          <w:szCs w:val="20"/>
          <w:lang w:val="bg-BG"/>
        </w:rPr>
        <w:t xml:space="preserve"> </w:t>
      </w:r>
      <w:r w:rsidRPr="003365A5">
        <w:rPr>
          <w:rFonts w:ascii="Verdana" w:hAnsi="Verdana" w:cs="Arial"/>
          <w:sz w:val="20"/>
          <w:szCs w:val="20"/>
          <w:lang w:val="bg-BG"/>
        </w:rPr>
        <w:t>Цените за възстановяване на зелени площи ще се счита, че включват снабдяване с допълнително количество земна маса, когато съществуващата по някаква причина е негодна за повторна употреба, подравняване и затревяване</w:t>
      </w:r>
    </w:p>
    <w:p w14:paraId="5CFEF36B" w14:textId="77777777" w:rsidR="00ED4C59" w:rsidRPr="003365A5" w:rsidRDefault="00ED4C59" w:rsidP="00071BCF">
      <w:pPr>
        <w:numPr>
          <w:ilvl w:val="0"/>
          <w:numId w:val="88"/>
        </w:numPr>
        <w:tabs>
          <w:tab w:val="left" w:pos="851"/>
        </w:tabs>
        <w:spacing w:before="120" w:after="60"/>
        <w:jc w:val="both"/>
        <w:rPr>
          <w:rFonts w:ascii="Verdana" w:hAnsi="Verdana"/>
          <w:b/>
          <w:bCs/>
          <w:sz w:val="20"/>
          <w:szCs w:val="20"/>
          <w:lang w:val="bg-BG"/>
        </w:rPr>
      </w:pPr>
      <w:r w:rsidRPr="003365A5">
        <w:rPr>
          <w:rFonts w:ascii="Verdana" w:hAnsi="Verdana"/>
          <w:b/>
          <w:bCs/>
          <w:sz w:val="20"/>
          <w:szCs w:val="20"/>
          <w:lang w:val="bg-BG"/>
        </w:rPr>
        <w:t>НАЧИН НА ПЛАЩАНЕ</w:t>
      </w:r>
      <w:bookmarkEnd w:id="6"/>
      <w:bookmarkEnd w:id="7"/>
    </w:p>
    <w:p w14:paraId="3BCD41EA" w14:textId="77777777" w:rsidR="00ED4C59" w:rsidRPr="003365A5" w:rsidRDefault="00ED4C59" w:rsidP="00071BCF">
      <w:pPr>
        <w:numPr>
          <w:ilvl w:val="1"/>
          <w:numId w:val="99"/>
        </w:numPr>
        <w:tabs>
          <w:tab w:val="left" w:pos="851"/>
        </w:tabs>
        <w:spacing w:after="60"/>
        <w:ind w:left="567" w:hanging="425"/>
        <w:jc w:val="both"/>
        <w:rPr>
          <w:rFonts w:ascii="Verdana" w:hAnsi="Verdana"/>
          <w:sz w:val="20"/>
          <w:szCs w:val="20"/>
          <w:lang w:val="bg-BG"/>
        </w:rPr>
      </w:pPr>
      <w:r w:rsidRPr="003365A5">
        <w:rPr>
          <w:rFonts w:ascii="Verdana" w:hAnsi="Verdana"/>
          <w:bCs/>
          <w:sz w:val="20"/>
          <w:szCs w:val="20"/>
          <w:lang w:val="bg-BG"/>
        </w:rPr>
        <w:t xml:space="preserve">Реално изпълнените работи и използвани материали ще бъдат измерени и доказани с Протокол за изпълнени и подлежащи на </w:t>
      </w:r>
      <w:r w:rsidRPr="003365A5">
        <w:rPr>
          <w:rFonts w:ascii="Verdana" w:hAnsi="Verdana"/>
          <w:iCs/>
          <w:sz w:val="20"/>
          <w:szCs w:val="20"/>
          <w:lang w:val="bg-BG"/>
        </w:rPr>
        <w:t>изплащане видове СМР.</w:t>
      </w:r>
    </w:p>
    <w:p w14:paraId="4C667304"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От 01 до 10-то число на следващия месец от датата на приключване на всяка възложена работа, Изпълнителят съставя протокол за установяване завършването и за заплащане на извършените СМР, заедно с копие от ръчен екзекутив и ГИС скица за одобрение на Инвеститорски контрол. За приключена работа се приема извършените СМР, включително възстановяване на разрушените настилки. Образецът на Приемо-предавателния протокол е представен в раздел Приложения към договора.</w:t>
      </w:r>
    </w:p>
    <w:p w14:paraId="11574576"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 xml:space="preserve">След получаване на Протокол за изпълнени и подлежащи на изплащане видове СМР, </w:t>
      </w:r>
      <w:hyperlink r:id="rId16" w:anchor="инвеститорскиконтрол" w:history="1">
        <w:r w:rsidRPr="003365A5">
          <w:rPr>
            <w:rFonts w:ascii="Verdana" w:hAnsi="Verdana"/>
            <w:bCs/>
            <w:sz w:val="20"/>
            <w:szCs w:val="20"/>
            <w:lang w:val="bg-BG"/>
          </w:rPr>
          <w:t>Инвеститорският контрол</w:t>
        </w:r>
      </w:hyperlink>
      <w:r w:rsidRPr="003365A5">
        <w:rPr>
          <w:rFonts w:ascii="Verdana" w:hAnsi="Verdana"/>
          <w:bCs/>
          <w:sz w:val="20"/>
          <w:szCs w:val="20"/>
          <w:lang w:val="bg-BG"/>
        </w:rPr>
        <w:t xml:space="preserve"> проверява данните в него не по-късно от 15 (петнадесет) работни дни след получаването. Възникнали въпроси се разрешават между Контролиращия служител или </w:t>
      </w:r>
      <w:hyperlink r:id="rId17" w:anchor="инвеститорскиконтрол" w:history="1">
        <w:r w:rsidRPr="003365A5">
          <w:rPr>
            <w:rFonts w:ascii="Verdana" w:hAnsi="Verdana"/>
            <w:bCs/>
            <w:sz w:val="20"/>
            <w:szCs w:val="20"/>
            <w:lang w:val="bg-BG"/>
          </w:rPr>
          <w:t>Инвеститорския контрол</w:t>
        </w:r>
      </w:hyperlink>
      <w:r w:rsidRPr="003365A5">
        <w:rPr>
          <w:rFonts w:ascii="Verdana" w:hAnsi="Verdana"/>
          <w:bCs/>
          <w:sz w:val="20"/>
          <w:szCs w:val="20"/>
          <w:lang w:val="bg-BG"/>
        </w:rPr>
        <w:t xml:space="preserve"> и </w:t>
      </w:r>
      <w:hyperlink r:id="rId18" w:anchor="изпълнител" w:history="1">
        <w:r w:rsidRPr="003365A5">
          <w:rPr>
            <w:rFonts w:ascii="Verdana" w:hAnsi="Verdana"/>
            <w:bCs/>
            <w:sz w:val="20"/>
            <w:szCs w:val="20"/>
            <w:lang w:val="bg-BG"/>
          </w:rPr>
          <w:t>Изпълнителя</w:t>
        </w:r>
      </w:hyperlink>
      <w:r w:rsidRPr="003365A5">
        <w:rPr>
          <w:rFonts w:ascii="Verdana" w:hAnsi="Verdana"/>
          <w:bCs/>
          <w:sz w:val="20"/>
          <w:szCs w:val="20"/>
          <w:lang w:val="bg-BG"/>
        </w:rPr>
        <w:t xml:space="preserve"> в седем дневен срок.</w:t>
      </w:r>
    </w:p>
    <w:p w14:paraId="5C106DA6"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 xml:space="preserve">В случай, че представените в съответния Протокол количества надвишават възложените, Контролиращият служител или </w:t>
      </w:r>
      <w:hyperlink r:id="rId19" w:anchor="инвеститорскиконтрол" w:history="1">
        <w:r w:rsidRPr="003365A5">
          <w:rPr>
            <w:rFonts w:ascii="Verdana" w:hAnsi="Verdana"/>
            <w:bCs/>
            <w:sz w:val="20"/>
            <w:szCs w:val="20"/>
            <w:lang w:val="bg-BG"/>
          </w:rPr>
          <w:t>Инвеститорският контрол</w:t>
        </w:r>
      </w:hyperlink>
      <w:r w:rsidRPr="003365A5">
        <w:rPr>
          <w:rFonts w:ascii="Verdana" w:hAnsi="Verdana"/>
          <w:bCs/>
          <w:sz w:val="20"/>
          <w:szCs w:val="20"/>
          <w:lang w:val="bg-BG"/>
        </w:rPr>
        <w:t xml:space="preserve"> и Изпълнителят ще се опитат да разрешат въпроса до 5 работни дни от датата на установяване на несъответствието от страна на Възложителя. </w:t>
      </w:r>
    </w:p>
    <w:p w14:paraId="7D4B5277" w14:textId="468F6FB9"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 xml:space="preserve">В случай, че Възложителят установи, че работите не са извършени качествено, Изпълнителят трябва в 7 (седем) дневен срок да отстрани всички забележки. </w:t>
      </w:r>
      <w:r w:rsidR="001C706E" w:rsidRPr="003365A5">
        <w:rPr>
          <w:rFonts w:ascii="Verdana" w:hAnsi="Verdana"/>
          <w:bCs/>
          <w:sz w:val="20"/>
          <w:szCs w:val="20"/>
          <w:lang w:val="bg-BG"/>
        </w:rPr>
        <w:t>В случай, че Възложителят установи, че  настилките не са извършени качествено</w:t>
      </w:r>
      <w:r w:rsidR="001C706E">
        <w:rPr>
          <w:rFonts w:ascii="Verdana" w:hAnsi="Verdana"/>
          <w:bCs/>
          <w:sz w:val="20"/>
          <w:szCs w:val="20"/>
          <w:lang w:val="en-US"/>
        </w:rPr>
        <w:t>,</w:t>
      </w:r>
      <w:r w:rsidR="001C706E" w:rsidRPr="001C706E">
        <w:rPr>
          <w:rFonts w:ascii="Verdana" w:hAnsi="Verdana"/>
          <w:bCs/>
          <w:sz w:val="20"/>
          <w:szCs w:val="20"/>
          <w:lang w:val="bg-BG"/>
        </w:rPr>
        <w:t xml:space="preserve"> </w:t>
      </w:r>
      <w:r w:rsidR="001C706E" w:rsidRPr="003365A5">
        <w:rPr>
          <w:rFonts w:ascii="Verdana" w:hAnsi="Verdana"/>
          <w:bCs/>
          <w:sz w:val="20"/>
          <w:szCs w:val="20"/>
          <w:lang w:val="bg-BG"/>
        </w:rPr>
        <w:t xml:space="preserve">Изпълнителят трябва в </w:t>
      </w:r>
      <w:r w:rsidR="001C706E">
        <w:rPr>
          <w:rFonts w:ascii="Verdana" w:hAnsi="Verdana"/>
          <w:bCs/>
          <w:sz w:val="20"/>
          <w:szCs w:val="20"/>
          <w:lang w:val="bg-BG"/>
        </w:rPr>
        <w:t>срок от два месеца</w:t>
      </w:r>
      <w:r w:rsidR="001C706E" w:rsidRPr="003365A5">
        <w:rPr>
          <w:rFonts w:ascii="Verdana" w:hAnsi="Verdana"/>
          <w:bCs/>
          <w:sz w:val="20"/>
          <w:szCs w:val="20"/>
          <w:lang w:val="bg-BG"/>
        </w:rPr>
        <w:t xml:space="preserve"> да </w:t>
      </w:r>
      <w:r w:rsidR="001C706E">
        <w:rPr>
          <w:rFonts w:ascii="Verdana" w:hAnsi="Verdana"/>
          <w:bCs/>
          <w:sz w:val="20"/>
          <w:szCs w:val="20"/>
          <w:lang w:val="bg-BG"/>
        </w:rPr>
        <w:t xml:space="preserve">ги </w:t>
      </w:r>
      <w:r w:rsidR="001C706E" w:rsidRPr="003365A5">
        <w:rPr>
          <w:rFonts w:ascii="Verdana" w:hAnsi="Verdana"/>
          <w:bCs/>
          <w:sz w:val="20"/>
          <w:szCs w:val="20"/>
          <w:lang w:val="bg-BG"/>
        </w:rPr>
        <w:t>отстрани</w:t>
      </w:r>
      <w:r w:rsidR="001C706E">
        <w:rPr>
          <w:rFonts w:ascii="Verdana" w:hAnsi="Verdana"/>
          <w:bCs/>
          <w:sz w:val="20"/>
          <w:szCs w:val="20"/>
          <w:lang w:val="bg-BG"/>
        </w:rPr>
        <w:t xml:space="preserve">. </w:t>
      </w:r>
      <w:r w:rsidR="00B9724E" w:rsidRPr="003365A5">
        <w:rPr>
          <w:rFonts w:ascii="Verdana" w:hAnsi="Verdana"/>
          <w:bCs/>
          <w:sz w:val="20"/>
          <w:szCs w:val="20"/>
          <w:lang w:val="bg-BG"/>
        </w:rPr>
        <w:t>При просрочване на срока за отстраняване на забележките се налагат санкции съгласно т.4.5.2 от раздел В "Специфични условия на договора"</w:t>
      </w:r>
    </w:p>
    <w:p w14:paraId="4DA7A547"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За изпълнени работи в периода декември- март съпроводени с разрушаване на настилки, Възложителят може да заплати 70% от цялата стойност на работата, при обосновано искане на Изпълнителя придружено с подробен график за възстановителни работи съгласно т.4.2.2.7. от раздел В „Специфични условия на договора”. Доплащането от 30% от цялата стойност на работата ще подлежи на плащане след приключване и приемане на възстановените настилки към тези работи.</w:t>
      </w:r>
    </w:p>
    <w:p w14:paraId="337C6CFC" w14:textId="77777777" w:rsidR="00ED4C59" w:rsidRPr="003365A5" w:rsidRDefault="00ED4C59" w:rsidP="00071BCF">
      <w:pPr>
        <w:numPr>
          <w:ilvl w:val="1"/>
          <w:numId w:val="99"/>
        </w:numPr>
        <w:tabs>
          <w:tab w:val="left" w:pos="709"/>
          <w:tab w:val="left" w:pos="851"/>
        </w:tabs>
        <w:spacing w:before="120" w:after="60"/>
        <w:ind w:left="567" w:hanging="425"/>
        <w:jc w:val="both"/>
        <w:outlineLvl w:val="0"/>
        <w:rPr>
          <w:rFonts w:ascii="Verdana" w:hAnsi="Verdana"/>
          <w:bCs/>
          <w:sz w:val="20"/>
          <w:szCs w:val="20"/>
          <w:lang w:val="bg-BG"/>
        </w:rPr>
      </w:pPr>
      <w:r w:rsidRPr="003365A5">
        <w:rPr>
          <w:rFonts w:ascii="Verdana" w:hAnsi="Verdana"/>
          <w:bCs/>
          <w:sz w:val="20"/>
          <w:szCs w:val="20"/>
          <w:lang w:val="bg-BG"/>
        </w:rPr>
        <w:t>При предсрочно прекратяване на договора, Изпълнителят се задължава в двумесечен срок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476DD15E" w14:textId="77777777" w:rsidR="00ED4C59" w:rsidRPr="003365A5" w:rsidRDefault="00ED4C59" w:rsidP="00071BCF">
      <w:pPr>
        <w:numPr>
          <w:ilvl w:val="1"/>
          <w:numId w:val="99"/>
        </w:numPr>
        <w:tabs>
          <w:tab w:val="left" w:pos="709"/>
          <w:tab w:val="left" w:pos="851"/>
        </w:tabs>
        <w:spacing w:before="120" w:after="60"/>
        <w:ind w:left="567" w:hanging="425"/>
        <w:jc w:val="both"/>
        <w:outlineLvl w:val="0"/>
        <w:rPr>
          <w:rFonts w:ascii="Verdana" w:hAnsi="Verdana"/>
          <w:bCs/>
          <w:sz w:val="20"/>
          <w:szCs w:val="20"/>
          <w:lang w:val="bg-BG"/>
        </w:rPr>
      </w:pPr>
      <w:r w:rsidRPr="003365A5">
        <w:rPr>
          <w:rFonts w:ascii="Verdana" w:hAnsi="Verdana"/>
          <w:bCs/>
          <w:sz w:val="20"/>
          <w:szCs w:val="20"/>
          <w:lang w:val="bg-BG"/>
        </w:rPr>
        <w:t>В случай, че за изпълнението на определена дейност по договора, Изпълнителят е сключил договор за подизпълнение, то Възложителят приема изпълнението на дейността в присъствието на изпълнителя и подизпълнителя. Възложителят извършва окончателно плащане по договора, когато има сключени договори за подизпълнение, след като получи от изпълнителя доказателства, че е заплатил на подизпълнителите всички работи.</w:t>
      </w:r>
    </w:p>
    <w:p w14:paraId="5B05EA79"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Изпълнителят издава надлежно попълнени фактури въз основа на подписания от двете страни Приемо-предавателен протокол, от който е видно, че работите са приети без забележки от Възложителя.</w:t>
      </w:r>
    </w:p>
    <w:p w14:paraId="0D01104F" w14:textId="77777777" w:rsidR="00ED4C59" w:rsidRPr="003365A5" w:rsidRDefault="00ED4C59" w:rsidP="00071BCF">
      <w:pPr>
        <w:numPr>
          <w:ilvl w:val="1"/>
          <w:numId w:val="99"/>
        </w:numPr>
        <w:tabs>
          <w:tab w:val="left" w:pos="851"/>
        </w:tabs>
        <w:spacing w:after="60"/>
        <w:ind w:left="567" w:hanging="425"/>
        <w:jc w:val="both"/>
        <w:rPr>
          <w:rFonts w:ascii="Verdana" w:hAnsi="Verdana"/>
          <w:bCs/>
          <w:sz w:val="20"/>
          <w:szCs w:val="20"/>
          <w:lang w:val="bg-BG"/>
        </w:rPr>
      </w:pPr>
      <w:r w:rsidRPr="003365A5">
        <w:rPr>
          <w:rFonts w:ascii="Verdana" w:hAnsi="Verdana"/>
          <w:bCs/>
          <w:sz w:val="20"/>
          <w:szCs w:val="20"/>
          <w:lang w:val="bg-BG"/>
        </w:rPr>
        <w:t>Плащането ще се извършва съгласно чл.6 ПЛАЩАНЕ, ДДС И ГАРАНЦИЯ ЗА ИЗПЪЛНЕНИЕ от Раздел Г: Общи условия на договора за строителство.</w:t>
      </w:r>
    </w:p>
    <w:p w14:paraId="7CDB4CD6" w14:textId="77777777" w:rsidR="00ED4C59" w:rsidRPr="003365A5" w:rsidRDefault="00ED4C59" w:rsidP="00071BCF">
      <w:pPr>
        <w:keepNext/>
        <w:spacing w:after="60"/>
        <w:ind w:hanging="425"/>
        <w:jc w:val="center"/>
        <w:outlineLvl w:val="0"/>
        <w:rPr>
          <w:rFonts w:ascii="Verdana" w:hAnsi="Verdana"/>
          <w:b/>
          <w:bCs/>
          <w:sz w:val="20"/>
          <w:szCs w:val="20"/>
          <w:lang w:val="bg-BG"/>
        </w:rPr>
        <w:sectPr w:rsidR="00ED4C59" w:rsidRPr="003365A5" w:rsidSect="005D79B1">
          <w:headerReference w:type="default" r:id="rId20"/>
          <w:footerReference w:type="default" r:id="rId21"/>
          <w:pgSz w:w="11909" w:h="16834"/>
          <w:pgMar w:top="1440" w:right="1469" w:bottom="1440" w:left="1440" w:header="709" w:footer="0" w:gutter="0"/>
          <w:cols w:space="708"/>
        </w:sectPr>
      </w:pPr>
    </w:p>
    <w:p w14:paraId="48FB48C1" w14:textId="77777777" w:rsidR="00ED4C59" w:rsidRPr="003365A5" w:rsidRDefault="00ED4C59" w:rsidP="00ED4C59">
      <w:pPr>
        <w:keepNext/>
        <w:ind w:firstLine="720"/>
        <w:jc w:val="center"/>
        <w:outlineLvl w:val="0"/>
        <w:rPr>
          <w:rFonts w:ascii="Verdana" w:hAnsi="Verdana"/>
          <w:b/>
          <w:bCs/>
          <w:sz w:val="20"/>
          <w:szCs w:val="20"/>
          <w:lang w:val="ru-RU"/>
        </w:rPr>
      </w:pPr>
    </w:p>
    <w:p w14:paraId="6B22F751" w14:textId="77777777" w:rsidR="00ED4C59" w:rsidRPr="003365A5" w:rsidRDefault="00ED4C59" w:rsidP="00ED4C59">
      <w:pPr>
        <w:keepNext/>
        <w:ind w:firstLine="720"/>
        <w:jc w:val="center"/>
        <w:outlineLvl w:val="0"/>
        <w:rPr>
          <w:rFonts w:ascii="Verdana" w:hAnsi="Verdana"/>
          <w:b/>
          <w:bCs/>
          <w:sz w:val="20"/>
          <w:szCs w:val="20"/>
          <w:lang w:val="ru-RU"/>
        </w:rPr>
      </w:pPr>
    </w:p>
    <w:p w14:paraId="7A580591" w14:textId="77777777" w:rsidR="00ED4C59" w:rsidRPr="003365A5" w:rsidRDefault="00ED4C59" w:rsidP="00ED4C59">
      <w:pPr>
        <w:keepNext/>
        <w:ind w:firstLine="720"/>
        <w:jc w:val="center"/>
        <w:outlineLvl w:val="0"/>
        <w:rPr>
          <w:rFonts w:ascii="Verdana" w:hAnsi="Verdana"/>
          <w:b/>
          <w:bCs/>
          <w:sz w:val="20"/>
          <w:szCs w:val="20"/>
          <w:lang w:val="bg-BG"/>
        </w:rPr>
        <w:sectPr w:rsidR="00ED4C59" w:rsidRPr="003365A5" w:rsidSect="00286FA3">
          <w:pgSz w:w="11909" w:h="16834" w:code="9"/>
          <w:pgMar w:top="1417" w:right="1417" w:bottom="1417" w:left="1417" w:header="709" w:footer="0" w:gutter="0"/>
          <w:cols w:space="708"/>
          <w:vAlign w:val="center"/>
          <w:docGrid w:linePitch="326"/>
        </w:sectPr>
      </w:pPr>
      <w:r w:rsidRPr="003365A5">
        <w:rPr>
          <w:rFonts w:ascii="Verdana" w:hAnsi="Verdana"/>
          <w:b/>
          <w:bCs/>
          <w:sz w:val="20"/>
          <w:szCs w:val="20"/>
          <w:lang w:val="bg-BG"/>
        </w:rPr>
        <w:t>РАЗДЕЛ В: СПЕЦИФИЧНИ УСЛОВИЯ НА ДОГОВОРА</w:t>
      </w:r>
    </w:p>
    <w:p w14:paraId="1DDA8AFB" w14:textId="77777777" w:rsidR="00ED4C59" w:rsidRPr="003365A5" w:rsidRDefault="00ED4C59" w:rsidP="00ED4C59">
      <w:pPr>
        <w:tabs>
          <w:tab w:val="left" w:pos="851"/>
        </w:tabs>
        <w:spacing w:after="240"/>
        <w:jc w:val="center"/>
        <w:rPr>
          <w:rFonts w:ascii="Verdana" w:hAnsi="Verdana"/>
          <w:b/>
          <w:snapToGrid w:val="0"/>
          <w:sz w:val="20"/>
          <w:szCs w:val="20"/>
          <w:lang w:val="bg-BG"/>
        </w:rPr>
      </w:pPr>
      <w:r w:rsidRPr="003365A5">
        <w:rPr>
          <w:rFonts w:ascii="Verdana" w:hAnsi="Verdana"/>
          <w:b/>
          <w:snapToGrid w:val="0"/>
          <w:sz w:val="20"/>
          <w:szCs w:val="20"/>
          <w:lang w:val="bg-BG"/>
        </w:rPr>
        <w:lastRenderedPageBreak/>
        <w:t>Специфични условия на договора</w:t>
      </w:r>
    </w:p>
    <w:p w14:paraId="64128A09" w14:textId="77777777" w:rsidR="00ED4C59" w:rsidRPr="003365A5" w:rsidRDefault="00ED4C59" w:rsidP="00ED4C59">
      <w:pPr>
        <w:numPr>
          <w:ilvl w:val="0"/>
          <w:numId w:val="94"/>
        </w:numPr>
        <w:tabs>
          <w:tab w:val="left" w:pos="851"/>
        </w:tabs>
        <w:spacing w:before="120" w:after="240"/>
        <w:jc w:val="both"/>
        <w:rPr>
          <w:rFonts w:ascii="Verdana" w:hAnsi="Verdana"/>
          <w:b/>
          <w:sz w:val="20"/>
          <w:szCs w:val="20"/>
          <w:lang w:val="bg-BG"/>
        </w:rPr>
      </w:pPr>
      <w:r w:rsidRPr="003365A5">
        <w:rPr>
          <w:rFonts w:ascii="Verdana" w:hAnsi="Verdana"/>
          <w:b/>
          <w:sz w:val="20"/>
          <w:szCs w:val="20"/>
          <w:lang w:val="bg-BG"/>
        </w:rPr>
        <w:t>КОНТРОЛ ВЪРХУ ИЗПЪЛНЕНИЕТО НА ДОГОВОРА</w:t>
      </w:r>
    </w:p>
    <w:p w14:paraId="364666B8"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 xml:space="preserve">Изпълнението на Договора ще бъде оценявано от Възложителя ежемесечно. </w:t>
      </w:r>
    </w:p>
    <w:p w14:paraId="45DF6674" w14:textId="77777777" w:rsidR="00ED4C59" w:rsidRPr="003365A5" w:rsidRDefault="00ED4C59" w:rsidP="00ED4C59">
      <w:pPr>
        <w:tabs>
          <w:tab w:val="left" w:pos="851"/>
        </w:tabs>
        <w:spacing w:before="120" w:after="240"/>
        <w:ind w:left="720"/>
        <w:jc w:val="both"/>
        <w:rPr>
          <w:rFonts w:ascii="Verdana" w:hAnsi="Verdana"/>
          <w:sz w:val="20"/>
          <w:szCs w:val="20"/>
          <w:lang w:val="bg-BG"/>
        </w:rPr>
      </w:pPr>
      <w:r w:rsidRPr="003365A5">
        <w:rPr>
          <w:rFonts w:ascii="Verdana" w:hAnsi="Verdana"/>
          <w:sz w:val="20"/>
          <w:szCs w:val="20"/>
          <w:lang w:val="bg-BG"/>
        </w:rPr>
        <w:t xml:space="preserve">Критериите, по които изпълнението ще бъде оценявано, включват: </w:t>
      </w:r>
    </w:p>
    <w:p w14:paraId="266A402A" w14:textId="77777777" w:rsidR="00ED4C59" w:rsidRPr="003365A5" w:rsidRDefault="00ED4C59" w:rsidP="00ED4C59">
      <w:pPr>
        <w:tabs>
          <w:tab w:val="left" w:pos="851"/>
        </w:tabs>
        <w:spacing w:before="120" w:after="240"/>
        <w:ind w:left="720"/>
        <w:jc w:val="both"/>
        <w:rPr>
          <w:rFonts w:ascii="Verdana" w:hAnsi="Verdana"/>
          <w:sz w:val="20"/>
          <w:szCs w:val="20"/>
          <w:lang w:val="bg-BG"/>
        </w:rPr>
      </w:pPr>
      <w:r w:rsidRPr="003365A5">
        <w:rPr>
          <w:rFonts w:ascii="Verdana" w:hAnsi="Verdana"/>
          <w:sz w:val="20"/>
          <w:szCs w:val="20"/>
          <w:lang w:val="bg-BG"/>
        </w:rPr>
        <w:t xml:space="preserve">а) процент от работите, отговарящи на приоритетите на Възложителя. Изпълнителят трябва да постигне ниво на изпълнение по-високо от 90% за всеки месец от действието на договора. </w:t>
      </w:r>
    </w:p>
    <w:p w14:paraId="552C64CC" w14:textId="77777777" w:rsidR="00ED4C59" w:rsidRPr="003365A5" w:rsidRDefault="00ED4C59" w:rsidP="00ED4C59">
      <w:pPr>
        <w:tabs>
          <w:tab w:val="left" w:pos="851"/>
        </w:tabs>
        <w:spacing w:before="120" w:after="240"/>
        <w:ind w:left="720"/>
        <w:jc w:val="both"/>
        <w:rPr>
          <w:rFonts w:ascii="Verdana" w:hAnsi="Verdana"/>
          <w:sz w:val="20"/>
          <w:szCs w:val="20"/>
          <w:lang w:val="bg-BG"/>
        </w:rPr>
      </w:pPr>
      <w:r w:rsidRPr="003365A5">
        <w:rPr>
          <w:rFonts w:ascii="Verdana" w:hAnsi="Verdana"/>
          <w:sz w:val="20"/>
          <w:szCs w:val="20"/>
          <w:lang w:val="bg-BG"/>
        </w:rPr>
        <w:t>б) процент от разрушените настилки, отговарящи на сроковете за трайно възстановяване на Възложителя. Изпълнителят трябва да постигне ниво на изпълнение по-високо от 90% за всеки месец за трайно възстановяване от действието на договора.</w:t>
      </w:r>
    </w:p>
    <w:p w14:paraId="2323C246" w14:textId="77777777" w:rsidR="00ED4C59" w:rsidRPr="003365A5" w:rsidRDefault="00ED4C59" w:rsidP="00ED4C59">
      <w:pPr>
        <w:tabs>
          <w:tab w:val="left" w:pos="851"/>
        </w:tabs>
        <w:spacing w:before="120" w:after="240"/>
        <w:ind w:left="720"/>
        <w:jc w:val="both"/>
        <w:rPr>
          <w:rFonts w:ascii="Verdana" w:hAnsi="Verdana"/>
          <w:sz w:val="20"/>
          <w:szCs w:val="20"/>
          <w:lang w:val="bg-BG"/>
        </w:rPr>
      </w:pPr>
      <w:r w:rsidRPr="003365A5">
        <w:rPr>
          <w:rFonts w:ascii="Verdana" w:hAnsi="Verdana"/>
          <w:sz w:val="20"/>
          <w:szCs w:val="20"/>
          <w:lang w:val="bg-BG"/>
        </w:rPr>
        <w:t>в) процент от работите, отговарящи на изискванията на Възложителя за безопасна работа - Изпълнителят трябва да постигне ниво на изпълнение на изискванията по БЗР не по-малко от 95% за всеки месец от действието на договора.</w:t>
      </w:r>
    </w:p>
    <w:p w14:paraId="2DE0BAF1"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 xml:space="preserve">При неспазване на едно от посочените в предходната точка нива Възложителят изпраща писмено уведомление до Изпълнителя. При три писмени уведомления за неизпълнение, </w:t>
      </w:r>
      <w:r w:rsidR="00A014BE">
        <w:rPr>
          <w:rFonts w:ascii="Verdana" w:hAnsi="Verdana"/>
          <w:sz w:val="20"/>
          <w:szCs w:val="20"/>
          <w:lang w:val="bg-BG"/>
        </w:rPr>
        <w:t xml:space="preserve">се счита, че е налице съществено неизпълнение по смисъла на т.22.1.1. от Раздел Г: Общи условия на договора и </w:t>
      </w:r>
      <w:r w:rsidRPr="003365A5">
        <w:rPr>
          <w:rFonts w:ascii="Verdana" w:hAnsi="Verdana"/>
          <w:sz w:val="20"/>
          <w:szCs w:val="20"/>
          <w:lang w:val="bg-BG"/>
        </w:rPr>
        <w:t>Възложителят има право да прекрати договора. В този случай Възложителят отправя писмено предизвестие до Изпълнителя за прекратяване на Договора.</w:t>
      </w:r>
    </w:p>
    <w:p w14:paraId="21707C48"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В едноседмичен срок от получаването на писмено уведомление за неизпълнение в рамките на даден месец Изпълнителят се задължава да изпрати на Възложителя подробен план за действие, според който Изпълнителят ще преведе дейността в съответствие с изискванията на Възложителя.</w:t>
      </w:r>
    </w:p>
    <w:p w14:paraId="735C89A1"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Ако Възложителят прецени, че планът за действие е приемлив, той информира Изпълнителя в 5-дневен срок от получаването на плана. Изпълнителят предприема въвеждане в действие на плана незабавно.</w:t>
      </w:r>
    </w:p>
    <w:p w14:paraId="4018DD86"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Ако Възложителят прецени, че планът за действие по т. 1.3 от този раздел не е приемлив, той отправя до Изпълнителя предложение за промяна.</w:t>
      </w:r>
      <w:r w:rsidRPr="003365A5">
        <w:rPr>
          <w:rFonts w:ascii="Verdana" w:hAnsi="Verdana" w:cs="Courier New CYR"/>
          <w:sz w:val="20"/>
          <w:szCs w:val="20"/>
          <w:lang w:val="bg-BG" w:eastAsia="bg-BG"/>
        </w:rPr>
        <w:t xml:space="preserve"> </w:t>
      </w:r>
      <w:r w:rsidRPr="003365A5">
        <w:rPr>
          <w:rFonts w:ascii="Verdana" w:hAnsi="Verdana"/>
          <w:sz w:val="20"/>
          <w:szCs w:val="20"/>
          <w:lang w:val="bg-BG"/>
        </w:rPr>
        <w:t xml:space="preserve"> В 5-дневен срок Изпълнителят се съгласява с направеното от Възложителя предложение за променен план и го въвежда в действие или отхвърля плана, като ясно посочва причините в писмен вид. </w:t>
      </w:r>
    </w:p>
    <w:p w14:paraId="14F73739"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Pr>
          <w:rFonts w:ascii="Verdana" w:hAnsi="Verdana"/>
          <w:sz w:val="20"/>
          <w:szCs w:val="20"/>
          <w:lang w:val="bg-BG"/>
        </w:rPr>
        <w:t xml:space="preserve">По никакъв начин задълженията на Възложителя пред потребителите на ВиК услуги на територията на Столична община, не трябва да бъдат поставени на риск поради невъзможност на Изпълнителя да постигне заложените нива на изпълнение на работите, съгласно този договор. При извънредни ситуации, включително и при прекратяване на договора, Изпълнителят и Възложителят изготвят план за действие, осигуряващ постигането на задълженията на Възложителя съгласно Концесионния договор от 23.12.1999г., сключен между Възложителя и Столична Община и действащото българско законодателство. </w:t>
      </w:r>
    </w:p>
    <w:p w14:paraId="6B0E3B81" w14:textId="77777777" w:rsidR="00ED4C59" w:rsidRPr="003365A5" w:rsidRDefault="00ED4C59" w:rsidP="00ED4C59">
      <w:pPr>
        <w:numPr>
          <w:ilvl w:val="1"/>
          <w:numId w:val="94"/>
        </w:numPr>
        <w:tabs>
          <w:tab w:val="left" w:pos="851"/>
        </w:tabs>
        <w:spacing w:before="120" w:after="240"/>
        <w:jc w:val="both"/>
        <w:rPr>
          <w:rFonts w:ascii="Verdana" w:hAnsi="Verdana"/>
          <w:sz w:val="20"/>
          <w:szCs w:val="20"/>
          <w:lang w:val="bg-BG"/>
        </w:rPr>
      </w:pPr>
      <w:r w:rsidRPr="003365A5" w:rsidDel="00107197">
        <w:rPr>
          <w:rFonts w:ascii="Verdana" w:hAnsi="Verdana"/>
          <w:sz w:val="20"/>
          <w:szCs w:val="20"/>
          <w:lang w:val="bg-BG"/>
        </w:rPr>
        <w:t xml:space="preserve">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w:t>
      </w:r>
      <w:r w:rsidR="00017C02" w:rsidRPr="003365A5">
        <w:rPr>
          <w:rFonts w:ascii="Verdana" w:hAnsi="Verdana"/>
          <w:sz w:val="20"/>
          <w:szCs w:val="20"/>
          <w:lang w:val="bg-BG"/>
        </w:rPr>
        <w:t>БЗР</w:t>
      </w:r>
      <w:r w:rsidRPr="003365A5" w:rsidDel="00107197">
        <w:rPr>
          <w:rFonts w:ascii="Verdana" w:hAnsi="Verdana"/>
          <w:sz w:val="20"/>
          <w:szCs w:val="20"/>
          <w:lang w:val="bg-BG"/>
        </w:rPr>
        <w:t xml:space="preserve">. Планът се изготвя от Изпълнителя до 10 работни </w:t>
      </w:r>
      <w:r w:rsidRPr="003365A5" w:rsidDel="00107197">
        <w:rPr>
          <w:rFonts w:ascii="Verdana" w:hAnsi="Verdana"/>
          <w:sz w:val="20"/>
          <w:szCs w:val="20"/>
          <w:lang w:val="bg-BG"/>
        </w:rPr>
        <w:lastRenderedPageBreak/>
        <w:t>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p>
    <w:p w14:paraId="1C0DADBD" w14:textId="77777777" w:rsidR="00ED4C59" w:rsidRPr="003365A5" w:rsidRDefault="00ED4C59" w:rsidP="00ED4C59">
      <w:pPr>
        <w:numPr>
          <w:ilvl w:val="0"/>
          <w:numId w:val="94"/>
        </w:numPr>
        <w:tabs>
          <w:tab w:val="left" w:pos="851"/>
        </w:tabs>
        <w:spacing w:after="240"/>
        <w:jc w:val="both"/>
        <w:rPr>
          <w:rFonts w:ascii="Verdana" w:hAnsi="Verdana" w:cs="Arial"/>
          <w:bCs/>
          <w:sz w:val="20"/>
          <w:szCs w:val="20"/>
          <w:lang w:val="bg-BG"/>
        </w:rPr>
      </w:pPr>
      <w:r w:rsidRPr="003365A5">
        <w:rPr>
          <w:rFonts w:ascii="Verdana" w:hAnsi="Verdana"/>
          <w:b/>
          <w:bCs/>
          <w:sz w:val="20"/>
          <w:szCs w:val="20"/>
          <w:lang w:val="bg-BG"/>
        </w:rPr>
        <w:t>ГАРАНЦИЯ ЗА ИЗПЪЛНЕНИЕ НА ДОГОВОРА</w:t>
      </w:r>
    </w:p>
    <w:p w14:paraId="53CEF876" w14:textId="77777777" w:rsidR="00ED4C59" w:rsidRPr="003365A5" w:rsidRDefault="00ED4C59" w:rsidP="00ED4C59">
      <w:pPr>
        <w:numPr>
          <w:ilvl w:val="1"/>
          <w:numId w:val="94"/>
        </w:numPr>
        <w:tabs>
          <w:tab w:val="left" w:pos="851"/>
        </w:tabs>
        <w:spacing w:after="240"/>
        <w:jc w:val="both"/>
        <w:rPr>
          <w:rFonts w:ascii="Verdana" w:hAnsi="Verdana"/>
          <w:bCs/>
          <w:sz w:val="20"/>
          <w:szCs w:val="20"/>
          <w:lang w:val="bg-BG"/>
        </w:rPr>
      </w:pPr>
      <w:r w:rsidRPr="003365A5">
        <w:rPr>
          <w:rFonts w:ascii="Verdana" w:hAnsi="Verdana"/>
          <w:sz w:val="20"/>
          <w:szCs w:val="20"/>
          <w:lang w:val="bg-BG"/>
        </w:rPr>
        <w:t xml:space="preserve">Размер на гаранцията за изпълнение на договора – </w:t>
      </w:r>
      <w:r w:rsidRPr="008613BB">
        <w:rPr>
          <w:rFonts w:ascii="Verdana" w:hAnsi="Verdana"/>
          <w:bCs/>
          <w:sz w:val="20"/>
          <w:szCs w:val="20"/>
          <w:lang w:val="bg-BG"/>
        </w:rPr>
        <w:t xml:space="preserve">3 % </w:t>
      </w:r>
      <w:r w:rsidRPr="003365A5">
        <w:rPr>
          <w:rFonts w:ascii="Verdana" w:hAnsi="Verdana"/>
          <w:bCs/>
          <w:sz w:val="20"/>
          <w:szCs w:val="20"/>
          <w:lang w:val="bg-BG"/>
        </w:rPr>
        <w:t>от стойността на договора.</w:t>
      </w:r>
    </w:p>
    <w:p w14:paraId="461EA7AD" w14:textId="77777777" w:rsidR="00ED4C59" w:rsidRPr="003365A5" w:rsidRDefault="00ED4C59" w:rsidP="00ED4C59">
      <w:pPr>
        <w:numPr>
          <w:ilvl w:val="1"/>
          <w:numId w:val="94"/>
        </w:numPr>
        <w:tabs>
          <w:tab w:val="left" w:pos="851"/>
        </w:tabs>
        <w:spacing w:after="120"/>
        <w:jc w:val="both"/>
        <w:rPr>
          <w:rFonts w:ascii="Verdana" w:hAnsi="Verdana"/>
          <w:b/>
          <w:bCs/>
          <w:sz w:val="20"/>
          <w:szCs w:val="20"/>
          <w:lang w:val="bg-BG"/>
        </w:rPr>
      </w:pPr>
      <w:r w:rsidRPr="003365A5">
        <w:rPr>
          <w:rFonts w:ascii="Verdana" w:hAnsi="Verdana"/>
          <w:spacing w:val="-4"/>
          <w:sz w:val="20"/>
          <w:szCs w:val="20"/>
          <w:lang w:val="bg-BG"/>
        </w:rPr>
        <w:t>Представената гаранция за изпълнение гарантира изпълнението на договора от страна на Изпълнителя.</w:t>
      </w:r>
      <w:r w:rsidRPr="003365A5">
        <w:rPr>
          <w:rFonts w:ascii="Verdana" w:hAnsi="Verdana"/>
          <w:sz w:val="20"/>
          <w:szCs w:val="20"/>
          <w:lang w:val="bg-BG"/>
        </w:rPr>
        <w:t xml:space="preserve"> 95% от гаранцията се освобождават след  получаването на Протокол за изпълнени и подлежащи на изплащане СМР за последния строителен обект, изпълнен по договора. Останалите 5%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 изпълнен по договора.</w:t>
      </w:r>
    </w:p>
    <w:p w14:paraId="21136567" w14:textId="77777777" w:rsidR="00ED4C59" w:rsidRPr="003365A5" w:rsidRDefault="00ED4C59" w:rsidP="00ED4C59">
      <w:pPr>
        <w:numPr>
          <w:ilvl w:val="1"/>
          <w:numId w:val="94"/>
        </w:numPr>
        <w:tabs>
          <w:tab w:val="left" w:pos="851"/>
        </w:tabs>
        <w:spacing w:after="120"/>
        <w:jc w:val="both"/>
        <w:rPr>
          <w:rFonts w:ascii="Verdana" w:hAnsi="Verdana"/>
          <w:b/>
          <w:bCs/>
          <w:sz w:val="20"/>
          <w:szCs w:val="20"/>
          <w:lang w:val="bg-BG"/>
        </w:rPr>
      </w:pPr>
      <w:r w:rsidRPr="003365A5">
        <w:rPr>
          <w:rFonts w:ascii="Verdana" w:hAnsi="Verdana"/>
          <w:sz w:val="20"/>
          <w:szCs w:val="20"/>
          <w:lang w:val="bg-BG"/>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приспадне дължимата му сума от насрещни дължими на Изпълнителя суми или от гаранцията за изпълнение на договора, внесена от Изпълнителя, за да гарантира изпълнението на настоящия Договор или от дължимото плащане по съответната месечна фактура. Изпълнителят е длъжен да поддържа стойността на гаранцията за изпълнение в пълен размер.</w:t>
      </w:r>
    </w:p>
    <w:p w14:paraId="0025D3D3" w14:textId="77777777" w:rsidR="00ED4C59" w:rsidRPr="003365A5" w:rsidRDefault="00ED4C59" w:rsidP="00ED4C59">
      <w:pPr>
        <w:numPr>
          <w:ilvl w:val="1"/>
          <w:numId w:val="94"/>
        </w:numPr>
        <w:tabs>
          <w:tab w:val="left" w:pos="851"/>
        </w:tabs>
        <w:spacing w:after="120"/>
        <w:jc w:val="both"/>
        <w:rPr>
          <w:rFonts w:ascii="Verdana" w:hAnsi="Verdana"/>
          <w:b/>
          <w:bCs/>
          <w:sz w:val="20"/>
          <w:szCs w:val="20"/>
          <w:lang w:val="bg-BG"/>
        </w:rPr>
      </w:pPr>
      <w:r w:rsidRPr="003365A5">
        <w:rPr>
          <w:rFonts w:ascii="Verdana" w:hAnsi="Verdana"/>
          <w:snapToGrid w:val="0"/>
          <w:sz w:val="20"/>
          <w:szCs w:val="20"/>
          <w:lang w:val="bg-BG"/>
        </w:rPr>
        <w:t>В случай, че Възложителят прекрати договора поради неизпълнение от Изпълнителя в която и да хипотеза, Възложителят може да задържи изцяло гаранцията за изпълнение.</w:t>
      </w:r>
    </w:p>
    <w:p w14:paraId="463BE9FE" w14:textId="77777777" w:rsidR="00ED4C59" w:rsidRPr="003365A5" w:rsidRDefault="00ED4C59" w:rsidP="00ED4C59">
      <w:pPr>
        <w:numPr>
          <w:ilvl w:val="1"/>
          <w:numId w:val="94"/>
        </w:numPr>
        <w:tabs>
          <w:tab w:val="left" w:pos="851"/>
        </w:tabs>
        <w:spacing w:after="240"/>
        <w:jc w:val="both"/>
        <w:rPr>
          <w:rFonts w:ascii="Verdana" w:hAnsi="Verdana" w:cs="Arial"/>
          <w:bCs/>
          <w:sz w:val="20"/>
          <w:szCs w:val="20"/>
          <w:lang w:val="bg-BG"/>
        </w:rPr>
      </w:pPr>
      <w:r w:rsidRPr="003365A5">
        <w:rPr>
          <w:rFonts w:ascii="Verdana" w:hAnsi="Verdana"/>
          <w:sz w:val="20"/>
          <w:szCs w:val="20"/>
          <w:lang w:val="bg-BG"/>
        </w:rPr>
        <w:t xml:space="preserve">В случай, че стойността на гаранцията за изпълнение се окаже </w:t>
      </w:r>
      <w:r w:rsidRPr="003365A5">
        <w:rPr>
          <w:rFonts w:ascii="Verdana" w:hAnsi="Verdana"/>
          <w:spacing w:val="-4"/>
          <w:sz w:val="20"/>
          <w:szCs w:val="20"/>
          <w:lang w:val="bg-BG"/>
        </w:rPr>
        <w:t>недостатъчна</w:t>
      </w:r>
      <w:r w:rsidRPr="003365A5">
        <w:rPr>
          <w:rFonts w:ascii="Verdana" w:hAnsi="Verdana"/>
          <w:sz w:val="20"/>
          <w:szCs w:val="20"/>
          <w:lang w:val="bg-BG"/>
        </w:rPr>
        <w:t>, Изпълнителят се задължава в срок от 5 работни дни да заплати стойността на дължимата неустойка и да допълни своята гаранция за изпълнение до нейния пълен размер</w:t>
      </w:r>
      <w:r w:rsidRPr="003365A5">
        <w:rPr>
          <w:rFonts w:ascii="Verdana" w:hAnsi="Verdana"/>
          <w:sz w:val="20"/>
          <w:szCs w:val="20"/>
          <w:lang w:val="ru-RU"/>
        </w:rPr>
        <w:t>.</w:t>
      </w:r>
    </w:p>
    <w:p w14:paraId="038C92CA" w14:textId="77777777" w:rsidR="00ED4C59" w:rsidRPr="003365A5" w:rsidRDefault="00ED4C59" w:rsidP="00ED4C59">
      <w:pPr>
        <w:numPr>
          <w:ilvl w:val="0"/>
          <w:numId w:val="94"/>
        </w:numPr>
        <w:tabs>
          <w:tab w:val="left" w:pos="851"/>
        </w:tabs>
        <w:spacing w:after="240"/>
        <w:jc w:val="both"/>
        <w:rPr>
          <w:rFonts w:ascii="Verdana" w:hAnsi="Verdana" w:cs="Arial"/>
          <w:bCs/>
          <w:sz w:val="20"/>
          <w:szCs w:val="20"/>
          <w:lang w:val="bg-BG"/>
        </w:rPr>
      </w:pPr>
      <w:r w:rsidRPr="003365A5">
        <w:rPr>
          <w:rFonts w:ascii="Verdana" w:hAnsi="Verdana"/>
          <w:b/>
          <w:sz w:val="20"/>
          <w:szCs w:val="20"/>
          <w:lang w:val="bg-BG"/>
        </w:rPr>
        <w:t>ЕКСКЛУЗИВНОСТ</w:t>
      </w:r>
    </w:p>
    <w:p w14:paraId="42E80542" w14:textId="77777777" w:rsidR="00ED4C59" w:rsidRPr="003365A5" w:rsidRDefault="00ED4C59" w:rsidP="00ED4C59">
      <w:pPr>
        <w:numPr>
          <w:ilvl w:val="1"/>
          <w:numId w:val="94"/>
        </w:numPr>
        <w:spacing w:after="240"/>
        <w:jc w:val="both"/>
        <w:rPr>
          <w:rFonts w:ascii="Verdana" w:hAnsi="Verdana"/>
          <w:sz w:val="20"/>
          <w:szCs w:val="20"/>
          <w:lang w:val="bg-BG"/>
        </w:rPr>
      </w:pPr>
      <w:r w:rsidRPr="003365A5">
        <w:rPr>
          <w:rFonts w:ascii="Verdana" w:hAnsi="Verdana"/>
          <w:sz w:val="20"/>
          <w:szCs w:val="20"/>
          <w:lang w:val="bg-BG"/>
        </w:rPr>
        <w:t xml:space="preserve">Възложителят може да ползва същите услуги предмет на договора от трети лица при спешни случаи, отказ, техническа невъзможност на Изпълнителя да изпълни съответното възлагане и при неизпълнение от страна на Изпълнителя на задълженията по договора, включително и в рамките на гаранционния срок. </w:t>
      </w:r>
    </w:p>
    <w:p w14:paraId="5A1E7F74" w14:textId="77777777" w:rsidR="00ED4C59" w:rsidRPr="003365A5" w:rsidRDefault="00ED4C59" w:rsidP="00ED4C59">
      <w:pPr>
        <w:numPr>
          <w:ilvl w:val="1"/>
          <w:numId w:val="94"/>
        </w:numPr>
        <w:spacing w:after="240"/>
        <w:jc w:val="both"/>
        <w:rPr>
          <w:rFonts w:ascii="Verdana" w:hAnsi="Verdana"/>
          <w:sz w:val="20"/>
          <w:szCs w:val="20"/>
          <w:lang w:val="bg-BG"/>
        </w:rPr>
      </w:pPr>
      <w:r w:rsidRPr="003365A5">
        <w:rPr>
          <w:rFonts w:ascii="Verdana" w:hAnsi="Verdana"/>
          <w:sz w:val="20"/>
          <w:szCs w:val="20"/>
          <w:lang w:val="bg-BG"/>
        </w:rPr>
        <w:t xml:space="preserve">В случаите по предходната точка, при наличие на виновно неизпълнение от страна на Изпълнителя, последният се задължава да изплати на Възложителя стойността на изпълнените от третото лице работи. </w:t>
      </w:r>
    </w:p>
    <w:p w14:paraId="5F0C741C" w14:textId="77777777" w:rsidR="00ED4C59" w:rsidRPr="003365A5" w:rsidRDefault="00ED4C59" w:rsidP="00ED4C59">
      <w:pPr>
        <w:spacing w:after="240"/>
        <w:ind w:left="792"/>
        <w:jc w:val="both"/>
        <w:rPr>
          <w:rFonts w:ascii="Verdana" w:hAnsi="Verdana"/>
          <w:sz w:val="20"/>
          <w:szCs w:val="20"/>
          <w:lang w:val="bg-BG"/>
        </w:rPr>
      </w:pPr>
      <w:r w:rsidRPr="003365A5">
        <w:rPr>
          <w:rFonts w:ascii="Verdana" w:hAnsi="Verdana"/>
          <w:sz w:val="20"/>
          <w:szCs w:val="20"/>
          <w:lang w:val="bg-BG"/>
        </w:rPr>
        <w:t>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7BCF3062" w14:textId="77777777" w:rsidR="00ED4C59" w:rsidRPr="003365A5" w:rsidRDefault="00ED4C59" w:rsidP="00ED4C59">
      <w:pPr>
        <w:numPr>
          <w:ilvl w:val="1"/>
          <w:numId w:val="94"/>
        </w:numPr>
        <w:spacing w:after="240"/>
        <w:jc w:val="both"/>
        <w:rPr>
          <w:rFonts w:ascii="Verdana" w:hAnsi="Verdana"/>
          <w:sz w:val="20"/>
          <w:szCs w:val="20"/>
          <w:lang w:val="bg-BG"/>
        </w:rPr>
      </w:pPr>
      <w:r w:rsidRPr="003365A5">
        <w:rPr>
          <w:rFonts w:ascii="Verdana" w:hAnsi="Verdana"/>
          <w:sz w:val="20"/>
          <w:szCs w:val="20"/>
          <w:lang w:val="bg-BG"/>
        </w:rPr>
        <w:t>Възложителят има право да възлага работи предмет на настоящия договор по свое усмотрение на вътрешните екипи на Възложителя.</w:t>
      </w:r>
    </w:p>
    <w:p w14:paraId="5680141D" w14:textId="77777777" w:rsidR="00ED4C59" w:rsidRPr="003365A5" w:rsidRDefault="00ED4C59" w:rsidP="00ED4C59">
      <w:pPr>
        <w:numPr>
          <w:ilvl w:val="0"/>
          <w:numId w:val="94"/>
        </w:numPr>
        <w:tabs>
          <w:tab w:val="left" w:pos="851"/>
        </w:tabs>
        <w:spacing w:before="120" w:after="120"/>
        <w:ind w:left="357" w:hanging="357"/>
        <w:jc w:val="both"/>
        <w:rPr>
          <w:rFonts w:ascii="Verdana" w:hAnsi="Verdana"/>
          <w:b/>
          <w:sz w:val="20"/>
          <w:szCs w:val="20"/>
          <w:lang w:val="bg-BG"/>
        </w:rPr>
      </w:pPr>
      <w:r w:rsidRPr="003365A5">
        <w:rPr>
          <w:rFonts w:ascii="Verdana" w:hAnsi="Verdana"/>
          <w:b/>
          <w:sz w:val="20"/>
          <w:szCs w:val="20"/>
          <w:lang w:val="bg-BG"/>
        </w:rPr>
        <w:t>НЕУСТОЙКИ</w:t>
      </w:r>
    </w:p>
    <w:p w14:paraId="0A9087C3"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b/>
          <w:sz w:val="20"/>
          <w:szCs w:val="20"/>
          <w:lang w:val="bg-BG"/>
        </w:rPr>
      </w:pPr>
      <w:r w:rsidRPr="003365A5">
        <w:rPr>
          <w:rFonts w:ascii="Verdana" w:hAnsi="Verdana"/>
          <w:b/>
          <w:sz w:val="20"/>
          <w:szCs w:val="20"/>
          <w:lang w:val="bg-BG"/>
        </w:rPr>
        <w:t>Изпълнителят дължи на Възложителя неустойки в който и да е от следните случаи:</w:t>
      </w:r>
    </w:p>
    <w:p w14:paraId="65B4F48B" w14:textId="77777777" w:rsidR="00ED4C59" w:rsidRPr="003365A5" w:rsidRDefault="00ED4C59" w:rsidP="00071BCF">
      <w:pPr>
        <w:tabs>
          <w:tab w:val="left" w:pos="851"/>
        </w:tabs>
        <w:spacing w:after="120"/>
        <w:ind w:firstLine="851"/>
        <w:jc w:val="both"/>
        <w:rPr>
          <w:rFonts w:ascii="Verdana" w:hAnsi="Verdana"/>
          <w:sz w:val="20"/>
          <w:szCs w:val="20"/>
          <w:lang w:val="bg-BG"/>
        </w:rPr>
      </w:pPr>
      <w:r w:rsidRPr="003365A5">
        <w:rPr>
          <w:rFonts w:ascii="Verdana" w:hAnsi="Verdana"/>
          <w:sz w:val="20"/>
          <w:szCs w:val="20"/>
          <w:lang w:val="bg-BG"/>
        </w:rPr>
        <w:lastRenderedPageBreak/>
        <w:t>- при неспазване на сроковете за „Време за реагиране”,   изпълнение на работата и за трайно възстановяване на разрушени настилки според Раздел А на договора;</w:t>
      </w:r>
    </w:p>
    <w:p w14:paraId="6A1654E1" w14:textId="77777777" w:rsidR="00ED4C59" w:rsidRPr="003365A5" w:rsidRDefault="00ED4C59" w:rsidP="00071BCF">
      <w:pPr>
        <w:tabs>
          <w:tab w:val="left" w:pos="851"/>
        </w:tabs>
        <w:spacing w:after="120"/>
        <w:ind w:firstLine="851"/>
        <w:jc w:val="both"/>
        <w:rPr>
          <w:rFonts w:ascii="Verdana" w:hAnsi="Verdana"/>
          <w:sz w:val="20"/>
          <w:szCs w:val="20"/>
          <w:lang w:val="bg-BG"/>
        </w:rPr>
      </w:pPr>
      <w:r w:rsidRPr="003365A5">
        <w:rPr>
          <w:rFonts w:ascii="Verdana" w:hAnsi="Verdana"/>
          <w:sz w:val="20"/>
          <w:szCs w:val="20"/>
          <w:lang w:val="bg-BG"/>
        </w:rPr>
        <w:t>- при неспазване на БЗР изискванията на Възложителя;</w:t>
      </w:r>
    </w:p>
    <w:p w14:paraId="75C33A84" w14:textId="77777777" w:rsidR="00ED4C59" w:rsidRPr="003365A5" w:rsidRDefault="00ED4C59" w:rsidP="00071BCF">
      <w:pPr>
        <w:tabs>
          <w:tab w:val="left" w:pos="851"/>
        </w:tabs>
        <w:spacing w:after="120"/>
        <w:ind w:firstLine="851"/>
        <w:jc w:val="both"/>
        <w:rPr>
          <w:rFonts w:ascii="Verdana" w:hAnsi="Verdana"/>
          <w:sz w:val="20"/>
          <w:szCs w:val="20"/>
          <w:lang w:val="bg-BG"/>
        </w:rPr>
      </w:pPr>
      <w:r w:rsidRPr="003365A5">
        <w:rPr>
          <w:rFonts w:ascii="Verdana" w:hAnsi="Verdana"/>
          <w:sz w:val="20"/>
          <w:szCs w:val="20"/>
          <w:lang w:val="bg-BG"/>
        </w:rPr>
        <w:t>- при некоректна и ненавременна отчетност;</w:t>
      </w:r>
    </w:p>
    <w:p w14:paraId="5DA8C0AE" w14:textId="77777777" w:rsidR="00ED4C59" w:rsidRPr="003365A5" w:rsidRDefault="00ED4C59" w:rsidP="00071BCF">
      <w:pPr>
        <w:tabs>
          <w:tab w:val="left" w:pos="851"/>
        </w:tabs>
        <w:spacing w:after="120"/>
        <w:ind w:firstLine="851"/>
        <w:jc w:val="both"/>
        <w:rPr>
          <w:rFonts w:ascii="Verdana" w:hAnsi="Verdana"/>
          <w:sz w:val="20"/>
          <w:szCs w:val="20"/>
          <w:lang w:val="bg-BG"/>
        </w:rPr>
      </w:pPr>
      <w:r w:rsidRPr="003365A5">
        <w:rPr>
          <w:rFonts w:ascii="Verdana" w:hAnsi="Verdana"/>
          <w:sz w:val="20"/>
          <w:szCs w:val="20"/>
          <w:lang w:val="bg-BG"/>
        </w:rPr>
        <w:t>- при неспазване на сроковете за внасяне на протоколи за извършена работа съгласно т. 3 от Раздел Б</w:t>
      </w:r>
    </w:p>
    <w:p w14:paraId="2DF4AE40" w14:textId="77777777" w:rsidR="00ED4C59" w:rsidRPr="003365A5" w:rsidRDefault="00ED4C59" w:rsidP="00ED4C59">
      <w:pPr>
        <w:tabs>
          <w:tab w:val="left" w:pos="851"/>
        </w:tabs>
        <w:spacing w:after="240"/>
        <w:ind w:firstLine="851"/>
        <w:jc w:val="both"/>
        <w:rPr>
          <w:rFonts w:ascii="Verdana" w:hAnsi="Verdana"/>
          <w:sz w:val="20"/>
          <w:szCs w:val="20"/>
          <w:lang w:val="bg-BG"/>
        </w:rPr>
      </w:pPr>
      <w:r w:rsidRPr="003365A5">
        <w:rPr>
          <w:rFonts w:ascii="Verdana" w:hAnsi="Verdana"/>
          <w:sz w:val="20"/>
          <w:szCs w:val="20"/>
          <w:lang w:val="bg-BG"/>
        </w:rPr>
        <w:t>- при неспазване на техническите изисквания за изпълнение на работите според т. 10 и т.11 от Раздел А от договора;</w:t>
      </w:r>
    </w:p>
    <w:p w14:paraId="1ECD9B54"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b/>
          <w:sz w:val="20"/>
          <w:szCs w:val="20"/>
          <w:lang w:val="bg-BG"/>
        </w:rPr>
      </w:pPr>
      <w:r w:rsidRPr="003365A5">
        <w:rPr>
          <w:rFonts w:ascii="Verdana" w:hAnsi="Verdana"/>
          <w:b/>
          <w:snapToGrid w:val="0"/>
          <w:color w:val="000000"/>
          <w:sz w:val="20"/>
          <w:szCs w:val="20"/>
          <w:lang w:val="bg-BG"/>
        </w:rPr>
        <w:t xml:space="preserve"> </w:t>
      </w:r>
      <w:r w:rsidRPr="003365A5">
        <w:rPr>
          <w:rFonts w:ascii="Verdana" w:hAnsi="Verdana"/>
          <w:b/>
          <w:sz w:val="20"/>
          <w:szCs w:val="20"/>
          <w:lang w:val="bg-BG"/>
        </w:rPr>
        <w:t>Неустойка при неспазване на сроковете „време за реагиране”, за изпълнение на работата и за трайно възстановяване на разрушени настилки”:</w:t>
      </w:r>
    </w:p>
    <w:p w14:paraId="50CCA355" w14:textId="77777777" w:rsidR="00ED4C59" w:rsidRPr="003365A5" w:rsidRDefault="00ED4C59" w:rsidP="00ED4C59">
      <w:pPr>
        <w:numPr>
          <w:ilvl w:val="2"/>
          <w:numId w:val="102"/>
        </w:numPr>
        <w:tabs>
          <w:tab w:val="left" w:pos="851"/>
        </w:tabs>
        <w:spacing w:after="240"/>
        <w:jc w:val="both"/>
        <w:rPr>
          <w:rFonts w:ascii="Verdana" w:hAnsi="Verdana"/>
          <w:i/>
          <w:snapToGrid w:val="0"/>
          <w:sz w:val="20"/>
          <w:szCs w:val="20"/>
          <w:lang w:val="bg-BG"/>
        </w:rPr>
      </w:pPr>
      <w:r w:rsidRPr="003365A5">
        <w:rPr>
          <w:rFonts w:ascii="Verdana" w:hAnsi="Verdana"/>
          <w:i/>
          <w:snapToGrid w:val="0"/>
          <w:sz w:val="20"/>
          <w:szCs w:val="20"/>
          <w:lang w:val="bg-BG"/>
        </w:rPr>
        <w:t>Неустойки при неспазване на сроковете, посочени в Таблица 1 - Време за реагиране и сроковете за изпълнение, дефинирани в Официалната инструкция</w:t>
      </w:r>
    </w:p>
    <w:p w14:paraId="55A2C819" w14:textId="77777777" w:rsidR="00ED4C59" w:rsidRPr="003365A5" w:rsidRDefault="00ED4C59" w:rsidP="00ED4C59">
      <w:pPr>
        <w:numPr>
          <w:ilvl w:val="3"/>
          <w:numId w:val="102"/>
        </w:numPr>
        <w:tabs>
          <w:tab w:val="left" w:pos="851"/>
        </w:tabs>
        <w:spacing w:after="240"/>
        <w:jc w:val="both"/>
        <w:rPr>
          <w:rFonts w:ascii="Verdana" w:hAnsi="Verdana"/>
          <w:snapToGrid w:val="0"/>
          <w:sz w:val="20"/>
          <w:szCs w:val="20"/>
          <w:lang w:val="bg-BG"/>
        </w:rPr>
      </w:pPr>
      <w:r w:rsidRPr="003365A5">
        <w:rPr>
          <w:rFonts w:ascii="Verdana" w:hAnsi="Verdana"/>
          <w:snapToGrid w:val="0"/>
          <w:sz w:val="20"/>
          <w:szCs w:val="20"/>
          <w:lang w:val="bg-BG"/>
        </w:rPr>
        <w:t xml:space="preserve"> </w:t>
      </w:r>
      <w:r w:rsidRPr="003365A5">
        <w:rPr>
          <w:rFonts w:ascii="Verdana" w:hAnsi="Verdana"/>
          <w:sz w:val="20"/>
          <w:szCs w:val="20"/>
          <w:lang w:val="bg-BG" w:eastAsia="x-none"/>
        </w:rPr>
        <w:t>При забава на започването и/или изпълнението на дадена работа според сроковете в т.8 от Раздел А, Изпълнителят дължи неустойка според възложения приоритет както следва:</w:t>
      </w:r>
    </w:p>
    <w:tbl>
      <w:tblPr>
        <w:tblW w:w="8008" w:type="dxa"/>
        <w:tblCellMar>
          <w:left w:w="70" w:type="dxa"/>
          <w:right w:w="70" w:type="dxa"/>
        </w:tblCellMar>
        <w:tblLook w:val="04A0" w:firstRow="1" w:lastRow="0" w:firstColumn="1" w:lastColumn="0" w:noHBand="0" w:noVBand="1"/>
      </w:tblPr>
      <w:tblGrid>
        <w:gridCol w:w="5457"/>
        <w:gridCol w:w="2551"/>
      </w:tblGrid>
      <w:tr w:rsidR="00ED4C59" w:rsidRPr="00307470" w14:paraId="6A5F80FC" w14:textId="77777777" w:rsidTr="005D79B1">
        <w:trPr>
          <w:trHeight w:val="255"/>
        </w:trPr>
        <w:tc>
          <w:tcPr>
            <w:tcW w:w="5457" w:type="dxa"/>
            <w:tcBorders>
              <w:top w:val="nil"/>
              <w:left w:val="nil"/>
              <w:bottom w:val="nil"/>
              <w:right w:val="nil"/>
            </w:tcBorders>
            <w:shd w:val="clear" w:color="auto" w:fill="auto"/>
            <w:noWrap/>
            <w:vAlign w:val="bottom"/>
            <w:hideMark/>
          </w:tcPr>
          <w:p w14:paraId="60E34737" w14:textId="77777777" w:rsidR="00ED4C59" w:rsidRPr="003365A5" w:rsidRDefault="00ED4C59" w:rsidP="00ED4C59">
            <w:pPr>
              <w:tabs>
                <w:tab w:val="left" w:pos="851"/>
              </w:tabs>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0A2FE48C" w14:textId="77777777" w:rsidR="00ED4C59" w:rsidRPr="003365A5" w:rsidRDefault="00ED4C59" w:rsidP="00ED4C59">
            <w:pPr>
              <w:tabs>
                <w:tab w:val="left" w:pos="851"/>
              </w:tabs>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2</w:t>
            </w:r>
          </w:p>
        </w:tc>
      </w:tr>
      <w:tr w:rsidR="00ED4C59" w:rsidRPr="00307470" w14:paraId="416253B5" w14:textId="77777777" w:rsidTr="005D79B1">
        <w:trPr>
          <w:trHeight w:val="270"/>
        </w:trPr>
        <w:tc>
          <w:tcPr>
            <w:tcW w:w="5457" w:type="dxa"/>
            <w:tcBorders>
              <w:top w:val="nil"/>
              <w:left w:val="nil"/>
              <w:bottom w:val="nil"/>
              <w:right w:val="nil"/>
            </w:tcBorders>
            <w:shd w:val="clear" w:color="auto" w:fill="auto"/>
            <w:noWrap/>
            <w:vAlign w:val="bottom"/>
            <w:hideMark/>
          </w:tcPr>
          <w:p w14:paraId="6CE4313D" w14:textId="77777777" w:rsidR="00ED4C59" w:rsidRPr="003365A5" w:rsidRDefault="00ED4C59" w:rsidP="00ED4C59">
            <w:pPr>
              <w:tabs>
                <w:tab w:val="left" w:pos="851"/>
              </w:tabs>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0941EE5E" w14:textId="77777777" w:rsidR="00ED4C59" w:rsidRPr="003365A5" w:rsidRDefault="00ED4C59" w:rsidP="00ED4C59">
            <w:pPr>
              <w:tabs>
                <w:tab w:val="left" w:pos="851"/>
              </w:tabs>
              <w:rPr>
                <w:rFonts w:ascii="Verdana" w:hAnsi="Verdana" w:cs="Arial"/>
                <w:sz w:val="20"/>
                <w:szCs w:val="20"/>
                <w:lang w:val="bg-BG" w:eastAsia="bg-BG"/>
              </w:rPr>
            </w:pPr>
          </w:p>
        </w:tc>
      </w:tr>
      <w:tr w:rsidR="00ED4C59" w:rsidRPr="00307470" w14:paraId="43917024" w14:textId="77777777" w:rsidTr="005D79B1">
        <w:trPr>
          <w:trHeight w:val="510"/>
        </w:trPr>
        <w:tc>
          <w:tcPr>
            <w:tcW w:w="54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4320C22"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Работи възложени с приоритети 1, 1А</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3F087C32"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4D42B878" w14:textId="77777777" w:rsidTr="005D79B1">
        <w:trPr>
          <w:trHeight w:val="255"/>
        </w:trPr>
        <w:tc>
          <w:tcPr>
            <w:tcW w:w="5457" w:type="dxa"/>
            <w:tcBorders>
              <w:top w:val="nil"/>
              <w:left w:val="single" w:sz="8" w:space="0" w:color="auto"/>
              <w:bottom w:val="single" w:sz="4" w:space="0" w:color="auto"/>
              <w:right w:val="single" w:sz="4" w:space="0" w:color="auto"/>
            </w:tcBorders>
            <w:shd w:val="clear" w:color="auto" w:fill="auto"/>
            <w:noWrap/>
            <w:vAlign w:val="bottom"/>
            <w:hideMark/>
          </w:tcPr>
          <w:p w14:paraId="3D87F716"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1" w:type="dxa"/>
            <w:tcBorders>
              <w:top w:val="nil"/>
              <w:left w:val="nil"/>
              <w:bottom w:val="single" w:sz="4" w:space="0" w:color="auto"/>
              <w:right w:val="single" w:sz="8" w:space="0" w:color="auto"/>
            </w:tcBorders>
            <w:shd w:val="clear" w:color="auto" w:fill="auto"/>
            <w:noWrap/>
            <w:vAlign w:val="bottom"/>
            <w:hideMark/>
          </w:tcPr>
          <w:p w14:paraId="241ED0F3"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20%</w:t>
            </w:r>
          </w:p>
        </w:tc>
      </w:tr>
      <w:tr w:rsidR="00ED4C59" w:rsidRPr="00307470" w14:paraId="09ED355E" w14:textId="77777777" w:rsidTr="005D79B1">
        <w:trPr>
          <w:trHeight w:val="270"/>
        </w:trPr>
        <w:tc>
          <w:tcPr>
            <w:tcW w:w="5457" w:type="dxa"/>
            <w:tcBorders>
              <w:top w:val="nil"/>
              <w:left w:val="single" w:sz="8" w:space="0" w:color="auto"/>
              <w:bottom w:val="single" w:sz="8" w:space="0" w:color="auto"/>
              <w:right w:val="single" w:sz="4" w:space="0" w:color="auto"/>
            </w:tcBorders>
            <w:shd w:val="clear" w:color="auto" w:fill="auto"/>
            <w:noWrap/>
            <w:vAlign w:val="bottom"/>
            <w:hideMark/>
          </w:tcPr>
          <w:p w14:paraId="13ABA44B"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1" w:type="dxa"/>
            <w:tcBorders>
              <w:top w:val="nil"/>
              <w:left w:val="nil"/>
              <w:bottom w:val="single" w:sz="8" w:space="0" w:color="auto"/>
              <w:right w:val="single" w:sz="8" w:space="0" w:color="auto"/>
            </w:tcBorders>
            <w:shd w:val="clear" w:color="auto" w:fill="auto"/>
            <w:noWrap/>
            <w:vAlign w:val="bottom"/>
            <w:hideMark/>
          </w:tcPr>
          <w:p w14:paraId="3ACA9CC6"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bl>
    <w:p w14:paraId="6C251E07" w14:textId="77777777" w:rsidR="00ED4C59" w:rsidRPr="003365A5" w:rsidRDefault="00ED4C59" w:rsidP="00ED4C59">
      <w:pPr>
        <w:tabs>
          <w:tab w:val="left" w:pos="851"/>
        </w:tabs>
        <w:spacing w:after="240"/>
        <w:jc w:val="both"/>
        <w:rPr>
          <w:rFonts w:ascii="Verdana" w:hAnsi="Verdana"/>
          <w:sz w:val="20"/>
          <w:szCs w:val="20"/>
          <w:lang w:val="en-US"/>
        </w:rPr>
      </w:pPr>
    </w:p>
    <w:tbl>
      <w:tblPr>
        <w:tblW w:w="8008" w:type="dxa"/>
        <w:tblCellMar>
          <w:left w:w="70" w:type="dxa"/>
          <w:right w:w="70" w:type="dxa"/>
        </w:tblCellMar>
        <w:tblLook w:val="04A0" w:firstRow="1" w:lastRow="0" w:firstColumn="1" w:lastColumn="0" w:noHBand="0" w:noVBand="1"/>
      </w:tblPr>
      <w:tblGrid>
        <w:gridCol w:w="5457"/>
        <w:gridCol w:w="2551"/>
      </w:tblGrid>
      <w:tr w:rsidR="00ED4C59" w:rsidRPr="00307470" w14:paraId="7B4B751C" w14:textId="77777777" w:rsidTr="005D79B1">
        <w:trPr>
          <w:trHeight w:val="255"/>
        </w:trPr>
        <w:tc>
          <w:tcPr>
            <w:tcW w:w="5457" w:type="dxa"/>
            <w:tcBorders>
              <w:top w:val="nil"/>
              <w:left w:val="nil"/>
              <w:bottom w:val="nil"/>
              <w:right w:val="nil"/>
            </w:tcBorders>
            <w:shd w:val="clear" w:color="auto" w:fill="auto"/>
            <w:noWrap/>
            <w:vAlign w:val="bottom"/>
            <w:hideMark/>
          </w:tcPr>
          <w:p w14:paraId="66FDEC4D" w14:textId="77777777" w:rsidR="00ED4C59" w:rsidRPr="003365A5" w:rsidRDefault="00ED4C59" w:rsidP="00ED4C59">
            <w:pPr>
              <w:tabs>
                <w:tab w:val="left" w:pos="851"/>
              </w:tabs>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365F2642" w14:textId="77777777" w:rsidR="00ED4C59" w:rsidRPr="003365A5" w:rsidRDefault="00ED4C59" w:rsidP="00ED4C59">
            <w:pPr>
              <w:tabs>
                <w:tab w:val="left" w:pos="851"/>
              </w:tabs>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3</w:t>
            </w:r>
          </w:p>
        </w:tc>
      </w:tr>
      <w:tr w:rsidR="00ED4C59" w:rsidRPr="00307470" w14:paraId="65D5311D" w14:textId="77777777" w:rsidTr="005D79B1">
        <w:trPr>
          <w:trHeight w:val="270"/>
        </w:trPr>
        <w:tc>
          <w:tcPr>
            <w:tcW w:w="5457" w:type="dxa"/>
            <w:tcBorders>
              <w:top w:val="nil"/>
              <w:left w:val="nil"/>
              <w:bottom w:val="nil"/>
              <w:right w:val="nil"/>
            </w:tcBorders>
            <w:shd w:val="clear" w:color="auto" w:fill="auto"/>
            <w:noWrap/>
            <w:vAlign w:val="bottom"/>
            <w:hideMark/>
          </w:tcPr>
          <w:p w14:paraId="18D8A9C9" w14:textId="77777777" w:rsidR="00ED4C59" w:rsidRPr="003365A5" w:rsidRDefault="00ED4C59" w:rsidP="00ED4C59">
            <w:pPr>
              <w:tabs>
                <w:tab w:val="left" w:pos="851"/>
              </w:tabs>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4AF64C2D" w14:textId="77777777" w:rsidR="00ED4C59" w:rsidRPr="003365A5" w:rsidRDefault="00ED4C59" w:rsidP="00ED4C59">
            <w:pPr>
              <w:tabs>
                <w:tab w:val="left" w:pos="851"/>
              </w:tabs>
              <w:rPr>
                <w:rFonts w:ascii="Verdana" w:hAnsi="Verdana" w:cs="Arial"/>
                <w:sz w:val="20"/>
                <w:szCs w:val="20"/>
                <w:lang w:val="bg-BG" w:eastAsia="bg-BG"/>
              </w:rPr>
            </w:pPr>
          </w:p>
        </w:tc>
      </w:tr>
      <w:tr w:rsidR="00ED4C59" w:rsidRPr="00307470" w14:paraId="2073E83A" w14:textId="77777777" w:rsidTr="005D79B1">
        <w:trPr>
          <w:trHeight w:val="510"/>
        </w:trPr>
        <w:tc>
          <w:tcPr>
            <w:tcW w:w="545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ECA0C69"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Работи възложени с приоритети 2, 2А, 5 и 5А</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684B010B"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7EA95A99" w14:textId="77777777" w:rsidTr="005D79B1">
        <w:trPr>
          <w:trHeight w:val="255"/>
        </w:trPr>
        <w:tc>
          <w:tcPr>
            <w:tcW w:w="5457" w:type="dxa"/>
            <w:tcBorders>
              <w:top w:val="nil"/>
              <w:left w:val="single" w:sz="8" w:space="0" w:color="auto"/>
              <w:bottom w:val="single" w:sz="4" w:space="0" w:color="auto"/>
              <w:right w:val="single" w:sz="4" w:space="0" w:color="auto"/>
            </w:tcBorders>
            <w:shd w:val="clear" w:color="auto" w:fill="auto"/>
            <w:noWrap/>
            <w:vAlign w:val="bottom"/>
            <w:hideMark/>
          </w:tcPr>
          <w:p w14:paraId="19A0BBC2"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1" w:type="dxa"/>
            <w:tcBorders>
              <w:top w:val="nil"/>
              <w:left w:val="nil"/>
              <w:bottom w:val="single" w:sz="4" w:space="0" w:color="auto"/>
              <w:right w:val="single" w:sz="8" w:space="0" w:color="auto"/>
            </w:tcBorders>
            <w:shd w:val="clear" w:color="auto" w:fill="auto"/>
            <w:noWrap/>
            <w:vAlign w:val="bottom"/>
            <w:hideMark/>
          </w:tcPr>
          <w:p w14:paraId="464FCE47"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15%</w:t>
            </w:r>
          </w:p>
        </w:tc>
      </w:tr>
      <w:tr w:rsidR="00ED4C59" w:rsidRPr="00307470" w14:paraId="5214707E" w14:textId="77777777" w:rsidTr="005D79B1">
        <w:trPr>
          <w:trHeight w:val="255"/>
        </w:trPr>
        <w:tc>
          <w:tcPr>
            <w:tcW w:w="5457" w:type="dxa"/>
            <w:tcBorders>
              <w:top w:val="nil"/>
              <w:left w:val="single" w:sz="8" w:space="0" w:color="auto"/>
              <w:bottom w:val="single" w:sz="4" w:space="0" w:color="auto"/>
              <w:right w:val="single" w:sz="4" w:space="0" w:color="auto"/>
            </w:tcBorders>
            <w:shd w:val="clear" w:color="auto" w:fill="auto"/>
            <w:noWrap/>
            <w:vAlign w:val="bottom"/>
            <w:hideMark/>
          </w:tcPr>
          <w:p w14:paraId="4205937F"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1" w:type="dxa"/>
            <w:tcBorders>
              <w:top w:val="nil"/>
              <w:left w:val="nil"/>
              <w:bottom w:val="single" w:sz="4" w:space="0" w:color="auto"/>
              <w:right w:val="single" w:sz="8" w:space="0" w:color="auto"/>
            </w:tcBorders>
            <w:shd w:val="clear" w:color="auto" w:fill="auto"/>
            <w:noWrap/>
            <w:vAlign w:val="bottom"/>
            <w:hideMark/>
          </w:tcPr>
          <w:p w14:paraId="6AF848F9"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43314CBB" w14:textId="77777777" w:rsidTr="005D79B1">
        <w:trPr>
          <w:trHeight w:val="270"/>
        </w:trPr>
        <w:tc>
          <w:tcPr>
            <w:tcW w:w="5457" w:type="dxa"/>
            <w:tcBorders>
              <w:top w:val="nil"/>
              <w:left w:val="single" w:sz="8" w:space="0" w:color="auto"/>
              <w:bottom w:val="single" w:sz="8" w:space="0" w:color="auto"/>
              <w:right w:val="single" w:sz="4" w:space="0" w:color="auto"/>
            </w:tcBorders>
            <w:shd w:val="clear" w:color="auto" w:fill="auto"/>
            <w:noWrap/>
            <w:vAlign w:val="bottom"/>
            <w:hideMark/>
          </w:tcPr>
          <w:p w14:paraId="752C6B4F"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551" w:type="dxa"/>
            <w:tcBorders>
              <w:top w:val="nil"/>
              <w:left w:val="nil"/>
              <w:bottom w:val="single" w:sz="8" w:space="0" w:color="auto"/>
              <w:right w:val="single" w:sz="8" w:space="0" w:color="auto"/>
            </w:tcBorders>
            <w:shd w:val="clear" w:color="auto" w:fill="auto"/>
            <w:noWrap/>
            <w:vAlign w:val="bottom"/>
            <w:hideMark/>
          </w:tcPr>
          <w:p w14:paraId="441DB839"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bl>
    <w:p w14:paraId="55597C99" w14:textId="77777777" w:rsidR="00ED4C59" w:rsidRPr="003365A5" w:rsidRDefault="00ED4C59" w:rsidP="00ED4C59">
      <w:pPr>
        <w:tabs>
          <w:tab w:val="left" w:pos="851"/>
        </w:tabs>
        <w:spacing w:after="240"/>
        <w:jc w:val="both"/>
        <w:rPr>
          <w:rFonts w:ascii="Verdana" w:hAnsi="Verdana"/>
          <w:sz w:val="20"/>
          <w:szCs w:val="20"/>
          <w:lang w:val="en-US"/>
        </w:rPr>
      </w:pPr>
    </w:p>
    <w:tbl>
      <w:tblPr>
        <w:tblW w:w="7953" w:type="dxa"/>
        <w:tblInd w:w="55" w:type="dxa"/>
        <w:tblCellMar>
          <w:left w:w="70" w:type="dxa"/>
          <w:right w:w="70" w:type="dxa"/>
        </w:tblCellMar>
        <w:tblLook w:val="04A0" w:firstRow="1" w:lastRow="0" w:firstColumn="1" w:lastColumn="0" w:noHBand="0" w:noVBand="1"/>
      </w:tblPr>
      <w:tblGrid>
        <w:gridCol w:w="5402"/>
        <w:gridCol w:w="2551"/>
      </w:tblGrid>
      <w:tr w:rsidR="00ED4C59" w:rsidRPr="00307470" w14:paraId="5A18C8B2" w14:textId="77777777" w:rsidTr="005D79B1">
        <w:trPr>
          <w:trHeight w:val="255"/>
        </w:trPr>
        <w:tc>
          <w:tcPr>
            <w:tcW w:w="5402" w:type="dxa"/>
            <w:tcBorders>
              <w:top w:val="nil"/>
              <w:left w:val="nil"/>
              <w:bottom w:val="nil"/>
              <w:right w:val="nil"/>
            </w:tcBorders>
            <w:shd w:val="clear" w:color="auto" w:fill="auto"/>
            <w:noWrap/>
            <w:vAlign w:val="bottom"/>
            <w:hideMark/>
          </w:tcPr>
          <w:p w14:paraId="650DCB2D" w14:textId="77777777" w:rsidR="00ED4C59" w:rsidRPr="003365A5" w:rsidRDefault="00ED4C59" w:rsidP="00ED4C59">
            <w:pPr>
              <w:tabs>
                <w:tab w:val="left" w:pos="851"/>
              </w:tabs>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5D387621" w14:textId="77777777" w:rsidR="00ED4C59" w:rsidRPr="003365A5" w:rsidRDefault="00ED4C59" w:rsidP="00ED4C59">
            <w:pPr>
              <w:tabs>
                <w:tab w:val="left" w:pos="851"/>
              </w:tabs>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4</w:t>
            </w:r>
          </w:p>
        </w:tc>
      </w:tr>
      <w:tr w:rsidR="00ED4C59" w:rsidRPr="00307470" w14:paraId="15E34049" w14:textId="77777777" w:rsidTr="005D79B1">
        <w:trPr>
          <w:trHeight w:val="270"/>
        </w:trPr>
        <w:tc>
          <w:tcPr>
            <w:tcW w:w="5402" w:type="dxa"/>
            <w:tcBorders>
              <w:top w:val="nil"/>
              <w:left w:val="nil"/>
              <w:bottom w:val="nil"/>
              <w:right w:val="nil"/>
            </w:tcBorders>
            <w:shd w:val="clear" w:color="auto" w:fill="auto"/>
            <w:noWrap/>
            <w:vAlign w:val="bottom"/>
            <w:hideMark/>
          </w:tcPr>
          <w:p w14:paraId="03D84669" w14:textId="77777777" w:rsidR="00ED4C59" w:rsidRPr="003365A5" w:rsidRDefault="00ED4C59" w:rsidP="00ED4C59">
            <w:pPr>
              <w:tabs>
                <w:tab w:val="left" w:pos="851"/>
              </w:tabs>
              <w:rPr>
                <w:rFonts w:ascii="Verdana" w:hAnsi="Verdana" w:cs="Arial"/>
                <w:sz w:val="20"/>
                <w:szCs w:val="20"/>
                <w:lang w:val="bg-BG" w:eastAsia="bg-BG"/>
              </w:rPr>
            </w:pPr>
          </w:p>
        </w:tc>
        <w:tc>
          <w:tcPr>
            <w:tcW w:w="2551" w:type="dxa"/>
            <w:tcBorders>
              <w:top w:val="nil"/>
              <w:left w:val="nil"/>
              <w:bottom w:val="nil"/>
              <w:right w:val="nil"/>
            </w:tcBorders>
            <w:shd w:val="clear" w:color="auto" w:fill="auto"/>
            <w:noWrap/>
            <w:vAlign w:val="bottom"/>
            <w:hideMark/>
          </w:tcPr>
          <w:p w14:paraId="1B11D348" w14:textId="77777777" w:rsidR="00ED4C59" w:rsidRPr="003365A5" w:rsidRDefault="00ED4C59" w:rsidP="00ED4C59">
            <w:pPr>
              <w:tabs>
                <w:tab w:val="left" w:pos="851"/>
              </w:tabs>
              <w:rPr>
                <w:rFonts w:ascii="Verdana" w:hAnsi="Verdana" w:cs="Arial"/>
                <w:sz w:val="20"/>
                <w:szCs w:val="20"/>
                <w:lang w:val="bg-BG" w:eastAsia="bg-BG"/>
              </w:rPr>
            </w:pPr>
          </w:p>
        </w:tc>
      </w:tr>
      <w:tr w:rsidR="00ED4C59" w:rsidRPr="00307470" w14:paraId="42C11D96" w14:textId="77777777" w:rsidTr="005D79B1">
        <w:trPr>
          <w:trHeight w:val="510"/>
        </w:trPr>
        <w:tc>
          <w:tcPr>
            <w:tcW w:w="540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A25DCCD"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Работи с приоритети 3, 3А, 4, 4А, 6 и 6А</w:t>
            </w:r>
          </w:p>
        </w:tc>
        <w:tc>
          <w:tcPr>
            <w:tcW w:w="2551" w:type="dxa"/>
            <w:tcBorders>
              <w:top w:val="single" w:sz="8" w:space="0" w:color="auto"/>
              <w:left w:val="nil"/>
              <w:bottom w:val="single" w:sz="4" w:space="0" w:color="auto"/>
              <w:right w:val="single" w:sz="8" w:space="0" w:color="auto"/>
            </w:tcBorders>
            <w:shd w:val="clear" w:color="auto" w:fill="auto"/>
            <w:vAlign w:val="center"/>
            <w:hideMark/>
          </w:tcPr>
          <w:p w14:paraId="29948BBA"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65D8350F"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598D41E"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1" w:type="dxa"/>
            <w:tcBorders>
              <w:top w:val="nil"/>
              <w:left w:val="nil"/>
              <w:bottom w:val="single" w:sz="4" w:space="0" w:color="auto"/>
              <w:right w:val="single" w:sz="8" w:space="0" w:color="auto"/>
            </w:tcBorders>
            <w:shd w:val="clear" w:color="auto" w:fill="auto"/>
            <w:noWrap/>
            <w:vAlign w:val="center"/>
            <w:hideMark/>
          </w:tcPr>
          <w:p w14:paraId="530E4775"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5%</w:t>
            </w:r>
          </w:p>
        </w:tc>
      </w:tr>
      <w:tr w:rsidR="00ED4C59" w:rsidRPr="00307470" w14:paraId="0A0F2335"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32786D52"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5106B9B5"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10%</w:t>
            </w:r>
          </w:p>
        </w:tc>
      </w:tr>
      <w:tr w:rsidR="00ED4C59" w:rsidRPr="00307470" w14:paraId="76D845BF"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1C6628D"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32BF7AD7"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15%</w:t>
            </w:r>
          </w:p>
        </w:tc>
      </w:tr>
      <w:tr w:rsidR="00ED4C59" w:rsidRPr="00307470" w14:paraId="7C46B9C9"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61F8B7B5"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4 (четири)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1DAC7665"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20%</w:t>
            </w:r>
          </w:p>
        </w:tc>
      </w:tr>
      <w:tr w:rsidR="00ED4C59" w:rsidRPr="00307470" w14:paraId="7B1FB784"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40523D98"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5 (пет)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2E11C783"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25%</w:t>
            </w:r>
          </w:p>
        </w:tc>
      </w:tr>
      <w:tr w:rsidR="00ED4C59" w:rsidRPr="00307470" w14:paraId="352C9345"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AD0355F"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6 (шест)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709C3F12"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78591566"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A1A901E"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7 (седем)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38177E67"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35%</w:t>
            </w:r>
          </w:p>
        </w:tc>
      </w:tr>
      <w:tr w:rsidR="00ED4C59" w:rsidRPr="00307470" w14:paraId="7DADC883"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C96DE0C"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8 (осем)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12D12CBB"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40%</w:t>
            </w:r>
          </w:p>
        </w:tc>
      </w:tr>
      <w:tr w:rsidR="00ED4C59" w:rsidRPr="00307470" w14:paraId="3ADD923A" w14:textId="77777777" w:rsidTr="005D79B1">
        <w:trPr>
          <w:trHeight w:val="255"/>
        </w:trPr>
        <w:tc>
          <w:tcPr>
            <w:tcW w:w="5402" w:type="dxa"/>
            <w:tcBorders>
              <w:top w:val="nil"/>
              <w:left w:val="single" w:sz="8" w:space="0" w:color="auto"/>
              <w:bottom w:val="single" w:sz="4" w:space="0" w:color="auto"/>
              <w:right w:val="single" w:sz="4" w:space="0" w:color="auto"/>
            </w:tcBorders>
            <w:shd w:val="clear" w:color="auto" w:fill="auto"/>
            <w:noWrap/>
            <w:vAlign w:val="bottom"/>
            <w:hideMark/>
          </w:tcPr>
          <w:p w14:paraId="0EF24DD7"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9 (девет) календарни дни</w:t>
            </w:r>
          </w:p>
        </w:tc>
        <w:tc>
          <w:tcPr>
            <w:tcW w:w="2551" w:type="dxa"/>
            <w:tcBorders>
              <w:top w:val="nil"/>
              <w:left w:val="nil"/>
              <w:bottom w:val="single" w:sz="4" w:space="0" w:color="auto"/>
              <w:right w:val="single" w:sz="8" w:space="0" w:color="auto"/>
            </w:tcBorders>
            <w:shd w:val="clear" w:color="auto" w:fill="auto"/>
            <w:noWrap/>
            <w:vAlign w:val="center"/>
            <w:hideMark/>
          </w:tcPr>
          <w:p w14:paraId="00A0FB83"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45%</w:t>
            </w:r>
          </w:p>
        </w:tc>
      </w:tr>
      <w:tr w:rsidR="00ED4C59" w:rsidRPr="00307470" w14:paraId="22C01A78" w14:textId="77777777" w:rsidTr="005D79B1">
        <w:trPr>
          <w:trHeight w:val="270"/>
        </w:trPr>
        <w:tc>
          <w:tcPr>
            <w:tcW w:w="5402" w:type="dxa"/>
            <w:tcBorders>
              <w:top w:val="nil"/>
              <w:left w:val="single" w:sz="8" w:space="0" w:color="auto"/>
              <w:bottom w:val="single" w:sz="8" w:space="0" w:color="auto"/>
              <w:right w:val="single" w:sz="4" w:space="0" w:color="auto"/>
            </w:tcBorders>
            <w:shd w:val="clear" w:color="auto" w:fill="auto"/>
            <w:noWrap/>
            <w:vAlign w:val="bottom"/>
            <w:hideMark/>
          </w:tcPr>
          <w:p w14:paraId="613F9968"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10 (десет) календарни дни</w:t>
            </w:r>
          </w:p>
        </w:tc>
        <w:tc>
          <w:tcPr>
            <w:tcW w:w="2551" w:type="dxa"/>
            <w:tcBorders>
              <w:top w:val="nil"/>
              <w:left w:val="nil"/>
              <w:bottom w:val="single" w:sz="8" w:space="0" w:color="auto"/>
              <w:right w:val="single" w:sz="8" w:space="0" w:color="auto"/>
            </w:tcBorders>
            <w:shd w:val="clear" w:color="auto" w:fill="auto"/>
            <w:noWrap/>
            <w:vAlign w:val="center"/>
            <w:hideMark/>
          </w:tcPr>
          <w:p w14:paraId="5FED0405"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bl>
    <w:p w14:paraId="0A150916" w14:textId="080390C7" w:rsidR="00ED4C59" w:rsidRPr="003365A5" w:rsidRDefault="00ED4C59" w:rsidP="00ED4C59">
      <w:pPr>
        <w:tabs>
          <w:tab w:val="left" w:pos="851"/>
        </w:tabs>
        <w:spacing w:after="240"/>
        <w:jc w:val="both"/>
        <w:rPr>
          <w:rFonts w:ascii="Verdana" w:hAnsi="Verdana"/>
          <w:sz w:val="20"/>
          <w:szCs w:val="20"/>
          <w:lang w:val="bg-BG"/>
        </w:rPr>
      </w:pPr>
      <w:r w:rsidRPr="003365A5">
        <w:rPr>
          <w:rFonts w:ascii="Verdana" w:hAnsi="Verdana"/>
          <w:sz w:val="20"/>
          <w:szCs w:val="20"/>
          <w:lang w:val="bg-BG"/>
        </w:rPr>
        <w:lastRenderedPageBreak/>
        <w:t xml:space="preserve">Размерът на неустойката се изчислява съгласно посочените проценти в Таблица </w:t>
      </w:r>
      <w:r w:rsidRPr="003365A5">
        <w:rPr>
          <w:rFonts w:ascii="Verdana" w:hAnsi="Verdana"/>
          <w:sz w:val="20"/>
          <w:szCs w:val="20"/>
          <w:lang w:val="ru-RU"/>
        </w:rPr>
        <w:t>2</w:t>
      </w:r>
      <w:r w:rsidRPr="003365A5">
        <w:rPr>
          <w:rFonts w:ascii="Verdana" w:hAnsi="Verdana"/>
          <w:sz w:val="20"/>
          <w:szCs w:val="20"/>
          <w:lang w:val="bg-BG"/>
        </w:rPr>
        <w:t xml:space="preserve"> ÷ Таблица </w:t>
      </w:r>
      <w:r w:rsidRPr="003365A5">
        <w:rPr>
          <w:rFonts w:ascii="Verdana" w:hAnsi="Verdana"/>
          <w:sz w:val="20"/>
          <w:szCs w:val="20"/>
          <w:lang w:val="ru-RU"/>
        </w:rPr>
        <w:t>4</w:t>
      </w:r>
      <w:r w:rsidRPr="003365A5">
        <w:rPr>
          <w:rFonts w:ascii="Verdana" w:hAnsi="Verdana"/>
          <w:sz w:val="20"/>
          <w:szCs w:val="20"/>
          <w:lang w:val="bg-BG"/>
        </w:rPr>
        <w:t xml:space="preserve"> върху стойността на извършената работа</w:t>
      </w:r>
      <w:r w:rsidRPr="003365A5">
        <w:rPr>
          <w:rFonts w:ascii="Verdana" w:hAnsi="Verdana"/>
          <w:sz w:val="20"/>
          <w:szCs w:val="20"/>
          <w:lang w:val="ru-RU"/>
        </w:rPr>
        <w:t xml:space="preserve"> </w:t>
      </w:r>
      <w:r w:rsidRPr="003365A5">
        <w:rPr>
          <w:rFonts w:ascii="Verdana" w:hAnsi="Verdana"/>
          <w:sz w:val="20"/>
          <w:szCs w:val="20"/>
          <w:lang w:val="bg-BG"/>
        </w:rPr>
        <w:t xml:space="preserve">без стойността </w:t>
      </w:r>
      <w:r w:rsidR="00DB51FD">
        <w:rPr>
          <w:rFonts w:ascii="Verdana" w:hAnsi="Verdana"/>
          <w:sz w:val="20"/>
          <w:szCs w:val="20"/>
          <w:lang w:val="bg-BG"/>
        </w:rPr>
        <w:t>з</w:t>
      </w:r>
      <w:r w:rsidRPr="003365A5">
        <w:rPr>
          <w:rFonts w:ascii="Verdana" w:hAnsi="Verdana"/>
          <w:sz w:val="20"/>
          <w:szCs w:val="20"/>
          <w:lang w:val="bg-BG"/>
        </w:rPr>
        <w:t>а</w:t>
      </w:r>
      <w:r w:rsidR="00DB51FD">
        <w:rPr>
          <w:rFonts w:ascii="Verdana" w:hAnsi="Verdana"/>
          <w:sz w:val="20"/>
          <w:szCs w:val="20"/>
          <w:lang w:val="bg-BG"/>
        </w:rPr>
        <w:t xml:space="preserve"> възстановяване на</w:t>
      </w:r>
      <w:r w:rsidRPr="003365A5">
        <w:rPr>
          <w:rFonts w:ascii="Verdana" w:hAnsi="Verdana"/>
          <w:sz w:val="20"/>
          <w:szCs w:val="20"/>
          <w:lang w:val="bg-BG"/>
        </w:rPr>
        <w:t xml:space="preserve"> настилките. В случай на неустойка на работа, която е рекламация (включително в гаранционния срок), стойността на работата се изчислява съгласно съответстващите позиции от Ценовите таблици и на тази стойност се начислява процента от Таблица 2 ÷ Таблица </w:t>
      </w:r>
      <w:r w:rsidRPr="003365A5">
        <w:rPr>
          <w:rFonts w:ascii="Verdana" w:hAnsi="Verdana"/>
          <w:sz w:val="20"/>
          <w:szCs w:val="20"/>
          <w:lang w:val="ru-RU"/>
        </w:rPr>
        <w:t>4</w:t>
      </w:r>
      <w:r w:rsidRPr="003365A5">
        <w:rPr>
          <w:rFonts w:ascii="Verdana" w:hAnsi="Verdana"/>
          <w:sz w:val="20"/>
          <w:szCs w:val="20"/>
          <w:lang w:val="bg-BG"/>
        </w:rPr>
        <w:t>.</w:t>
      </w:r>
    </w:p>
    <w:p w14:paraId="640A528D" w14:textId="77777777" w:rsidR="00ED4C59" w:rsidRPr="003365A5" w:rsidRDefault="00ED4C59" w:rsidP="00ED4C59">
      <w:pPr>
        <w:numPr>
          <w:ilvl w:val="3"/>
          <w:numId w:val="102"/>
        </w:numPr>
        <w:tabs>
          <w:tab w:val="left" w:pos="851"/>
        </w:tabs>
        <w:spacing w:after="240"/>
        <w:jc w:val="both"/>
        <w:rPr>
          <w:rFonts w:ascii="Verdana" w:hAnsi="Verdana"/>
          <w:snapToGrid w:val="0"/>
          <w:color w:val="000000"/>
          <w:sz w:val="20"/>
          <w:szCs w:val="20"/>
          <w:lang w:val="bg-BG"/>
        </w:rPr>
      </w:pPr>
      <w:r w:rsidRPr="003365A5">
        <w:rPr>
          <w:rFonts w:ascii="Verdana" w:hAnsi="Verdana"/>
          <w:snapToGrid w:val="0"/>
          <w:color w:val="000000"/>
          <w:sz w:val="20"/>
          <w:szCs w:val="20"/>
          <w:lang w:val="bg-BG"/>
        </w:rPr>
        <w:t>В допълнение към неустойките по т. 4.2.1, Възложителят има право при забава на изпълнението на дадена работа по всяко време да се възползва от т.3.2. от Раздел В ”Специфични условия на договора”.</w:t>
      </w:r>
    </w:p>
    <w:p w14:paraId="7B0DE8F3" w14:textId="77777777" w:rsidR="00ED4C59" w:rsidRPr="003365A5" w:rsidRDefault="00ED4C59" w:rsidP="00ED4C59">
      <w:pPr>
        <w:numPr>
          <w:ilvl w:val="3"/>
          <w:numId w:val="102"/>
        </w:numPr>
        <w:tabs>
          <w:tab w:val="left" w:pos="851"/>
        </w:tabs>
        <w:spacing w:after="240"/>
        <w:jc w:val="both"/>
        <w:rPr>
          <w:rFonts w:ascii="Verdana" w:hAnsi="Verdana"/>
          <w:snapToGrid w:val="0"/>
          <w:color w:val="000000"/>
          <w:sz w:val="20"/>
          <w:szCs w:val="20"/>
          <w:lang w:val="bg-BG"/>
        </w:rPr>
      </w:pPr>
      <w:r w:rsidRPr="003365A5">
        <w:rPr>
          <w:rFonts w:ascii="Verdana" w:hAnsi="Verdana"/>
          <w:snapToGrid w:val="0"/>
          <w:color w:val="000000"/>
          <w:sz w:val="20"/>
          <w:szCs w:val="20"/>
          <w:lang w:val="bg-BG"/>
        </w:rPr>
        <w:t>При обективна невъзможност дадена работа да бъде изпълнена спрямо сроковете от Таблица 1 от Раздел А, Изпълнителят заявява това в писмен вид пред Възложителя. В тези случаи Възложителят има право да приеме или отхвърли аргументите на Изпълнителя, като и в двата случая изпраща писмен отговор.</w:t>
      </w:r>
    </w:p>
    <w:p w14:paraId="5FAEAA89" w14:textId="77777777" w:rsidR="00ED4C59" w:rsidRPr="003365A5" w:rsidRDefault="00ED4C59" w:rsidP="00ED4C59">
      <w:pPr>
        <w:numPr>
          <w:ilvl w:val="2"/>
          <w:numId w:val="102"/>
        </w:numPr>
        <w:tabs>
          <w:tab w:val="left" w:pos="851"/>
        </w:tabs>
        <w:spacing w:after="240"/>
        <w:jc w:val="both"/>
        <w:rPr>
          <w:rFonts w:ascii="Verdana" w:hAnsi="Verdana"/>
          <w:i/>
          <w:snapToGrid w:val="0"/>
          <w:sz w:val="20"/>
          <w:szCs w:val="20"/>
          <w:lang w:val="bg-BG"/>
        </w:rPr>
      </w:pPr>
      <w:r w:rsidRPr="003365A5">
        <w:rPr>
          <w:rFonts w:ascii="Verdana" w:hAnsi="Verdana"/>
          <w:i/>
          <w:snapToGrid w:val="0"/>
          <w:sz w:val="20"/>
          <w:szCs w:val="20"/>
          <w:lang w:val="bg-BG"/>
        </w:rPr>
        <w:t>Неустойка за време за възстановяване</w:t>
      </w:r>
    </w:p>
    <w:p w14:paraId="4AD13823" w14:textId="77777777" w:rsidR="00ED4C59" w:rsidRPr="003365A5" w:rsidRDefault="00ED4C59" w:rsidP="00ED4C59">
      <w:pPr>
        <w:numPr>
          <w:ilvl w:val="3"/>
          <w:numId w:val="102"/>
        </w:numPr>
        <w:tabs>
          <w:tab w:val="left" w:pos="851"/>
        </w:tabs>
        <w:spacing w:after="240"/>
        <w:jc w:val="both"/>
        <w:rPr>
          <w:rFonts w:ascii="Verdana" w:hAnsi="Verdana"/>
          <w:snapToGrid w:val="0"/>
          <w:sz w:val="20"/>
          <w:szCs w:val="20"/>
          <w:lang w:val="bg-BG"/>
        </w:rPr>
      </w:pPr>
      <w:r w:rsidRPr="003365A5">
        <w:rPr>
          <w:rFonts w:ascii="Verdana" w:hAnsi="Verdana"/>
          <w:snapToGrid w:val="0"/>
          <w:sz w:val="20"/>
          <w:szCs w:val="20"/>
          <w:lang w:val="bg-BG"/>
        </w:rPr>
        <w:t>При забава на изпълнението на възстановителните дейности според сроковете в т. 9 от Раздел А, Изпълнителят дължи неустойка според типа настилка, както следва:</w:t>
      </w:r>
    </w:p>
    <w:tbl>
      <w:tblPr>
        <w:tblW w:w="9111" w:type="dxa"/>
        <w:tblInd w:w="55" w:type="dxa"/>
        <w:tblCellMar>
          <w:left w:w="70" w:type="dxa"/>
          <w:right w:w="70" w:type="dxa"/>
        </w:tblCellMar>
        <w:tblLook w:val="04A0" w:firstRow="1" w:lastRow="0" w:firstColumn="1" w:lastColumn="0" w:noHBand="0" w:noVBand="1"/>
      </w:tblPr>
      <w:tblGrid>
        <w:gridCol w:w="6559"/>
        <w:gridCol w:w="2552"/>
      </w:tblGrid>
      <w:tr w:rsidR="00ED4C59" w:rsidRPr="00307470" w14:paraId="6156A534" w14:textId="77777777" w:rsidTr="005D79B1">
        <w:trPr>
          <w:trHeight w:val="255"/>
        </w:trPr>
        <w:tc>
          <w:tcPr>
            <w:tcW w:w="6559" w:type="dxa"/>
            <w:tcBorders>
              <w:top w:val="nil"/>
              <w:left w:val="nil"/>
              <w:bottom w:val="nil"/>
              <w:right w:val="nil"/>
            </w:tcBorders>
            <w:shd w:val="clear" w:color="auto" w:fill="auto"/>
            <w:noWrap/>
            <w:vAlign w:val="bottom"/>
            <w:hideMark/>
          </w:tcPr>
          <w:p w14:paraId="576385E8" w14:textId="77777777" w:rsidR="00ED4C59" w:rsidRPr="003365A5" w:rsidRDefault="00ED4C59" w:rsidP="00ED4C59">
            <w:pPr>
              <w:tabs>
                <w:tab w:val="left" w:pos="851"/>
              </w:tabs>
              <w:rPr>
                <w:rFonts w:ascii="Verdana" w:hAnsi="Verdana" w:cs="Arial"/>
                <w:sz w:val="20"/>
                <w:szCs w:val="20"/>
                <w:lang w:val="bg-BG" w:eastAsia="bg-BG"/>
              </w:rPr>
            </w:pPr>
          </w:p>
        </w:tc>
        <w:tc>
          <w:tcPr>
            <w:tcW w:w="2552" w:type="dxa"/>
            <w:tcBorders>
              <w:top w:val="nil"/>
              <w:left w:val="nil"/>
              <w:bottom w:val="nil"/>
              <w:right w:val="nil"/>
            </w:tcBorders>
            <w:shd w:val="clear" w:color="auto" w:fill="auto"/>
            <w:noWrap/>
            <w:vAlign w:val="bottom"/>
            <w:hideMark/>
          </w:tcPr>
          <w:p w14:paraId="20150467" w14:textId="77777777" w:rsidR="00ED4C59" w:rsidRPr="003365A5" w:rsidRDefault="00ED4C59" w:rsidP="00ED4C59">
            <w:pPr>
              <w:tabs>
                <w:tab w:val="left" w:pos="851"/>
              </w:tabs>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5</w:t>
            </w:r>
          </w:p>
        </w:tc>
      </w:tr>
      <w:tr w:rsidR="00ED4C59" w:rsidRPr="00307470" w14:paraId="736FECCC" w14:textId="77777777" w:rsidTr="005D79B1">
        <w:trPr>
          <w:trHeight w:val="270"/>
        </w:trPr>
        <w:tc>
          <w:tcPr>
            <w:tcW w:w="6559" w:type="dxa"/>
            <w:tcBorders>
              <w:top w:val="nil"/>
              <w:left w:val="nil"/>
              <w:bottom w:val="nil"/>
              <w:right w:val="nil"/>
            </w:tcBorders>
            <w:shd w:val="clear" w:color="auto" w:fill="auto"/>
            <w:noWrap/>
            <w:vAlign w:val="bottom"/>
            <w:hideMark/>
          </w:tcPr>
          <w:p w14:paraId="540CA829" w14:textId="77777777" w:rsidR="00ED4C59" w:rsidRPr="003365A5" w:rsidRDefault="00ED4C59" w:rsidP="00ED4C59">
            <w:pPr>
              <w:tabs>
                <w:tab w:val="left" w:pos="851"/>
              </w:tabs>
              <w:rPr>
                <w:rFonts w:ascii="Verdana" w:hAnsi="Verdana" w:cs="Arial"/>
                <w:sz w:val="20"/>
                <w:szCs w:val="20"/>
                <w:lang w:val="bg-BG" w:eastAsia="bg-BG"/>
              </w:rPr>
            </w:pPr>
          </w:p>
        </w:tc>
        <w:tc>
          <w:tcPr>
            <w:tcW w:w="2552" w:type="dxa"/>
            <w:tcBorders>
              <w:top w:val="nil"/>
              <w:left w:val="nil"/>
              <w:bottom w:val="nil"/>
              <w:right w:val="nil"/>
            </w:tcBorders>
            <w:shd w:val="clear" w:color="auto" w:fill="auto"/>
            <w:noWrap/>
            <w:vAlign w:val="bottom"/>
            <w:hideMark/>
          </w:tcPr>
          <w:p w14:paraId="049C18CC" w14:textId="77777777" w:rsidR="00ED4C59" w:rsidRPr="003365A5" w:rsidRDefault="00ED4C59" w:rsidP="00ED4C59">
            <w:pPr>
              <w:tabs>
                <w:tab w:val="left" w:pos="851"/>
              </w:tabs>
              <w:rPr>
                <w:rFonts w:ascii="Verdana" w:hAnsi="Verdana" w:cs="Arial"/>
                <w:sz w:val="20"/>
                <w:szCs w:val="20"/>
                <w:lang w:val="bg-BG" w:eastAsia="bg-BG"/>
              </w:rPr>
            </w:pPr>
          </w:p>
        </w:tc>
      </w:tr>
      <w:tr w:rsidR="00ED4C59" w:rsidRPr="00307470" w14:paraId="3D5BF1DA" w14:textId="77777777" w:rsidTr="005D79B1">
        <w:trPr>
          <w:trHeight w:val="765"/>
        </w:trPr>
        <w:tc>
          <w:tcPr>
            <w:tcW w:w="655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7DC5223"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Настилки по улици с интензивен трафик, преминаващ градски транспорт и "незабавно възстановяване", без индекс „А“</w:t>
            </w:r>
          </w:p>
        </w:tc>
        <w:tc>
          <w:tcPr>
            <w:tcW w:w="2552" w:type="dxa"/>
            <w:tcBorders>
              <w:top w:val="single" w:sz="8" w:space="0" w:color="auto"/>
              <w:left w:val="nil"/>
              <w:bottom w:val="single" w:sz="4" w:space="0" w:color="auto"/>
              <w:right w:val="single" w:sz="8" w:space="0" w:color="auto"/>
            </w:tcBorders>
            <w:shd w:val="clear" w:color="auto" w:fill="auto"/>
            <w:vAlign w:val="center"/>
            <w:hideMark/>
          </w:tcPr>
          <w:p w14:paraId="4A47BE4A" w14:textId="77777777" w:rsidR="00ED4C59" w:rsidRPr="003365A5" w:rsidRDefault="00ED4C59" w:rsidP="00ED4C59">
            <w:pPr>
              <w:tabs>
                <w:tab w:val="left" w:pos="851"/>
              </w:tabs>
              <w:jc w:val="center"/>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11D43809"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0B5A114A"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552" w:type="dxa"/>
            <w:tcBorders>
              <w:top w:val="nil"/>
              <w:left w:val="nil"/>
              <w:bottom w:val="single" w:sz="4" w:space="0" w:color="auto"/>
              <w:right w:val="single" w:sz="8" w:space="0" w:color="auto"/>
            </w:tcBorders>
            <w:shd w:val="clear" w:color="auto" w:fill="auto"/>
            <w:noWrap/>
            <w:vAlign w:val="bottom"/>
            <w:hideMark/>
          </w:tcPr>
          <w:p w14:paraId="1955F63D"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15%</w:t>
            </w:r>
          </w:p>
        </w:tc>
      </w:tr>
      <w:tr w:rsidR="00ED4C59" w:rsidRPr="00307470" w14:paraId="3C1CA646"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15767BC0"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552" w:type="dxa"/>
            <w:tcBorders>
              <w:top w:val="nil"/>
              <w:left w:val="nil"/>
              <w:bottom w:val="single" w:sz="4" w:space="0" w:color="auto"/>
              <w:right w:val="single" w:sz="8" w:space="0" w:color="auto"/>
            </w:tcBorders>
            <w:shd w:val="clear" w:color="auto" w:fill="auto"/>
            <w:noWrap/>
            <w:vAlign w:val="bottom"/>
            <w:hideMark/>
          </w:tcPr>
          <w:p w14:paraId="7D763D5A"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7967BA1A"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32239995"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552" w:type="dxa"/>
            <w:tcBorders>
              <w:top w:val="nil"/>
              <w:left w:val="nil"/>
              <w:bottom w:val="single" w:sz="4" w:space="0" w:color="auto"/>
              <w:right w:val="single" w:sz="8" w:space="0" w:color="auto"/>
            </w:tcBorders>
            <w:shd w:val="clear" w:color="auto" w:fill="auto"/>
            <w:noWrap/>
            <w:vAlign w:val="bottom"/>
            <w:hideMark/>
          </w:tcPr>
          <w:p w14:paraId="1AC7ADEA"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50%</w:t>
            </w:r>
          </w:p>
        </w:tc>
      </w:tr>
      <w:tr w:rsidR="00ED4C59" w:rsidRPr="00307470" w14:paraId="314FDC7B" w14:textId="77777777" w:rsidTr="005D79B1">
        <w:trPr>
          <w:trHeight w:val="255"/>
        </w:trPr>
        <w:tc>
          <w:tcPr>
            <w:tcW w:w="6559" w:type="dxa"/>
            <w:tcBorders>
              <w:top w:val="nil"/>
              <w:left w:val="single" w:sz="8" w:space="0" w:color="auto"/>
              <w:bottom w:val="single" w:sz="4" w:space="0" w:color="auto"/>
              <w:right w:val="single" w:sz="4" w:space="0" w:color="auto"/>
            </w:tcBorders>
            <w:shd w:val="clear" w:color="auto" w:fill="auto"/>
            <w:noWrap/>
            <w:vAlign w:val="bottom"/>
            <w:hideMark/>
          </w:tcPr>
          <w:p w14:paraId="1B5B7E52"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4 (четири) календарни дни</w:t>
            </w:r>
          </w:p>
        </w:tc>
        <w:tc>
          <w:tcPr>
            <w:tcW w:w="2552" w:type="dxa"/>
            <w:tcBorders>
              <w:top w:val="nil"/>
              <w:left w:val="nil"/>
              <w:bottom w:val="single" w:sz="4" w:space="0" w:color="auto"/>
              <w:right w:val="single" w:sz="8" w:space="0" w:color="auto"/>
            </w:tcBorders>
            <w:shd w:val="clear" w:color="auto" w:fill="auto"/>
            <w:noWrap/>
            <w:vAlign w:val="bottom"/>
            <w:hideMark/>
          </w:tcPr>
          <w:p w14:paraId="2009C178"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70%</w:t>
            </w:r>
          </w:p>
        </w:tc>
      </w:tr>
      <w:tr w:rsidR="00ED4C59" w:rsidRPr="00307470" w14:paraId="0148E45D" w14:textId="77777777" w:rsidTr="005D79B1">
        <w:trPr>
          <w:trHeight w:val="270"/>
        </w:trPr>
        <w:tc>
          <w:tcPr>
            <w:tcW w:w="6559" w:type="dxa"/>
            <w:tcBorders>
              <w:top w:val="nil"/>
              <w:left w:val="single" w:sz="8" w:space="0" w:color="auto"/>
              <w:bottom w:val="single" w:sz="8" w:space="0" w:color="auto"/>
              <w:right w:val="single" w:sz="4" w:space="0" w:color="auto"/>
            </w:tcBorders>
            <w:shd w:val="clear" w:color="auto" w:fill="auto"/>
            <w:noWrap/>
            <w:vAlign w:val="bottom"/>
            <w:hideMark/>
          </w:tcPr>
          <w:p w14:paraId="5FCA23E3"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5 (пет) календарни дни</w:t>
            </w:r>
          </w:p>
        </w:tc>
        <w:tc>
          <w:tcPr>
            <w:tcW w:w="2552" w:type="dxa"/>
            <w:tcBorders>
              <w:top w:val="nil"/>
              <w:left w:val="nil"/>
              <w:bottom w:val="single" w:sz="8" w:space="0" w:color="auto"/>
              <w:right w:val="single" w:sz="8" w:space="0" w:color="auto"/>
            </w:tcBorders>
            <w:shd w:val="clear" w:color="auto" w:fill="auto"/>
            <w:noWrap/>
            <w:vAlign w:val="bottom"/>
            <w:hideMark/>
          </w:tcPr>
          <w:p w14:paraId="68CFA70F"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100%</w:t>
            </w:r>
          </w:p>
        </w:tc>
      </w:tr>
    </w:tbl>
    <w:p w14:paraId="646D6534" w14:textId="77777777" w:rsidR="00ED4C59" w:rsidRPr="003365A5" w:rsidRDefault="00ED4C59" w:rsidP="00ED4C59">
      <w:pPr>
        <w:tabs>
          <w:tab w:val="left" w:pos="851"/>
        </w:tabs>
        <w:spacing w:after="240"/>
        <w:jc w:val="both"/>
        <w:rPr>
          <w:rFonts w:ascii="Verdana" w:hAnsi="Verdana"/>
          <w:sz w:val="20"/>
          <w:szCs w:val="20"/>
          <w:lang w:val="bg-BG"/>
        </w:rPr>
      </w:pPr>
    </w:p>
    <w:tbl>
      <w:tblPr>
        <w:tblW w:w="9087" w:type="dxa"/>
        <w:tblInd w:w="55" w:type="dxa"/>
        <w:tblCellMar>
          <w:left w:w="70" w:type="dxa"/>
          <w:right w:w="70" w:type="dxa"/>
        </w:tblCellMar>
        <w:tblLook w:val="04A0" w:firstRow="1" w:lastRow="0" w:firstColumn="1" w:lastColumn="0" w:noHBand="0" w:noVBand="1"/>
      </w:tblPr>
      <w:tblGrid>
        <w:gridCol w:w="6394"/>
        <w:gridCol w:w="2693"/>
      </w:tblGrid>
      <w:tr w:rsidR="00ED4C59" w:rsidRPr="00307470" w14:paraId="28963342" w14:textId="77777777" w:rsidTr="005D79B1">
        <w:trPr>
          <w:trHeight w:val="255"/>
        </w:trPr>
        <w:tc>
          <w:tcPr>
            <w:tcW w:w="6394" w:type="dxa"/>
            <w:tcBorders>
              <w:top w:val="nil"/>
              <w:left w:val="nil"/>
              <w:bottom w:val="nil"/>
              <w:right w:val="nil"/>
            </w:tcBorders>
            <w:shd w:val="clear" w:color="auto" w:fill="auto"/>
            <w:noWrap/>
            <w:vAlign w:val="bottom"/>
            <w:hideMark/>
          </w:tcPr>
          <w:p w14:paraId="53D0562E" w14:textId="77777777" w:rsidR="00ED4C59" w:rsidRPr="003365A5" w:rsidRDefault="00ED4C59" w:rsidP="00ED4C59">
            <w:pPr>
              <w:tabs>
                <w:tab w:val="left" w:pos="851"/>
              </w:tabs>
              <w:rPr>
                <w:rFonts w:ascii="Verdana" w:hAnsi="Verdana" w:cs="Arial"/>
                <w:sz w:val="20"/>
                <w:szCs w:val="20"/>
                <w:lang w:val="bg-BG" w:eastAsia="bg-BG"/>
              </w:rPr>
            </w:pPr>
          </w:p>
        </w:tc>
        <w:tc>
          <w:tcPr>
            <w:tcW w:w="2693" w:type="dxa"/>
            <w:tcBorders>
              <w:top w:val="nil"/>
              <w:left w:val="nil"/>
              <w:bottom w:val="nil"/>
              <w:right w:val="nil"/>
            </w:tcBorders>
            <w:shd w:val="clear" w:color="auto" w:fill="auto"/>
            <w:noWrap/>
            <w:vAlign w:val="bottom"/>
            <w:hideMark/>
          </w:tcPr>
          <w:p w14:paraId="7A87034A" w14:textId="77777777" w:rsidR="00ED4C59" w:rsidRPr="003365A5" w:rsidRDefault="00ED4C59" w:rsidP="00ED4C59">
            <w:pPr>
              <w:tabs>
                <w:tab w:val="left" w:pos="851"/>
              </w:tabs>
              <w:rPr>
                <w:rFonts w:ascii="Verdana" w:hAnsi="Verdana" w:cs="Arial"/>
                <w:b/>
                <w:bCs/>
                <w:sz w:val="20"/>
                <w:szCs w:val="20"/>
                <w:lang w:val="en-US" w:eastAsia="bg-BG"/>
              </w:rPr>
            </w:pPr>
            <w:r w:rsidRPr="003365A5">
              <w:rPr>
                <w:rFonts w:ascii="Verdana" w:hAnsi="Verdana" w:cs="Arial"/>
                <w:b/>
                <w:bCs/>
                <w:sz w:val="20"/>
                <w:szCs w:val="20"/>
                <w:lang w:val="bg-BG" w:eastAsia="bg-BG"/>
              </w:rPr>
              <w:t xml:space="preserve">Таблица </w:t>
            </w:r>
            <w:r w:rsidRPr="003365A5">
              <w:rPr>
                <w:rFonts w:ascii="Verdana" w:hAnsi="Verdana" w:cs="Arial"/>
                <w:b/>
                <w:bCs/>
                <w:sz w:val="20"/>
                <w:szCs w:val="20"/>
                <w:lang w:val="en-US" w:eastAsia="bg-BG"/>
              </w:rPr>
              <w:t>6</w:t>
            </w:r>
          </w:p>
        </w:tc>
      </w:tr>
      <w:tr w:rsidR="00ED4C59" w:rsidRPr="00307470" w14:paraId="5CD0F005" w14:textId="77777777" w:rsidTr="005D79B1">
        <w:trPr>
          <w:trHeight w:val="270"/>
        </w:trPr>
        <w:tc>
          <w:tcPr>
            <w:tcW w:w="6394" w:type="dxa"/>
            <w:tcBorders>
              <w:top w:val="nil"/>
              <w:left w:val="nil"/>
              <w:bottom w:val="nil"/>
              <w:right w:val="nil"/>
            </w:tcBorders>
            <w:shd w:val="clear" w:color="auto" w:fill="auto"/>
            <w:noWrap/>
            <w:vAlign w:val="bottom"/>
            <w:hideMark/>
          </w:tcPr>
          <w:p w14:paraId="25392ABE" w14:textId="77777777" w:rsidR="00ED4C59" w:rsidRPr="003365A5" w:rsidRDefault="00ED4C59" w:rsidP="00ED4C59">
            <w:pPr>
              <w:tabs>
                <w:tab w:val="left" w:pos="851"/>
              </w:tabs>
              <w:rPr>
                <w:rFonts w:ascii="Verdana" w:hAnsi="Verdana" w:cs="Arial"/>
                <w:sz w:val="20"/>
                <w:szCs w:val="20"/>
                <w:lang w:val="bg-BG" w:eastAsia="bg-BG"/>
              </w:rPr>
            </w:pPr>
          </w:p>
        </w:tc>
        <w:tc>
          <w:tcPr>
            <w:tcW w:w="2693" w:type="dxa"/>
            <w:tcBorders>
              <w:top w:val="nil"/>
              <w:left w:val="nil"/>
              <w:bottom w:val="nil"/>
              <w:right w:val="nil"/>
            </w:tcBorders>
            <w:shd w:val="clear" w:color="auto" w:fill="auto"/>
            <w:noWrap/>
            <w:vAlign w:val="bottom"/>
            <w:hideMark/>
          </w:tcPr>
          <w:p w14:paraId="1D29849B" w14:textId="77777777" w:rsidR="00ED4C59" w:rsidRPr="003365A5" w:rsidRDefault="00ED4C59" w:rsidP="00ED4C59">
            <w:pPr>
              <w:tabs>
                <w:tab w:val="left" w:pos="851"/>
              </w:tabs>
              <w:rPr>
                <w:rFonts w:ascii="Verdana" w:hAnsi="Verdana" w:cs="Arial"/>
                <w:sz w:val="20"/>
                <w:szCs w:val="20"/>
                <w:lang w:val="bg-BG" w:eastAsia="bg-BG"/>
              </w:rPr>
            </w:pPr>
          </w:p>
        </w:tc>
      </w:tr>
      <w:tr w:rsidR="00ED4C59" w:rsidRPr="00307470" w14:paraId="4DF5330D" w14:textId="77777777" w:rsidTr="005D79B1">
        <w:trPr>
          <w:trHeight w:val="510"/>
        </w:trPr>
        <w:tc>
          <w:tcPr>
            <w:tcW w:w="639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694D51E" w14:textId="77777777" w:rsidR="00ED4C59" w:rsidRPr="003365A5" w:rsidRDefault="00ED4C59" w:rsidP="00ED4C59">
            <w:pPr>
              <w:tabs>
                <w:tab w:val="left" w:pos="851"/>
              </w:tabs>
              <w:rPr>
                <w:rFonts w:ascii="Verdana" w:hAnsi="Verdana" w:cs="Arial"/>
                <w:b/>
                <w:bCs/>
                <w:sz w:val="20"/>
                <w:szCs w:val="20"/>
                <w:lang w:val="bg-BG" w:eastAsia="bg-BG"/>
              </w:rPr>
            </w:pPr>
            <w:r w:rsidRPr="003365A5">
              <w:rPr>
                <w:rFonts w:ascii="Verdana" w:hAnsi="Verdana" w:cs="Arial"/>
                <w:b/>
                <w:bCs/>
                <w:sz w:val="20"/>
                <w:szCs w:val="20"/>
                <w:lang w:val="bg-BG" w:eastAsia="bg-BG"/>
              </w:rPr>
              <w:t>Настилки по улици с нормална интензивност, с индекс „А“</w:t>
            </w:r>
          </w:p>
        </w:tc>
        <w:tc>
          <w:tcPr>
            <w:tcW w:w="2693" w:type="dxa"/>
            <w:tcBorders>
              <w:top w:val="single" w:sz="8" w:space="0" w:color="auto"/>
              <w:left w:val="nil"/>
              <w:bottom w:val="single" w:sz="4" w:space="0" w:color="auto"/>
              <w:right w:val="single" w:sz="8" w:space="0" w:color="auto"/>
            </w:tcBorders>
            <w:shd w:val="clear" w:color="auto" w:fill="auto"/>
            <w:vAlign w:val="bottom"/>
            <w:hideMark/>
          </w:tcPr>
          <w:p w14:paraId="26C0CFEB" w14:textId="77777777" w:rsidR="00ED4C59" w:rsidRPr="003365A5" w:rsidRDefault="00ED4C59" w:rsidP="00ED4C59">
            <w:pPr>
              <w:tabs>
                <w:tab w:val="left" w:pos="851"/>
              </w:tabs>
              <w:rPr>
                <w:rFonts w:ascii="Verdana" w:hAnsi="Verdana" w:cs="Arial"/>
                <w:b/>
                <w:bCs/>
                <w:sz w:val="20"/>
                <w:szCs w:val="20"/>
                <w:lang w:val="bg-BG" w:eastAsia="bg-BG"/>
              </w:rPr>
            </w:pPr>
            <w:r w:rsidRPr="003365A5">
              <w:rPr>
                <w:rFonts w:ascii="Verdana" w:hAnsi="Verdana" w:cs="Arial"/>
                <w:b/>
                <w:bCs/>
                <w:sz w:val="20"/>
                <w:szCs w:val="20"/>
                <w:lang w:val="bg-BG" w:eastAsia="bg-BG"/>
              </w:rPr>
              <w:t>Процент неустойка</w:t>
            </w:r>
          </w:p>
        </w:tc>
      </w:tr>
      <w:tr w:rsidR="00ED4C59" w:rsidRPr="00307470" w14:paraId="46800239"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52B45AE7"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1 (един) календарен ден</w:t>
            </w:r>
          </w:p>
        </w:tc>
        <w:tc>
          <w:tcPr>
            <w:tcW w:w="2693" w:type="dxa"/>
            <w:tcBorders>
              <w:top w:val="nil"/>
              <w:left w:val="nil"/>
              <w:bottom w:val="single" w:sz="4" w:space="0" w:color="auto"/>
              <w:right w:val="single" w:sz="8" w:space="0" w:color="auto"/>
            </w:tcBorders>
            <w:shd w:val="clear" w:color="auto" w:fill="auto"/>
            <w:noWrap/>
            <w:vAlign w:val="center"/>
            <w:hideMark/>
          </w:tcPr>
          <w:p w14:paraId="6C10404F"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10%</w:t>
            </w:r>
          </w:p>
        </w:tc>
      </w:tr>
      <w:tr w:rsidR="00ED4C59" w:rsidRPr="00307470" w14:paraId="5CF7180A"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37E2115C"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2 (два)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76C0C94A"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20%</w:t>
            </w:r>
          </w:p>
        </w:tc>
      </w:tr>
      <w:tr w:rsidR="00ED4C59" w:rsidRPr="00307470" w14:paraId="1F4176F9"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0E6210BA"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3 (три)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632861EC"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30%</w:t>
            </w:r>
          </w:p>
        </w:tc>
      </w:tr>
      <w:tr w:rsidR="00ED4C59" w:rsidRPr="00307470" w14:paraId="783A60F5"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2D7DF8F0"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4 (четири)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54C3D7CB"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45%</w:t>
            </w:r>
          </w:p>
        </w:tc>
      </w:tr>
      <w:tr w:rsidR="00ED4C59" w:rsidRPr="00307470" w14:paraId="7EE8BF7C"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72A68B84"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5 (пет)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7A43322C"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60%</w:t>
            </w:r>
          </w:p>
        </w:tc>
      </w:tr>
      <w:tr w:rsidR="00ED4C59" w:rsidRPr="00307470" w14:paraId="6D8C88FF" w14:textId="77777777" w:rsidTr="005D79B1">
        <w:trPr>
          <w:trHeight w:val="255"/>
        </w:trPr>
        <w:tc>
          <w:tcPr>
            <w:tcW w:w="6394" w:type="dxa"/>
            <w:tcBorders>
              <w:top w:val="nil"/>
              <w:left w:val="single" w:sz="8" w:space="0" w:color="auto"/>
              <w:bottom w:val="single" w:sz="4" w:space="0" w:color="auto"/>
              <w:right w:val="single" w:sz="4" w:space="0" w:color="auto"/>
            </w:tcBorders>
            <w:shd w:val="clear" w:color="auto" w:fill="auto"/>
            <w:noWrap/>
            <w:vAlign w:val="bottom"/>
            <w:hideMark/>
          </w:tcPr>
          <w:p w14:paraId="420701D7"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6 (шест) календарни дни</w:t>
            </w:r>
          </w:p>
        </w:tc>
        <w:tc>
          <w:tcPr>
            <w:tcW w:w="2693" w:type="dxa"/>
            <w:tcBorders>
              <w:top w:val="nil"/>
              <w:left w:val="nil"/>
              <w:bottom w:val="single" w:sz="4" w:space="0" w:color="auto"/>
              <w:right w:val="single" w:sz="8" w:space="0" w:color="auto"/>
            </w:tcBorders>
            <w:shd w:val="clear" w:color="auto" w:fill="auto"/>
            <w:noWrap/>
            <w:vAlign w:val="center"/>
            <w:hideMark/>
          </w:tcPr>
          <w:p w14:paraId="21DE7072"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80%</w:t>
            </w:r>
          </w:p>
        </w:tc>
      </w:tr>
      <w:tr w:rsidR="00ED4C59" w:rsidRPr="00307470" w14:paraId="5163F385" w14:textId="77777777" w:rsidTr="005D79B1">
        <w:trPr>
          <w:trHeight w:val="270"/>
        </w:trPr>
        <w:tc>
          <w:tcPr>
            <w:tcW w:w="6394" w:type="dxa"/>
            <w:tcBorders>
              <w:top w:val="nil"/>
              <w:left w:val="single" w:sz="8" w:space="0" w:color="auto"/>
              <w:bottom w:val="single" w:sz="8" w:space="0" w:color="auto"/>
              <w:right w:val="single" w:sz="4" w:space="0" w:color="auto"/>
            </w:tcBorders>
            <w:shd w:val="clear" w:color="auto" w:fill="auto"/>
            <w:noWrap/>
            <w:vAlign w:val="bottom"/>
            <w:hideMark/>
          </w:tcPr>
          <w:p w14:paraId="437098B2" w14:textId="77777777" w:rsidR="00ED4C59" w:rsidRPr="003365A5" w:rsidRDefault="00ED4C59" w:rsidP="00ED4C59">
            <w:pPr>
              <w:tabs>
                <w:tab w:val="left" w:pos="851"/>
              </w:tabs>
              <w:rPr>
                <w:rFonts w:ascii="Verdana" w:hAnsi="Verdana" w:cs="Arial"/>
                <w:sz w:val="20"/>
                <w:szCs w:val="20"/>
                <w:lang w:val="bg-BG" w:eastAsia="bg-BG"/>
              </w:rPr>
            </w:pPr>
            <w:r w:rsidRPr="003365A5">
              <w:rPr>
                <w:rFonts w:ascii="Verdana" w:hAnsi="Verdana" w:cs="Arial"/>
                <w:sz w:val="20"/>
                <w:szCs w:val="20"/>
                <w:lang w:val="bg-BG" w:eastAsia="bg-BG"/>
              </w:rPr>
              <w:t>за просрочие от 7 (седем) календарни дни</w:t>
            </w:r>
          </w:p>
        </w:tc>
        <w:tc>
          <w:tcPr>
            <w:tcW w:w="2693" w:type="dxa"/>
            <w:tcBorders>
              <w:top w:val="nil"/>
              <w:left w:val="nil"/>
              <w:bottom w:val="single" w:sz="8" w:space="0" w:color="auto"/>
              <w:right w:val="single" w:sz="8" w:space="0" w:color="auto"/>
            </w:tcBorders>
            <w:shd w:val="clear" w:color="auto" w:fill="auto"/>
            <w:noWrap/>
            <w:vAlign w:val="center"/>
            <w:hideMark/>
          </w:tcPr>
          <w:p w14:paraId="519EBA75" w14:textId="77777777" w:rsidR="00ED4C59" w:rsidRPr="003365A5" w:rsidRDefault="00ED4C59" w:rsidP="00ED4C59">
            <w:pPr>
              <w:tabs>
                <w:tab w:val="left" w:pos="851"/>
              </w:tabs>
              <w:jc w:val="center"/>
              <w:rPr>
                <w:rFonts w:ascii="Verdana" w:hAnsi="Verdana" w:cs="Arial"/>
                <w:sz w:val="20"/>
                <w:szCs w:val="20"/>
                <w:lang w:val="bg-BG" w:eastAsia="bg-BG"/>
              </w:rPr>
            </w:pPr>
            <w:r w:rsidRPr="003365A5">
              <w:rPr>
                <w:rFonts w:ascii="Verdana" w:hAnsi="Verdana" w:cs="Arial"/>
                <w:sz w:val="20"/>
                <w:szCs w:val="20"/>
                <w:lang w:val="bg-BG" w:eastAsia="bg-BG"/>
              </w:rPr>
              <w:t>100%</w:t>
            </w:r>
          </w:p>
        </w:tc>
      </w:tr>
    </w:tbl>
    <w:p w14:paraId="02820711" w14:textId="77777777" w:rsidR="00ED4C59" w:rsidRPr="003365A5" w:rsidRDefault="00ED4C59" w:rsidP="00071BCF">
      <w:pPr>
        <w:tabs>
          <w:tab w:val="left" w:pos="851"/>
        </w:tabs>
        <w:spacing w:after="120"/>
        <w:jc w:val="both"/>
        <w:rPr>
          <w:rFonts w:ascii="Verdana" w:hAnsi="Verdana"/>
          <w:sz w:val="20"/>
          <w:szCs w:val="20"/>
          <w:lang w:val="bg-BG"/>
        </w:rPr>
      </w:pPr>
    </w:p>
    <w:p w14:paraId="5155D12B" w14:textId="77777777" w:rsidR="00ED4C59" w:rsidRPr="003365A5" w:rsidRDefault="00ED4C59" w:rsidP="00ED4C59">
      <w:pPr>
        <w:tabs>
          <w:tab w:val="left" w:pos="851"/>
        </w:tabs>
        <w:spacing w:after="240"/>
        <w:jc w:val="both"/>
        <w:rPr>
          <w:rFonts w:ascii="Verdana" w:hAnsi="Verdana"/>
          <w:sz w:val="20"/>
          <w:szCs w:val="20"/>
          <w:lang w:val="bg-BG"/>
        </w:rPr>
      </w:pPr>
      <w:r w:rsidRPr="003365A5">
        <w:rPr>
          <w:rFonts w:ascii="Verdana" w:hAnsi="Verdana"/>
          <w:sz w:val="20"/>
          <w:szCs w:val="20"/>
          <w:lang w:val="bg-BG"/>
        </w:rPr>
        <w:t xml:space="preserve">Размерът на неустойката се изчислява съгласно посочените проценти в Таблица </w:t>
      </w:r>
      <w:r w:rsidRPr="003365A5">
        <w:rPr>
          <w:rFonts w:ascii="Verdana" w:hAnsi="Verdana"/>
          <w:sz w:val="20"/>
          <w:szCs w:val="20"/>
          <w:lang w:val="ru-RU"/>
        </w:rPr>
        <w:t>5</w:t>
      </w:r>
      <w:r w:rsidRPr="003365A5">
        <w:rPr>
          <w:rFonts w:ascii="Verdana" w:hAnsi="Verdana"/>
          <w:sz w:val="20"/>
          <w:szCs w:val="20"/>
          <w:lang w:val="bg-BG"/>
        </w:rPr>
        <w:t xml:space="preserve"> или Таблица </w:t>
      </w:r>
      <w:r w:rsidRPr="003365A5">
        <w:rPr>
          <w:rFonts w:ascii="Verdana" w:hAnsi="Verdana"/>
          <w:sz w:val="20"/>
          <w:szCs w:val="20"/>
          <w:lang w:val="ru-RU"/>
        </w:rPr>
        <w:t>6</w:t>
      </w:r>
      <w:r w:rsidRPr="003365A5">
        <w:rPr>
          <w:rFonts w:ascii="Verdana" w:hAnsi="Verdana"/>
          <w:sz w:val="20"/>
          <w:szCs w:val="20"/>
          <w:lang w:val="bg-BG"/>
        </w:rPr>
        <w:t xml:space="preserve"> върху произведението на действителната квадратура и цената за възстановяване съгласно Ценовите таблици. В случай на неустойка на възстановителни дейности, които са рекламация (включително в гаранционния срок), стойността е произведението на действителната квадратура и цената за възстановяване съгласно Ценовите таблици и на тази стойност се начислява процента от Таблица </w:t>
      </w:r>
      <w:r w:rsidRPr="003365A5">
        <w:rPr>
          <w:rFonts w:ascii="Verdana" w:hAnsi="Verdana"/>
          <w:sz w:val="20"/>
          <w:szCs w:val="20"/>
          <w:lang w:val="ru-RU"/>
        </w:rPr>
        <w:t>5</w:t>
      </w:r>
      <w:r w:rsidRPr="003365A5">
        <w:rPr>
          <w:rFonts w:ascii="Verdana" w:hAnsi="Verdana"/>
          <w:sz w:val="20"/>
          <w:szCs w:val="20"/>
          <w:lang w:val="bg-BG"/>
        </w:rPr>
        <w:t xml:space="preserve"> или Таблица </w:t>
      </w:r>
      <w:r w:rsidRPr="003365A5">
        <w:rPr>
          <w:rFonts w:ascii="Verdana" w:hAnsi="Verdana"/>
          <w:sz w:val="20"/>
          <w:szCs w:val="20"/>
          <w:lang w:val="ru-RU"/>
        </w:rPr>
        <w:t>6</w:t>
      </w:r>
      <w:r w:rsidRPr="003365A5">
        <w:rPr>
          <w:rFonts w:ascii="Verdana" w:hAnsi="Verdana"/>
          <w:sz w:val="20"/>
          <w:szCs w:val="20"/>
          <w:lang w:val="bg-BG"/>
        </w:rPr>
        <w:t>.</w:t>
      </w:r>
    </w:p>
    <w:p w14:paraId="64464F17"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napToGrid w:val="0"/>
          <w:sz w:val="20"/>
          <w:szCs w:val="20"/>
          <w:lang w:val="bg-BG"/>
        </w:rPr>
        <w:lastRenderedPageBreak/>
        <w:t xml:space="preserve">За настилки, които не са възстановени в срок съгласно т.9 от Раздел А и са превъзложени на друг изпълнител, неустойката за дните просрочие до превъзлагането се изчислява съгласно посочените проценти в Таблица </w:t>
      </w:r>
      <w:r w:rsidRPr="003365A5">
        <w:rPr>
          <w:rFonts w:ascii="Verdana" w:hAnsi="Verdana"/>
          <w:snapToGrid w:val="0"/>
          <w:sz w:val="20"/>
          <w:szCs w:val="20"/>
          <w:lang w:val="ru-RU"/>
        </w:rPr>
        <w:t>5</w:t>
      </w:r>
      <w:r w:rsidRPr="003365A5">
        <w:rPr>
          <w:rFonts w:ascii="Verdana" w:hAnsi="Verdana"/>
          <w:snapToGrid w:val="0"/>
          <w:sz w:val="20"/>
          <w:szCs w:val="20"/>
          <w:lang w:val="bg-BG"/>
        </w:rPr>
        <w:t xml:space="preserve"> или Таблица </w:t>
      </w:r>
      <w:r w:rsidRPr="003365A5">
        <w:rPr>
          <w:rFonts w:ascii="Verdana" w:hAnsi="Verdana"/>
          <w:snapToGrid w:val="0"/>
          <w:sz w:val="20"/>
          <w:szCs w:val="20"/>
          <w:lang w:val="ru-RU"/>
        </w:rPr>
        <w:t>6</w:t>
      </w:r>
      <w:r w:rsidRPr="003365A5">
        <w:rPr>
          <w:rFonts w:ascii="Verdana" w:hAnsi="Verdana"/>
          <w:snapToGrid w:val="0"/>
          <w:sz w:val="20"/>
          <w:szCs w:val="20"/>
          <w:lang w:val="bg-BG"/>
        </w:rPr>
        <w:t xml:space="preserve"> върху произведението на действително разрушената квадратура на повърхността и цената за възстановяване съгласно Ценови таблици.</w:t>
      </w:r>
    </w:p>
    <w:p w14:paraId="7855087C"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napToGrid w:val="0"/>
          <w:sz w:val="20"/>
          <w:szCs w:val="20"/>
          <w:lang w:val="bg-BG"/>
        </w:rPr>
        <w:t>Възлагането на настилката на друг изпълнител не отменя ангажимента на Изпълнителя за възстановяване на настилката за негова сметка при пропадане в резултат на некачествено изпълнена обратна засипка.</w:t>
      </w:r>
    </w:p>
    <w:p w14:paraId="713362CC"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napToGrid w:val="0"/>
          <w:sz w:val="20"/>
          <w:szCs w:val="20"/>
          <w:lang w:val="bg-BG"/>
        </w:rPr>
        <w:t>В допълнение към неустойките по т. 4.</w:t>
      </w:r>
      <w:r w:rsidRPr="003365A5">
        <w:rPr>
          <w:rFonts w:ascii="Verdana" w:hAnsi="Verdana"/>
          <w:snapToGrid w:val="0"/>
          <w:sz w:val="20"/>
          <w:szCs w:val="20"/>
          <w:lang w:val="ru-RU"/>
        </w:rPr>
        <w:t>2</w:t>
      </w:r>
      <w:r w:rsidRPr="003365A5">
        <w:rPr>
          <w:rFonts w:ascii="Verdana" w:hAnsi="Verdana"/>
          <w:snapToGrid w:val="0"/>
          <w:sz w:val="20"/>
          <w:szCs w:val="20"/>
          <w:lang w:val="bg-BG"/>
        </w:rPr>
        <w:t>.2, Възложителят има право при забава на изпълнението на дадена работа по всяко време да се възползва от т.3.2. от Раздел В ”Специфични условия на договора”.</w:t>
      </w:r>
    </w:p>
    <w:p w14:paraId="5B621FB9"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napToGrid w:val="0"/>
          <w:sz w:val="20"/>
          <w:szCs w:val="20"/>
          <w:lang w:val="bg-BG"/>
        </w:rPr>
        <w:t>При обективна невъзможност, която Изпълнителят не е могъл да предвиди или предотврати, дадена настилка да бъде възстановена спрямо сроковете от т.9 от Раздел А, Изпълнителят заявява това в писмен вид пред Възложителя. В тези случаи Възложителят има право да приеме или отхвърли аргументите на Изпълнителя, като и в двата случая изпраща писмен отговор.</w:t>
      </w:r>
    </w:p>
    <w:p w14:paraId="5E67E089"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z w:val="20"/>
          <w:szCs w:val="20"/>
          <w:lang w:val="bg-BG"/>
        </w:rPr>
        <w:t>При липса на работещи асфалтови бази на територията на Столична община за периода декември - март Възложителят може да удължи срока за трайно възстановяване.</w:t>
      </w:r>
    </w:p>
    <w:p w14:paraId="521DC9ED"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z w:val="20"/>
          <w:szCs w:val="20"/>
          <w:lang w:val="bg-BG"/>
        </w:rPr>
        <w:t>При натрупване на 10 работни дни с неблагоприятни метеорологични условия, Изпълнителят представя подробен график за възстановителни работи.</w:t>
      </w:r>
      <w:r w:rsidRPr="003365A5">
        <w:rPr>
          <w:rFonts w:ascii="Verdana" w:hAnsi="Verdana"/>
          <w:snapToGrid w:val="0"/>
          <w:sz w:val="20"/>
          <w:szCs w:val="20"/>
          <w:lang w:val="bg-BG"/>
        </w:rPr>
        <w:t xml:space="preserve"> Ако Възложителят прецени, че графикът за възстановяване е неприемлив, той отправя до Изпълнителя конкретно предложение за промяна.  В 2-дневен срок Изпълнителят се съгласява с направеното от Възложителя предложение за променен график и го въвежда в действие или го отхвърля, като ясно посочва причините в писмен вид.</w:t>
      </w:r>
    </w:p>
    <w:p w14:paraId="5BD860FD" w14:textId="77777777" w:rsidR="00ED4C59" w:rsidRPr="003365A5" w:rsidRDefault="00ED4C59" w:rsidP="00071BCF">
      <w:pPr>
        <w:numPr>
          <w:ilvl w:val="3"/>
          <w:numId w:val="102"/>
        </w:numPr>
        <w:tabs>
          <w:tab w:val="left" w:pos="851"/>
        </w:tabs>
        <w:jc w:val="both"/>
        <w:rPr>
          <w:rFonts w:ascii="Verdana" w:hAnsi="Verdana"/>
          <w:snapToGrid w:val="0"/>
          <w:sz w:val="20"/>
          <w:szCs w:val="20"/>
          <w:lang w:val="bg-BG"/>
        </w:rPr>
      </w:pPr>
      <w:r w:rsidRPr="003365A5">
        <w:rPr>
          <w:rFonts w:ascii="Verdana" w:hAnsi="Verdana"/>
          <w:snapToGrid w:val="0"/>
          <w:sz w:val="20"/>
          <w:szCs w:val="20"/>
          <w:lang w:val="bg-BG"/>
        </w:rPr>
        <w:t xml:space="preserve">При неспазване на сроковете, определени в подробния </w:t>
      </w:r>
      <w:r w:rsidRPr="003365A5">
        <w:rPr>
          <w:rFonts w:ascii="Verdana" w:hAnsi="Verdana"/>
          <w:sz w:val="20"/>
          <w:szCs w:val="20"/>
          <w:lang w:val="bg-BG"/>
        </w:rPr>
        <w:t>график за възстановителни работи, Изпълнителят дължи неустойки по т.</w:t>
      </w:r>
      <w:r w:rsidRPr="003365A5">
        <w:rPr>
          <w:rFonts w:ascii="Verdana" w:hAnsi="Verdana"/>
          <w:sz w:val="20"/>
          <w:szCs w:val="20"/>
          <w:lang w:val="ru-RU"/>
        </w:rPr>
        <w:t>4</w:t>
      </w:r>
      <w:r w:rsidRPr="003365A5">
        <w:rPr>
          <w:rFonts w:ascii="Verdana" w:hAnsi="Verdana"/>
          <w:sz w:val="20"/>
          <w:szCs w:val="20"/>
          <w:lang w:val="bg-BG"/>
        </w:rPr>
        <w:t>.2.2, като начална дата на закъснението е посочената от него в подробния график.</w:t>
      </w:r>
    </w:p>
    <w:p w14:paraId="170DA63A" w14:textId="77777777" w:rsidR="00ED4C59" w:rsidRPr="003365A5" w:rsidRDefault="00ED4C59" w:rsidP="00071BCF">
      <w:pPr>
        <w:numPr>
          <w:ilvl w:val="2"/>
          <w:numId w:val="102"/>
        </w:numPr>
        <w:tabs>
          <w:tab w:val="left" w:pos="851"/>
        </w:tabs>
        <w:jc w:val="both"/>
        <w:rPr>
          <w:rFonts w:ascii="Verdana" w:hAnsi="Verdana"/>
          <w:snapToGrid w:val="0"/>
          <w:sz w:val="20"/>
          <w:szCs w:val="20"/>
          <w:lang w:val="bg-BG"/>
        </w:rPr>
      </w:pPr>
      <w:r w:rsidRPr="003365A5">
        <w:rPr>
          <w:rFonts w:ascii="Verdana" w:hAnsi="Verdana"/>
          <w:snapToGrid w:val="0"/>
          <w:sz w:val="20"/>
          <w:szCs w:val="20"/>
          <w:lang w:val="bg-BG"/>
        </w:rPr>
        <w:t>При забава на изпълнението на дадена работа по всички критерии- „време за реагиране”, срок за изпълнение на работата и срок за трайно възстановяване на настилката съгласно сроковете, определени в Таблица 1, Официалната инструкция и т.9 от Раздел А, неустойката е сума от неустойките по т. 4.2.1. и т. 4.2.2. от раздел В „Специфични условия на договора”.</w:t>
      </w:r>
    </w:p>
    <w:p w14:paraId="01AEAA29"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b/>
          <w:snapToGrid w:val="0"/>
          <w:color w:val="000000"/>
          <w:sz w:val="20"/>
          <w:szCs w:val="20"/>
          <w:lang w:val="bg-BG"/>
        </w:rPr>
      </w:pPr>
      <w:r w:rsidRPr="003365A5">
        <w:rPr>
          <w:rFonts w:ascii="Verdana" w:hAnsi="Verdana"/>
          <w:b/>
          <w:snapToGrid w:val="0"/>
          <w:color w:val="000000"/>
          <w:sz w:val="20"/>
          <w:szCs w:val="20"/>
          <w:lang w:val="bg-BG"/>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24C28505" w14:textId="77777777" w:rsidR="00ED4C59" w:rsidRPr="003365A5" w:rsidRDefault="00ED4C59" w:rsidP="00ED4C59">
      <w:pPr>
        <w:numPr>
          <w:ilvl w:val="2"/>
          <w:numId w:val="102"/>
        </w:numPr>
        <w:tabs>
          <w:tab w:val="left" w:pos="851"/>
        </w:tabs>
        <w:spacing w:after="240"/>
        <w:jc w:val="both"/>
        <w:rPr>
          <w:rFonts w:ascii="Verdana" w:hAnsi="Verdana"/>
          <w:sz w:val="20"/>
          <w:szCs w:val="20"/>
          <w:lang w:val="bg-BG"/>
        </w:rPr>
      </w:pPr>
      <w:r w:rsidRPr="003365A5">
        <w:rPr>
          <w:rFonts w:ascii="Verdana" w:hAnsi="Verdana"/>
          <w:sz w:val="20"/>
          <w:szCs w:val="20"/>
          <w:lang w:val="bg-BG"/>
        </w:rPr>
        <w:t>Неосигурени всички необходими средства съгласно схемите за временна организация на движението.</w:t>
      </w:r>
    </w:p>
    <w:p w14:paraId="5575C50B" w14:textId="77777777" w:rsidR="00ED4C59" w:rsidRPr="003365A5" w:rsidRDefault="00ED4C59" w:rsidP="00ED4C59">
      <w:pPr>
        <w:numPr>
          <w:ilvl w:val="2"/>
          <w:numId w:val="102"/>
        </w:numPr>
        <w:tabs>
          <w:tab w:val="left" w:pos="851"/>
        </w:tabs>
        <w:spacing w:afterLines="50" w:after="120"/>
        <w:ind w:left="1225" w:hanging="505"/>
        <w:jc w:val="both"/>
        <w:rPr>
          <w:rFonts w:ascii="Verdana" w:hAnsi="Verdana"/>
          <w:sz w:val="20"/>
          <w:szCs w:val="20"/>
          <w:lang w:val="bg-BG"/>
        </w:rPr>
      </w:pPr>
      <w:r w:rsidRPr="003365A5">
        <w:rPr>
          <w:rFonts w:ascii="Verdana" w:hAnsi="Verdana"/>
          <w:sz w:val="20"/>
          <w:szCs w:val="20"/>
          <w:lang w:val="bg-BG"/>
        </w:rPr>
        <w:t>Неосигурена/ немонтирана информационна табела.</w:t>
      </w:r>
    </w:p>
    <w:p w14:paraId="221518A1" w14:textId="77777777" w:rsidR="00ED4C59" w:rsidRPr="003365A5" w:rsidRDefault="00ED4C59" w:rsidP="00ED4C59">
      <w:pPr>
        <w:numPr>
          <w:ilvl w:val="2"/>
          <w:numId w:val="102"/>
        </w:numPr>
        <w:tabs>
          <w:tab w:val="left" w:pos="851"/>
        </w:tabs>
        <w:spacing w:before="120" w:afterLines="50" w:after="120"/>
        <w:ind w:left="1225" w:hanging="505"/>
        <w:jc w:val="both"/>
        <w:rPr>
          <w:rFonts w:ascii="Verdana" w:hAnsi="Verdana"/>
          <w:sz w:val="20"/>
          <w:szCs w:val="20"/>
          <w:lang w:val="bg-BG"/>
        </w:rPr>
      </w:pPr>
      <w:r w:rsidRPr="003365A5">
        <w:rPr>
          <w:rFonts w:ascii="Verdana" w:hAnsi="Verdana"/>
          <w:sz w:val="20"/>
          <w:szCs w:val="20"/>
          <w:lang w:val="bg-BG"/>
        </w:rPr>
        <w:t>Неосигурено ограждане, обезопасяване и сигнализиране на  изкопите с конуси, бариери и предпазни ленти при извършване на работите, предмет на договора. При невъзможност дадена работа да бъде извършена в рамките на един ден Изпълнителят е длъжен да осигури плътно ограждане и обезопасяване на изкопа. В случай на прекъсване на работа на даден обект и напускане му, за същият Изпълнителят трябва да е осигури плътно ограждане и обезопасяване на изкопа.</w:t>
      </w:r>
    </w:p>
    <w:p w14:paraId="1E5EA5F7" w14:textId="77777777" w:rsidR="00ED4C59" w:rsidRPr="003365A5" w:rsidRDefault="00ED4C59" w:rsidP="00ED4C59">
      <w:pPr>
        <w:numPr>
          <w:ilvl w:val="2"/>
          <w:numId w:val="102"/>
        </w:numPr>
        <w:tabs>
          <w:tab w:val="left" w:pos="851"/>
        </w:tabs>
        <w:spacing w:afterLines="50" w:after="120"/>
        <w:ind w:left="1225" w:hanging="505"/>
        <w:jc w:val="both"/>
        <w:rPr>
          <w:rFonts w:ascii="Verdana" w:hAnsi="Verdana"/>
          <w:sz w:val="20"/>
          <w:szCs w:val="20"/>
          <w:lang w:val="bg-BG"/>
        </w:rPr>
      </w:pPr>
      <w:r w:rsidRPr="003365A5">
        <w:rPr>
          <w:rFonts w:ascii="Verdana" w:hAnsi="Verdana"/>
          <w:sz w:val="20"/>
          <w:szCs w:val="20"/>
          <w:lang w:val="bg-BG"/>
        </w:rPr>
        <w:lastRenderedPageBreak/>
        <w:t>Неосигурен безопасен маршрут за преминаване на пешеходци, неосигурена временна пешеходна пътека или насочване към отсрещен тротоар.</w:t>
      </w:r>
    </w:p>
    <w:p w14:paraId="3011C787" w14:textId="77777777" w:rsidR="00ED4C59" w:rsidRPr="003365A5" w:rsidRDefault="00ED4C59" w:rsidP="00ED4C59">
      <w:pPr>
        <w:numPr>
          <w:ilvl w:val="2"/>
          <w:numId w:val="102"/>
        </w:numPr>
        <w:tabs>
          <w:tab w:val="left" w:pos="851"/>
        </w:tabs>
        <w:spacing w:afterLines="50" w:after="120"/>
        <w:ind w:left="1225" w:hanging="505"/>
        <w:jc w:val="both"/>
        <w:rPr>
          <w:rFonts w:ascii="Verdana" w:hAnsi="Verdana"/>
          <w:sz w:val="20"/>
          <w:szCs w:val="20"/>
          <w:lang w:val="bg-BG"/>
        </w:rPr>
      </w:pPr>
      <w:r w:rsidRPr="003365A5">
        <w:rPr>
          <w:rFonts w:ascii="Verdana" w:hAnsi="Verdana"/>
          <w:sz w:val="20"/>
          <w:szCs w:val="20"/>
          <w:lang w:val="bg-BG"/>
        </w:rPr>
        <w:t>Един или няколко работници (служители) на Изпълнителя, изпълняващи СМР на обекта са без подходящо работно облекло, светлоотразителни жилетки или лични предпазни средства.</w:t>
      </w:r>
    </w:p>
    <w:p w14:paraId="352054DE" w14:textId="77777777" w:rsidR="008B44EA" w:rsidRPr="003365A5" w:rsidRDefault="00ED4C59" w:rsidP="008B44EA">
      <w:pPr>
        <w:numPr>
          <w:ilvl w:val="2"/>
          <w:numId w:val="102"/>
        </w:numPr>
        <w:tabs>
          <w:tab w:val="left" w:pos="851"/>
        </w:tabs>
        <w:spacing w:afterLines="50" w:after="120"/>
        <w:ind w:left="1225" w:hanging="505"/>
        <w:jc w:val="both"/>
        <w:rPr>
          <w:rFonts w:ascii="Verdana" w:hAnsi="Verdana"/>
          <w:sz w:val="20"/>
          <w:szCs w:val="20"/>
          <w:lang w:val="bg-BG"/>
        </w:rPr>
      </w:pPr>
      <w:r w:rsidRPr="003365A5">
        <w:rPr>
          <w:rFonts w:ascii="Verdana" w:hAnsi="Verdana"/>
          <w:sz w:val="20"/>
          <w:szCs w:val="20"/>
          <w:lang w:val="bg-BG"/>
        </w:rPr>
        <w:t xml:space="preserve">Неизпълнено </w:t>
      </w:r>
      <w:r w:rsidR="008B44EA" w:rsidRPr="003365A5">
        <w:rPr>
          <w:rFonts w:ascii="Verdana" w:hAnsi="Verdana"/>
          <w:sz w:val="20"/>
          <w:szCs w:val="20"/>
          <w:lang w:val="bg-BG"/>
        </w:rPr>
        <w:t>обезопасяване на изкопи с дълбочина над 1.50 м чрез откоси и/или подходящи системи за укрепване на изкопи</w:t>
      </w:r>
      <w:r w:rsidR="008B44EA" w:rsidRPr="003365A5" w:rsidDel="008B44EA">
        <w:rPr>
          <w:rFonts w:ascii="Verdana" w:hAnsi="Verdana"/>
          <w:sz w:val="20"/>
          <w:szCs w:val="20"/>
          <w:lang w:val="bg-BG"/>
        </w:rPr>
        <w:t xml:space="preserve"> </w:t>
      </w:r>
      <w:r w:rsidR="008B44EA" w:rsidRPr="003365A5">
        <w:rPr>
          <w:rFonts w:ascii="Verdana" w:hAnsi="Verdana"/>
          <w:sz w:val="20"/>
          <w:szCs w:val="20"/>
          <w:lang w:val="bg-BG"/>
        </w:rPr>
        <w:t>.</w:t>
      </w:r>
    </w:p>
    <w:p w14:paraId="1438E165" w14:textId="77777777" w:rsidR="00ED4C59" w:rsidRPr="003365A5" w:rsidRDefault="00ED4C59" w:rsidP="00ED4C59">
      <w:pPr>
        <w:numPr>
          <w:ilvl w:val="2"/>
          <w:numId w:val="102"/>
        </w:numPr>
        <w:tabs>
          <w:tab w:val="left" w:pos="851"/>
        </w:tabs>
        <w:spacing w:afterLines="50" w:after="120"/>
        <w:ind w:left="1225" w:hanging="505"/>
        <w:jc w:val="both"/>
        <w:rPr>
          <w:rFonts w:ascii="Verdana" w:hAnsi="Verdana"/>
          <w:sz w:val="20"/>
          <w:szCs w:val="20"/>
          <w:lang w:val="bg-BG"/>
        </w:rPr>
      </w:pPr>
      <w:r w:rsidRPr="003365A5">
        <w:rPr>
          <w:rFonts w:ascii="Verdana" w:hAnsi="Verdana"/>
          <w:sz w:val="20"/>
          <w:szCs w:val="20"/>
          <w:lang w:val="bg-BG"/>
        </w:rPr>
        <w:t>Неосигурена/немонтирана стълба за влизане и излизане от изкопа.</w:t>
      </w:r>
    </w:p>
    <w:p w14:paraId="652B9D35" w14:textId="77777777" w:rsidR="00ED4C59" w:rsidRPr="003365A5" w:rsidRDefault="00ED4C59" w:rsidP="00ED4C59">
      <w:pPr>
        <w:numPr>
          <w:ilvl w:val="2"/>
          <w:numId w:val="102"/>
        </w:numPr>
        <w:tabs>
          <w:tab w:val="left" w:pos="851"/>
        </w:tabs>
        <w:spacing w:afterLines="50" w:after="120"/>
        <w:ind w:left="1225" w:hanging="505"/>
        <w:jc w:val="both"/>
        <w:rPr>
          <w:rFonts w:ascii="Verdana" w:hAnsi="Verdana"/>
          <w:sz w:val="20"/>
          <w:szCs w:val="20"/>
          <w:lang w:val="bg-BG"/>
        </w:rPr>
      </w:pPr>
      <w:r w:rsidRPr="003365A5">
        <w:rPr>
          <w:rFonts w:ascii="Verdana" w:hAnsi="Verdana"/>
          <w:sz w:val="20"/>
          <w:szCs w:val="20"/>
          <w:lang w:val="bg-BG"/>
        </w:rPr>
        <w:t>Разполагане на изкопната пръст и/ или други материали на разстояние по-малко от 1м от горния ръб на изкопа.</w:t>
      </w:r>
    </w:p>
    <w:p w14:paraId="553AD8F6" w14:textId="77777777" w:rsidR="00ED4C59" w:rsidRPr="003365A5" w:rsidRDefault="00ED4C59" w:rsidP="00ED4C59">
      <w:pPr>
        <w:numPr>
          <w:ilvl w:val="2"/>
          <w:numId w:val="102"/>
        </w:numPr>
        <w:tabs>
          <w:tab w:val="left" w:pos="851"/>
        </w:tabs>
        <w:spacing w:before="120" w:afterLines="50" w:after="120"/>
        <w:ind w:left="1225" w:hanging="505"/>
        <w:jc w:val="both"/>
        <w:rPr>
          <w:rFonts w:ascii="Verdana" w:hAnsi="Verdana"/>
          <w:sz w:val="20"/>
          <w:szCs w:val="20"/>
          <w:lang w:val="bg-BG"/>
        </w:rPr>
      </w:pPr>
      <w:r w:rsidRPr="003365A5">
        <w:rPr>
          <w:rFonts w:ascii="Verdana" w:hAnsi="Verdana"/>
          <w:sz w:val="20"/>
          <w:szCs w:val="20"/>
          <w:lang w:val="bg-BG"/>
        </w:rPr>
        <w:t xml:space="preserve">Отсъствие на технически ръководител на обекта. </w:t>
      </w:r>
    </w:p>
    <w:p w14:paraId="4DA245FC" w14:textId="77777777" w:rsidR="00ED4C59" w:rsidRPr="003365A5" w:rsidRDefault="00ED4C59" w:rsidP="00ED4C59">
      <w:pPr>
        <w:numPr>
          <w:ilvl w:val="2"/>
          <w:numId w:val="102"/>
        </w:numPr>
        <w:tabs>
          <w:tab w:val="left" w:pos="851"/>
          <w:tab w:val="num" w:pos="1276"/>
        </w:tabs>
        <w:spacing w:before="120" w:afterLines="50" w:after="120"/>
        <w:ind w:left="1225" w:hanging="505"/>
        <w:jc w:val="both"/>
        <w:rPr>
          <w:rFonts w:ascii="Verdana" w:hAnsi="Verdana"/>
          <w:sz w:val="20"/>
          <w:szCs w:val="20"/>
          <w:lang w:val="bg-BG"/>
        </w:rPr>
      </w:pPr>
      <w:r w:rsidRPr="003365A5">
        <w:rPr>
          <w:rFonts w:ascii="Verdana" w:hAnsi="Verdana"/>
          <w:sz w:val="20"/>
          <w:szCs w:val="20"/>
          <w:lang w:val="bg-BG"/>
        </w:rPr>
        <w:t>Непочистен обект от отпадъци и земни маси.</w:t>
      </w:r>
    </w:p>
    <w:p w14:paraId="6563AE9C" w14:textId="77777777" w:rsidR="00ED4C59" w:rsidRPr="003365A5" w:rsidRDefault="00ED4C59" w:rsidP="00ED4C59">
      <w:pPr>
        <w:numPr>
          <w:ilvl w:val="2"/>
          <w:numId w:val="102"/>
        </w:numPr>
        <w:tabs>
          <w:tab w:val="left" w:pos="851"/>
        </w:tabs>
        <w:spacing w:before="120" w:afterLines="50" w:after="120"/>
        <w:ind w:left="1225" w:hanging="505"/>
        <w:jc w:val="both"/>
        <w:rPr>
          <w:rFonts w:ascii="Verdana" w:hAnsi="Verdana"/>
          <w:sz w:val="20"/>
          <w:szCs w:val="20"/>
          <w:lang w:val="bg-BG"/>
        </w:rPr>
      </w:pPr>
      <w:r w:rsidRPr="003365A5">
        <w:rPr>
          <w:rFonts w:ascii="Verdana" w:hAnsi="Verdana"/>
          <w:sz w:val="20"/>
          <w:szCs w:val="20"/>
          <w:lang w:val="bg-BG"/>
        </w:rPr>
        <w:t>Изпълнителят не трябва да допуска замърсяване на пространството извън строителната площадка.</w:t>
      </w:r>
    </w:p>
    <w:p w14:paraId="3C2E7D40" w14:textId="77777777" w:rsidR="00ED4C59" w:rsidRPr="003365A5" w:rsidRDefault="00ED4C59" w:rsidP="00ED4C59">
      <w:pPr>
        <w:numPr>
          <w:ilvl w:val="2"/>
          <w:numId w:val="102"/>
        </w:numPr>
        <w:tabs>
          <w:tab w:val="left" w:pos="851"/>
        </w:tabs>
        <w:spacing w:before="120" w:afterLines="50" w:after="120"/>
        <w:ind w:left="1225" w:hanging="505"/>
        <w:jc w:val="both"/>
        <w:rPr>
          <w:rFonts w:ascii="Verdana" w:hAnsi="Verdana"/>
          <w:sz w:val="20"/>
          <w:szCs w:val="20"/>
          <w:lang w:val="bg-BG"/>
        </w:rPr>
      </w:pPr>
      <w:r w:rsidRPr="003365A5">
        <w:rPr>
          <w:rFonts w:ascii="Verdana" w:hAnsi="Verdana"/>
          <w:sz w:val="20"/>
          <w:szCs w:val="20"/>
          <w:lang w:val="bg-BG"/>
        </w:rPr>
        <w:t>Неуведомяване на Контролиращия служител по възлагането при възникване на инциденти.</w:t>
      </w:r>
    </w:p>
    <w:p w14:paraId="5E87CD46" w14:textId="77777777" w:rsidR="00ED4C59" w:rsidRPr="003365A5" w:rsidRDefault="00ED4C59" w:rsidP="00ED4C59">
      <w:pPr>
        <w:numPr>
          <w:ilvl w:val="2"/>
          <w:numId w:val="102"/>
        </w:numPr>
        <w:spacing w:after="240"/>
        <w:jc w:val="both"/>
        <w:rPr>
          <w:rFonts w:ascii="Verdana" w:hAnsi="Verdana"/>
          <w:sz w:val="20"/>
          <w:szCs w:val="20"/>
          <w:lang w:val="bg-BG"/>
        </w:rPr>
      </w:pPr>
      <w:r w:rsidRPr="003365A5">
        <w:rPr>
          <w:rFonts w:ascii="Verdana" w:hAnsi="Verdana"/>
          <w:sz w:val="20"/>
          <w:szCs w:val="20"/>
          <w:lang w:val="bg-BG"/>
        </w:rPr>
        <w:t>Непопълнен чек лист за оценка на безопасността на изкопа и/или непопълнен чек лист за оценка на безопасността на работа в ограничени пространства, план за действия при евакуация и разрешение за работа в ограничено пространство.</w:t>
      </w:r>
    </w:p>
    <w:p w14:paraId="1ADAEC25" w14:textId="77777777" w:rsidR="00ED4C59" w:rsidRPr="003365A5" w:rsidRDefault="00ED4C59" w:rsidP="00ED4C59">
      <w:pPr>
        <w:numPr>
          <w:ilvl w:val="2"/>
          <w:numId w:val="102"/>
        </w:numPr>
        <w:spacing w:after="240"/>
        <w:jc w:val="both"/>
        <w:rPr>
          <w:rFonts w:ascii="Verdana" w:hAnsi="Verdana"/>
          <w:sz w:val="20"/>
          <w:szCs w:val="20"/>
          <w:lang w:val="bg-BG"/>
        </w:rPr>
      </w:pPr>
      <w:r w:rsidRPr="003365A5">
        <w:rPr>
          <w:rFonts w:ascii="Verdana" w:hAnsi="Verdana"/>
          <w:sz w:val="20"/>
          <w:szCs w:val="20"/>
          <w:lang w:val="bg-BG"/>
        </w:rPr>
        <w:t>Некоректно попълнен чек лист за оценка на безопасността на изкопа и/или непопълнен чек лист за оценка на безопасността на работа в ограничени пространства, план за действия при евакуация и разрешение за работа в ограничено пространство.</w:t>
      </w:r>
    </w:p>
    <w:p w14:paraId="5BA208A1" w14:textId="77777777" w:rsidR="00ED4C59" w:rsidRPr="003365A5" w:rsidRDefault="00ED4C59" w:rsidP="00ED4C59">
      <w:pPr>
        <w:numPr>
          <w:ilvl w:val="2"/>
          <w:numId w:val="102"/>
        </w:numPr>
        <w:spacing w:after="240"/>
        <w:jc w:val="both"/>
        <w:rPr>
          <w:rFonts w:ascii="Verdana" w:hAnsi="Verdana"/>
          <w:sz w:val="20"/>
          <w:szCs w:val="20"/>
          <w:lang w:val="bg-BG"/>
        </w:rPr>
      </w:pPr>
      <w:r w:rsidRPr="003365A5">
        <w:rPr>
          <w:rFonts w:ascii="Verdana" w:hAnsi="Verdana"/>
          <w:sz w:val="20"/>
          <w:szCs w:val="20"/>
          <w:lang w:val="bg-BG"/>
        </w:rPr>
        <w:t xml:space="preserve"> Липса на газанализатор на обекта.</w:t>
      </w:r>
    </w:p>
    <w:p w14:paraId="7231E360" w14:textId="77777777" w:rsidR="00ED4C59" w:rsidRPr="003365A5" w:rsidRDefault="00ED4C59" w:rsidP="00ED4C59">
      <w:pPr>
        <w:tabs>
          <w:tab w:val="left" w:pos="851"/>
        </w:tabs>
        <w:spacing w:afterLines="120" w:after="288"/>
        <w:ind w:left="792"/>
        <w:jc w:val="both"/>
        <w:rPr>
          <w:rFonts w:ascii="Verdana" w:hAnsi="Verdana" w:cs="Arial"/>
          <w:sz w:val="20"/>
          <w:szCs w:val="20"/>
          <w:lang w:val="bg-BG"/>
        </w:rPr>
      </w:pPr>
      <w:r w:rsidRPr="003365A5">
        <w:rPr>
          <w:rFonts w:ascii="Verdana" w:hAnsi="Verdana"/>
          <w:sz w:val="20"/>
          <w:szCs w:val="20"/>
          <w:lang w:val="bg-BG"/>
        </w:rPr>
        <w:t>Размерът на неустойките, които ще бъдат налагани на Изпълнителя при констатиране от страна на Възложителя на което и да е от визираните в точки от 4.3.1. до 4.3.14 от този раздел нарушения се определя по следната таблица:</w:t>
      </w:r>
    </w:p>
    <w:tbl>
      <w:tblPr>
        <w:tblW w:w="8927" w:type="dxa"/>
        <w:jc w:val="center"/>
        <w:tblCellMar>
          <w:left w:w="70" w:type="dxa"/>
          <w:right w:w="70" w:type="dxa"/>
        </w:tblCellMar>
        <w:tblLook w:val="04A0" w:firstRow="1" w:lastRow="0" w:firstColumn="1" w:lastColumn="0" w:noHBand="0" w:noVBand="1"/>
      </w:tblPr>
      <w:tblGrid>
        <w:gridCol w:w="2808"/>
        <w:gridCol w:w="1982"/>
        <w:gridCol w:w="1798"/>
        <w:gridCol w:w="2339"/>
      </w:tblGrid>
      <w:tr w:rsidR="00ED4C59" w:rsidRPr="00307470" w14:paraId="44B63F5A" w14:textId="77777777" w:rsidTr="005D79B1">
        <w:trPr>
          <w:trHeight w:val="1200"/>
          <w:jc w:val="center"/>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7EECC060" w14:textId="77777777" w:rsidR="00ED4C59" w:rsidRPr="003365A5" w:rsidRDefault="00ED4C59" w:rsidP="00ED4C59">
            <w:pPr>
              <w:tabs>
                <w:tab w:val="left" w:pos="851"/>
              </w:tabs>
              <w:jc w:val="center"/>
              <w:rPr>
                <w:rFonts w:ascii="Verdana" w:hAnsi="Verdana"/>
                <w:sz w:val="20"/>
                <w:szCs w:val="20"/>
                <w:lang w:val="bg-BG" w:eastAsia="bg-BG"/>
              </w:rPr>
            </w:pPr>
            <w:r w:rsidRPr="003365A5">
              <w:rPr>
                <w:rFonts w:ascii="Verdana" w:hAnsi="Verdana"/>
                <w:sz w:val="20"/>
                <w:szCs w:val="20"/>
                <w:lang w:val="bg-BG" w:eastAsia="bg-BG"/>
              </w:rPr>
              <w:t>Точки от Раздел В: Специфични условия на договора</w:t>
            </w:r>
          </w:p>
        </w:tc>
        <w:tc>
          <w:tcPr>
            <w:tcW w:w="1982" w:type="dxa"/>
            <w:tcBorders>
              <w:top w:val="single" w:sz="8" w:space="0" w:color="auto"/>
              <w:left w:val="nil"/>
              <w:bottom w:val="single" w:sz="4" w:space="0" w:color="auto"/>
              <w:right w:val="single" w:sz="4" w:space="0" w:color="auto"/>
            </w:tcBorders>
            <w:shd w:val="clear" w:color="auto" w:fill="auto"/>
            <w:vAlign w:val="center"/>
          </w:tcPr>
          <w:p w14:paraId="5B9D0F4B" w14:textId="77777777" w:rsidR="00ED4C59" w:rsidRPr="003365A5" w:rsidRDefault="00ED4C59" w:rsidP="00ED4C59">
            <w:pPr>
              <w:tabs>
                <w:tab w:val="left" w:pos="851"/>
              </w:tabs>
              <w:jc w:val="center"/>
              <w:rPr>
                <w:rFonts w:ascii="Verdana" w:hAnsi="Verdana"/>
                <w:sz w:val="20"/>
                <w:szCs w:val="20"/>
                <w:lang w:val="bg-BG" w:eastAsia="bg-BG"/>
              </w:rPr>
            </w:pPr>
            <w:r w:rsidRPr="003365A5">
              <w:rPr>
                <w:rFonts w:ascii="Verdana" w:hAnsi="Verdana"/>
                <w:sz w:val="20"/>
                <w:szCs w:val="20"/>
                <w:lang w:val="bg-BG" w:eastAsia="bg-BG"/>
              </w:rPr>
              <w:t xml:space="preserve">неустойка </w:t>
            </w:r>
            <w:r w:rsidRPr="003365A5">
              <w:rPr>
                <w:rFonts w:ascii="Verdana" w:hAnsi="Verdana"/>
                <w:sz w:val="20"/>
                <w:szCs w:val="20"/>
                <w:lang w:val="bg-BG" w:eastAsia="bg-BG"/>
              </w:rPr>
              <w:br/>
              <w:t>при 1-во</w:t>
            </w:r>
            <w:r w:rsidRPr="003365A5">
              <w:rPr>
                <w:rFonts w:ascii="Verdana" w:hAnsi="Verdana"/>
                <w:sz w:val="20"/>
                <w:szCs w:val="20"/>
                <w:lang w:val="bg-BG" w:eastAsia="bg-BG"/>
              </w:rPr>
              <w:br/>
              <w:t>нарушение (лв.)</w:t>
            </w:r>
          </w:p>
        </w:tc>
        <w:tc>
          <w:tcPr>
            <w:tcW w:w="1798" w:type="dxa"/>
            <w:tcBorders>
              <w:top w:val="single" w:sz="8" w:space="0" w:color="auto"/>
              <w:left w:val="nil"/>
              <w:bottom w:val="single" w:sz="4" w:space="0" w:color="auto"/>
              <w:right w:val="single" w:sz="4" w:space="0" w:color="auto"/>
            </w:tcBorders>
            <w:shd w:val="clear" w:color="auto" w:fill="auto"/>
            <w:vAlign w:val="center"/>
          </w:tcPr>
          <w:p w14:paraId="3360AA28" w14:textId="77777777" w:rsidR="00ED4C59" w:rsidRPr="003365A5" w:rsidRDefault="00ED4C59" w:rsidP="00ED4C59">
            <w:pPr>
              <w:tabs>
                <w:tab w:val="left" w:pos="851"/>
              </w:tabs>
              <w:jc w:val="center"/>
              <w:rPr>
                <w:rFonts w:ascii="Verdana" w:hAnsi="Verdana"/>
                <w:sz w:val="20"/>
                <w:szCs w:val="20"/>
                <w:lang w:val="bg-BG" w:eastAsia="bg-BG"/>
              </w:rPr>
            </w:pPr>
            <w:r w:rsidRPr="003365A5">
              <w:rPr>
                <w:rFonts w:ascii="Verdana" w:hAnsi="Verdana"/>
                <w:sz w:val="20"/>
                <w:szCs w:val="20"/>
                <w:lang w:val="bg-BG" w:eastAsia="bg-BG"/>
              </w:rPr>
              <w:t>неустойка</w:t>
            </w:r>
            <w:r w:rsidRPr="003365A5">
              <w:rPr>
                <w:rFonts w:ascii="Verdana" w:hAnsi="Verdana"/>
                <w:sz w:val="20"/>
                <w:szCs w:val="20"/>
                <w:lang w:val="bg-BG" w:eastAsia="bg-BG"/>
              </w:rPr>
              <w:br/>
              <w:t>при 2-ро нарушение (лв.)</w:t>
            </w:r>
          </w:p>
        </w:tc>
        <w:tc>
          <w:tcPr>
            <w:tcW w:w="2339" w:type="dxa"/>
            <w:tcBorders>
              <w:top w:val="single" w:sz="8" w:space="0" w:color="auto"/>
              <w:left w:val="nil"/>
              <w:bottom w:val="single" w:sz="4" w:space="0" w:color="auto"/>
              <w:right w:val="single" w:sz="8" w:space="0" w:color="auto"/>
            </w:tcBorders>
            <w:shd w:val="clear" w:color="auto" w:fill="auto"/>
            <w:vAlign w:val="center"/>
          </w:tcPr>
          <w:p w14:paraId="1E6C8851" w14:textId="77777777" w:rsidR="00ED4C59" w:rsidRPr="003365A5" w:rsidRDefault="00ED4C59" w:rsidP="00ED4C59">
            <w:pPr>
              <w:tabs>
                <w:tab w:val="left" w:pos="851"/>
              </w:tabs>
              <w:jc w:val="center"/>
              <w:rPr>
                <w:rFonts w:ascii="Verdana" w:hAnsi="Verdana"/>
                <w:sz w:val="20"/>
                <w:szCs w:val="20"/>
                <w:lang w:val="bg-BG" w:eastAsia="bg-BG"/>
              </w:rPr>
            </w:pPr>
            <w:r w:rsidRPr="003365A5">
              <w:rPr>
                <w:rFonts w:ascii="Verdana" w:hAnsi="Verdana"/>
                <w:sz w:val="20"/>
                <w:szCs w:val="20"/>
                <w:lang w:val="bg-BG" w:eastAsia="bg-BG"/>
              </w:rPr>
              <w:t>неустойка</w:t>
            </w:r>
            <w:r w:rsidRPr="003365A5">
              <w:rPr>
                <w:rFonts w:ascii="Verdana" w:hAnsi="Verdana"/>
                <w:sz w:val="20"/>
                <w:szCs w:val="20"/>
                <w:lang w:val="bg-BG" w:eastAsia="bg-BG"/>
              </w:rPr>
              <w:br/>
              <w:t>при 3-то и всяко следващо нарушение (лв.)</w:t>
            </w:r>
          </w:p>
        </w:tc>
      </w:tr>
      <w:tr w:rsidR="00ED4C59" w:rsidRPr="00307470" w14:paraId="6AAD664C" w14:textId="77777777" w:rsidTr="005D79B1">
        <w:trPr>
          <w:trHeight w:val="738"/>
          <w:jc w:val="center"/>
        </w:trPr>
        <w:tc>
          <w:tcPr>
            <w:tcW w:w="2808" w:type="dxa"/>
            <w:tcBorders>
              <w:top w:val="nil"/>
              <w:left w:val="single" w:sz="8" w:space="0" w:color="auto"/>
              <w:bottom w:val="single" w:sz="4" w:space="0" w:color="auto"/>
              <w:right w:val="single" w:sz="4" w:space="0" w:color="auto"/>
            </w:tcBorders>
            <w:shd w:val="clear" w:color="auto" w:fill="auto"/>
            <w:vAlign w:val="center"/>
          </w:tcPr>
          <w:p w14:paraId="1EA934D1" w14:textId="77777777" w:rsidR="00ED4C59" w:rsidRPr="003365A5" w:rsidRDefault="00ED4C59" w:rsidP="00ED4C59">
            <w:pPr>
              <w:tabs>
                <w:tab w:val="left" w:pos="851"/>
              </w:tabs>
              <w:rPr>
                <w:rFonts w:ascii="Verdana" w:hAnsi="Verdana"/>
                <w:sz w:val="20"/>
                <w:szCs w:val="20"/>
                <w:lang w:val="bg-BG" w:eastAsia="bg-BG"/>
              </w:rPr>
            </w:pPr>
            <w:r w:rsidRPr="003365A5">
              <w:rPr>
                <w:rFonts w:ascii="Verdana" w:hAnsi="Verdana"/>
                <w:sz w:val="20"/>
                <w:szCs w:val="20"/>
                <w:lang w:val="bg-BG" w:eastAsia="bg-BG"/>
              </w:rPr>
              <w:t>4.3.1.; 4.3.2.; 4.3.3.; 4.3.4.; 4.3.6.;4.3.13.</w:t>
            </w:r>
          </w:p>
        </w:tc>
        <w:tc>
          <w:tcPr>
            <w:tcW w:w="1982" w:type="dxa"/>
            <w:tcBorders>
              <w:top w:val="nil"/>
              <w:left w:val="nil"/>
              <w:bottom w:val="single" w:sz="4" w:space="0" w:color="auto"/>
              <w:right w:val="single" w:sz="4" w:space="0" w:color="auto"/>
            </w:tcBorders>
            <w:shd w:val="clear" w:color="auto" w:fill="auto"/>
            <w:noWrap/>
            <w:vAlign w:val="center"/>
          </w:tcPr>
          <w:p w14:paraId="5C5BF696"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800</w:t>
            </w:r>
          </w:p>
        </w:tc>
        <w:tc>
          <w:tcPr>
            <w:tcW w:w="1798" w:type="dxa"/>
            <w:tcBorders>
              <w:top w:val="nil"/>
              <w:left w:val="nil"/>
              <w:bottom w:val="single" w:sz="4" w:space="0" w:color="auto"/>
              <w:right w:val="single" w:sz="4" w:space="0" w:color="auto"/>
            </w:tcBorders>
            <w:shd w:val="clear" w:color="auto" w:fill="auto"/>
            <w:noWrap/>
            <w:vAlign w:val="center"/>
          </w:tcPr>
          <w:p w14:paraId="4F0FCF54"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1200</w:t>
            </w:r>
          </w:p>
        </w:tc>
        <w:tc>
          <w:tcPr>
            <w:tcW w:w="2339" w:type="dxa"/>
            <w:tcBorders>
              <w:top w:val="nil"/>
              <w:left w:val="nil"/>
              <w:bottom w:val="single" w:sz="4" w:space="0" w:color="auto"/>
              <w:right w:val="single" w:sz="8" w:space="0" w:color="auto"/>
            </w:tcBorders>
            <w:shd w:val="clear" w:color="auto" w:fill="auto"/>
            <w:noWrap/>
            <w:vAlign w:val="center"/>
          </w:tcPr>
          <w:p w14:paraId="2C91A681"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2400</w:t>
            </w:r>
          </w:p>
        </w:tc>
      </w:tr>
      <w:tr w:rsidR="00ED4C59" w:rsidRPr="00307470" w14:paraId="6E77527D" w14:textId="77777777" w:rsidTr="005D79B1">
        <w:trPr>
          <w:trHeight w:val="564"/>
          <w:jc w:val="center"/>
        </w:trPr>
        <w:tc>
          <w:tcPr>
            <w:tcW w:w="2808" w:type="dxa"/>
            <w:tcBorders>
              <w:top w:val="nil"/>
              <w:left w:val="single" w:sz="8" w:space="0" w:color="auto"/>
              <w:bottom w:val="single" w:sz="4" w:space="0" w:color="auto"/>
              <w:right w:val="single" w:sz="4" w:space="0" w:color="auto"/>
            </w:tcBorders>
            <w:shd w:val="clear" w:color="auto" w:fill="auto"/>
            <w:noWrap/>
            <w:vAlign w:val="center"/>
          </w:tcPr>
          <w:p w14:paraId="193A5DBC" w14:textId="77777777" w:rsidR="00ED4C59" w:rsidRPr="003365A5" w:rsidRDefault="00ED4C59" w:rsidP="00ED4C59">
            <w:pPr>
              <w:tabs>
                <w:tab w:val="left" w:pos="851"/>
              </w:tabs>
              <w:rPr>
                <w:rFonts w:ascii="Verdana" w:hAnsi="Verdana"/>
                <w:sz w:val="20"/>
                <w:szCs w:val="20"/>
                <w:lang w:val="bg-BG" w:eastAsia="bg-BG"/>
              </w:rPr>
            </w:pPr>
            <w:r w:rsidRPr="003365A5">
              <w:rPr>
                <w:rFonts w:ascii="Verdana" w:hAnsi="Verdana"/>
                <w:sz w:val="20"/>
                <w:szCs w:val="20"/>
                <w:lang w:val="bg-BG" w:eastAsia="bg-BG"/>
              </w:rPr>
              <w:t>4.3.7.; 4.3.8.; 4.3.12.</w:t>
            </w:r>
          </w:p>
        </w:tc>
        <w:tc>
          <w:tcPr>
            <w:tcW w:w="1982" w:type="dxa"/>
            <w:tcBorders>
              <w:top w:val="nil"/>
              <w:left w:val="nil"/>
              <w:bottom w:val="single" w:sz="4" w:space="0" w:color="auto"/>
              <w:right w:val="single" w:sz="4" w:space="0" w:color="auto"/>
            </w:tcBorders>
            <w:shd w:val="clear" w:color="auto" w:fill="auto"/>
            <w:noWrap/>
            <w:vAlign w:val="center"/>
          </w:tcPr>
          <w:p w14:paraId="6F2AACE4"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400</w:t>
            </w:r>
          </w:p>
        </w:tc>
        <w:tc>
          <w:tcPr>
            <w:tcW w:w="1798" w:type="dxa"/>
            <w:tcBorders>
              <w:top w:val="nil"/>
              <w:left w:val="nil"/>
              <w:bottom w:val="single" w:sz="4" w:space="0" w:color="auto"/>
              <w:right w:val="single" w:sz="4" w:space="0" w:color="auto"/>
            </w:tcBorders>
            <w:shd w:val="clear" w:color="auto" w:fill="auto"/>
            <w:noWrap/>
            <w:vAlign w:val="center"/>
          </w:tcPr>
          <w:p w14:paraId="53379E7D"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600</w:t>
            </w:r>
          </w:p>
        </w:tc>
        <w:tc>
          <w:tcPr>
            <w:tcW w:w="2339" w:type="dxa"/>
            <w:tcBorders>
              <w:top w:val="nil"/>
              <w:left w:val="nil"/>
              <w:bottom w:val="single" w:sz="4" w:space="0" w:color="auto"/>
              <w:right w:val="single" w:sz="8" w:space="0" w:color="auto"/>
            </w:tcBorders>
            <w:shd w:val="clear" w:color="auto" w:fill="auto"/>
            <w:noWrap/>
            <w:vAlign w:val="center"/>
          </w:tcPr>
          <w:p w14:paraId="17C7FE66"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1200</w:t>
            </w:r>
          </w:p>
        </w:tc>
      </w:tr>
      <w:tr w:rsidR="00ED4C59" w:rsidRPr="00307470" w14:paraId="25B8D214" w14:textId="77777777" w:rsidTr="005D79B1">
        <w:trPr>
          <w:trHeight w:val="682"/>
          <w:jc w:val="center"/>
        </w:trPr>
        <w:tc>
          <w:tcPr>
            <w:tcW w:w="2808" w:type="dxa"/>
            <w:tcBorders>
              <w:top w:val="nil"/>
              <w:left w:val="single" w:sz="8" w:space="0" w:color="auto"/>
              <w:bottom w:val="single" w:sz="8" w:space="0" w:color="auto"/>
              <w:right w:val="single" w:sz="4" w:space="0" w:color="auto"/>
            </w:tcBorders>
            <w:shd w:val="clear" w:color="auto" w:fill="auto"/>
            <w:vAlign w:val="center"/>
          </w:tcPr>
          <w:p w14:paraId="72A47187" w14:textId="77777777" w:rsidR="00ED4C59" w:rsidRPr="003365A5" w:rsidRDefault="00ED4C59" w:rsidP="00ED4C59">
            <w:pPr>
              <w:tabs>
                <w:tab w:val="left" w:pos="851"/>
              </w:tabs>
              <w:rPr>
                <w:rFonts w:ascii="Verdana" w:hAnsi="Verdana"/>
                <w:sz w:val="20"/>
                <w:szCs w:val="20"/>
                <w:lang w:val="bg-BG" w:eastAsia="bg-BG"/>
              </w:rPr>
            </w:pPr>
            <w:r w:rsidRPr="003365A5">
              <w:rPr>
                <w:rFonts w:ascii="Verdana" w:hAnsi="Verdana"/>
                <w:sz w:val="20"/>
                <w:szCs w:val="20"/>
                <w:lang w:val="bg-BG" w:eastAsia="bg-BG"/>
              </w:rPr>
              <w:t>4.3.5.; 4.3.9.; 4.3.10.; 4.3.11.; 4.3.14.; 4.3.15</w:t>
            </w:r>
          </w:p>
        </w:tc>
        <w:tc>
          <w:tcPr>
            <w:tcW w:w="1982" w:type="dxa"/>
            <w:tcBorders>
              <w:top w:val="nil"/>
              <w:left w:val="nil"/>
              <w:bottom w:val="single" w:sz="8" w:space="0" w:color="auto"/>
              <w:right w:val="single" w:sz="4" w:space="0" w:color="auto"/>
            </w:tcBorders>
            <w:shd w:val="clear" w:color="auto" w:fill="auto"/>
            <w:noWrap/>
            <w:vAlign w:val="center"/>
          </w:tcPr>
          <w:p w14:paraId="29A44C71"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200</w:t>
            </w:r>
          </w:p>
        </w:tc>
        <w:tc>
          <w:tcPr>
            <w:tcW w:w="1798" w:type="dxa"/>
            <w:tcBorders>
              <w:top w:val="nil"/>
              <w:left w:val="nil"/>
              <w:bottom w:val="single" w:sz="8" w:space="0" w:color="auto"/>
              <w:right w:val="single" w:sz="4" w:space="0" w:color="auto"/>
            </w:tcBorders>
            <w:shd w:val="clear" w:color="auto" w:fill="auto"/>
            <w:noWrap/>
            <w:vAlign w:val="center"/>
          </w:tcPr>
          <w:p w14:paraId="1F156365"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300</w:t>
            </w:r>
          </w:p>
        </w:tc>
        <w:tc>
          <w:tcPr>
            <w:tcW w:w="2339" w:type="dxa"/>
            <w:tcBorders>
              <w:top w:val="nil"/>
              <w:left w:val="nil"/>
              <w:bottom w:val="single" w:sz="8" w:space="0" w:color="auto"/>
              <w:right w:val="single" w:sz="8" w:space="0" w:color="auto"/>
            </w:tcBorders>
            <w:shd w:val="clear" w:color="auto" w:fill="auto"/>
            <w:noWrap/>
            <w:vAlign w:val="center"/>
          </w:tcPr>
          <w:p w14:paraId="1292D317" w14:textId="77777777" w:rsidR="00ED4C59" w:rsidRPr="003365A5" w:rsidRDefault="00ED4C59" w:rsidP="00ED4C59">
            <w:pPr>
              <w:tabs>
                <w:tab w:val="left" w:pos="851"/>
              </w:tabs>
              <w:jc w:val="center"/>
              <w:rPr>
                <w:rFonts w:ascii="Verdana" w:hAnsi="Verdana"/>
                <w:sz w:val="20"/>
                <w:szCs w:val="20"/>
                <w:lang w:val="bg-BG" w:eastAsia="bg-BG"/>
              </w:rPr>
            </w:pPr>
            <w:r w:rsidRPr="00307470">
              <w:rPr>
                <w:rFonts w:ascii="Verdana" w:hAnsi="Verdana"/>
                <w:color w:val="000000"/>
                <w:sz w:val="20"/>
                <w:szCs w:val="20"/>
                <w:lang w:val="bg-BG" w:eastAsia="bg-BG"/>
              </w:rPr>
              <w:t>600</w:t>
            </w:r>
          </w:p>
        </w:tc>
      </w:tr>
    </w:tbl>
    <w:p w14:paraId="28BC0ABF" w14:textId="77777777" w:rsidR="00071BCF" w:rsidRDefault="00071BCF" w:rsidP="00071BCF">
      <w:pPr>
        <w:spacing w:after="60"/>
        <w:ind w:left="142"/>
        <w:jc w:val="both"/>
        <w:rPr>
          <w:rFonts w:ascii="Verdana" w:hAnsi="Verdana"/>
          <w:sz w:val="20"/>
          <w:szCs w:val="20"/>
          <w:lang w:val="bg-BG"/>
        </w:rPr>
      </w:pPr>
    </w:p>
    <w:p w14:paraId="3E601000" w14:textId="127835FE" w:rsidR="00ED4C59" w:rsidRPr="003365A5" w:rsidRDefault="00ED4C59" w:rsidP="00071BCF">
      <w:pPr>
        <w:numPr>
          <w:ilvl w:val="2"/>
          <w:numId w:val="102"/>
        </w:numPr>
        <w:spacing w:after="120"/>
        <w:ind w:left="142" w:firstLine="0"/>
        <w:jc w:val="both"/>
        <w:rPr>
          <w:rFonts w:ascii="Verdana" w:hAnsi="Verdana"/>
          <w:sz w:val="20"/>
          <w:szCs w:val="20"/>
          <w:lang w:val="bg-BG"/>
        </w:rPr>
      </w:pPr>
      <w:r w:rsidRPr="003365A5">
        <w:rPr>
          <w:rFonts w:ascii="Verdana" w:hAnsi="Verdana"/>
          <w:sz w:val="20"/>
          <w:szCs w:val="20"/>
          <w:lang w:val="bg-BG"/>
        </w:rPr>
        <w:t xml:space="preserve">При други констатирани нарушения на изискванията свързани с БЗР, включително на посочените в приложеното към договора споразумение за съвместно осигуряване на ЗБУТ, непопадащи в други хипотези по настоящия договор, </w:t>
      </w:r>
      <w:r w:rsidRPr="003365A5">
        <w:rPr>
          <w:rFonts w:ascii="Verdana" w:hAnsi="Verdana"/>
          <w:sz w:val="20"/>
          <w:szCs w:val="20"/>
          <w:lang w:val="bg-BG"/>
        </w:rPr>
        <w:lastRenderedPageBreak/>
        <w:t>Възложителят има право да наложи неустойка в размер на 1000 лв. за всеки констатиран случай.</w:t>
      </w:r>
    </w:p>
    <w:p w14:paraId="06529576" w14:textId="77777777" w:rsidR="00ED4C59" w:rsidRPr="003365A5" w:rsidRDefault="00ED4C59" w:rsidP="00ED4C59">
      <w:pPr>
        <w:tabs>
          <w:tab w:val="left" w:pos="851"/>
        </w:tabs>
        <w:spacing w:before="120" w:afterLines="50" w:after="120"/>
        <w:jc w:val="both"/>
        <w:rPr>
          <w:rFonts w:ascii="Verdana" w:hAnsi="Verdana"/>
          <w:sz w:val="20"/>
          <w:szCs w:val="20"/>
          <w:lang w:val="bg-BG"/>
        </w:rPr>
      </w:pPr>
      <w:r w:rsidRPr="003365A5">
        <w:rPr>
          <w:rFonts w:ascii="Verdana" w:hAnsi="Verdana"/>
          <w:sz w:val="20"/>
          <w:szCs w:val="20"/>
          <w:lang w:val="bg-BG"/>
        </w:rPr>
        <w:t xml:space="preserve">Констатирането на нарушения по т.4.3. от този раздел се удостоверява с нарочно съставен Констативен протокол, изготвен и подписан от Контролиращият служител (или представител на Контролиращият служител) на обекта и Изпълнителя. В случай, че Изпълнителя откаже да подпише Констативния протокол, същия се приема за подписан с подписа на Възложителя, като към него се прилага и снимков материал. </w:t>
      </w:r>
    </w:p>
    <w:p w14:paraId="293C91F5" w14:textId="77777777" w:rsidR="00ED4C59" w:rsidRPr="003365A5" w:rsidRDefault="00ED4C59" w:rsidP="00ED4C59">
      <w:pPr>
        <w:spacing w:after="120"/>
        <w:jc w:val="both"/>
        <w:rPr>
          <w:rFonts w:ascii="Verdana" w:hAnsi="Verdana"/>
          <w:b/>
          <w:sz w:val="20"/>
          <w:szCs w:val="20"/>
          <w:lang w:val="bg-BG"/>
        </w:rPr>
      </w:pPr>
      <w:r w:rsidRPr="003365A5">
        <w:rPr>
          <w:rFonts w:ascii="Verdana" w:hAnsi="Verdana"/>
          <w:b/>
          <w:sz w:val="20"/>
          <w:szCs w:val="20"/>
          <w:lang w:val="bg-BG"/>
        </w:rPr>
        <w:t xml:space="preserve">При констатиране на повече от пет нарушения по т.4.3 от този раздел, за които Изпълнителя е санкциониран, </w:t>
      </w:r>
      <w:r w:rsidR="00A014BE">
        <w:rPr>
          <w:rFonts w:ascii="Verdana" w:hAnsi="Verdana"/>
          <w:b/>
          <w:sz w:val="20"/>
          <w:szCs w:val="20"/>
          <w:lang w:val="bg-BG"/>
        </w:rPr>
        <w:t xml:space="preserve">се счита, че е налице съществено неизпълнение по смисъла на т.22.1.1. от Раздел Г: Общи условия на договора и </w:t>
      </w:r>
      <w:r w:rsidRPr="003365A5">
        <w:rPr>
          <w:rFonts w:ascii="Verdana" w:hAnsi="Verdana"/>
          <w:b/>
          <w:sz w:val="20"/>
          <w:szCs w:val="20"/>
          <w:lang w:val="bg-BG"/>
        </w:rPr>
        <w:t xml:space="preserve">Възложителят има право да развали настоящия Договор, поради </w:t>
      </w:r>
      <w:r w:rsidR="00017C02" w:rsidRPr="003365A5">
        <w:rPr>
          <w:rFonts w:ascii="Verdana" w:hAnsi="Verdana"/>
          <w:b/>
          <w:sz w:val="20"/>
          <w:szCs w:val="20"/>
          <w:lang w:val="bg-BG"/>
        </w:rPr>
        <w:t xml:space="preserve">съществено </w:t>
      </w:r>
      <w:r w:rsidRPr="003365A5">
        <w:rPr>
          <w:rFonts w:ascii="Verdana" w:hAnsi="Verdana"/>
          <w:b/>
          <w:sz w:val="20"/>
          <w:szCs w:val="20"/>
          <w:lang w:val="bg-BG"/>
        </w:rPr>
        <w:t>неизпълнение от страна на Изпълнителя.</w:t>
      </w:r>
    </w:p>
    <w:p w14:paraId="13B81F6D" w14:textId="77777777" w:rsidR="00ED4C59" w:rsidRPr="003365A5" w:rsidRDefault="00ED4C59" w:rsidP="00ED4C59">
      <w:pPr>
        <w:spacing w:after="120"/>
        <w:jc w:val="both"/>
        <w:rPr>
          <w:rFonts w:ascii="Verdana" w:hAnsi="Verdana"/>
          <w:b/>
          <w:sz w:val="20"/>
          <w:szCs w:val="20"/>
          <w:lang w:val="bg-BG"/>
        </w:rPr>
      </w:pPr>
      <w:r w:rsidRPr="003365A5">
        <w:rPr>
          <w:rFonts w:ascii="Verdana" w:hAnsi="Verdana"/>
          <w:b/>
          <w:sz w:val="20"/>
          <w:szCs w:val="20"/>
          <w:lang w:val="bg-BG"/>
        </w:rPr>
        <w:t xml:space="preserve">При нарушение на изисквания, свързани с БЗР, които да са довели или могат да доведат до реална, непосредствена опасност за човешки живот и/или значително увреждане на човешкото здраве, Възложителят има право незабавно да развали настоящия Договор, поради </w:t>
      </w:r>
      <w:r w:rsidR="00FB7C11" w:rsidRPr="00FB7C11">
        <w:rPr>
          <w:rFonts w:ascii="Verdana" w:hAnsi="Verdana"/>
          <w:b/>
          <w:sz w:val="20"/>
          <w:szCs w:val="20"/>
          <w:lang w:val="bg-BG"/>
        </w:rPr>
        <w:t>значително наруш</w:t>
      </w:r>
      <w:r w:rsidR="00FB7C11">
        <w:rPr>
          <w:rFonts w:ascii="Verdana" w:hAnsi="Verdana"/>
          <w:b/>
          <w:sz w:val="20"/>
          <w:szCs w:val="20"/>
          <w:lang w:val="bg-BG"/>
        </w:rPr>
        <w:t>ение на</w:t>
      </w:r>
      <w:r w:rsidR="00FB7C11" w:rsidRPr="00FB7C11">
        <w:rPr>
          <w:rFonts w:ascii="Verdana" w:hAnsi="Verdana"/>
          <w:b/>
          <w:sz w:val="20"/>
          <w:szCs w:val="20"/>
          <w:lang w:val="bg-BG"/>
        </w:rPr>
        <w:t xml:space="preserve"> правилата за безопасност и здраве при работа</w:t>
      </w:r>
      <w:r w:rsidR="00FB7C11" w:rsidRPr="00FB7C11" w:rsidDel="00FB7C11">
        <w:rPr>
          <w:rFonts w:ascii="Verdana" w:hAnsi="Verdana"/>
          <w:b/>
          <w:sz w:val="20"/>
          <w:szCs w:val="20"/>
          <w:lang w:val="bg-BG"/>
        </w:rPr>
        <w:t xml:space="preserve"> </w:t>
      </w:r>
      <w:r w:rsidR="00A014BE">
        <w:rPr>
          <w:rFonts w:ascii="Verdana" w:hAnsi="Verdana"/>
          <w:b/>
          <w:sz w:val="20"/>
          <w:szCs w:val="20"/>
          <w:lang w:val="bg-BG"/>
        </w:rPr>
        <w:t xml:space="preserve">по смисъла на т.22.1.1. от Раздел Г: Общи условия на договора </w:t>
      </w:r>
      <w:r w:rsidRPr="003365A5">
        <w:rPr>
          <w:rFonts w:ascii="Verdana" w:hAnsi="Verdana"/>
          <w:b/>
          <w:sz w:val="20"/>
          <w:szCs w:val="20"/>
          <w:lang w:val="bg-BG"/>
        </w:rPr>
        <w:t>от страна на Изпълнителя.</w:t>
      </w:r>
    </w:p>
    <w:p w14:paraId="199A4DA6"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b/>
          <w:sz w:val="20"/>
          <w:szCs w:val="20"/>
          <w:lang w:val="bg-BG"/>
        </w:rPr>
      </w:pPr>
      <w:r w:rsidRPr="003365A5">
        <w:rPr>
          <w:rFonts w:ascii="Verdana" w:hAnsi="Verdana"/>
          <w:b/>
          <w:sz w:val="20"/>
          <w:szCs w:val="20"/>
          <w:lang w:val="bg-BG"/>
        </w:rPr>
        <w:t xml:space="preserve">Неустойки за отчетност </w:t>
      </w:r>
    </w:p>
    <w:p w14:paraId="4FA1A3DC" w14:textId="77777777" w:rsidR="00ED4C59" w:rsidRPr="003365A5" w:rsidRDefault="00ED4C59" w:rsidP="00ED4C59">
      <w:pPr>
        <w:tabs>
          <w:tab w:val="left" w:pos="851"/>
        </w:tabs>
        <w:spacing w:after="120"/>
        <w:jc w:val="both"/>
        <w:rPr>
          <w:rFonts w:ascii="Verdana" w:hAnsi="Verdana"/>
          <w:sz w:val="20"/>
          <w:szCs w:val="20"/>
          <w:lang w:val="bg-BG"/>
        </w:rPr>
      </w:pPr>
      <w:r w:rsidRPr="003365A5">
        <w:rPr>
          <w:rFonts w:ascii="Verdana" w:hAnsi="Verdana"/>
          <w:sz w:val="20"/>
          <w:szCs w:val="20"/>
          <w:lang w:val="bg-BG"/>
        </w:rPr>
        <w:t>При неспазване на сроковете за отчетност Изпълнителят дължи следните неустойки:</w:t>
      </w:r>
    </w:p>
    <w:p w14:paraId="0717FE80" w14:textId="77777777" w:rsidR="00ED4C59" w:rsidRPr="003365A5" w:rsidRDefault="00ED4C59" w:rsidP="00ED4C59">
      <w:pPr>
        <w:numPr>
          <w:ilvl w:val="2"/>
          <w:numId w:val="102"/>
        </w:numPr>
        <w:tabs>
          <w:tab w:val="num" w:pos="0"/>
          <w:tab w:val="left" w:pos="851"/>
        </w:tabs>
        <w:spacing w:before="120" w:after="120"/>
        <w:ind w:left="0" w:firstLine="0"/>
        <w:jc w:val="both"/>
        <w:rPr>
          <w:rFonts w:ascii="Verdana" w:hAnsi="Verdana"/>
          <w:snapToGrid w:val="0"/>
          <w:sz w:val="20"/>
          <w:szCs w:val="20"/>
          <w:lang w:val="bg-BG"/>
        </w:rPr>
      </w:pPr>
      <w:r w:rsidRPr="003365A5">
        <w:rPr>
          <w:rFonts w:ascii="Verdana" w:hAnsi="Verdana"/>
          <w:snapToGrid w:val="0"/>
          <w:sz w:val="20"/>
          <w:szCs w:val="20"/>
          <w:lang w:val="bg-BG"/>
        </w:rPr>
        <w:t>При неспазване на срока за изпращане на График за работи през следващия ден, съгласно т. 13</w:t>
      </w:r>
      <w:r w:rsidRPr="003365A5">
        <w:rPr>
          <w:rFonts w:ascii="Verdana" w:hAnsi="Verdana"/>
          <w:snapToGrid w:val="0"/>
          <w:sz w:val="20"/>
          <w:szCs w:val="20"/>
          <w:lang w:val="ru-RU"/>
        </w:rPr>
        <w:t>.1.1</w:t>
      </w:r>
      <w:r w:rsidRPr="003365A5">
        <w:rPr>
          <w:rFonts w:ascii="Verdana" w:hAnsi="Verdana"/>
          <w:snapToGrid w:val="0"/>
          <w:sz w:val="20"/>
          <w:szCs w:val="20"/>
          <w:lang w:val="bg-BG"/>
        </w:rPr>
        <w:t xml:space="preserve"> от Раздел А и/или непълен график:</w:t>
      </w:r>
    </w:p>
    <w:p w14:paraId="3E8B243B" w14:textId="77777777" w:rsidR="00ED4C59" w:rsidRPr="003365A5" w:rsidRDefault="00ED4C59" w:rsidP="00ED4C59">
      <w:pPr>
        <w:tabs>
          <w:tab w:val="left" w:pos="851"/>
        </w:tabs>
        <w:spacing w:after="120"/>
        <w:ind w:firstLine="720"/>
        <w:jc w:val="both"/>
        <w:rPr>
          <w:rFonts w:ascii="Verdana" w:hAnsi="Verdana"/>
          <w:sz w:val="20"/>
          <w:szCs w:val="20"/>
          <w:lang w:val="bg-BG"/>
        </w:rPr>
      </w:pPr>
      <w:r w:rsidRPr="003365A5">
        <w:rPr>
          <w:rFonts w:ascii="Verdana" w:hAnsi="Verdana"/>
          <w:sz w:val="20"/>
          <w:szCs w:val="20"/>
          <w:lang w:val="bg-BG"/>
        </w:rPr>
        <w:t>- 50 лв. за всеки просрочен и/или непълен график;</w:t>
      </w:r>
    </w:p>
    <w:p w14:paraId="7AF9B9F5" w14:textId="77777777" w:rsidR="00ED4C59" w:rsidRPr="003365A5" w:rsidRDefault="00ED4C59" w:rsidP="00ED4C59">
      <w:pPr>
        <w:tabs>
          <w:tab w:val="left" w:pos="851"/>
        </w:tabs>
        <w:spacing w:after="120"/>
        <w:ind w:firstLine="720"/>
        <w:jc w:val="both"/>
        <w:rPr>
          <w:rFonts w:ascii="Verdana" w:hAnsi="Verdana"/>
          <w:sz w:val="20"/>
          <w:szCs w:val="20"/>
          <w:lang w:val="bg-BG"/>
        </w:rPr>
      </w:pPr>
      <w:r w:rsidRPr="003365A5">
        <w:rPr>
          <w:rFonts w:ascii="Verdana" w:hAnsi="Verdana"/>
          <w:sz w:val="20"/>
          <w:szCs w:val="20"/>
          <w:lang w:val="bg-BG"/>
        </w:rPr>
        <w:t>- и 500 лв. при непостигане на ниво от 9</w:t>
      </w:r>
      <w:r w:rsidRPr="003365A5">
        <w:rPr>
          <w:rFonts w:ascii="Verdana" w:hAnsi="Verdana"/>
          <w:sz w:val="20"/>
          <w:szCs w:val="20"/>
          <w:lang w:val="ru-RU"/>
        </w:rPr>
        <w:t>0</w:t>
      </w:r>
      <w:r w:rsidRPr="003365A5">
        <w:rPr>
          <w:rFonts w:ascii="Verdana" w:hAnsi="Verdana"/>
          <w:sz w:val="20"/>
          <w:szCs w:val="20"/>
          <w:lang w:val="bg-BG"/>
        </w:rPr>
        <w:t>% своевременно получени графици в рамките на даден месец.</w:t>
      </w:r>
    </w:p>
    <w:p w14:paraId="595FD3A1" w14:textId="77777777" w:rsidR="00ED4C59" w:rsidRPr="003365A5" w:rsidRDefault="00ED4C59" w:rsidP="00ED4C59">
      <w:pPr>
        <w:numPr>
          <w:ilvl w:val="2"/>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 При неспазване на срока за изпращане на Отчет за работи, изпълнени в същия ден, съгласно т. 13</w:t>
      </w:r>
      <w:r w:rsidRPr="003365A5">
        <w:rPr>
          <w:rFonts w:ascii="Verdana" w:hAnsi="Verdana"/>
          <w:snapToGrid w:val="0"/>
          <w:sz w:val="20"/>
          <w:szCs w:val="20"/>
          <w:lang w:val="ru-RU"/>
        </w:rPr>
        <w:t>.1.2</w:t>
      </w:r>
      <w:r w:rsidRPr="003365A5">
        <w:rPr>
          <w:rFonts w:ascii="Verdana" w:hAnsi="Verdana"/>
          <w:snapToGrid w:val="0"/>
          <w:sz w:val="20"/>
          <w:szCs w:val="20"/>
          <w:lang w:val="bg-BG"/>
        </w:rPr>
        <w:t xml:space="preserve"> от Раздел А:</w:t>
      </w:r>
    </w:p>
    <w:p w14:paraId="4C46A96B" w14:textId="77777777" w:rsidR="00ED4C59" w:rsidRPr="003365A5" w:rsidRDefault="00ED4C59" w:rsidP="00ED4C59">
      <w:pPr>
        <w:numPr>
          <w:ilvl w:val="2"/>
          <w:numId w:val="93"/>
        </w:numPr>
        <w:tabs>
          <w:tab w:val="left" w:pos="851"/>
        </w:tabs>
        <w:spacing w:before="120" w:after="120"/>
        <w:ind w:left="1077" w:hanging="357"/>
        <w:jc w:val="both"/>
        <w:rPr>
          <w:rFonts w:ascii="Verdana" w:hAnsi="Verdana"/>
          <w:snapToGrid w:val="0"/>
          <w:sz w:val="20"/>
          <w:szCs w:val="20"/>
          <w:lang w:val="bg-BG"/>
        </w:rPr>
      </w:pPr>
      <w:r w:rsidRPr="003365A5">
        <w:rPr>
          <w:rFonts w:ascii="Verdana" w:hAnsi="Verdana"/>
          <w:snapToGrid w:val="0"/>
          <w:sz w:val="20"/>
          <w:szCs w:val="20"/>
          <w:lang w:val="bg-BG"/>
        </w:rPr>
        <w:t>50 лв. за всеки просрочен отчет за работи, изпълнени в същия ден;</w:t>
      </w:r>
    </w:p>
    <w:p w14:paraId="4DDE5738" w14:textId="77777777" w:rsidR="00ED4C59" w:rsidRPr="003365A5" w:rsidRDefault="00ED4C59" w:rsidP="00ED4C59">
      <w:pPr>
        <w:numPr>
          <w:ilvl w:val="2"/>
          <w:numId w:val="93"/>
        </w:numPr>
        <w:tabs>
          <w:tab w:val="left" w:pos="851"/>
        </w:tabs>
        <w:spacing w:before="120" w:after="120"/>
        <w:ind w:left="1077" w:hanging="357"/>
        <w:jc w:val="both"/>
        <w:rPr>
          <w:rFonts w:ascii="Verdana" w:hAnsi="Verdana"/>
          <w:snapToGrid w:val="0"/>
          <w:sz w:val="20"/>
          <w:szCs w:val="20"/>
          <w:lang w:val="bg-BG"/>
        </w:rPr>
      </w:pPr>
      <w:r w:rsidRPr="003365A5">
        <w:rPr>
          <w:rFonts w:ascii="Verdana" w:hAnsi="Verdana"/>
          <w:sz w:val="20"/>
          <w:szCs w:val="20"/>
          <w:lang w:val="bg-BG"/>
        </w:rPr>
        <w:t>и 500</w:t>
      </w:r>
      <w:r w:rsidRPr="003365A5">
        <w:rPr>
          <w:rFonts w:ascii="Verdana" w:hAnsi="Verdana"/>
          <w:snapToGrid w:val="0"/>
          <w:sz w:val="20"/>
          <w:szCs w:val="20"/>
          <w:lang w:val="bg-BG"/>
        </w:rPr>
        <w:t xml:space="preserve"> лв. при непостигане на ниво от 9</w:t>
      </w:r>
      <w:r w:rsidRPr="003365A5">
        <w:rPr>
          <w:rFonts w:ascii="Verdana" w:hAnsi="Verdana"/>
          <w:snapToGrid w:val="0"/>
          <w:sz w:val="20"/>
          <w:szCs w:val="20"/>
          <w:lang w:val="ru-RU"/>
        </w:rPr>
        <w:t>0</w:t>
      </w:r>
      <w:r w:rsidRPr="003365A5">
        <w:rPr>
          <w:rFonts w:ascii="Verdana" w:hAnsi="Verdana"/>
          <w:snapToGrid w:val="0"/>
          <w:sz w:val="20"/>
          <w:szCs w:val="20"/>
          <w:lang w:val="bg-BG"/>
        </w:rPr>
        <w:t>% своевременно получени отчети в рамките на даден месец.</w:t>
      </w:r>
    </w:p>
    <w:p w14:paraId="65C4E804" w14:textId="77777777" w:rsidR="00ED4C59" w:rsidRPr="003365A5" w:rsidRDefault="00ED4C59" w:rsidP="00ED4C59">
      <w:pPr>
        <w:numPr>
          <w:ilvl w:val="2"/>
          <w:numId w:val="102"/>
        </w:numPr>
        <w:tabs>
          <w:tab w:val="num" w:pos="0"/>
          <w:tab w:val="left" w:pos="851"/>
        </w:tabs>
        <w:spacing w:before="120" w:after="120"/>
        <w:ind w:left="0" w:firstLine="0"/>
        <w:jc w:val="both"/>
        <w:rPr>
          <w:rFonts w:ascii="Verdana" w:hAnsi="Verdana"/>
          <w:snapToGrid w:val="0"/>
          <w:sz w:val="20"/>
          <w:szCs w:val="20"/>
          <w:lang w:val="bg-BG"/>
        </w:rPr>
      </w:pPr>
      <w:r w:rsidRPr="003365A5">
        <w:rPr>
          <w:rFonts w:ascii="Verdana" w:hAnsi="Verdana"/>
          <w:snapToGrid w:val="0"/>
          <w:sz w:val="20"/>
          <w:szCs w:val="20"/>
          <w:lang w:val="bg-BG"/>
        </w:rPr>
        <w:t>Отчетни форми за работи, изпълнени в предходния ден:</w:t>
      </w:r>
    </w:p>
    <w:p w14:paraId="4E05D824" w14:textId="77777777" w:rsidR="00ED4C59" w:rsidRPr="003365A5" w:rsidRDefault="00ED4C59" w:rsidP="00ED4C59">
      <w:pPr>
        <w:numPr>
          <w:ilvl w:val="2"/>
          <w:numId w:val="93"/>
        </w:numPr>
        <w:tabs>
          <w:tab w:val="left" w:pos="851"/>
        </w:tabs>
        <w:spacing w:before="120" w:after="120"/>
        <w:ind w:left="1077" w:hanging="357"/>
        <w:jc w:val="both"/>
        <w:rPr>
          <w:rFonts w:ascii="Verdana" w:hAnsi="Verdana"/>
          <w:snapToGrid w:val="0"/>
          <w:sz w:val="20"/>
          <w:szCs w:val="20"/>
          <w:lang w:val="bg-BG"/>
        </w:rPr>
      </w:pPr>
      <w:r w:rsidRPr="003365A5">
        <w:rPr>
          <w:rFonts w:ascii="Verdana" w:hAnsi="Verdana"/>
          <w:snapToGrid w:val="0"/>
          <w:sz w:val="20"/>
          <w:szCs w:val="20"/>
          <w:lang w:val="bg-BG"/>
        </w:rPr>
        <w:t>50 лв. при неизпратена в срок и/или непълна отчетна форма за работа</w:t>
      </w:r>
    </w:p>
    <w:p w14:paraId="5141AC20" w14:textId="77777777" w:rsidR="00ED4C59" w:rsidRPr="003365A5" w:rsidRDefault="00ED4C59" w:rsidP="00ED4C59">
      <w:pPr>
        <w:numPr>
          <w:ilvl w:val="2"/>
          <w:numId w:val="93"/>
        </w:numPr>
        <w:tabs>
          <w:tab w:val="left" w:pos="851"/>
        </w:tabs>
        <w:spacing w:before="120" w:after="120"/>
        <w:ind w:left="1077" w:hanging="357"/>
        <w:jc w:val="both"/>
        <w:rPr>
          <w:rFonts w:ascii="Verdana" w:hAnsi="Verdana"/>
          <w:snapToGrid w:val="0"/>
          <w:sz w:val="20"/>
          <w:szCs w:val="20"/>
          <w:lang w:val="bg-BG"/>
        </w:rPr>
      </w:pPr>
      <w:r w:rsidRPr="003365A5">
        <w:rPr>
          <w:rFonts w:ascii="Verdana" w:hAnsi="Verdana"/>
          <w:snapToGrid w:val="0"/>
          <w:sz w:val="20"/>
          <w:szCs w:val="20"/>
          <w:lang w:val="bg-BG"/>
        </w:rPr>
        <w:t>и 500 лв. при непостигане на ниво от 9</w:t>
      </w:r>
      <w:r w:rsidRPr="003365A5">
        <w:rPr>
          <w:rFonts w:ascii="Verdana" w:hAnsi="Verdana"/>
          <w:snapToGrid w:val="0"/>
          <w:sz w:val="20"/>
          <w:szCs w:val="20"/>
          <w:lang w:val="ru-RU"/>
        </w:rPr>
        <w:t>0</w:t>
      </w:r>
      <w:r w:rsidRPr="003365A5">
        <w:rPr>
          <w:rFonts w:ascii="Verdana" w:hAnsi="Verdana"/>
          <w:snapToGrid w:val="0"/>
          <w:sz w:val="20"/>
          <w:szCs w:val="20"/>
          <w:lang w:val="bg-BG"/>
        </w:rPr>
        <w:t>% своевременно получени отчетни форми за работа в рамките на даден месец.</w:t>
      </w:r>
    </w:p>
    <w:p w14:paraId="5F7539AA" w14:textId="77777777" w:rsidR="00ED4C59" w:rsidRPr="003365A5" w:rsidRDefault="00ED4C59" w:rsidP="00ED4C59">
      <w:pPr>
        <w:numPr>
          <w:ilvl w:val="2"/>
          <w:numId w:val="102"/>
        </w:numPr>
        <w:tabs>
          <w:tab w:val="num" w:pos="0"/>
          <w:tab w:val="left" w:pos="851"/>
        </w:tabs>
        <w:spacing w:before="120" w:after="120"/>
        <w:ind w:left="0" w:firstLine="0"/>
        <w:jc w:val="both"/>
        <w:rPr>
          <w:rFonts w:ascii="Verdana" w:hAnsi="Verdana"/>
          <w:snapToGrid w:val="0"/>
          <w:sz w:val="20"/>
          <w:szCs w:val="20"/>
          <w:lang w:val="bg-BG"/>
        </w:rPr>
      </w:pPr>
      <w:r w:rsidRPr="003365A5">
        <w:rPr>
          <w:rFonts w:ascii="Verdana" w:hAnsi="Verdana"/>
          <w:snapToGrid w:val="0"/>
          <w:sz w:val="20"/>
          <w:szCs w:val="20"/>
          <w:lang w:val="bg-BG"/>
        </w:rPr>
        <w:t>Отчетни форми за настилки, възстановени в предходен ден:</w:t>
      </w:r>
    </w:p>
    <w:p w14:paraId="2F321A22" w14:textId="77777777" w:rsidR="00ED4C59" w:rsidRPr="003365A5" w:rsidRDefault="00ED4C59" w:rsidP="00ED4C59">
      <w:pPr>
        <w:numPr>
          <w:ilvl w:val="2"/>
          <w:numId w:val="93"/>
        </w:numPr>
        <w:tabs>
          <w:tab w:val="left" w:pos="851"/>
        </w:tabs>
        <w:spacing w:before="120" w:after="120"/>
        <w:ind w:left="1077" w:hanging="357"/>
        <w:jc w:val="both"/>
        <w:rPr>
          <w:rFonts w:ascii="Verdana" w:hAnsi="Verdana"/>
          <w:snapToGrid w:val="0"/>
          <w:sz w:val="20"/>
          <w:szCs w:val="20"/>
          <w:lang w:val="bg-BG"/>
        </w:rPr>
      </w:pPr>
      <w:r w:rsidRPr="003365A5">
        <w:rPr>
          <w:rFonts w:ascii="Verdana" w:hAnsi="Verdana"/>
          <w:snapToGrid w:val="0"/>
          <w:sz w:val="20"/>
          <w:szCs w:val="20"/>
          <w:lang w:val="bg-BG"/>
        </w:rPr>
        <w:t>50 лв. при неизпратена в срок и/или непълна отчетна форма за настилки;</w:t>
      </w:r>
    </w:p>
    <w:p w14:paraId="302148FE" w14:textId="77777777" w:rsidR="00ED4C59" w:rsidRPr="003365A5" w:rsidRDefault="00ED4C59" w:rsidP="00ED4C59">
      <w:pPr>
        <w:numPr>
          <w:ilvl w:val="2"/>
          <w:numId w:val="93"/>
        </w:numPr>
        <w:tabs>
          <w:tab w:val="left" w:pos="851"/>
        </w:tabs>
        <w:spacing w:before="120" w:after="120"/>
        <w:ind w:left="1077" w:hanging="357"/>
        <w:jc w:val="both"/>
        <w:rPr>
          <w:rFonts w:ascii="Verdana" w:hAnsi="Verdana"/>
          <w:snapToGrid w:val="0"/>
          <w:sz w:val="20"/>
          <w:szCs w:val="20"/>
          <w:lang w:val="bg-BG"/>
        </w:rPr>
      </w:pPr>
      <w:r w:rsidRPr="003365A5">
        <w:rPr>
          <w:rFonts w:ascii="Verdana" w:hAnsi="Verdana"/>
          <w:snapToGrid w:val="0"/>
          <w:sz w:val="20"/>
          <w:szCs w:val="20"/>
          <w:lang w:val="bg-BG"/>
        </w:rPr>
        <w:t>и 500 лв. при непостигане на ниво от 9</w:t>
      </w:r>
      <w:r w:rsidRPr="003365A5">
        <w:rPr>
          <w:rFonts w:ascii="Verdana" w:hAnsi="Verdana"/>
          <w:snapToGrid w:val="0"/>
          <w:sz w:val="20"/>
          <w:szCs w:val="20"/>
          <w:lang w:val="ru-RU"/>
        </w:rPr>
        <w:t>0</w:t>
      </w:r>
      <w:r w:rsidRPr="003365A5">
        <w:rPr>
          <w:rFonts w:ascii="Verdana" w:hAnsi="Verdana"/>
          <w:snapToGrid w:val="0"/>
          <w:sz w:val="20"/>
          <w:szCs w:val="20"/>
          <w:lang w:val="bg-BG"/>
        </w:rPr>
        <w:t>% своевременно получени отчетни форми за настилки в рамките на даден месец.</w:t>
      </w:r>
    </w:p>
    <w:p w14:paraId="07FA0C6C" w14:textId="77777777" w:rsidR="00ED4C59" w:rsidRPr="003365A5" w:rsidRDefault="00ED4C59" w:rsidP="00ED4C59">
      <w:pPr>
        <w:numPr>
          <w:ilvl w:val="2"/>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snapToGrid w:val="0"/>
          <w:sz w:val="20"/>
          <w:szCs w:val="20"/>
          <w:lang w:val="bg-BG"/>
        </w:rPr>
        <w:t>При невъзможност даден отчет да бъде изпратен по установения електронен път (електронна поща или факс), Изпълнителят има право да предаде необходимата информация по телефон.</w:t>
      </w:r>
    </w:p>
    <w:p w14:paraId="1EBB3E0A" w14:textId="77777777" w:rsidR="00ED4C59" w:rsidRPr="003365A5" w:rsidRDefault="00ED4C59" w:rsidP="00ED4C59">
      <w:pPr>
        <w:numPr>
          <w:ilvl w:val="2"/>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При изпратена некоректна Отчетна форма за работа, констатирана от представител на Възложителя със снимков материал с дата и час, ще се приема за коректен отчет справката от GPS на бус и багер. При липса на GPS на посочената техника, ще се приема за коректен отчет, снимковия материал с дата и час от представител на Възложителя. </w:t>
      </w:r>
    </w:p>
    <w:p w14:paraId="1047BEF5" w14:textId="77777777" w:rsidR="00ED4C59" w:rsidRPr="003365A5" w:rsidRDefault="00ED4C59" w:rsidP="00ED4C59">
      <w:pPr>
        <w:numPr>
          <w:ilvl w:val="2"/>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snapToGrid w:val="0"/>
          <w:sz w:val="20"/>
          <w:szCs w:val="20"/>
          <w:lang w:val="bg-BG"/>
        </w:rPr>
        <w:lastRenderedPageBreak/>
        <w:t xml:space="preserve">При въведена Официална инструкция за Електронна отчетност, неустойките за отчетност ще бъдат налагани съгласно отразените промени в инструкцията. </w:t>
      </w:r>
    </w:p>
    <w:p w14:paraId="2B756EC2" w14:textId="77777777" w:rsidR="00ED4C59" w:rsidRPr="003365A5" w:rsidRDefault="00ED4C59" w:rsidP="00ED4C59">
      <w:pPr>
        <w:numPr>
          <w:ilvl w:val="1"/>
          <w:numId w:val="102"/>
        </w:numPr>
        <w:tabs>
          <w:tab w:val="num" w:pos="0"/>
          <w:tab w:val="left" w:pos="851"/>
        </w:tabs>
        <w:spacing w:before="120" w:after="120"/>
        <w:ind w:left="0" w:firstLine="0"/>
        <w:jc w:val="both"/>
        <w:rPr>
          <w:rFonts w:ascii="Verdana" w:hAnsi="Verdana"/>
          <w:b/>
          <w:snapToGrid w:val="0"/>
          <w:sz w:val="20"/>
          <w:szCs w:val="20"/>
          <w:lang w:val="bg-BG"/>
        </w:rPr>
      </w:pPr>
      <w:r w:rsidRPr="003365A5">
        <w:rPr>
          <w:rFonts w:ascii="Verdana" w:hAnsi="Verdana"/>
          <w:b/>
          <w:snapToGrid w:val="0"/>
          <w:sz w:val="20"/>
          <w:szCs w:val="20"/>
          <w:lang w:val="bg-BG"/>
        </w:rPr>
        <w:t>Неустойки при неспазване на сроковете за внасяне на протоколи за извършена работа</w:t>
      </w:r>
    </w:p>
    <w:p w14:paraId="5326D354" w14:textId="77777777" w:rsidR="00ED4C59" w:rsidRPr="003365A5" w:rsidRDefault="00ED4C59" w:rsidP="00ED4C59">
      <w:pPr>
        <w:numPr>
          <w:ilvl w:val="2"/>
          <w:numId w:val="102"/>
        </w:numPr>
        <w:tabs>
          <w:tab w:val="left" w:pos="851"/>
        </w:tabs>
        <w:spacing w:before="120" w:after="120"/>
        <w:ind w:left="1225" w:hanging="505"/>
        <w:jc w:val="both"/>
        <w:rPr>
          <w:rFonts w:ascii="Verdana" w:hAnsi="Verdana"/>
          <w:snapToGrid w:val="0"/>
          <w:sz w:val="20"/>
          <w:szCs w:val="20"/>
          <w:lang w:val="bg-BG"/>
        </w:rPr>
      </w:pPr>
      <w:r w:rsidRPr="003365A5">
        <w:rPr>
          <w:rFonts w:ascii="Verdana" w:hAnsi="Verdana"/>
          <w:snapToGrid w:val="0"/>
          <w:sz w:val="20"/>
          <w:szCs w:val="20"/>
          <w:lang w:val="bg-BG"/>
        </w:rPr>
        <w:t>Сроковете за предоставяне и за проверка на протоколите за изпълнени през предходния месец и подлежащи на плащане работи са определени в т. 3 от Раздел Б и Приложение № 1 „Процедура за фактуриране”.</w:t>
      </w:r>
    </w:p>
    <w:p w14:paraId="138628F7" w14:textId="77777777" w:rsidR="00ED4C59" w:rsidRPr="003365A5" w:rsidRDefault="00ED4C59" w:rsidP="00ED4C59">
      <w:pPr>
        <w:numPr>
          <w:ilvl w:val="2"/>
          <w:numId w:val="102"/>
        </w:numPr>
        <w:spacing w:after="240"/>
        <w:jc w:val="both"/>
        <w:rPr>
          <w:rFonts w:ascii="Verdana" w:hAnsi="Verdana"/>
          <w:snapToGrid w:val="0"/>
          <w:sz w:val="20"/>
          <w:szCs w:val="20"/>
          <w:lang w:val="bg-BG"/>
        </w:rPr>
      </w:pPr>
      <w:r w:rsidRPr="003365A5">
        <w:rPr>
          <w:rFonts w:ascii="Verdana" w:hAnsi="Verdana"/>
          <w:snapToGrid w:val="0"/>
          <w:sz w:val="20"/>
          <w:szCs w:val="20"/>
          <w:lang w:val="bg-BG"/>
        </w:rPr>
        <w:t>Ненавременно внесени екзекутиви и протоколи за изпълнени работи се санкционират с 3% (три процента) от стойността на работите при закъснение до 5 работни дни, от датата на която е следвало да бъдат внесени, с 5% (пет процента) при закъснение от 6 до 10 работни дни, 10% (десет процента) - при закъснение от 11-тия работен ден до 1 месец и 20% (двайсет процента) при закъснение над 1 месец.</w:t>
      </w:r>
    </w:p>
    <w:p w14:paraId="1CDE5157"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b/>
          <w:snapToGrid w:val="0"/>
          <w:sz w:val="20"/>
          <w:szCs w:val="20"/>
          <w:lang w:val="bg-BG"/>
        </w:rPr>
      </w:pPr>
      <w:r w:rsidRPr="003365A5">
        <w:rPr>
          <w:rFonts w:ascii="Verdana" w:hAnsi="Verdana"/>
          <w:b/>
          <w:snapToGrid w:val="0"/>
          <w:sz w:val="20"/>
          <w:szCs w:val="20"/>
          <w:lang w:val="bg-BG"/>
        </w:rPr>
        <w:t>При неизпълнение на техническите изискванията на договора, Възложителят има право да наложи следните неустойки:</w:t>
      </w:r>
    </w:p>
    <w:p w14:paraId="17E346A2" w14:textId="77777777" w:rsidR="00ED4C59" w:rsidRPr="003365A5" w:rsidRDefault="00ED4C59" w:rsidP="00ED4C59">
      <w:pPr>
        <w:numPr>
          <w:ilvl w:val="0"/>
          <w:numId w:val="87"/>
        </w:numPr>
        <w:tabs>
          <w:tab w:val="left" w:pos="851"/>
        </w:tabs>
        <w:spacing w:before="120" w:after="120"/>
        <w:contextualSpacing/>
        <w:jc w:val="both"/>
        <w:rPr>
          <w:rFonts w:ascii="Verdana" w:hAnsi="Verdana"/>
          <w:sz w:val="20"/>
          <w:szCs w:val="20"/>
          <w:lang w:val="bg-BG"/>
        </w:rPr>
      </w:pPr>
      <w:r w:rsidRPr="003365A5">
        <w:rPr>
          <w:rFonts w:ascii="Verdana" w:hAnsi="Verdana"/>
          <w:sz w:val="20"/>
          <w:szCs w:val="20"/>
          <w:lang w:val="bg-BG"/>
        </w:rPr>
        <w:t>Обратно засипване без трамбоване – неустойка от 100 лв. за всеки отделен случай, като нарушението се доказва с контролна бланка (протокол) или видео материал, изготвен от представител на Възложителя.</w:t>
      </w:r>
    </w:p>
    <w:p w14:paraId="05196808" w14:textId="77777777" w:rsidR="00C329C7" w:rsidRDefault="00ED4C59" w:rsidP="00ED4C59">
      <w:pPr>
        <w:numPr>
          <w:ilvl w:val="0"/>
          <w:numId w:val="87"/>
        </w:numPr>
        <w:tabs>
          <w:tab w:val="left" w:pos="851"/>
        </w:tabs>
        <w:spacing w:before="120" w:after="120"/>
        <w:contextualSpacing/>
        <w:jc w:val="both"/>
        <w:rPr>
          <w:rFonts w:ascii="Verdana" w:hAnsi="Verdana"/>
          <w:sz w:val="20"/>
          <w:szCs w:val="20"/>
          <w:lang w:val="bg-BG"/>
        </w:rPr>
      </w:pPr>
      <w:r w:rsidRPr="003365A5">
        <w:rPr>
          <w:rFonts w:ascii="Verdana" w:hAnsi="Verdana"/>
          <w:sz w:val="20"/>
          <w:szCs w:val="20"/>
          <w:lang w:val="bg-BG"/>
        </w:rPr>
        <w:t>В случай на прекъсване на работа на даден обект, без обективна причина за това, Изпълнителя дължи неустойка в размер на 500 лв. за всеки отделен случай, независимо, че работата е изпълнена съгласно „време за реакция“ и „време за изпълнение“;</w:t>
      </w:r>
    </w:p>
    <w:p w14:paraId="3AB8B0B5" w14:textId="77777777" w:rsidR="00C329C7" w:rsidRPr="00BA000B" w:rsidRDefault="00C329C7" w:rsidP="00C329C7">
      <w:pPr>
        <w:pStyle w:val="ListParagraph"/>
        <w:numPr>
          <w:ilvl w:val="0"/>
          <w:numId w:val="87"/>
        </w:numPr>
        <w:spacing w:before="120" w:after="120"/>
        <w:ind w:left="714" w:hanging="357"/>
        <w:jc w:val="both"/>
        <w:rPr>
          <w:rFonts w:ascii="Verdana" w:hAnsi="Verdana"/>
          <w:sz w:val="20"/>
          <w:szCs w:val="20"/>
          <w:lang w:val="bg-BG"/>
        </w:rPr>
      </w:pPr>
      <w:r w:rsidRPr="00BA000B">
        <w:rPr>
          <w:rFonts w:ascii="Verdana" w:hAnsi="Verdana"/>
          <w:sz w:val="20"/>
          <w:szCs w:val="20"/>
          <w:lang w:val="bg-BG"/>
        </w:rPr>
        <w:t xml:space="preserve">При </w:t>
      </w:r>
      <w:r w:rsidRPr="00C329C7">
        <w:rPr>
          <w:rFonts w:ascii="Verdana" w:hAnsi="Verdana"/>
          <w:sz w:val="20"/>
          <w:szCs w:val="20"/>
          <w:lang w:val="bg-BG"/>
        </w:rPr>
        <w:t>окончателно</w:t>
      </w:r>
      <w:r w:rsidRPr="00BA000B">
        <w:rPr>
          <w:rFonts w:ascii="Verdana" w:hAnsi="Verdana"/>
          <w:sz w:val="20"/>
          <w:szCs w:val="20"/>
          <w:lang w:val="bg-BG"/>
        </w:rPr>
        <w:t xml:space="preserve"> възстановяване на настилки без изрязани прави линии и правилни ръбове – неустойка от 100 лв. за всеки отделен случай, като </w:t>
      </w:r>
      <w:r>
        <w:rPr>
          <w:rFonts w:ascii="Verdana" w:hAnsi="Verdana"/>
          <w:sz w:val="20"/>
          <w:szCs w:val="20"/>
          <w:lang w:val="bg-BG"/>
        </w:rPr>
        <w:t xml:space="preserve">за всеки отделен случай </w:t>
      </w:r>
      <w:r w:rsidRPr="00BA000B">
        <w:rPr>
          <w:rFonts w:ascii="Verdana" w:hAnsi="Verdana"/>
          <w:sz w:val="20"/>
          <w:szCs w:val="20"/>
          <w:lang w:val="bg-BG"/>
        </w:rPr>
        <w:t xml:space="preserve">нарушението </w:t>
      </w:r>
      <w:r>
        <w:rPr>
          <w:rFonts w:ascii="Verdana" w:hAnsi="Verdana"/>
          <w:sz w:val="20"/>
          <w:szCs w:val="20"/>
          <w:lang w:val="bg-BG"/>
        </w:rPr>
        <w:t xml:space="preserve">се доказва </w:t>
      </w:r>
      <w:r w:rsidRPr="003365A5">
        <w:rPr>
          <w:rFonts w:ascii="Verdana" w:hAnsi="Verdana"/>
          <w:sz w:val="20"/>
          <w:szCs w:val="20"/>
          <w:lang w:val="bg-BG"/>
        </w:rPr>
        <w:t>със снимка</w:t>
      </w:r>
      <w:r w:rsidRPr="00C329C7">
        <w:rPr>
          <w:rFonts w:ascii="Verdana" w:hAnsi="Verdana"/>
          <w:sz w:val="20"/>
          <w:szCs w:val="20"/>
          <w:lang w:val="bg-BG"/>
        </w:rPr>
        <w:t>;</w:t>
      </w:r>
    </w:p>
    <w:p w14:paraId="5A5FD343" w14:textId="69DCEF7F" w:rsidR="00E84DB5" w:rsidRPr="00E84DB5" w:rsidRDefault="00E84DB5" w:rsidP="00E84DB5">
      <w:pPr>
        <w:pStyle w:val="ListParagraph"/>
        <w:numPr>
          <w:ilvl w:val="0"/>
          <w:numId w:val="87"/>
        </w:numPr>
        <w:spacing w:before="120" w:after="120"/>
        <w:jc w:val="both"/>
        <w:rPr>
          <w:rFonts w:ascii="Verdana" w:hAnsi="Verdana"/>
          <w:sz w:val="20"/>
          <w:szCs w:val="20"/>
          <w:lang w:val="bg-BG"/>
        </w:rPr>
      </w:pPr>
    </w:p>
    <w:p w14:paraId="2938A46E" w14:textId="77777777" w:rsidR="00E84DB5" w:rsidRPr="00C2538E" w:rsidRDefault="00E84DB5" w:rsidP="00E84DB5">
      <w:pPr>
        <w:pStyle w:val="ListParagraph"/>
        <w:numPr>
          <w:ilvl w:val="0"/>
          <w:numId w:val="87"/>
        </w:numPr>
        <w:spacing w:before="120" w:after="120"/>
        <w:jc w:val="both"/>
        <w:rPr>
          <w:rFonts w:ascii="Verdana" w:hAnsi="Verdana"/>
          <w:sz w:val="20"/>
          <w:szCs w:val="20"/>
          <w:lang w:val="bg-BG"/>
        </w:rPr>
      </w:pPr>
      <w:r w:rsidRPr="00290DB2">
        <w:rPr>
          <w:rFonts w:ascii="Verdana" w:hAnsi="Verdana"/>
          <w:sz w:val="20"/>
          <w:szCs w:val="20"/>
          <w:lang w:val="bg-BG"/>
        </w:rPr>
        <w:t xml:space="preserve">При </w:t>
      </w:r>
      <w:r w:rsidRPr="002A73DC">
        <w:rPr>
          <w:rFonts w:ascii="Verdana" w:hAnsi="Verdana"/>
          <w:bCs/>
          <w:spacing w:val="-7"/>
          <w:sz w:val="20"/>
          <w:szCs w:val="20"/>
          <w:lang w:val="bg-BG"/>
        </w:rPr>
        <w:t>окончателно</w:t>
      </w:r>
      <w:r w:rsidRPr="002A73DC">
        <w:rPr>
          <w:rFonts w:ascii="Verdana" w:hAnsi="Verdana"/>
          <w:sz w:val="20"/>
          <w:szCs w:val="20"/>
          <w:lang w:val="bg-BG"/>
        </w:rPr>
        <w:t xml:space="preserve"> въз</w:t>
      </w:r>
      <w:r w:rsidRPr="00500D67">
        <w:rPr>
          <w:rFonts w:ascii="Verdana" w:hAnsi="Verdana"/>
          <w:sz w:val="20"/>
          <w:szCs w:val="20"/>
          <w:lang w:val="bg-BG"/>
        </w:rPr>
        <w:t>с</w:t>
      </w:r>
      <w:r w:rsidRPr="0085056F">
        <w:rPr>
          <w:rFonts w:ascii="Verdana" w:hAnsi="Verdana"/>
          <w:sz w:val="20"/>
          <w:szCs w:val="20"/>
          <w:lang w:val="bg-BG"/>
        </w:rPr>
        <w:t xml:space="preserve">тановяване на </w:t>
      </w:r>
      <w:r w:rsidRPr="00B27B51">
        <w:rPr>
          <w:rFonts w:ascii="Verdana" w:hAnsi="Verdana"/>
          <w:sz w:val="20"/>
          <w:szCs w:val="20"/>
          <w:lang w:val="bg-BG"/>
        </w:rPr>
        <w:t>н</w:t>
      </w:r>
      <w:r w:rsidRPr="00D07498">
        <w:rPr>
          <w:rFonts w:ascii="Verdana" w:hAnsi="Verdana"/>
          <w:sz w:val="20"/>
          <w:szCs w:val="20"/>
          <w:lang w:val="bg-BG"/>
        </w:rPr>
        <w:t xml:space="preserve">астилки без </w:t>
      </w:r>
      <w:r w:rsidRPr="00C2538E">
        <w:rPr>
          <w:rFonts w:ascii="Verdana" w:hAnsi="Verdana" w:cs="Arial"/>
          <w:sz w:val="20"/>
          <w:szCs w:val="20"/>
          <w:lang w:val="bg-BG"/>
        </w:rPr>
        <w:t>възстановяване на всички пътни маркировки от всякакъв тип</w:t>
      </w:r>
      <w:r w:rsidRPr="00D07498">
        <w:rPr>
          <w:rFonts w:ascii="Verdana" w:hAnsi="Verdana"/>
          <w:sz w:val="20"/>
          <w:szCs w:val="20"/>
          <w:lang w:val="bg-BG"/>
        </w:rPr>
        <w:t xml:space="preserve"> – неустойка от 100 лв. за всеки отделен случай, </w:t>
      </w:r>
      <w:r w:rsidRPr="00B44A47">
        <w:rPr>
          <w:rFonts w:ascii="Verdana" w:hAnsi="Verdana"/>
          <w:sz w:val="20"/>
          <w:szCs w:val="20"/>
          <w:lang w:val="bg-BG"/>
        </w:rPr>
        <w:t>като за всеки отделен случай нарушението се доказва с контролна бланка/екзекутив, подписан от служител на Възложителя с приложен снимкова материал;</w:t>
      </w:r>
    </w:p>
    <w:p w14:paraId="59FE2F25" w14:textId="77777777" w:rsidR="00ED4C59" w:rsidRPr="003365A5" w:rsidRDefault="00ED4C59" w:rsidP="00ED4C59">
      <w:pPr>
        <w:numPr>
          <w:ilvl w:val="0"/>
          <w:numId w:val="87"/>
        </w:numPr>
        <w:tabs>
          <w:tab w:val="left" w:pos="851"/>
        </w:tabs>
        <w:spacing w:before="120" w:after="120"/>
        <w:contextualSpacing/>
        <w:jc w:val="both"/>
        <w:rPr>
          <w:rFonts w:ascii="Verdana" w:hAnsi="Verdana"/>
          <w:sz w:val="20"/>
          <w:szCs w:val="20"/>
          <w:lang w:val="bg-BG"/>
        </w:rPr>
      </w:pPr>
      <w:r w:rsidRPr="003365A5">
        <w:rPr>
          <w:rFonts w:ascii="Verdana" w:hAnsi="Verdana"/>
          <w:sz w:val="20"/>
          <w:szCs w:val="20"/>
          <w:lang w:val="bg-BG"/>
        </w:rPr>
        <w:t>Възложителят има право да наложи неустойка в размер на 50 лв. за всеки отделен случай, при който Изпълнителя отчете настилка или вкарва за проверка екзекутив на СМР с неизвършено обкантване и/ или неизвършено фугиране на възстановената настилка.</w:t>
      </w:r>
    </w:p>
    <w:p w14:paraId="076377FC" w14:textId="77777777" w:rsidR="00ED4C59" w:rsidRPr="003365A5" w:rsidRDefault="00ED4C59" w:rsidP="00ED4C59">
      <w:pPr>
        <w:numPr>
          <w:ilvl w:val="0"/>
          <w:numId w:val="87"/>
        </w:numPr>
        <w:tabs>
          <w:tab w:val="left" w:pos="851"/>
        </w:tabs>
        <w:spacing w:before="120" w:after="120"/>
        <w:contextualSpacing/>
        <w:jc w:val="both"/>
        <w:rPr>
          <w:rFonts w:ascii="Verdana" w:hAnsi="Verdana"/>
          <w:sz w:val="20"/>
          <w:szCs w:val="20"/>
          <w:lang w:val="bg-BG"/>
        </w:rPr>
      </w:pPr>
      <w:r w:rsidRPr="003365A5">
        <w:rPr>
          <w:rFonts w:ascii="Verdana" w:hAnsi="Verdana"/>
          <w:sz w:val="20"/>
          <w:szCs w:val="20"/>
          <w:lang w:val="bg-BG"/>
        </w:rPr>
        <w:t xml:space="preserve">В случаите, когато забавяне на изпълнението на възложена работа се дължи на спиране от страна на Възложителя поради неосигурени предпазно оборудване на работната ръка или необезопасяване на строителната площадка, освен неустойките по т.4.2 от този раздел, на Изпълнителят се налага неустойка в размер на 50% от стойността на възложените работи. </w:t>
      </w:r>
    </w:p>
    <w:p w14:paraId="0DFEB459" w14:textId="77777777" w:rsidR="00ED4C59" w:rsidRPr="003365A5" w:rsidRDefault="00ED4C59" w:rsidP="00ED4C59">
      <w:pPr>
        <w:numPr>
          <w:ilvl w:val="0"/>
          <w:numId w:val="87"/>
        </w:numPr>
        <w:tabs>
          <w:tab w:val="left" w:pos="851"/>
        </w:tabs>
        <w:spacing w:before="120" w:after="120"/>
        <w:contextualSpacing/>
        <w:jc w:val="both"/>
        <w:rPr>
          <w:rFonts w:ascii="Verdana" w:hAnsi="Verdana"/>
          <w:sz w:val="20"/>
          <w:szCs w:val="20"/>
          <w:lang w:val="bg-BG"/>
        </w:rPr>
      </w:pPr>
      <w:r w:rsidRPr="003365A5">
        <w:rPr>
          <w:rFonts w:ascii="Verdana" w:hAnsi="Verdana"/>
          <w:sz w:val="20"/>
          <w:szCs w:val="20"/>
          <w:lang w:val="bg-BG"/>
        </w:rPr>
        <w:t>Възложителят има право да изиска смяна на техническия ръководител при констатирани повече от 3 нарушения по т.4.3.9 от раздел В.</w:t>
      </w:r>
    </w:p>
    <w:p w14:paraId="7F597DD7" w14:textId="77777777" w:rsidR="00ED4C59" w:rsidRPr="003365A5" w:rsidRDefault="00ED4C59" w:rsidP="00ED4C59">
      <w:pPr>
        <w:tabs>
          <w:tab w:val="left" w:pos="851"/>
        </w:tabs>
        <w:spacing w:before="120" w:after="120"/>
        <w:contextualSpacing/>
        <w:jc w:val="both"/>
        <w:rPr>
          <w:rFonts w:ascii="Verdana" w:hAnsi="Verdana"/>
          <w:sz w:val="20"/>
          <w:szCs w:val="20"/>
          <w:lang w:val="bg-BG"/>
        </w:rPr>
      </w:pPr>
    </w:p>
    <w:p w14:paraId="273D9432"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b/>
          <w:snapToGrid w:val="0"/>
          <w:sz w:val="20"/>
          <w:szCs w:val="20"/>
          <w:lang w:val="bg-BG"/>
        </w:rPr>
        <w:t>В случаите на констатирано некачествено изпълнение</w:t>
      </w:r>
      <w:r w:rsidRPr="003365A5">
        <w:rPr>
          <w:rFonts w:ascii="Verdana" w:hAnsi="Verdana"/>
          <w:snapToGrid w:val="0"/>
          <w:sz w:val="20"/>
          <w:szCs w:val="20"/>
          <w:lang w:val="bg-BG"/>
        </w:rPr>
        <w:t xml:space="preserve"> на работи, Изпълнителят отстранява в срок определен от Възложителя и за своя сметка недостатъците на неточното и/или некачествено изпълнение.</w:t>
      </w:r>
      <w:r w:rsidRPr="003365A5">
        <w:rPr>
          <w:rFonts w:ascii="Verdana" w:hAnsi="Verdana"/>
          <w:snapToGrid w:val="0"/>
          <w:color w:val="000000"/>
          <w:sz w:val="20"/>
          <w:szCs w:val="20"/>
          <w:lang w:val="bg-BG"/>
        </w:rPr>
        <w:t xml:space="preserve"> </w:t>
      </w:r>
      <w:r w:rsidRPr="003365A5">
        <w:rPr>
          <w:rFonts w:ascii="Verdana" w:hAnsi="Verdana"/>
          <w:snapToGrid w:val="0"/>
          <w:sz w:val="20"/>
          <w:szCs w:val="20"/>
          <w:lang w:val="bg-BG"/>
        </w:rPr>
        <w:t>При неспазване на сроковете, определени от Възложителя, Изпълнителят дължи неустойка за забава съгласно т.4.2 от този раздел.</w:t>
      </w:r>
    </w:p>
    <w:p w14:paraId="006B1C02" w14:textId="66323E6E" w:rsidR="00ED4C59" w:rsidRPr="003365A5" w:rsidRDefault="00ED4C59" w:rsidP="00ED4C59">
      <w:pPr>
        <w:numPr>
          <w:ilvl w:val="1"/>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b/>
          <w:snapToGrid w:val="0"/>
          <w:sz w:val="20"/>
          <w:szCs w:val="20"/>
          <w:lang w:val="bg-BG"/>
        </w:rPr>
        <w:t xml:space="preserve">В случай на неизпълнение на някое от задълженията </w:t>
      </w:r>
      <w:r w:rsidRPr="003365A5">
        <w:rPr>
          <w:rFonts w:ascii="Verdana" w:hAnsi="Verdana"/>
          <w:snapToGrid w:val="0"/>
          <w:sz w:val="20"/>
          <w:szCs w:val="20"/>
          <w:lang w:val="bg-BG"/>
        </w:rPr>
        <w:t>по точки от т.14.2, т. 14.3, т.15, т.2</w:t>
      </w:r>
      <w:r w:rsidR="00CA57A2">
        <w:rPr>
          <w:rFonts w:ascii="Verdana" w:hAnsi="Verdana"/>
          <w:snapToGrid w:val="0"/>
          <w:sz w:val="20"/>
          <w:szCs w:val="20"/>
          <w:lang w:val="bg-BG"/>
        </w:rPr>
        <w:t>3</w:t>
      </w:r>
      <w:r w:rsidRPr="003365A5">
        <w:rPr>
          <w:rFonts w:ascii="Verdana" w:hAnsi="Verdana"/>
          <w:snapToGrid w:val="0"/>
          <w:sz w:val="20"/>
          <w:szCs w:val="20"/>
          <w:lang w:val="bg-BG"/>
        </w:rPr>
        <w:t>.2, т.2</w:t>
      </w:r>
      <w:r w:rsidR="00CA57A2">
        <w:rPr>
          <w:rFonts w:ascii="Verdana" w:hAnsi="Verdana"/>
          <w:snapToGrid w:val="0"/>
          <w:sz w:val="20"/>
          <w:szCs w:val="20"/>
          <w:lang w:val="bg-BG"/>
        </w:rPr>
        <w:t>3</w:t>
      </w:r>
      <w:r w:rsidRPr="003365A5">
        <w:rPr>
          <w:rFonts w:ascii="Verdana" w:hAnsi="Verdana"/>
          <w:snapToGrid w:val="0"/>
          <w:sz w:val="20"/>
          <w:szCs w:val="20"/>
          <w:lang w:val="bg-BG"/>
        </w:rPr>
        <w:t>.5, т.2</w:t>
      </w:r>
      <w:r w:rsidR="00CA57A2">
        <w:rPr>
          <w:rFonts w:ascii="Verdana" w:hAnsi="Verdana"/>
          <w:snapToGrid w:val="0"/>
          <w:sz w:val="20"/>
          <w:szCs w:val="20"/>
          <w:lang w:val="bg-BG"/>
        </w:rPr>
        <w:t>3</w:t>
      </w:r>
      <w:r w:rsidRPr="003365A5">
        <w:rPr>
          <w:rFonts w:ascii="Verdana" w:hAnsi="Verdana"/>
          <w:snapToGrid w:val="0"/>
          <w:sz w:val="20"/>
          <w:szCs w:val="20"/>
          <w:lang w:val="bg-BG"/>
        </w:rPr>
        <w:t xml:space="preserve">.7 от раздел А „Техническо задание – предмет на </w:t>
      </w:r>
      <w:r w:rsidRPr="003365A5">
        <w:rPr>
          <w:rFonts w:ascii="Verdana" w:hAnsi="Verdana"/>
          <w:snapToGrid w:val="0"/>
          <w:sz w:val="20"/>
          <w:szCs w:val="20"/>
          <w:lang w:val="bg-BG"/>
        </w:rPr>
        <w:lastRenderedPageBreak/>
        <w:t>договора”, което се установява с протокол, съставен от Възложителя, Изпълнителят дължи неустойка както следва:</w:t>
      </w:r>
    </w:p>
    <w:p w14:paraId="281E2409" w14:textId="77777777" w:rsidR="00ED4C59" w:rsidRPr="003365A5" w:rsidRDefault="00ED4C59" w:rsidP="00ED4C59">
      <w:pPr>
        <w:numPr>
          <w:ilvl w:val="0"/>
          <w:numId w:val="100"/>
        </w:numPr>
        <w:tabs>
          <w:tab w:val="left" w:pos="851"/>
        </w:tabs>
        <w:spacing w:after="120"/>
        <w:ind w:left="714" w:hanging="357"/>
        <w:jc w:val="both"/>
        <w:rPr>
          <w:rFonts w:ascii="Verdana" w:hAnsi="Verdana"/>
          <w:sz w:val="20"/>
          <w:szCs w:val="20"/>
          <w:lang w:val="bg-BG"/>
        </w:rPr>
      </w:pPr>
      <w:r w:rsidRPr="003365A5">
        <w:rPr>
          <w:rFonts w:ascii="Verdana" w:hAnsi="Verdana"/>
          <w:bCs/>
          <w:sz w:val="20"/>
          <w:szCs w:val="20"/>
          <w:lang w:val="bg-BG"/>
        </w:rPr>
        <w:t>500 лв при първо нарушение;</w:t>
      </w:r>
    </w:p>
    <w:p w14:paraId="275946A9" w14:textId="77777777" w:rsidR="00ED4C59" w:rsidRPr="003365A5" w:rsidRDefault="00ED4C59" w:rsidP="00ED4C59">
      <w:pPr>
        <w:numPr>
          <w:ilvl w:val="0"/>
          <w:numId w:val="100"/>
        </w:numPr>
        <w:tabs>
          <w:tab w:val="left" w:pos="851"/>
        </w:tabs>
        <w:spacing w:after="120"/>
        <w:ind w:left="714" w:hanging="357"/>
        <w:jc w:val="both"/>
        <w:rPr>
          <w:rFonts w:ascii="Verdana" w:hAnsi="Verdana"/>
          <w:sz w:val="20"/>
          <w:szCs w:val="20"/>
          <w:lang w:val="bg-BG"/>
        </w:rPr>
      </w:pPr>
      <w:r w:rsidRPr="003365A5">
        <w:rPr>
          <w:rFonts w:ascii="Verdana" w:hAnsi="Verdana"/>
          <w:bCs/>
          <w:sz w:val="20"/>
          <w:szCs w:val="20"/>
          <w:lang w:val="bg-BG"/>
        </w:rPr>
        <w:t>1000 лв при второ нарушение;</w:t>
      </w:r>
    </w:p>
    <w:p w14:paraId="26F89B1F" w14:textId="77777777" w:rsidR="00ED4C59" w:rsidRPr="003365A5" w:rsidRDefault="00ED4C59" w:rsidP="00ED4C59">
      <w:pPr>
        <w:numPr>
          <w:ilvl w:val="0"/>
          <w:numId w:val="100"/>
        </w:numPr>
        <w:tabs>
          <w:tab w:val="left" w:pos="851"/>
        </w:tabs>
        <w:spacing w:after="120"/>
        <w:ind w:left="714" w:hanging="357"/>
        <w:jc w:val="both"/>
        <w:rPr>
          <w:rFonts w:ascii="Verdana" w:hAnsi="Verdana"/>
          <w:sz w:val="20"/>
          <w:szCs w:val="20"/>
          <w:lang w:val="bg-BG"/>
        </w:rPr>
      </w:pPr>
      <w:r w:rsidRPr="003365A5">
        <w:rPr>
          <w:rFonts w:ascii="Verdana" w:hAnsi="Verdana"/>
          <w:bCs/>
          <w:sz w:val="20"/>
          <w:szCs w:val="20"/>
          <w:lang w:val="bg-BG"/>
        </w:rPr>
        <w:t>2000 лв при трето нарушение.</w:t>
      </w:r>
    </w:p>
    <w:p w14:paraId="2A63CEAA" w14:textId="77777777" w:rsidR="00ED4C59" w:rsidRPr="003365A5" w:rsidRDefault="00ED4C59" w:rsidP="00ED4C59">
      <w:pPr>
        <w:tabs>
          <w:tab w:val="left" w:pos="851"/>
        </w:tabs>
        <w:spacing w:after="120"/>
        <w:jc w:val="both"/>
        <w:rPr>
          <w:rFonts w:ascii="Verdana" w:hAnsi="Verdana"/>
          <w:sz w:val="20"/>
          <w:szCs w:val="20"/>
          <w:lang w:val="bg-BG"/>
        </w:rPr>
      </w:pPr>
      <w:r w:rsidRPr="003365A5">
        <w:rPr>
          <w:rFonts w:ascii="Verdana" w:hAnsi="Verdana"/>
          <w:sz w:val="20"/>
          <w:szCs w:val="20"/>
          <w:lang w:val="bg-BG"/>
        </w:rPr>
        <w:t>За всички констатирани нарушения след третото такова, ще се налагат неустойки като за трето нарушение, съгласно посочения по-горе размер на неустойката.</w:t>
      </w:r>
    </w:p>
    <w:p w14:paraId="51FC1C25"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snapToGrid w:val="0"/>
          <w:sz w:val="20"/>
          <w:szCs w:val="20"/>
          <w:lang w:val="bg-BG"/>
        </w:rPr>
        <w:t xml:space="preserve">В случаите, когато Изпълнителят откаже да изпълнява възложената работа без причина, той дължи на Възложителя неустойка в размер на 50% от стойността на възложените работи. </w:t>
      </w:r>
    </w:p>
    <w:p w14:paraId="4FD0AB78"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snapToGrid w:val="0"/>
          <w:sz w:val="20"/>
          <w:szCs w:val="20"/>
          <w:lang w:val="bg-BG"/>
        </w:rPr>
      </w:pPr>
      <w:r w:rsidRPr="003365A5">
        <w:rPr>
          <w:rFonts w:ascii="Verdana" w:hAnsi="Verdana"/>
          <w:snapToGrid w:val="0"/>
          <w:sz w:val="20"/>
          <w:szCs w:val="20"/>
          <w:lang w:val="bg-BG"/>
        </w:rPr>
        <w:t>В случай на предсрочно прекратяване на договора от Изпълнителя, не по вина на Възложителя, Изпълнителят дължи на Възложителя неустойка в размер на 30 % от прогнозната стойност на договора без ДДС.</w:t>
      </w:r>
    </w:p>
    <w:p w14:paraId="134EEBAB"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b/>
          <w:bCs/>
          <w:snapToGrid w:val="0"/>
          <w:color w:val="000000"/>
          <w:sz w:val="20"/>
          <w:szCs w:val="20"/>
          <w:lang w:val="bg-BG"/>
        </w:rPr>
      </w:pPr>
      <w:r w:rsidRPr="003365A5">
        <w:rPr>
          <w:rFonts w:ascii="Verdana" w:hAnsi="Verdana" w:cs="Arial"/>
          <w:bCs/>
          <w:snapToGrid w:val="0"/>
          <w:color w:val="000000"/>
          <w:sz w:val="20"/>
          <w:szCs w:val="20"/>
          <w:lang w:val="bg-BG"/>
        </w:rPr>
        <w:t xml:space="preserve">Изпълнителят, за срока на договора, е длъжен да е регистриран в Централен професионален регистър на строителя </w:t>
      </w:r>
      <w:r w:rsidRPr="003365A5">
        <w:rPr>
          <w:rFonts w:ascii="Verdana" w:hAnsi="Verdana"/>
          <w:bCs/>
          <w:snapToGrid w:val="0"/>
          <w:color w:val="000000"/>
          <w:sz w:val="20"/>
          <w:szCs w:val="20"/>
          <w:lang w:val="bg-BG"/>
        </w:rPr>
        <w:t>– „Четвърта група”, даващо му право да изпълнява строежи от 2-ра категория</w:t>
      </w:r>
      <w:r w:rsidRPr="003365A5">
        <w:rPr>
          <w:rFonts w:ascii="Verdana" w:hAnsi="Verdana" w:cs="Arial"/>
          <w:bCs/>
          <w:snapToGrid w:val="0"/>
          <w:color w:val="000000"/>
          <w:sz w:val="20"/>
          <w:szCs w:val="20"/>
          <w:lang w:val="bg-BG"/>
        </w:rPr>
        <w:t xml:space="preserve"> и да разполага с валидно удостоверение за вписването му в регистъра на строителя, като в противен случай Договорът ще бъде прекратен, при което Изпълнителя дължи неустойка в </w:t>
      </w:r>
      <w:r w:rsidRPr="003365A5">
        <w:rPr>
          <w:rFonts w:ascii="Verdana" w:hAnsi="Verdana"/>
          <w:snapToGrid w:val="0"/>
          <w:color w:val="000000"/>
          <w:sz w:val="20"/>
          <w:szCs w:val="20"/>
          <w:lang w:val="bg-BG"/>
        </w:rPr>
        <w:t>размер</w:t>
      </w:r>
      <w:r w:rsidRPr="003365A5">
        <w:rPr>
          <w:rFonts w:ascii="Verdana" w:hAnsi="Verdana" w:cs="Arial"/>
          <w:bCs/>
          <w:snapToGrid w:val="0"/>
          <w:color w:val="000000"/>
          <w:sz w:val="20"/>
          <w:szCs w:val="20"/>
          <w:lang w:val="bg-BG"/>
        </w:rPr>
        <w:t xml:space="preserve"> на 30 % от прогнозната стойност на договора без ДДС</w:t>
      </w:r>
      <w:r w:rsidRPr="003365A5">
        <w:rPr>
          <w:rFonts w:ascii="Verdana" w:hAnsi="Verdana"/>
          <w:snapToGrid w:val="0"/>
          <w:color w:val="000000"/>
          <w:sz w:val="20"/>
          <w:szCs w:val="20"/>
          <w:lang w:val="bg-BG"/>
        </w:rPr>
        <w:t>.</w:t>
      </w:r>
    </w:p>
    <w:p w14:paraId="55B3C720" w14:textId="77777777" w:rsidR="00ED4C59" w:rsidRPr="003365A5" w:rsidRDefault="00ED4C59" w:rsidP="00E331BE">
      <w:pPr>
        <w:numPr>
          <w:ilvl w:val="1"/>
          <w:numId w:val="102"/>
        </w:numPr>
        <w:tabs>
          <w:tab w:val="left" w:pos="851"/>
        </w:tabs>
        <w:spacing w:after="240"/>
        <w:ind w:left="0" w:firstLine="0"/>
        <w:jc w:val="both"/>
        <w:rPr>
          <w:rFonts w:ascii="Verdana" w:hAnsi="Verdana" w:cs="Arial"/>
          <w:bCs/>
          <w:snapToGrid w:val="0"/>
          <w:color w:val="000000"/>
          <w:sz w:val="20"/>
          <w:szCs w:val="20"/>
          <w:lang w:val="bg-BG"/>
        </w:rPr>
      </w:pPr>
      <w:r w:rsidRPr="003365A5">
        <w:rPr>
          <w:rFonts w:ascii="Verdana" w:hAnsi="Verdana" w:cs="Arial"/>
          <w:bCs/>
          <w:snapToGrid w:val="0"/>
          <w:color w:val="000000"/>
          <w:sz w:val="20"/>
          <w:szCs w:val="20"/>
          <w:lang w:val="bg-BG"/>
        </w:rPr>
        <w:t xml:space="preserve">При констатирани нарушения на изискванията свързани с опазване на околната среда, включително на посочените в </w:t>
      </w:r>
      <w:r w:rsidR="0007135F" w:rsidRPr="003365A5">
        <w:rPr>
          <w:rFonts w:ascii="Verdana" w:hAnsi="Verdana" w:cs="Arial"/>
          <w:bCs/>
          <w:snapToGrid w:val="0"/>
          <w:color w:val="000000"/>
          <w:sz w:val="20"/>
          <w:szCs w:val="20"/>
          <w:lang w:val="bg-BG"/>
        </w:rPr>
        <w:t xml:space="preserve">Споразумението </w:t>
      </w:r>
      <w:r w:rsidRPr="003365A5">
        <w:rPr>
          <w:rFonts w:ascii="Verdana" w:hAnsi="Verdana" w:cs="Arial"/>
          <w:bCs/>
          <w:snapToGrid w:val="0"/>
          <w:color w:val="000000"/>
          <w:sz w:val="20"/>
          <w:szCs w:val="20"/>
          <w:lang w:val="bg-BG"/>
        </w:rPr>
        <w:t xml:space="preserve">за съвместно осигуряване и изпълнение на нормативните изисквания по опазване на околна среда към </w:t>
      </w:r>
      <w:r w:rsidR="0007135F" w:rsidRPr="003365A5">
        <w:rPr>
          <w:rFonts w:ascii="Verdana" w:hAnsi="Verdana" w:cs="Arial"/>
          <w:bCs/>
          <w:snapToGrid w:val="0"/>
          <w:color w:val="000000"/>
          <w:sz w:val="20"/>
          <w:szCs w:val="20"/>
          <w:lang w:val="bg-BG"/>
        </w:rPr>
        <w:t xml:space="preserve">настоящия </w:t>
      </w:r>
      <w:r w:rsidRPr="003365A5">
        <w:rPr>
          <w:rFonts w:ascii="Verdana" w:hAnsi="Verdana" w:cs="Arial"/>
          <w:bCs/>
          <w:snapToGrid w:val="0"/>
          <w:color w:val="000000"/>
          <w:sz w:val="20"/>
          <w:szCs w:val="20"/>
          <w:lang w:val="bg-BG"/>
        </w:rPr>
        <w:t>договор</w:t>
      </w:r>
      <w:r w:rsidR="0096726B" w:rsidRPr="003365A5">
        <w:rPr>
          <w:rFonts w:ascii="Verdana" w:hAnsi="Verdana" w:cs="Arial"/>
          <w:bCs/>
          <w:snapToGrid w:val="0"/>
          <w:color w:val="000000"/>
          <w:sz w:val="20"/>
          <w:szCs w:val="20"/>
          <w:lang w:val="bg-BG"/>
        </w:rPr>
        <w:t xml:space="preserve"> </w:t>
      </w:r>
      <w:r w:rsidRPr="003365A5">
        <w:rPr>
          <w:rFonts w:ascii="Verdana" w:hAnsi="Verdana" w:cs="Arial"/>
          <w:bCs/>
          <w:snapToGrid w:val="0"/>
          <w:color w:val="000000"/>
          <w:sz w:val="20"/>
          <w:szCs w:val="20"/>
          <w:lang w:val="bg-BG"/>
        </w:rPr>
        <w:t xml:space="preserve">Възложителят има </w:t>
      </w:r>
      <w:r w:rsidR="0007135F" w:rsidRPr="003365A5">
        <w:rPr>
          <w:rFonts w:ascii="Verdana" w:hAnsi="Verdana" w:cs="Arial"/>
          <w:bCs/>
          <w:snapToGrid w:val="0"/>
          <w:color w:val="000000"/>
          <w:sz w:val="20"/>
          <w:szCs w:val="20"/>
          <w:lang w:val="bg-BG"/>
        </w:rPr>
        <w:t>право да наложи на Изпълнителя неустойка в размер на 400.00лв. за всеки отделен случай на неспазване на изискванията на споразумението, освен ако в настоящия раздел от договора са предвидени други неустойки, в които случай се прилагат последните.</w:t>
      </w:r>
    </w:p>
    <w:p w14:paraId="6CEB05D1" w14:textId="77777777" w:rsidR="00ED4C59" w:rsidRPr="003365A5" w:rsidRDefault="00ED4C59" w:rsidP="00ED4C59">
      <w:pPr>
        <w:numPr>
          <w:ilvl w:val="1"/>
          <w:numId w:val="102"/>
        </w:numPr>
        <w:tabs>
          <w:tab w:val="num" w:pos="0"/>
          <w:tab w:val="left" w:pos="851"/>
        </w:tabs>
        <w:spacing w:after="240"/>
        <w:ind w:left="0" w:firstLine="0"/>
        <w:jc w:val="both"/>
        <w:rPr>
          <w:rFonts w:ascii="Verdana" w:hAnsi="Verdana" w:cs="Arial"/>
          <w:bCs/>
          <w:snapToGrid w:val="0"/>
          <w:color w:val="000000"/>
          <w:sz w:val="20"/>
          <w:szCs w:val="20"/>
          <w:lang w:val="bg-BG"/>
        </w:rPr>
      </w:pPr>
      <w:r w:rsidRPr="003365A5">
        <w:rPr>
          <w:rFonts w:ascii="Verdana" w:hAnsi="Verdana" w:cs="Arial"/>
          <w:bCs/>
          <w:snapToGrid w:val="0"/>
          <w:color w:val="000000"/>
          <w:sz w:val="20"/>
          <w:szCs w:val="20"/>
          <w:lang w:val="bg-BG"/>
        </w:rPr>
        <w:t>Изпълнителят ще изплати неустойки и други дължими суми, предвидени в Договора, в срок до 10 (десет) работни дни от датата на получаването на фактурата за наложени неустойки или други дължими суми, освен ако същите не се удържани от насрещни дължими суми или гаранцията за изпълнение.</w:t>
      </w:r>
    </w:p>
    <w:p w14:paraId="0F4B120C" w14:textId="77777777" w:rsidR="00ED4C59" w:rsidRPr="003365A5" w:rsidRDefault="00ED4C59" w:rsidP="00ED4C59">
      <w:pPr>
        <w:numPr>
          <w:ilvl w:val="0"/>
          <w:numId w:val="89"/>
        </w:numPr>
        <w:tabs>
          <w:tab w:val="left" w:pos="851"/>
        </w:tabs>
        <w:spacing w:after="120"/>
        <w:jc w:val="both"/>
        <w:rPr>
          <w:rFonts w:ascii="Verdana" w:hAnsi="Verdana"/>
          <w:snapToGrid w:val="0"/>
          <w:sz w:val="20"/>
          <w:szCs w:val="20"/>
          <w:lang w:val="bg-BG"/>
        </w:rPr>
      </w:pPr>
      <w:r w:rsidRPr="003365A5">
        <w:rPr>
          <w:rFonts w:ascii="Verdana" w:hAnsi="Verdana"/>
          <w:b/>
          <w:snapToGrid w:val="0"/>
          <w:color w:val="000000"/>
          <w:sz w:val="20"/>
          <w:szCs w:val="20"/>
          <w:lang w:val="bg-BG"/>
        </w:rPr>
        <w:t>САНКЦИИ</w:t>
      </w:r>
      <w:r w:rsidRPr="003365A5">
        <w:rPr>
          <w:rFonts w:ascii="Verdana" w:hAnsi="Verdana"/>
          <w:b/>
          <w:bCs/>
          <w:snapToGrid w:val="0"/>
          <w:sz w:val="20"/>
          <w:szCs w:val="20"/>
          <w:lang w:val="bg-BG"/>
        </w:rPr>
        <w:t xml:space="preserve">, </w:t>
      </w:r>
      <w:r w:rsidRPr="003365A5">
        <w:rPr>
          <w:rFonts w:ascii="Verdana" w:hAnsi="Verdana"/>
          <w:b/>
          <w:snapToGrid w:val="0"/>
          <w:color w:val="000000"/>
          <w:sz w:val="20"/>
          <w:szCs w:val="20"/>
          <w:lang w:val="bg-BG"/>
        </w:rPr>
        <w:t>НАЛАГАНИ НА “СОФИЙСКА ВОДА” АД</w:t>
      </w:r>
    </w:p>
    <w:p w14:paraId="4E001839" w14:textId="77777777" w:rsidR="00ED4C59" w:rsidRPr="003365A5" w:rsidRDefault="00ED4C59" w:rsidP="00521413">
      <w:pPr>
        <w:tabs>
          <w:tab w:val="left" w:pos="851"/>
        </w:tabs>
        <w:spacing w:before="120" w:afterLines="50" w:after="120"/>
        <w:jc w:val="both"/>
        <w:rPr>
          <w:rFonts w:ascii="Verdana" w:hAnsi="Verdana"/>
          <w:sz w:val="20"/>
          <w:szCs w:val="20"/>
          <w:lang w:val="bg-BG"/>
        </w:rPr>
      </w:pPr>
      <w:r w:rsidRPr="003365A5">
        <w:rPr>
          <w:rFonts w:ascii="Verdana" w:hAnsi="Verdana"/>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 се задължава да обезщети Възложителя по всички санкции в пълния им размер.</w:t>
      </w:r>
    </w:p>
    <w:p w14:paraId="74AE0F95" w14:textId="77777777" w:rsidR="00ED4C59" w:rsidRPr="003365A5" w:rsidRDefault="00ED4C59" w:rsidP="00ED4C59">
      <w:pPr>
        <w:rPr>
          <w:rFonts w:ascii="Verdana" w:hAnsi="Verdana"/>
          <w:b/>
          <w:sz w:val="20"/>
          <w:szCs w:val="20"/>
          <w:lang w:val="bg-BG"/>
        </w:rPr>
        <w:sectPr w:rsidR="00ED4C59" w:rsidRPr="003365A5" w:rsidSect="005D79B1">
          <w:footerReference w:type="default" r:id="rId22"/>
          <w:pgSz w:w="11909" w:h="16834" w:code="9"/>
          <w:pgMar w:top="1440" w:right="1109" w:bottom="1560" w:left="1440" w:header="520" w:footer="0" w:gutter="0"/>
          <w:cols w:space="708"/>
        </w:sectPr>
      </w:pPr>
    </w:p>
    <w:p w14:paraId="548F5EDC" w14:textId="77777777" w:rsidR="001D34CF" w:rsidRPr="00E7632D" w:rsidRDefault="001D34CF" w:rsidP="001D34CF">
      <w:pPr>
        <w:keepNext/>
        <w:jc w:val="center"/>
        <w:outlineLvl w:val="0"/>
        <w:rPr>
          <w:rFonts w:ascii="Verdana" w:hAnsi="Verdana"/>
          <w:b/>
          <w:bCs/>
          <w:sz w:val="20"/>
          <w:szCs w:val="20"/>
          <w:lang w:val="bg-BG"/>
        </w:rPr>
        <w:sectPr w:rsidR="001D34CF" w:rsidRPr="00E7632D" w:rsidSect="000131B4">
          <w:pgSz w:w="11909" w:h="16834"/>
          <w:pgMar w:top="1440" w:right="1440" w:bottom="1440" w:left="1440" w:header="709" w:footer="0" w:gutter="0"/>
          <w:cols w:space="708"/>
          <w:vAlign w:val="center"/>
        </w:sectPr>
      </w:pPr>
      <w:bookmarkStart w:id="8" w:name="_РАЗДЕЛ_А:_ОБЩИ"/>
      <w:bookmarkStart w:id="9" w:name="_РАЗДЕЛ_Б:_СПЕЦИФИЧНИ"/>
      <w:bookmarkStart w:id="10" w:name="_РАЗДЕЛ_В:_ТЕХНИЧЕСКО"/>
      <w:bookmarkStart w:id="11" w:name="_РАЗДЕЛ_Г:_ЦЕНИ"/>
      <w:bookmarkStart w:id="12" w:name="_РАЗДЕЛ_Д:_ПРИЛОЖЕНИЯ"/>
      <w:bookmarkStart w:id="13" w:name="_Ref534250049"/>
      <w:bookmarkStart w:id="14" w:name="_Ref67824871"/>
      <w:bookmarkStart w:id="15" w:name="раздела"/>
      <w:bookmarkEnd w:id="8"/>
      <w:bookmarkEnd w:id="9"/>
      <w:bookmarkEnd w:id="10"/>
      <w:bookmarkEnd w:id="11"/>
      <w:bookmarkEnd w:id="12"/>
      <w:r w:rsidRPr="00E7632D">
        <w:rPr>
          <w:rFonts w:ascii="Verdana" w:hAnsi="Verdana"/>
          <w:b/>
          <w:bCs/>
          <w:sz w:val="20"/>
          <w:szCs w:val="20"/>
          <w:lang w:val="bg-BG"/>
        </w:rPr>
        <w:lastRenderedPageBreak/>
        <w:t>РАЗДЕЛ Г: ОБЩИ УСЛОВИЯ НА ДОГОВОРА ЗА СТРОИТЕЛСТВО</w:t>
      </w:r>
    </w:p>
    <w:p w14:paraId="1B36FF8F" w14:textId="77777777" w:rsidR="001D34CF" w:rsidRPr="00E7632D" w:rsidRDefault="001D34CF" w:rsidP="001D34CF">
      <w:pPr>
        <w:widowControl w:val="0"/>
        <w:spacing w:after="240"/>
        <w:jc w:val="both"/>
        <w:outlineLvl w:val="0"/>
        <w:rPr>
          <w:rFonts w:ascii="Verdana" w:hAnsi="Verdana"/>
          <w:sz w:val="20"/>
          <w:szCs w:val="20"/>
          <w:lang w:val="bg-BG"/>
        </w:rPr>
      </w:pPr>
      <w:bookmarkStart w:id="16" w:name="_Ref46137828"/>
      <w:r w:rsidRPr="00E7632D">
        <w:rPr>
          <w:rFonts w:ascii="Verdana" w:hAnsi="Verdana"/>
          <w:b/>
          <w:bCs/>
          <w:sz w:val="20"/>
          <w:szCs w:val="20"/>
          <w:lang w:val="bg-BG"/>
        </w:rPr>
        <w:lastRenderedPageBreak/>
        <w:t xml:space="preserve">РАЗДЕЛ Г: ОБЩИ УСЛОВИЯ НА ДОГОВОРА ЗА </w:t>
      </w:r>
      <w:bookmarkEnd w:id="16"/>
      <w:r w:rsidRPr="00E7632D">
        <w:rPr>
          <w:rFonts w:ascii="Verdana" w:hAnsi="Verdana"/>
          <w:b/>
          <w:bCs/>
          <w:sz w:val="20"/>
          <w:szCs w:val="20"/>
          <w:lang w:val="bg-BG"/>
        </w:rPr>
        <w:t>СТРОИТЕЛСТВО</w:t>
      </w:r>
    </w:p>
    <w:p w14:paraId="27F6C387" w14:textId="77777777" w:rsidR="001D34CF" w:rsidRPr="00E7632D" w:rsidRDefault="001D34CF" w:rsidP="001D34CF">
      <w:pPr>
        <w:spacing w:before="120" w:after="360"/>
        <w:ind w:right="431"/>
        <w:rPr>
          <w:rFonts w:ascii="Verdana" w:hAnsi="Verdana"/>
          <w:b/>
          <w:bCs/>
          <w:sz w:val="20"/>
          <w:szCs w:val="20"/>
          <w:lang w:val="bg-BG"/>
        </w:rPr>
      </w:pPr>
      <w:bookmarkStart w:id="17" w:name="_Ref46649143"/>
      <w:r w:rsidRPr="00E7632D">
        <w:rPr>
          <w:rFonts w:ascii="Verdana" w:hAnsi="Verdana"/>
          <w:b/>
          <w:bCs/>
          <w:sz w:val="20"/>
          <w:szCs w:val="20"/>
          <w:lang w:val="bg-BG"/>
        </w:rPr>
        <w:t>Съдържание:</w:t>
      </w:r>
      <w:bookmarkEnd w:id="17"/>
    </w:p>
    <w:p w14:paraId="40B7DCD2" w14:textId="77777777" w:rsidR="001D34CF" w:rsidRPr="00E7632D" w:rsidRDefault="001D34CF" w:rsidP="001D34CF">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E7632D">
        <w:rPr>
          <w:rFonts w:ascii="Verdana" w:hAnsi="Verdana"/>
          <w:b/>
          <w:bCs/>
          <w:sz w:val="20"/>
          <w:szCs w:val="20"/>
          <w:lang w:val="bg-BG"/>
        </w:rPr>
        <w:t xml:space="preserve">Член </w:t>
      </w:r>
      <w:r w:rsidRPr="00E7632D">
        <w:rPr>
          <w:rFonts w:ascii="Verdana" w:hAnsi="Verdana"/>
          <w:b/>
          <w:bCs/>
          <w:sz w:val="20"/>
          <w:szCs w:val="20"/>
          <w:lang w:val="bg-BG"/>
        </w:rPr>
        <w:tab/>
        <w:t>Наименование</w:t>
      </w:r>
    </w:p>
    <w:p w14:paraId="689F48C4"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ДЕФИНИЦИИ</w:t>
      </w:r>
    </w:p>
    <w:p w14:paraId="41B7774C"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ОБЩИ ПОЛОЖЕНИЯ</w:t>
      </w:r>
    </w:p>
    <w:p w14:paraId="36686E42" w14:textId="77777777" w:rsidR="001D34CF" w:rsidRPr="00E7632D" w:rsidRDefault="001D34CF" w:rsidP="001D34CF">
      <w:pPr>
        <w:numPr>
          <w:ilvl w:val="0"/>
          <w:numId w:val="14"/>
        </w:numPr>
        <w:tabs>
          <w:tab w:val="num" w:pos="1080"/>
        </w:tabs>
        <w:spacing w:after="120"/>
        <w:ind w:left="1080" w:right="431" w:hanging="1080"/>
        <w:rPr>
          <w:rFonts w:ascii="Verdana" w:hAnsi="Verdana"/>
          <w:b/>
          <w:sz w:val="20"/>
          <w:szCs w:val="20"/>
          <w:lang w:val="bg-BG"/>
        </w:rPr>
      </w:pPr>
      <w:r w:rsidRPr="00E7632D">
        <w:rPr>
          <w:rFonts w:ascii="Verdana" w:hAnsi="Verdana"/>
          <w:sz w:val="20"/>
          <w:szCs w:val="20"/>
          <w:lang w:val="bg-BG"/>
        </w:rPr>
        <w:t xml:space="preserve">ПРАВА И ЗАДЪЛЖЕНИЯ НА </w:t>
      </w:r>
      <w:hyperlink w:anchor="изпълнител" w:history="1">
        <w:r w:rsidRPr="00E7632D">
          <w:rPr>
            <w:rFonts w:ascii="Verdana" w:hAnsi="Verdana"/>
            <w:sz w:val="20"/>
            <w:szCs w:val="20"/>
            <w:lang w:val="bg-BG"/>
          </w:rPr>
          <w:t>ИЗПЪЛНИТЕЛЯ</w:t>
        </w:r>
      </w:hyperlink>
    </w:p>
    <w:p w14:paraId="5F5AB709"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ПРАВА И ЗАДЪЛЖЕНИЯ НА ВЪЗЛОЖИТЕЛЯ </w:t>
      </w:r>
    </w:p>
    <w:p w14:paraId="362CC50A"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НЕУСТОЙКИ</w:t>
      </w:r>
    </w:p>
    <w:p w14:paraId="6E8FD244"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ПЛАЩАНЕ, ДДС И ГАРАНЦИЯ ЗА ИЗПЪЛНЕНИЕ</w:t>
      </w:r>
    </w:p>
    <w:p w14:paraId="1E827F67"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ИНТЕЛЕКТУАЛНА СОБСТВЕНОСТ</w:t>
      </w:r>
    </w:p>
    <w:p w14:paraId="0F5E6046"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КОНФИДЕНЦИАЛНОСТ</w:t>
      </w:r>
    </w:p>
    <w:p w14:paraId="32A00657" w14:textId="77777777" w:rsidR="001D34CF" w:rsidRPr="00E7632D" w:rsidRDefault="001D34CF" w:rsidP="001D34CF">
      <w:pPr>
        <w:numPr>
          <w:ilvl w:val="0"/>
          <w:numId w:val="14"/>
        </w:numPr>
        <w:tabs>
          <w:tab w:val="num" w:pos="1080"/>
        </w:tabs>
        <w:spacing w:after="120"/>
        <w:ind w:left="1080" w:right="431" w:hanging="1080"/>
        <w:rPr>
          <w:rFonts w:ascii="Verdana" w:hAnsi="Verdana"/>
          <w:b/>
          <w:sz w:val="20"/>
          <w:szCs w:val="20"/>
          <w:lang w:val="bg-BG"/>
        </w:rPr>
      </w:pPr>
      <w:r w:rsidRPr="00E7632D">
        <w:rPr>
          <w:rFonts w:ascii="Verdana" w:hAnsi="Verdana"/>
          <w:sz w:val="20"/>
          <w:szCs w:val="20"/>
          <w:lang w:val="bg-BG"/>
        </w:rPr>
        <w:t>ПУБЛИЧНОСТ</w:t>
      </w:r>
    </w:p>
    <w:p w14:paraId="40201830"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НОРМАТИВНИ И ВЪТРЕШНИ ПРАВИЛА</w:t>
      </w:r>
    </w:p>
    <w:p w14:paraId="2A4CC873"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ЗАПОЗНАВАНЕ С УСЛОВИЯТА НА ОБЕКТИТЕ</w:t>
      </w:r>
    </w:p>
    <w:p w14:paraId="5EB2A38A"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ИНСПЕКТИРАНЕ И ДОСТЪП ДО ОБЕКТИ И СЪОРЪЖЕНИЯ – ПЛАН ЗА ВРЕМЕННА ОРГАНИЗАЦИЯ НА ДВИЖЕНИЕТО</w:t>
      </w:r>
    </w:p>
    <w:p w14:paraId="0638D514"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ПРЕДОСТАВЕНИ АКТИВИ</w:t>
      </w:r>
    </w:p>
    <w:p w14:paraId="4D5321FA"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СЛУЖИТЕЛИ НА </w:t>
      </w:r>
      <w:hyperlink w:anchor="изпълнител" w:history="1">
        <w:r w:rsidRPr="00E7632D">
          <w:rPr>
            <w:rFonts w:ascii="Verdana" w:hAnsi="Verdana"/>
            <w:sz w:val="20"/>
            <w:szCs w:val="20"/>
            <w:lang w:val="bg-BG"/>
          </w:rPr>
          <w:t>ИЗПЪЛНИТЕЛЯ</w:t>
        </w:r>
      </w:hyperlink>
    </w:p>
    <w:p w14:paraId="094B5921"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УВЕДОМЯВАНЕ ЗА ИНЦИДЕНТИ</w:t>
      </w:r>
    </w:p>
    <w:p w14:paraId="2AA6EA48"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ОПАСНИ МАТЕРИАЛИ </w:t>
      </w:r>
    </w:p>
    <w:p w14:paraId="607694D6"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ТЕСТВАНЕ </w:t>
      </w:r>
    </w:p>
    <w:p w14:paraId="4038B6ED"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ГАРАНЦИИ </w:t>
      </w:r>
    </w:p>
    <w:p w14:paraId="5ACE6C20"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 xml:space="preserve">ФОРС МАЖОР </w:t>
      </w:r>
    </w:p>
    <w:p w14:paraId="3C16F326"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ОТГОВОРНОСТ И ЗАСТРАХОВАНЕ</w:t>
      </w:r>
    </w:p>
    <w:p w14:paraId="577AC561"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ПРЕОТСТЪПВАНЕ И ПРЕХВЪРЛЯНЕ НА ЗАДЪЛЖЕНИЯ</w:t>
      </w:r>
    </w:p>
    <w:p w14:paraId="1BF30C82"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ПРЕКРАТЯВАНЕ</w:t>
      </w:r>
    </w:p>
    <w:p w14:paraId="56338AC7"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РАЗДЕЛНОСТ</w:t>
      </w:r>
    </w:p>
    <w:p w14:paraId="125FCCF0"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ПРИЛОЖИМО ПРАВО</w:t>
      </w:r>
    </w:p>
    <w:p w14:paraId="0045C219" w14:textId="77777777" w:rsidR="001D34CF" w:rsidRPr="00E7632D" w:rsidRDefault="001D34CF" w:rsidP="001D34CF">
      <w:pPr>
        <w:numPr>
          <w:ilvl w:val="0"/>
          <w:numId w:val="14"/>
        </w:numPr>
        <w:tabs>
          <w:tab w:val="num" w:pos="1080"/>
        </w:tabs>
        <w:spacing w:after="120"/>
        <w:ind w:left="1080" w:right="431" w:hanging="1080"/>
        <w:rPr>
          <w:rFonts w:ascii="Verdana" w:hAnsi="Verdana"/>
          <w:sz w:val="20"/>
          <w:szCs w:val="20"/>
          <w:lang w:val="bg-BG"/>
        </w:rPr>
      </w:pPr>
      <w:r w:rsidRPr="00E7632D">
        <w:rPr>
          <w:rFonts w:ascii="Verdana" w:hAnsi="Verdana"/>
          <w:sz w:val="20"/>
          <w:szCs w:val="20"/>
          <w:lang w:val="bg-BG"/>
        </w:rPr>
        <w:t>ЗАЩИТА НА ЛИЧНИТЕ ДАННИ</w:t>
      </w:r>
    </w:p>
    <w:p w14:paraId="0F33E152" w14:textId="77777777" w:rsidR="001D34CF" w:rsidRPr="00E7632D" w:rsidRDefault="001D34CF" w:rsidP="001D34CF">
      <w:pPr>
        <w:numPr>
          <w:ilvl w:val="0"/>
          <w:numId w:val="14"/>
        </w:numPr>
        <w:tabs>
          <w:tab w:val="clear" w:pos="720"/>
          <w:tab w:val="num" w:pos="426"/>
          <w:tab w:val="num" w:pos="1080"/>
        </w:tabs>
        <w:spacing w:after="120"/>
        <w:ind w:right="431" w:hanging="720"/>
        <w:rPr>
          <w:rFonts w:ascii="Verdana" w:hAnsi="Verdana"/>
          <w:sz w:val="20"/>
          <w:szCs w:val="20"/>
        </w:rPr>
      </w:pPr>
      <w:r w:rsidRPr="00E7632D">
        <w:rPr>
          <w:rFonts w:ascii="Verdana" w:hAnsi="Verdana"/>
          <w:sz w:val="20"/>
          <w:szCs w:val="20"/>
          <w:lang w:val="bg-BG"/>
        </w:rPr>
        <w:t xml:space="preserve">    </w:t>
      </w:r>
      <w:r w:rsidRPr="00E7632D">
        <w:rPr>
          <w:rFonts w:ascii="Verdana" w:hAnsi="Verdana"/>
          <w:sz w:val="20"/>
          <w:szCs w:val="20"/>
        </w:rPr>
        <w:t>АНТИКОРУПЦИОННА КЛАУЗА</w:t>
      </w:r>
    </w:p>
    <w:p w14:paraId="5457CF05" w14:textId="77777777" w:rsidR="001D34CF" w:rsidRPr="00E7632D" w:rsidRDefault="001D34CF" w:rsidP="001D34CF">
      <w:pPr>
        <w:tabs>
          <w:tab w:val="num" w:pos="1080"/>
        </w:tabs>
        <w:spacing w:after="120"/>
        <w:ind w:right="431"/>
        <w:rPr>
          <w:rFonts w:ascii="Verdana" w:hAnsi="Verdana"/>
          <w:sz w:val="20"/>
          <w:szCs w:val="20"/>
          <w:highlight w:val="yellow"/>
          <w:lang w:val="bg-BG"/>
        </w:rPr>
      </w:pPr>
    </w:p>
    <w:p w14:paraId="47ADDEEB"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744DC332"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66464F98"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326872EE"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p>
    <w:p w14:paraId="6C0DDFD6"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sectPr w:rsidR="001D34CF" w:rsidRPr="00E7632D" w:rsidSect="005D79B1">
          <w:headerReference w:type="default" r:id="rId23"/>
          <w:pgSz w:w="11909" w:h="16834" w:code="9"/>
          <w:pgMar w:top="851" w:right="930" w:bottom="1440" w:left="1440" w:header="709" w:footer="0" w:gutter="0"/>
          <w:cols w:space="708"/>
        </w:sectPr>
      </w:pPr>
    </w:p>
    <w:p w14:paraId="6B510A9A" w14:textId="77777777" w:rsidR="001D34CF" w:rsidRPr="00E7632D" w:rsidRDefault="001D34CF" w:rsidP="001D34CF">
      <w:pPr>
        <w:tabs>
          <w:tab w:val="right" w:pos="9000"/>
        </w:tabs>
        <w:spacing w:after="240" w:line="360" w:lineRule="auto"/>
        <w:ind w:right="431"/>
        <w:jc w:val="center"/>
        <w:rPr>
          <w:rFonts w:ascii="Verdana" w:hAnsi="Verdana"/>
          <w:b/>
          <w:sz w:val="20"/>
          <w:szCs w:val="20"/>
          <w:lang w:val="bg-BG"/>
        </w:rPr>
      </w:pPr>
      <w:r w:rsidRPr="00E7632D">
        <w:rPr>
          <w:rFonts w:ascii="Verdana" w:hAnsi="Verdana"/>
          <w:b/>
          <w:sz w:val="20"/>
          <w:szCs w:val="20"/>
          <w:lang w:val="bg-BG"/>
        </w:rPr>
        <w:lastRenderedPageBreak/>
        <w:t>Общи условия на договора за строителство</w:t>
      </w:r>
    </w:p>
    <w:p w14:paraId="1F10AB83" w14:textId="77777777" w:rsidR="001D34CF" w:rsidRPr="00E7632D" w:rsidRDefault="001D34CF" w:rsidP="001D34CF">
      <w:pPr>
        <w:tabs>
          <w:tab w:val="left" w:pos="0"/>
        </w:tabs>
        <w:spacing w:after="240"/>
        <w:ind w:right="431"/>
        <w:rPr>
          <w:rFonts w:ascii="Verdana" w:hAnsi="Verdana"/>
          <w:bCs/>
          <w:iCs/>
          <w:sz w:val="20"/>
          <w:szCs w:val="20"/>
          <w:lang w:val="bg-BG" w:eastAsia="x-none"/>
        </w:rPr>
      </w:pPr>
      <w:r w:rsidRPr="00E7632D">
        <w:rPr>
          <w:rFonts w:ascii="Verdana" w:hAnsi="Verdana"/>
          <w:bCs/>
          <w:iCs/>
          <w:sz w:val="20"/>
          <w:szCs w:val="20"/>
          <w:lang w:val="bg-BG" w:eastAsia="x-none"/>
        </w:rPr>
        <w:t>Общите условия на договора за строителство, са както следва:</w:t>
      </w:r>
    </w:p>
    <w:p w14:paraId="5D9073EA" w14:textId="77777777" w:rsidR="001D34CF" w:rsidRPr="00E7632D" w:rsidRDefault="001D34CF" w:rsidP="001D34CF">
      <w:pPr>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 xml:space="preserve">ДЕФИНИЦИИ </w:t>
      </w:r>
    </w:p>
    <w:p w14:paraId="09BBC21C" w14:textId="77777777" w:rsidR="001D34CF" w:rsidRPr="00E7632D" w:rsidRDefault="001D34CF" w:rsidP="001D34CF">
      <w:pPr>
        <w:keepLines/>
        <w:tabs>
          <w:tab w:val="left" w:pos="1440"/>
        </w:tabs>
        <w:spacing w:after="240"/>
        <w:ind w:right="431"/>
        <w:jc w:val="both"/>
        <w:rPr>
          <w:rFonts w:ascii="Verdana" w:hAnsi="Verdana"/>
          <w:sz w:val="20"/>
          <w:szCs w:val="20"/>
          <w:lang w:val="bg-BG" w:eastAsia="x-none"/>
        </w:rPr>
      </w:pPr>
      <w:r w:rsidRPr="00E7632D">
        <w:rPr>
          <w:rFonts w:ascii="Verdana" w:hAnsi="Verdana"/>
          <w:sz w:val="20"/>
          <w:szCs w:val="20"/>
          <w:lang w:val="bg-BG" w:eastAsia="x-none"/>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3126772" w14:textId="77777777" w:rsidR="001D34CF" w:rsidRPr="00E7632D" w:rsidRDefault="001D34CF" w:rsidP="001D34CF">
      <w:pPr>
        <w:keepLines/>
        <w:tabs>
          <w:tab w:val="left" w:pos="1440"/>
        </w:tabs>
        <w:spacing w:after="240"/>
        <w:ind w:right="431"/>
        <w:jc w:val="both"/>
        <w:rPr>
          <w:rFonts w:ascii="Verdana" w:hAnsi="Verdana"/>
          <w:sz w:val="20"/>
          <w:szCs w:val="20"/>
          <w:lang w:val="bg-BG" w:eastAsia="x-none"/>
        </w:rPr>
      </w:pPr>
      <w:r w:rsidRPr="00E7632D">
        <w:rPr>
          <w:rFonts w:ascii="Verdana" w:hAnsi="Verdana"/>
          <w:sz w:val="20"/>
          <w:szCs w:val="20"/>
          <w:lang w:val="bg-BG" w:eastAsia="x-none"/>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417278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“Възложител”</w:t>
      </w:r>
      <w:r w:rsidRPr="00E7632D">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375438D8"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Контролиращ</w:t>
      </w:r>
      <w:r w:rsidRPr="00E7632D">
        <w:rPr>
          <w:rFonts w:ascii="Verdana" w:hAnsi="Verdana"/>
          <w:sz w:val="20"/>
          <w:szCs w:val="20"/>
          <w:lang w:val="bg-BG"/>
        </w:rPr>
        <w:t xml:space="preserve"> </w:t>
      </w:r>
      <w:r w:rsidRPr="00E7632D">
        <w:rPr>
          <w:rFonts w:ascii="Verdana" w:hAnsi="Verdana"/>
          <w:b/>
          <w:bCs/>
          <w:sz w:val="20"/>
          <w:szCs w:val="20"/>
          <w:lang w:val="bg-BG"/>
        </w:rPr>
        <w:t>служител</w:t>
      </w:r>
      <w:r w:rsidRPr="00E7632D">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351575E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w:t>
      </w:r>
      <w:bookmarkStart w:id="18" w:name="инвеститорскиконтрол"/>
      <w:r w:rsidRPr="00E7632D">
        <w:rPr>
          <w:rFonts w:ascii="Verdana" w:hAnsi="Verdana"/>
          <w:b/>
          <w:bCs/>
          <w:sz w:val="20"/>
          <w:szCs w:val="20"/>
          <w:lang w:val="bg-BG"/>
        </w:rPr>
        <w:t>Инвеститорски контрол</w:t>
      </w:r>
      <w:bookmarkEnd w:id="18"/>
      <w:r w:rsidRPr="00E7632D">
        <w:rPr>
          <w:rFonts w:ascii="Verdana" w:hAnsi="Verdana"/>
          <w:b/>
          <w:bCs/>
          <w:sz w:val="20"/>
          <w:szCs w:val="20"/>
          <w:lang w:val="bg-BG"/>
        </w:rPr>
        <w:t xml:space="preserve">” </w:t>
      </w:r>
      <w:r w:rsidRPr="00E7632D">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135A25E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Изпълнител</w:t>
      </w:r>
      <w:r w:rsidRPr="00E7632D">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046C946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“Отговорно лице”</w:t>
      </w:r>
      <w:r w:rsidRPr="00E7632D">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54857DC5"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Договор</w:t>
      </w:r>
      <w:r w:rsidRPr="00E7632D">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2036C64F" w14:textId="77777777" w:rsidR="001D34CF" w:rsidRPr="00E7632D" w:rsidRDefault="00F9289C" w:rsidP="001D34CF">
      <w:pPr>
        <w:numPr>
          <w:ilvl w:val="0"/>
          <w:numId w:val="82"/>
        </w:numPr>
        <w:tabs>
          <w:tab w:val="num" w:pos="1080"/>
        </w:tabs>
        <w:ind w:left="1080" w:right="431"/>
        <w:jc w:val="both"/>
        <w:rPr>
          <w:rFonts w:ascii="Verdana" w:hAnsi="Verdana"/>
          <w:sz w:val="20"/>
          <w:szCs w:val="20"/>
          <w:lang w:val="bg-BG"/>
        </w:rPr>
      </w:pPr>
      <w:hyperlink w:anchor="_ПРОЕКТО-ДОГОВОР" w:tooltip="Договор" w:history="1">
        <w:r w:rsidR="001D34CF" w:rsidRPr="00E7632D">
          <w:rPr>
            <w:rFonts w:ascii="Verdana" w:hAnsi="Verdana"/>
            <w:sz w:val="20"/>
            <w:szCs w:val="20"/>
            <w:lang w:val="bg-BG"/>
          </w:rPr>
          <w:t>Договор</w:t>
        </w:r>
      </w:hyperlink>
      <w:r w:rsidR="001D34CF" w:rsidRPr="00E7632D">
        <w:rPr>
          <w:rFonts w:ascii="Verdana" w:hAnsi="Verdana"/>
          <w:sz w:val="20"/>
          <w:szCs w:val="20"/>
          <w:lang w:val="bg-BG"/>
        </w:rPr>
        <w:t>;</w:t>
      </w:r>
    </w:p>
    <w:p w14:paraId="70629312"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 xml:space="preserve">Раздел А: Техническо задание – предмет на договора (вкл. </w:t>
      </w:r>
      <w:hyperlink w:anchor="COVEROVER15K" w:tooltip="Работен проект" w:history="1">
        <w:r w:rsidRPr="00E7632D">
          <w:rPr>
            <w:rFonts w:ascii="Verdana" w:hAnsi="Verdana"/>
            <w:sz w:val="20"/>
            <w:szCs w:val="20"/>
            <w:lang w:val="bg-BG"/>
          </w:rPr>
          <w:t>Работен проект</w:t>
        </w:r>
      </w:hyperlink>
      <w:r w:rsidRPr="00E7632D">
        <w:rPr>
          <w:rFonts w:ascii="Verdana" w:hAnsi="Verdana"/>
          <w:sz w:val="20"/>
          <w:szCs w:val="20"/>
          <w:lang w:val="bg-BG"/>
        </w:rPr>
        <w:t xml:space="preserve"> и </w:t>
      </w:r>
      <w:hyperlink w:anchor="графикзаизпълнение" w:history="1">
        <w:r w:rsidRPr="00E7632D">
          <w:rPr>
            <w:rFonts w:ascii="Verdana" w:hAnsi="Verdana"/>
            <w:sz w:val="20"/>
            <w:szCs w:val="20"/>
            <w:lang w:val="bg-BG"/>
          </w:rPr>
          <w:t>График за изпълнение на работите</w:t>
        </w:r>
      </w:hyperlink>
      <w:r w:rsidRPr="00E7632D">
        <w:rPr>
          <w:rFonts w:ascii="Verdana" w:hAnsi="Verdana"/>
          <w:sz w:val="20"/>
          <w:szCs w:val="20"/>
          <w:lang w:val="bg-BG"/>
        </w:rPr>
        <w:t xml:space="preserve">) </w:t>
      </w:r>
    </w:p>
    <w:p w14:paraId="10B11998"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Раздел Б: Цени и данни;</w:t>
      </w:r>
    </w:p>
    <w:p w14:paraId="752FA007"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Раздел В: Специфични условия;</w:t>
      </w:r>
    </w:p>
    <w:p w14:paraId="3F1B1525" w14:textId="77777777" w:rsidR="001D34CF" w:rsidRPr="00E7632D" w:rsidRDefault="001D34CF" w:rsidP="001D34CF">
      <w:pPr>
        <w:numPr>
          <w:ilvl w:val="0"/>
          <w:numId w:val="82"/>
        </w:numPr>
        <w:tabs>
          <w:tab w:val="num" w:pos="1080"/>
        </w:tabs>
        <w:ind w:left="1080" w:right="431"/>
        <w:jc w:val="both"/>
        <w:rPr>
          <w:rFonts w:ascii="Verdana" w:hAnsi="Verdana"/>
          <w:sz w:val="20"/>
          <w:szCs w:val="20"/>
          <w:lang w:val="bg-BG"/>
        </w:rPr>
      </w:pPr>
      <w:r w:rsidRPr="00E7632D">
        <w:rPr>
          <w:rFonts w:ascii="Verdana" w:hAnsi="Verdana"/>
          <w:sz w:val="20"/>
          <w:szCs w:val="20"/>
          <w:lang w:val="bg-BG"/>
        </w:rPr>
        <w:t>Раздел Г: Общи условия;</w:t>
      </w:r>
    </w:p>
    <w:p w14:paraId="0D06F5CD" w14:textId="77777777" w:rsidR="001D34CF" w:rsidRPr="00E7632D" w:rsidRDefault="001D34CF" w:rsidP="001D34CF">
      <w:pPr>
        <w:ind w:left="720" w:right="431"/>
        <w:jc w:val="both"/>
        <w:rPr>
          <w:rFonts w:ascii="Verdana" w:hAnsi="Verdana"/>
          <w:sz w:val="20"/>
          <w:szCs w:val="20"/>
          <w:lang w:val="bg-BG"/>
        </w:rPr>
      </w:pPr>
    </w:p>
    <w:p w14:paraId="5F10664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“Дата на влизане в сила на договора”</w:t>
      </w:r>
      <w:r w:rsidRPr="00E7632D">
        <w:rPr>
          <w:rFonts w:ascii="Verdana" w:hAnsi="Verdana"/>
          <w:sz w:val="20"/>
          <w:szCs w:val="20"/>
          <w:lang w:val="bg-BG"/>
        </w:rPr>
        <w:t xml:space="preserve"> означава датата на подписване на договора, освен ако не е уговорено друго.</w:t>
      </w:r>
    </w:p>
    <w:p w14:paraId="1330A37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Цена</w:t>
      </w:r>
      <w:r w:rsidRPr="00E7632D">
        <w:rPr>
          <w:rFonts w:ascii="Verdana" w:hAnsi="Verdana"/>
          <w:sz w:val="20"/>
          <w:szCs w:val="20"/>
          <w:lang w:val="bg-BG"/>
        </w:rPr>
        <w:t xml:space="preserve"> </w:t>
      </w:r>
      <w:r w:rsidRPr="00E7632D">
        <w:rPr>
          <w:rFonts w:ascii="Verdana" w:hAnsi="Verdana"/>
          <w:b/>
          <w:bCs/>
          <w:sz w:val="20"/>
          <w:szCs w:val="20"/>
          <w:lang w:val="bg-BG"/>
        </w:rPr>
        <w:t>по</w:t>
      </w:r>
      <w:r w:rsidRPr="00E7632D">
        <w:rPr>
          <w:rFonts w:ascii="Verdana" w:hAnsi="Verdana"/>
          <w:sz w:val="20"/>
          <w:szCs w:val="20"/>
          <w:lang w:val="bg-BG"/>
        </w:rPr>
        <w:t xml:space="preserve"> </w:t>
      </w:r>
      <w:r w:rsidRPr="00E7632D">
        <w:rPr>
          <w:rFonts w:ascii="Verdana" w:hAnsi="Verdana"/>
          <w:b/>
          <w:bCs/>
          <w:sz w:val="20"/>
          <w:szCs w:val="20"/>
          <w:lang w:val="bg-BG"/>
        </w:rPr>
        <w:t>договора</w:t>
      </w:r>
      <w:r w:rsidRPr="00E7632D">
        <w:rPr>
          <w:rFonts w:ascii="Verdana" w:hAnsi="Verdana"/>
          <w:sz w:val="20"/>
          <w:szCs w:val="20"/>
          <w:lang w:val="bg-BG"/>
        </w:rPr>
        <w:t xml:space="preserve">” означава цената, изчислена съгласно Раздел Б: Цени и данни. </w:t>
      </w:r>
    </w:p>
    <w:p w14:paraId="4BFBAE66" w14:textId="77777777" w:rsidR="001D34CF" w:rsidRPr="00E7632D" w:rsidRDefault="001D34CF" w:rsidP="001D34CF">
      <w:pPr>
        <w:numPr>
          <w:ilvl w:val="1"/>
          <w:numId w:val="7"/>
        </w:numPr>
        <w:tabs>
          <w:tab w:val="num" w:pos="1440"/>
          <w:tab w:val="num" w:pos="1620"/>
        </w:tabs>
        <w:spacing w:after="240"/>
        <w:ind w:left="720" w:right="431"/>
        <w:jc w:val="both"/>
        <w:outlineLvl w:val="0"/>
        <w:rPr>
          <w:rFonts w:ascii="Verdana" w:hAnsi="Verdana"/>
          <w:sz w:val="20"/>
          <w:szCs w:val="20"/>
          <w:lang w:val="bg-BG"/>
        </w:rPr>
      </w:pPr>
      <w:r w:rsidRPr="00E7632D">
        <w:rPr>
          <w:rFonts w:ascii="Verdana" w:hAnsi="Verdana"/>
          <w:sz w:val="20"/>
          <w:szCs w:val="20"/>
          <w:lang w:val="bg-BG"/>
        </w:rPr>
        <w:lastRenderedPageBreak/>
        <w:t>“</w:t>
      </w:r>
      <w:r w:rsidRPr="00E7632D">
        <w:rPr>
          <w:rFonts w:ascii="Verdana" w:hAnsi="Verdana"/>
          <w:b/>
          <w:sz w:val="20"/>
          <w:szCs w:val="20"/>
          <w:lang w:val="bg-BG"/>
        </w:rPr>
        <w:t>Максимална стойност на договора</w:t>
      </w:r>
      <w:r w:rsidRPr="00E7632D">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115E524E"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“Срок на договора”</w:t>
      </w:r>
      <w:r w:rsidRPr="00E7632D">
        <w:rPr>
          <w:rFonts w:ascii="Verdana" w:hAnsi="Verdana"/>
          <w:sz w:val="20"/>
          <w:szCs w:val="20"/>
          <w:lang w:val="bg-BG"/>
        </w:rPr>
        <w:t xml:space="preserve"> означава предвидената продължителност на договора.</w:t>
      </w:r>
    </w:p>
    <w:p w14:paraId="6A88263E"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 xml:space="preserve">“Официална инструкция” </w:t>
      </w:r>
      <w:r w:rsidRPr="00E7632D">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430034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“Работи”</w:t>
      </w:r>
      <w:r w:rsidRPr="00E7632D">
        <w:rPr>
          <w:rFonts w:ascii="Verdana" w:hAnsi="Verdana"/>
          <w:sz w:val="20"/>
          <w:szCs w:val="20"/>
          <w:lang w:val="bg-BG"/>
        </w:rPr>
        <w:t xml:space="preserve"> означава строителни и монтажни работи (СМР), описани в Раздел А: Техническо задание.</w:t>
      </w:r>
    </w:p>
    <w:p w14:paraId="40FB4E3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Обект</w:t>
      </w:r>
      <w:r w:rsidRPr="00E7632D">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3F4FC30"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“Машини и съоръжения”</w:t>
      </w:r>
      <w:r w:rsidRPr="00E7632D">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687B6D3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Работен проект</w:t>
      </w:r>
      <w:r w:rsidRPr="00E7632D">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21AB90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Графи</w:t>
      </w:r>
      <w:bookmarkStart w:id="19" w:name="графикзаизпълнение"/>
      <w:bookmarkEnd w:id="19"/>
      <w:r w:rsidRPr="00E7632D">
        <w:rPr>
          <w:rFonts w:ascii="Verdana" w:hAnsi="Verdana"/>
          <w:b/>
          <w:bCs/>
          <w:sz w:val="20"/>
          <w:szCs w:val="20"/>
          <w:lang w:val="bg-BG"/>
        </w:rPr>
        <w:t>к</w:t>
      </w:r>
      <w:r w:rsidRPr="00E7632D">
        <w:rPr>
          <w:rFonts w:ascii="Verdana" w:hAnsi="Verdana"/>
          <w:sz w:val="20"/>
          <w:szCs w:val="20"/>
          <w:lang w:val="bg-BG"/>
        </w:rPr>
        <w:t xml:space="preserve"> </w:t>
      </w:r>
      <w:r w:rsidRPr="00E7632D">
        <w:rPr>
          <w:rFonts w:ascii="Verdana" w:hAnsi="Verdana"/>
          <w:b/>
          <w:bCs/>
          <w:sz w:val="20"/>
          <w:szCs w:val="20"/>
          <w:lang w:val="bg-BG"/>
        </w:rPr>
        <w:t>за</w:t>
      </w:r>
      <w:r w:rsidRPr="00E7632D">
        <w:rPr>
          <w:rFonts w:ascii="Verdana" w:hAnsi="Verdana"/>
          <w:sz w:val="20"/>
          <w:szCs w:val="20"/>
          <w:lang w:val="bg-BG"/>
        </w:rPr>
        <w:t xml:space="preserve"> </w:t>
      </w:r>
      <w:r w:rsidRPr="00E7632D">
        <w:rPr>
          <w:rFonts w:ascii="Verdana" w:hAnsi="Verdana"/>
          <w:b/>
          <w:bCs/>
          <w:sz w:val="20"/>
          <w:szCs w:val="20"/>
          <w:lang w:val="bg-BG"/>
        </w:rPr>
        <w:t>изпълнение</w:t>
      </w:r>
      <w:r w:rsidRPr="00E7632D">
        <w:rPr>
          <w:rFonts w:ascii="Verdana" w:hAnsi="Verdana"/>
          <w:sz w:val="20"/>
          <w:szCs w:val="20"/>
          <w:lang w:val="bg-BG"/>
        </w:rPr>
        <w:t xml:space="preserve"> </w:t>
      </w:r>
      <w:r w:rsidRPr="00E7632D">
        <w:rPr>
          <w:rFonts w:ascii="Verdana" w:hAnsi="Verdana"/>
          <w:b/>
          <w:bCs/>
          <w:sz w:val="20"/>
          <w:szCs w:val="20"/>
          <w:lang w:val="bg-BG"/>
        </w:rPr>
        <w:t>на</w:t>
      </w:r>
      <w:r w:rsidRPr="00E7632D">
        <w:rPr>
          <w:rFonts w:ascii="Verdana" w:hAnsi="Verdana"/>
          <w:sz w:val="20"/>
          <w:szCs w:val="20"/>
          <w:lang w:val="bg-BG"/>
        </w:rPr>
        <w:t xml:space="preserve"> </w:t>
      </w:r>
      <w:r w:rsidRPr="00E7632D">
        <w:rPr>
          <w:rFonts w:ascii="Verdana" w:hAnsi="Verdana"/>
          <w:b/>
          <w:bCs/>
          <w:sz w:val="20"/>
          <w:szCs w:val="20"/>
          <w:lang w:val="bg-BG"/>
        </w:rPr>
        <w:t>работите</w:t>
      </w:r>
      <w:r w:rsidRPr="00E7632D">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638B1F5"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w:t>
      </w:r>
      <w:r w:rsidRPr="00E7632D">
        <w:rPr>
          <w:rFonts w:ascii="Verdana" w:hAnsi="Verdana"/>
          <w:b/>
          <w:bCs/>
          <w:sz w:val="20"/>
          <w:szCs w:val="20"/>
          <w:lang w:val="bg-BG"/>
        </w:rPr>
        <w:t>Системи</w:t>
      </w:r>
      <w:r w:rsidRPr="00E7632D">
        <w:rPr>
          <w:rFonts w:ascii="Verdana" w:hAnsi="Verdana"/>
          <w:sz w:val="20"/>
          <w:szCs w:val="20"/>
          <w:lang w:val="bg-BG"/>
        </w:rPr>
        <w:t xml:space="preserve"> </w:t>
      </w:r>
      <w:r w:rsidRPr="00E7632D">
        <w:rPr>
          <w:rFonts w:ascii="Verdana" w:hAnsi="Verdana"/>
          <w:b/>
          <w:bCs/>
          <w:sz w:val="20"/>
          <w:szCs w:val="20"/>
          <w:lang w:val="bg-BG"/>
        </w:rPr>
        <w:t>за</w:t>
      </w:r>
      <w:r w:rsidRPr="00E7632D">
        <w:rPr>
          <w:rFonts w:ascii="Verdana" w:hAnsi="Verdana"/>
          <w:sz w:val="20"/>
          <w:szCs w:val="20"/>
          <w:lang w:val="bg-BG"/>
        </w:rPr>
        <w:t xml:space="preserve"> </w:t>
      </w:r>
      <w:r w:rsidRPr="00E7632D">
        <w:rPr>
          <w:rFonts w:ascii="Verdana" w:hAnsi="Verdana"/>
          <w:b/>
          <w:bCs/>
          <w:sz w:val="20"/>
          <w:szCs w:val="20"/>
          <w:lang w:val="bg-BG"/>
        </w:rPr>
        <w:t>безопасност</w:t>
      </w:r>
      <w:r w:rsidRPr="00E7632D">
        <w:rPr>
          <w:rFonts w:ascii="Verdana" w:hAnsi="Verdana"/>
          <w:sz w:val="20"/>
          <w:szCs w:val="20"/>
          <w:lang w:val="bg-BG"/>
        </w:rPr>
        <w:t xml:space="preserve"> </w:t>
      </w:r>
      <w:r w:rsidRPr="00E7632D">
        <w:rPr>
          <w:rFonts w:ascii="Verdana" w:hAnsi="Verdana"/>
          <w:b/>
          <w:bCs/>
          <w:sz w:val="20"/>
          <w:szCs w:val="20"/>
          <w:lang w:val="bg-BG"/>
        </w:rPr>
        <w:t>при</w:t>
      </w:r>
      <w:r w:rsidRPr="00E7632D">
        <w:rPr>
          <w:rFonts w:ascii="Verdana" w:hAnsi="Verdana"/>
          <w:sz w:val="20"/>
          <w:szCs w:val="20"/>
          <w:lang w:val="bg-BG"/>
        </w:rPr>
        <w:t xml:space="preserve"> </w:t>
      </w:r>
      <w:r w:rsidRPr="00E7632D">
        <w:rPr>
          <w:rFonts w:ascii="Verdana" w:hAnsi="Verdana"/>
          <w:b/>
          <w:bCs/>
          <w:sz w:val="20"/>
          <w:szCs w:val="20"/>
          <w:lang w:val="bg-BG"/>
        </w:rPr>
        <w:t>работа</w:t>
      </w:r>
      <w:r w:rsidRPr="00E7632D">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380FE63C"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“Начална дата на изпълнение на работите”</w:t>
      </w:r>
      <w:r w:rsidRPr="00E7632D">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55006AA8"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“Срок за изпълнение на Работите</w:t>
      </w:r>
      <w:r w:rsidRPr="00E7632D">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C08873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“Цялостно прик</w:t>
      </w:r>
      <w:bookmarkStart w:id="20" w:name="цялостноприключване"/>
      <w:bookmarkEnd w:id="20"/>
      <w:r w:rsidRPr="00E7632D">
        <w:rPr>
          <w:rFonts w:ascii="Verdana" w:hAnsi="Verdana"/>
          <w:b/>
          <w:bCs/>
          <w:sz w:val="20"/>
          <w:szCs w:val="20"/>
          <w:lang w:val="bg-BG"/>
        </w:rPr>
        <w:t>лючване на Работите”</w:t>
      </w:r>
      <w:r w:rsidRPr="00E7632D">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3E38678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“Неустойки”</w:t>
      </w:r>
      <w:r w:rsidRPr="00E7632D">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14E88D5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lastRenderedPageBreak/>
        <w:t>“Строителен надзор”</w:t>
      </w:r>
      <w:r w:rsidRPr="00E7632D">
        <w:rPr>
          <w:rFonts w:ascii="Verdana" w:hAnsi="Verdana"/>
          <w:sz w:val="20"/>
          <w:szCs w:val="20"/>
          <w:lang w:val="bg-BG"/>
        </w:rPr>
        <w:t xml:space="preserve"> означава лице или фирма за строителен надзо</w:t>
      </w:r>
      <w:bookmarkStart w:id="21" w:name="строителеннадзор"/>
      <w:bookmarkEnd w:id="21"/>
      <w:r w:rsidRPr="00E7632D">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38843B7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“Запо</w:t>
      </w:r>
      <w:bookmarkStart w:id="22" w:name="заповеднакнига"/>
      <w:bookmarkEnd w:id="22"/>
      <w:r w:rsidRPr="00E7632D">
        <w:rPr>
          <w:rFonts w:ascii="Verdana" w:hAnsi="Verdana"/>
          <w:b/>
          <w:bCs/>
          <w:sz w:val="20"/>
          <w:szCs w:val="20"/>
          <w:lang w:val="bg-BG"/>
        </w:rPr>
        <w:t xml:space="preserve">ведна книга на строежа” </w:t>
      </w:r>
      <w:r w:rsidRPr="00E7632D">
        <w:rPr>
          <w:rFonts w:ascii="Verdana" w:hAnsi="Verdana"/>
          <w:sz w:val="20"/>
          <w:szCs w:val="20"/>
          <w:lang w:val="bg-BG"/>
        </w:rPr>
        <w:t>съгласно</w:t>
      </w:r>
      <w:r w:rsidRPr="00E7632D">
        <w:rPr>
          <w:rFonts w:ascii="Verdana" w:hAnsi="Verdana"/>
          <w:b/>
          <w:bCs/>
          <w:sz w:val="20"/>
          <w:szCs w:val="20"/>
          <w:lang w:val="bg-BG"/>
        </w:rPr>
        <w:t xml:space="preserve"> </w:t>
      </w:r>
      <w:r w:rsidRPr="00E7632D">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3EB43A3"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b/>
          <w:bCs/>
          <w:sz w:val="20"/>
          <w:szCs w:val="20"/>
          <w:lang w:val="bg-BG"/>
        </w:rPr>
        <w:t xml:space="preserve">“Гаранция за изпълнение” </w:t>
      </w:r>
      <w:r w:rsidRPr="00E7632D">
        <w:rPr>
          <w:rFonts w:ascii="Verdana" w:hAnsi="Verdana"/>
          <w:sz w:val="20"/>
          <w:szCs w:val="20"/>
          <w:lang w:val="bg-BG"/>
        </w:rPr>
        <w:t>означава паричната сума или банковата гаранция, която Изпълнителят предоставя на Възложителя, за да гарантира доброто изпълнение на договора.</w:t>
      </w:r>
    </w:p>
    <w:p w14:paraId="338EAF83" w14:textId="77777777" w:rsidR="001D34CF" w:rsidRPr="00E7632D" w:rsidRDefault="001D34CF" w:rsidP="001D34CF">
      <w:pPr>
        <w:keepNext/>
        <w:widowControl w:val="0"/>
        <w:numPr>
          <w:ilvl w:val="0"/>
          <w:numId w:val="7"/>
        </w:numPr>
        <w:tabs>
          <w:tab w:val="num" w:pos="1440"/>
        </w:tabs>
        <w:spacing w:after="240"/>
        <w:ind w:right="431"/>
        <w:jc w:val="both"/>
        <w:outlineLvl w:val="0"/>
        <w:rPr>
          <w:rFonts w:ascii="Verdana" w:hAnsi="Verdana"/>
          <w:b/>
          <w:bCs/>
          <w:sz w:val="20"/>
          <w:szCs w:val="20"/>
          <w:lang w:val="bg-BG"/>
        </w:rPr>
      </w:pPr>
      <w:r w:rsidRPr="00E7632D">
        <w:rPr>
          <w:rFonts w:ascii="Verdana" w:hAnsi="Verdana"/>
          <w:b/>
          <w:bCs/>
          <w:sz w:val="20"/>
          <w:szCs w:val="20"/>
          <w:lang w:val="bg-BG"/>
        </w:rPr>
        <w:t>ОБЩИ ПОЛОЖЕНИЯ</w:t>
      </w:r>
    </w:p>
    <w:p w14:paraId="03F012A1"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 изпълнение на условията на настоящия договор,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възлага на Изпълнителя да изпълнява</w:t>
      </w:r>
      <w:r w:rsidRPr="00E7632D">
        <w:rPr>
          <w:rFonts w:ascii="Verdana" w:hAnsi="Verdana"/>
          <w:b/>
          <w:sz w:val="20"/>
          <w:szCs w:val="20"/>
          <w:lang w:val="bg-BG"/>
        </w:rPr>
        <w:t xml:space="preserve"> </w:t>
      </w:r>
      <w:r w:rsidRPr="00E7632D">
        <w:rPr>
          <w:rFonts w:ascii="Verdana" w:hAnsi="Verdana"/>
          <w:sz w:val="20"/>
          <w:szCs w:val="20"/>
          <w:lang w:val="bg-BG"/>
        </w:rPr>
        <w:t>работите за</w:t>
      </w:r>
      <w:r w:rsidRPr="00E7632D">
        <w:rPr>
          <w:rFonts w:ascii="Verdana" w:hAnsi="Verdana"/>
          <w:b/>
          <w:sz w:val="20"/>
          <w:szCs w:val="20"/>
          <w:lang w:val="bg-BG"/>
        </w:rPr>
        <w:t xml:space="preserve"> с</w:t>
      </w:r>
      <w:r w:rsidRPr="00E7632D">
        <w:rPr>
          <w:rFonts w:ascii="Verdana" w:hAnsi="Verdana"/>
          <w:sz w:val="20"/>
          <w:szCs w:val="20"/>
          <w:lang w:val="bg-BG"/>
        </w:rPr>
        <w:t>рока на договора срещу заплащане на договорната цена.</w:t>
      </w:r>
    </w:p>
    <w:p w14:paraId="2C075C6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Всяка страна приема, че този договор представлява цялостното споразумение между страните</w:t>
      </w:r>
    </w:p>
    <w:p w14:paraId="3170411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3A7EFF1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Номерът и Датата на влизане в сила на договора следва да се цитират във всяка релевантна кореспонденция.</w:t>
      </w:r>
    </w:p>
    <w:p w14:paraId="350D752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6054BB9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по факс или имейл и ще се счита за получено от адресата от датата, отбелязана на обратната разписка, съответно от получаване на факса/ имейла, ако той е изпратен до правилния факс номер или имейл адрес на адресата.</w:t>
      </w:r>
    </w:p>
    <w:p w14:paraId="2DADD9A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или имейл адрес за кореспонденция възможно най-скоро, но не по късно от 48 часа от такава промяна или придобиване.</w:t>
      </w:r>
    </w:p>
    <w:p w14:paraId="01832221"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EC0EC4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Приема се, че на Изпълнителя са известни всички негови нормативно установени отговорности съгласно българското </w:t>
      </w:r>
      <w:r w:rsidRPr="00E7632D">
        <w:rPr>
          <w:rFonts w:ascii="Verdana" w:hAnsi="Verdana"/>
          <w:sz w:val="20"/>
          <w:szCs w:val="20"/>
          <w:lang w:val="bg-BG"/>
        </w:rPr>
        <w:lastRenderedPageBreak/>
        <w:t>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A356B02"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1E5723C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Ако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изпълни Работи, които не отговарят на изискванията на договора,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възможност да повтори изпълнението на неприетите Работи преди да потърси други изпълнители.</w:t>
      </w:r>
    </w:p>
    <w:p w14:paraId="10053935"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33704F8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76A83E31"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ПРАВА И ЗАДЪЛЖЕНИЯ НА </w:t>
      </w:r>
      <w:hyperlink w:anchor="изпълнител" w:history="1">
        <w:r w:rsidRPr="00E7632D">
          <w:rPr>
            <w:rFonts w:ascii="Verdana" w:hAnsi="Verdana"/>
            <w:b/>
            <w:sz w:val="20"/>
            <w:szCs w:val="20"/>
            <w:lang w:val="bg-BG"/>
          </w:rPr>
          <w:t>ИЗПЪЛНИТЕЛЯ</w:t>
        </w:r>
      </w:hyperlink>
    </w:p>
    <w:p w14:paraId="2F66CE92" w14:textId="77777777" w:rsidR="001D34CF" w:rsidRPr="00E7632D" w:rsidRDefault="001D34CF" w:rsidP="001D34CF">
      <w:pPr>
        <w:widowControl w:val="0"/>
        <w:tabs>
          <w:tab w:val="num" w:pos="720"/>
        </w:tabs>
        <w:spacing w:after="240"/>
        <w:ind w:left="720" w:right="431"/>
        <w:jc w:val="both"/>
        <w:rPr>
          <w:rFonts w:ascii="Verdana" w:hAnsi="Verdana"/>
          <w:snapToGrid w:val="0"/>
          <w:sz w:val="20"/>
          <w:szCs w:val="20"/>
          <w:lang w:val="bg-BG" w:eastAsia="x-none"/>
        </w:rPr>
      </w:pPr>
      <w:r w:rsidRPr="00E7632D">
        <w:rPr>
          <w:rFonts w:ascii="Verdana" w:hAnsi="Verdana"/>
          <w:snapToGrid w:val="0"/>
          <w:sz w:val="20"/>
          <w:szCs w:val="20"/>
          <w:lang w:val="bg-BG" w:eastAsia="x-none"/>
        </w:rPr>
        <w:t>Без да се ограничават специфичните задължения на Изпълнителя съгласно договора, общите му задължения са, както следва:</w:t>
      </w:r>
    </w:p>
    <w:p w14:paraId="160F78C1"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6A98430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6E5139B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3D20F6B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4A538B9"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_Hlk67996901" w:history="1" w:docLocation="1,30007,30051,0,,_ HYPERLINK  \l &quot;изпълнител&quot; __И">
        <w:hyperlink w:anchor="изпълнител" w:history="1">
          <w:r w:rsidR="001D34CF" w:rsidRPr="00E7632D">
            <w:rPr>
              <w:rFonts w:ascii="Verdana" w:hAnsi="Verdana"/>
              <w:snapToGrid w:val="0"/>
              <w:sz w:val="20"/>
              <w:szCs w:val="20"/>
              <w:lang w:val="bg-BG" w:eastAsia="x-none"/>
            </w:rPr>
            <w:t>Изпълнителят</w:t>
          </w:r>
        </w:hyperlink>
      </w:hyperlink>
      <w:r w:rsidR="001D34CF" w:rsidRPr="00E7632D">
        <w:rPr>
          <w:rFonts w:ascii="Verdana" w:hAnsi="Verdana"/>
          <w:snapToGrid w:val="0"/>
          <w:sz w:val="20"/>
          <w:szCs w:val="20"/>
          <w:lang w:val="bg-BG" w:eastAsia="x-none"/>
        </w:rPr>
        <w:t xml:space="preserve"> извършва работите съгласно изискванията на договора, а когато те не са подробно описани, по начин, приемлив за Възложителя.</w:t>
      </w:r>
    </w:p>
    <w:p w14:paraId="417DE92C"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поставя подходящи условия в договорите си с подизпълнители, когато е допуснато използването на подизпълнители, </w:t>
      </w:r>
      <w:r w:rsidRPr="00E7632D">
        <w:rPr>
          <w:rFonts w:ascii="Verdana" w:hAnsi="Verdana"/>
          <w:sz w:val="20"/>
          <w:szCs w:val="20"/>
          <w:lang w:val="bg-BG"/>
        </w:rPr>
        <w:lastRenderedPageBreak/>
        <w:t>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16672044"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_Hlk67996901" w:history="1" w:docLocation="1,30007,30051,0,,_ HYPERLINK  \l &quot;изпълнител&quot; __И">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0D4D9E08"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_Hlk67996901" w:history="1" w:docLocation="1,30007,30051,0,,_ HYPERLINK  \l &quot;изпълнител&quot; __И">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представя фактури за плащане съгласно чл.6 ПЛАЩАНЕ, ДДС И ГАРАНЦИЯ ЗА ИЗПЪЛНЕНИЕ.</w:t>
      </w:r>
    </w:p>
    <w:p w14:paraId="75B45DC3"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b/>
          <w:sz w:val="20"/>
          <w:szCs w:val="20"/>
          <w:lang w:val="bg-BG"/>
        </w:rPr>
      </w:pPr>
      <w:r w:rsidRPr="00E7632D">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237DFF4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33B6D69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853B84D"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ПРАВА И ЗАДЪЛЖЕНИЯ НА </w:t>
      </w:r>
      <w:hyperlink w:anchor="възложител" w:history="1">
        <w:r w:rsidRPr="00E7632D">
          <w:rPr>
            <w:rFonts w:ascii="Verdana" w:hAnsi="Verdana"/>
            <w:b/>
            <w:sz w:val="20"/>
            <w:szCs w:val="20"/>
            <w:lang w:val="bg-BG"/>
          </w:rPr>
          <w:t>ВЪЗЛОЖИТЕЛЯ</w:t>
        </w:r>
      </w:hyperlink>
      <w:r w:rsidRPr="00E7632D">
        <w:rPr>
          <w:rFonts w:ascii="Verdana" w:hAnsi="Verdana"/>
          <w:b/>
          <w:sz w:val="20"/>
          <w:szCs w:val="20"/>
          <w:lang w:val="bg-BG"/>
        </w:rPr>
        <w:t xml:space="preserve"> </w:t>
      </w:r>
    </w:p>
    <w:p w14:paraId="0ED21A19" w14:textId="77777777" w:rsidR="001D34CF" w:rsidRPr="00E7632D" w:rsidRDefault="001D34CF" w:rsidP="001D34CF">
      <w:pPr>
        <w:tabs>
          <w:tab w:val="num" w:pos="0"/>
        </w:tabs>
        <w:spacing w:after="240"/>
        <w:ind w:left="720" w:right="431"/>
        <w:jc w:val="both"/>
        <w:rPr>
          <w:rFonts w:ascii="Verdana" w:hAnsi="Verdana"/>
          <w:snapToGrid w:val="0"/>
          <w:sz w:val="20"/>
          <w:szCs w:val="20"/>
          <w:lang w:val="bg-BG" w:eastAsia="x-none"/>
        </w:rPr>
      </w:pPr>
      <w:r w:rsidRPr="00E7632D">
        <w:rPr>
          <w:rFonts w:ascii="Verdana" w:hAnsi="Verdana"/>
          <w:snapToGrid w:val="0"/>
          <w:sz w:val="20"/>
          <w:szCs w:val="20"/>
          <w:lang w:val="bg-BG" w:eastAsia="x-none"/>
        </w:rPr>
        <w:t>Без да се ограничават специфичните задължения на Възложителя съгласно договора, общите му задължения са, както следва:</w:t>
      </w:r>
    </w:p>
    <w:p w14:paraId="2D3FE66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Възложителят определя Контролиращ служител, за което своевременно уведомява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да заменя Контролиращия служител през срока на договора по свое усмотрение. </w:t>
      </w:r>
    </w:p>
    <w:p w14:paraId="0777F06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1F4DEB6C"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Освен ако не е изрично уговорено в договора, Контролиращият служител не може да променя условията по договора или да отменя някое от задълженията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по договора.</w:t>
      </w:r>
    </w:p>
    <w:p w14:paraId="0B4D3F7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2D8878AC" w14:textId="77777777" w:rsidR="001D34CF" w:rsidRPr="00E7632D" w:rsidRDefault="001D34CF" w:rsidP="001D34CF">
      <w:pPr>
        <w:numPr>
          <w:ilvl w:val="1"/>
          <w:numId w:val="7"/>
        </w:numPr>
        <w:tabs>
          <w:tab w:val="num" w:pos="1440"/>
        </w:tabs>
        <w:ind w:left="720" w:right="431"/>
        <w:jc w:val="both"/>
        <w:outlineLvl w:val="0"/>
        <w:rPr>
          <w:rFonts w:ascii="Verdana" w:hAnsi="Verdana"/>
          <w:sz w:val="20"/>
          <w:szCs w:val="20"/>
          <w:lang w:val="bg-BG"/>
        </w:rPr>
      </w:pPr>
      <w:r w:rsidRPr="00E7632D">
        <w:rPr>
          <w:rFonts w:ascii="Verdana" w:hAnsi="Verdana"/>
          <w:sz w:val="20"/>
          <w:szCs w:val="20"/>
          <w:lang w:val="bg-BG"/>
        </w:rPr>
        <w:t>Инвеститорският контрол няма правомощие да:</w:t>
      </w:r>
    </w:p>
    <w:p w14:paraId="678A1A0D" w14:textId="77777777" w:rsidR="001D34CF" w:rsidRPr="00E7632D" w:rsidRDefault="001D34CF" w:rsidP="001D34CF">
      <w:pPr>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отменя, което и да е от задълженията на Изпълнителя по договора.</w:t>
      </w:r>
    </w:p>
    <w:p w14:paraId="38164E13" w14:textId="77777777" w:rsidR="001D34CF" w:rsidRPr="00E7632D" w:rsidRDefault="001D34CF" w:rsidP="001D34CF">
      <w:pPr>
        <w:numPr>
          <w:ilvl w:val="2"/>
          <w:numId w:val="7"/>
        </w:numPr>
        <w:spacing w:after="240"/>
        <w:ind w:right="431"/>
        <w:jc w:val="both"/>
        <w:outlineLvl w:val="0"/>
        <w:rPr>
          <w:rFonts w:ascii="Verdana" w:hAnsi="Verdana"/>
          <w:sz w:val="20"/>
          <w:szCs w:val="20"/>
          <w:lang w:val="bg-BG"/>
        </w:rPr>
      </w:pPr>
      <w:r w:rsidRPr="00E7632D">
        <w:rPr>
          <w:rFonts w:ascii="Verdana" w:hAnsi="Verdana"/>
          <w:sz w:val="20"/>
          <w:szCs w:val="20"/>
          <w:lang w:val="bg-BG"/>
        </w:rPr>
        <w:lastRenderedPageBreak/>
        <w:t xml:space="preserve">поръчва изпълнението на допълнителна работа, включваща допълнително заплащане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4ABDF137"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73DB9B4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w:t>
      </w:r>
      <w:hyperlink w:anchor="инвеститорскиконтрол" w:history="1">
        <w:r w:rsidRPr="00E7632D">
          <w:rPr>
            <w:rFonts w:ascii="Verdana" w:hAnsi="Verdana"/>
            <w:sz w:val="20"/>
            <w:szCs w:val="20"/>
            <w:lang w:val="bg-BG"/>
          </w:rPr>
          <w:t>Инвеститорският контрол</w:t>
        </w:r>
      </w:hyperlink>
      <w:r w:rsidRPr="00E7632D">
        <w:rPr>
          <w:rFonts w:ascii="Verdana" w:hAnsi="Verdana"/>
          <w:sz w:val="20"/>
          <w:szCs w:val="20"/>
          <w:lang w:val="bg-BG"/>
        </w:rPr>
        <w:t xml:space="preserve"> констатира отклонения от Работния проект, той информира писмено </w:t>
      </w:r>
      <w:hyperlink w:anchor="строителеннадзор" w:history="1">
        <w:r w:rsidRPr="00E7632D">
          <w:rPr>
            <w:rFonts w:ascii="Verdana" w:hAnsi="Verdana"/>
            <w:sz w:val="20"/>
            <w:szCs w:val="20"/>
            <w:lang w:val="bg-BG"/>
          </w:rPr>
          <w:t>Строителния надзор</w:t>
        </w:r>
      </w:hyperlink>
      <w:r w:rsidRPr="00E7632D">
        <w:rPr>
          <w:rFonts w:ascii="Verdana" w:hAnsi="Verdana"/>
          <w:sz w:val="20"/>
          <w:szCs w:val="20"/>
          <w:lang w:val="bg-BG"/>
        </w:rPr>
        <w:t xml:space="preserve">, след което </w:t>
      </w:r>
      <w:hyperlink w:anchor="инвеститорскиконтрол" w:history="1">
        <w:r w:rsidRPr="00E7632D">
          <w:rPr>
            <w:rFonts w:ascii="Verdana" w:hAnsi="Verdana"/>
            <w:sz w:val="20"/>
            <w:szCs w:val="20"/>
            <w:lang w:val="bg-BG"/>
          </w:rPr>
          <w:t>Инвеститорският контрол</w:t>
        </w:r>
      </w:hyperlink>
      <w:r w:rsidRPr="00E7632D">
        <w:rPr>
          <w:rFonts w:ascii="Verdana" w:hAnsi="Verdana"/>
          <w:sz w:val="20"/>
          <w:szCs w:val="20"/>
          <w:lang w:val="bg-BG"/>
        </w:rPr>
        <w:t xml:space="preserve">, </w:t>
      </w:r>
      <w:hyperlink w:anchor="днск" w:history="1">
        <w:r w:rsidRPr="00E7632D">
          <w:rPr>
            <w:rFonts w:ascii="Verdana" w:hAnsi="Verdana"/>
            <w:sz w:val="20"/>
            <w:szCs w:val="20"/>
            <w:lang w:val="bg-BG"/>
          </w:rPr>
          <w:t>ДНСК</w:t>
        </w:r>
      </w:hyperlink>
      <w:r w:rsidRPr="00E7632D">
        <w:rPr>
          <w:rFonts w:ascii="Verdana" w:hAnsi="Verdana"/>
          <w:sz w:val="20"/>
          <w:szCs w:val="20"/>
          <w:lang w:val="bg-BG"/>
        </w:rPr>
        <w:t xml:space="preserve"> и </w:t>
      </w:r>
      <w:hyperlink w:anchor="строителеннадзор" w:history="1">
        <w:r w:rsidRPr="00E7632D">
          <w:rPr>
            <w:rFonts w:ascii="Verdana" w:hAnsi="Verdana"/>
            <w:sz w:val="20"/>
            <w:szCs w:val="20"/>
            <w:lang w:val="bg-BG"/>
          </w:rPr>
          <w:t>Строителният надзор</w:t>
        </w:r>
      </w:hyperlink>
      <w:r w:rsidRPr="00E7632D">
        <w:rPr>
          <w:rFonts w:ascii="Verdana" w:hAnsi="Verdana"/>
          <w:sz w:val="20"/>
          <w:szCs w:val="20"/>
          <w:lang w:val="bg-BG"/>
        </w:rPr>
        <w:t xml:space="preserve"> имат право да прекратят изпълнението на работите. Заповедта за прекратяване ще бъде записана в </w:t>
      </w:r>
      <w:hyperlink w:anchor="заповеднакнига" w:history="1">
        <w:r w:rsidRPr="00E7632D">
          <w:rPr>
            <w:rFonts w:ascii="Verdana" w:hAnsi="Verdana"/>
            <w:sz w:val="20"/>
            <w:szCs w:val="20"/>
            <w:lang w:val="bg-BG"/>
          </w:rPr>
          <w:t>Заповедната книга на строежа</w:t>
        </w:r>
      </w:hyperlink>
      <w:r w:rsidRPr="00E7632D">
        <w:rPr>
          <w:rFonts w:ascii="Verdana" w:hAnsi="Verdana"/>
          <w:sz w:val="20"/>
          <w:szCs w:val="20"/>
          <w:lang w:val="bg-BG"/>
        </w:rPr>
        <w:t>.</w:t>
      </w:r>
    </w:p>
    <w:p w14:paraId="4AE1CE63"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с всички възникнали допълнително разходи, но без да ограничава други права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спрямо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w:t>
      </w:r>
    </w:p>
    <w:p w14:paraId="53B777B7" w14:textId="77777777" w:rsidR="001D34CF" w:rsidRPr="00E7632D" w:rsidRDefault="001D34CF" w:rsidP="001D34CF">
      <w:pPr>
        <w:keepNext/>
        <w:widowControl w:val="0"/>
        <w:numPr>
          <w:ilvl w:val="0"/>
          <w:numId w:val="7"/>
        </w:numPr>
        <w:spacing w:after="240"/>
        <w:ind w:right="431"/>
        <w:jc w:val="both"/>
        <w:outlineLvl w:val="0"/>
        <w:rPr>
          <w:rFonts w:ascii="Verdana" w:hAnsi="Verdana"/>
          <w:b/>
          <w:bCs/>
          <w:sz w:val="20"/>
          <w:szCs w:val="20"/>
          <w:lang w:val="bg-BG"/>
        </w:rPr>
      </w:pPr>
      <w:r w:rsidRPr="00E7632D">
        <w:rPr>
          <w:rFonts w:ascii="Verdana" w:hAnsi="Verdana"/>
          <w:b/>
          <w:bCs/>
          <w:sz w:val="20"/>
          <w:szCs w:val="20"/>
          <w:lang w:val="bg-BG"/>
        </w:rPr>
        <w:t xml:space="preserve">НЕУСТОЙКИ </w:t>
      </w:r>
    </w:p>
    <w:p w14:paraId="407899D2"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6DB1EE2B"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ПЛАЩАНЕ, ДДС И ГАРАНЦИЯ ЗА ИЗПЪЛНЕНИЕ</w:t>
      </w:r>
    </w:p>
    <w:p w14:paraId="5E0AE281"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Контактите между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по повод на ежедневното изпълнение на Работите се осъществяват между Контролиращия служител и/или </w:t>
      </w:r>
      <w:hyperlink w:anchor="инвеститорскиконтрол" w:history="1">
        <w:r w:rsidRPr="00E7632D">
          <w:rPr>
            <w:rFonts w:ascii="Verdana" w:hAnsi="Verdana"/>
            <w:sz w:val="20"/>
            <w:szCs w:val="20"/>
            <w:lang w:val="bg-BG"/>
          </w:rPr>
          <w:t>Инвеститорския контрол</w:t>
        </w:r>
      </w:hyperlink>
      <w:r w:rsidRPr="00E7632D">
        <w:rPr>
          <w:rFonts w:ascii="Verdana" w:hAnsi="Verdana"/>
          <w:sz w:val="20"/>
          <w:szCs w:val="20"/>
          <w:lang w:val="bg-BG"/>
        </w:rPr>
        <w:t xml:space="preserve"> и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62A04481"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Плащане се извършва по искане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след  приключване и приемане изпълнението на Работите, предмет на този договор. </w:t>
      </w:r>
    </w:p>
    <w:p w14:paraId="3970FA4E"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Искането за плащане трябва да бъде придружено от </w:t>
      </w:r>
      <w:bookmarkStart w:id="23" w:name="Протоколзаизпълненииподлежащинаизплащане"/>
      <w:r w:rsidRPr="00E7632D">
        <w:rPr>
          <w:rFonts w:ascii="Verdana" w:hAnsi="Verdana"/>
          <w:sz w:val="20"/>
          <w:szCs w:val="20"/>
          <w:lang w:val="bg-BG"/>
        </w:rPr>
        <w:t>Протокол за изпълнени и подлежащи на изплащане видове СМР</w:t>
      </w:r>
      <w:bookmarkEnd w:id="23"/>
      <w:r w:rsidRPr="00E7632D">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 др., доказващи качественото изпълнение на строежа – приети и подписани от </w:t>
      </w:r>
      <w:hyperlink w:anchor="инвеститорскиконтрол" w:history="1">
        <w:r w:rsidRPr="00E7632D">
          <w:rPr>
            <w:rFonts w:ascii="Verdana" w:hAnsi="Verdana"/>
            <w:sz w:val="20"/>
            <w:szCs w:val="20"/>
            <w:lang w:val="bg-BG"/>
          </w:rPr>
          <w:t>Инвеститорски контрол</w:t>
        </w:r>
      </w:hyperlink>
      <w:r w:rsidRPr="00E7632D">
        <w:rPr>
          <w:rFonts w:ascii="Verdana" w:hAnsi="Verdana"/>
          <w:sz w:val="20"/>
          <w:szCs w:val="20"/>
          <w:lang w:val="bg-BG"/>
        </w:rPr>
        <w:t xml:space="preserve"> и съответния </w:t>
      </w:r>
      <w:hyperlink w:anchor="строителеннадзор" w:history="1">
        <w:r w:rsidRPr="00E7632D">
          <w:rPr>
            <w:rFonts w:ascii="Verdana" w:hAnsi="Verdana"/>
            <w:sz w:val="20"/>
            <w:szCs w:val="20"/>
            <w:lang w:val="bg-BG"/>
          </w:rPr>
          <w:t>Строителен надзор</w:t>
        </w:r>
      </w:hyperlink>
      <w:r w:rsidRPr="00E7632D">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E7632D">
          <w:rPr>
            <w:rFonts w:ascii="Verdana" w:hAnsi="Verdana"/>
            <w:sz w:val="20"/>
            <w:szCs w:val="20"/>
            <w:lang w:val="bg-BG"/>
          </w:rPr>
          <w:t>Инвеститорския контрол</w:t>
        </w:r>
      </w:hyperlink>
      <w:r w:rsidRPr="00E7632D">
        <w:rPr>
          <w:rFonts w:ascii="Verdana" w:hAnsi="Verdana"/>
          <w:sz w:val="20"/>
          <w:szCs w:val="20"/>
          <w:lang w:val="bg-BG"/>
        </w:rPr>
        <w:t>.</w:t>
      </w:r>
    </w:p>
    <w:p w14:paraId="3E3F5C5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1FC5BBC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представена в отдел “Финансово-счетоводен”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w:t>
      </w:r>
    </w:p>
    <w:p w14:paraId="7FC0F8FC"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291CD0E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lastRenderedPageBreak/>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51865953" w14:textId="77777777" w:rsidR="001D34CF" w:rsidRPr="00E7632D" w:rsidRDefault="00F9289C"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не предоставя авансови плащания по този договор.</w:t>
      </w:r>
    </w:p>
    <w:p w14:paraId="2A1D9C38"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4CFEECBB"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ИНТЕЛЕКТУАЛНА СОБСТВЕНОСТ</w:t>
      </w:r>
    </w:p>
    <w:p w14:paraId="6ACC9A5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Извън права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освен ако изрично не е уговорено друго.</w:t>
      </w:r>
    </w:p>
    <w:p w14:paraId="464A2F0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Всяко изобретение, проект, откритие, полезен модел или подобрение в процедурите, направени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или негови служители по време на изпълнението на договора с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или отнасящи се по какъвто и да е начин към дейността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или биха могли да бъдат използвани от Възложителя, следва да бъдат предоставени на Възложителя като негова собственост.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следва веднага да съобщи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да му предостави цялата необходима информация по повод на направата на такова изобретение, проект, откритие, полезен модел, или подобрение.</w:t>
      </w:r>
    </w:p>
    <w:p w14:paraId="26FC2D7D"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_Hlk67996901" w:history="1" w:docLocation="1,30007,30051,0,,_ HYPERLINK  \l &quot;изпълнител&quot; __И">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следва да отбелязва или да осигури отбелязването на правата на интелектуалната собственост на </w:t>
      </w:r>
      <w:hyperlink w:anchor="възложител" w:history="1">
        <w:r w:rsidR="001D34CF" w:rsidRPr="00E7632D">
          <w:rPr>
            <w:rFonts w:ascii="Verdana" w:hAnsi="Verdana"/>
            <w:snapToGrid w:val="0"/>
            <w:sz w:val="20"/>
            <w:szCs w:val="20"/>
            <w:lang w:val="bg-BG" w:eastAsia="x-none"/>
          </w:rPr>
          <w:t>Възложителя</w:t>
        </w:r>
      </w:hyperlink>
      <w:r w:rsidR="001D34CF" w:rsidRPr="00E7632D">
        <w:rPr>
          <w:rFonts w:ascii="Verdana" w:hAnsi="Verdana"/>
          <w:snapToGrid w:val="0"/>
          <w:sz w:val="20"/>
          <w:szCs w:val="20"/>
          <w:lang w:val="bg-BG" w:eastAsia="x-none"/>
        </w:rPr>
        <w:t>, както следва: “Собственост на “Софийска вода” АД ............(дата)”.</w:t>
      </w:r>
    </w:p>
    <w:p w14:paraId="3369E27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предприема всичко необходимо така, че правата на интелектуална собственост да са за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В случай, че се наложи и бъде поискано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следва да предприеме всички действия за прехвърлянето на право на интелектуална собственост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като възможността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да ползва обектите на такава собственост следва да е неограничена.</w:t>
      </w:r>
    </w:p>
    <w:p w14:paraId="0022933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Правото на интелектуална собственост върху компютърна програма, проект за такава или друг софтуерен обект на интелектуална собственост, изготвен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негови служители, или подизпълнители за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по този договор, се прехвърля върху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при получаването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на плащането по договора и от този момент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отговаря за предприемането на всички стъпки за защита на правата на интелектуална собственост, както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намери за добре.</w:t>
      </w:r>
    </w:p>
    <w:p w14:paraId="4976EC4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Разходи, направени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 предварително одобрени от Възложителя в изпълнение на чл.7.4 и чл.7.5, следва да се възстановят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w:t>
      </w:r>
    </w:p>
    <w:p w14:paraId="7253B304"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lastRenderedPageBreak/>
        <w:t>КОНФИДЕНЦИАЛНОСТ</w:t>
      </w:r>
    </w:p>
    <w:p w14:paraId="10078A68" w14:textId="77777777" w:rsidR="001D34CF" w:rsidRPr="00E7632D" w:rsidRDefault="001D34CF" w:rsidP="001D34CF">
      <w:pPr>
        <w:numPr>
          <w:ilvl w:val="1"/>
          <w:numId w:val="7"/>
        </w:numPr>
        <w:tabs>
          <w:tab w:val="num" w:pos="1440"/>
          <w:tab w:val="num" w:pos="162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C556544" w14:textId="77777777" w:rsidR="001D34CF" w:rsidRPr="00E7632D" w:rsidRDefault="001D34CF" w:rsidP="001D34CF">
      <w:pPr>
        <w:numPr>
          <w:ilvl w:val="1"/>
          <w:numId w:val="7"/>
        </w:numPr>
        <w:tabs>
          <w:tab w:val="num" w:pos="1440"/>
          <w:tab w:val="num" w:pos="162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431A9EF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6F526670"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ПУБЛИЧНОСТ</w:t>
      </w:r>
    </w:p>
    <w:p w14:paraId="4730D3AB"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Освен ако не е необходимо за подписването или е уговорено като необходимо за изпълнението на договора,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преди предварителното представяне на материала пред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получаването на неговото писмено съгласие. Такова съгласие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важи само за конкретното публикуване, което е изрично поискано.</w:t>
      </w:r>
    </w:p>
    <w:p w14:paraId="37352010"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Информация до обществеността.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предоставя чрез табло с информация съгласно изискванията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p>
    <w:p w14:paraId="0C1BD098" w14:textId="77777777" w:rsidR="001D34CF" w:rsidRPr="00E7632D" w:rsidRDefault="001D34CF" w:rsidP="001D34CF">
      <w:pPr>
        <w:keepNext/>
        <w:widowControl w:val="0"/>
        <w:numPr>
          <w:ilvl w:val="0"/>
          <w:numId w:val="7"/>
        </w:numPr>
        <w:tabs>
          <w:tab w:val="num" w:pos="1440"/>
        </w:tabs>
        <w:spacing w:after="240"/>
        <w:ind w:right="431"/>
        <w:jc w:val="both"/>
        <w:outlineLvl w:val="0"/>
        <w:rPr>
          <w:rFonts w:ascii="Verdana" w:hAnsi="Verdana"/>
          <w:sz w:val="20"/>
          <w:szCs w:val="20"/>
          <w:lang w:val="bg-BG"/>
        </w:rPr>
      </w:pPr>
      <w:r w:rsidRPr="00E7632D">
        <w:rPr>
          <w:rFonts w:ascii="Verdana" w:hAnsi="Verdana"/>
          <w:b/>
          <w:sz w:val="20"/>
          <w:szCs w:val="20"/>
          <w:lang w:val="bg-BG"/>
        </w:rPr>
        <w:t>НОРМАТИВНИ И ВЪТРЕШНИ ПРАВИЛА</w:t>
      </w:r>
    </w:p>
    <w:p w14:paraId="221E1556" w14:textId="77777777" w:rsidR="001D34CF" w:rsidRPr="00E7632D" w:rsidRDefault="001D34CF" w:rsidP="001D34CF">
      <w:pPr>
        <w:tabs>
          <w:tab w:val="num" w:pos="1440"/>
        </w:tabs>
        <w:spacing w:after="240"/>
        <w:ind w:left="720" w:right="431"/>
        <w:jc w:val="both"/>
        <w:outlineLvl w:val="0"/>
        <w:rPr>
          <w:rFonts w:ascii="Verdana" w:hAnsi="Verdana"/>
          <w:b/>
          <w:sz w:val="20"/>
          <w:szCs w:val="20"/>
          <w:lang w:val="bg-BG"/>
        </w:rPr>
      </w:pPr>
      <w:r w:rsidRPr="00E7632D">
        <w:rPr>
          <w:rFonts w:ascii="Verdana" w:hAnsi="Verdana"/>
          <w:sz w:val="20"/>
          <w:szCs w:val="20"/>
          <w:lang w:val="bg-BG"/>
        </w:rPr>
        <w:t xml:space="preserve">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подписва декларация, че е запознат с приложимите вътрешни правила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ако има такива, и ще ги спазва в процеса на работата си.</w:t>
      </w:r>
    </w:p>
    <w:p w14:paraId="77254DF8"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ЗАПОЗНАВАНЕ С УСЛОВИЯТА НА ОБЕКТИТЕ</w:t>
      </w:r>
    </w:p>
    <w:p w14:paraId="6D2D191A"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Приема се, че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за осъществяване на работите на този обект.</w:t>
      </w:r>
    </w:p>
    <w:p w14:paraId="7628FDF1"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или негови служители или че не е успял да получи правилна информация, или да предвиди възникването на някакви условия, които да повлияят на работата му.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няма право да </w:t>
      </w:r>
      <w:r w:rsidR="001D34CF" w:rsidRPr="00E7632D">
        <w:rPr>
          <w:rFonts w:ascii="Verdana" w:hAnsi="Verdana"/>
          <w:sz w:val="20"/>
          <w:szCs w:val="20"/>
          <w:lang w:val="bg-BG"/>
        </w:rPr>
        <w:lastRenderedPageBreak/>
        <w:t>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1DA2FE5D"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ИНСПЕКТИРАНЕ И ДОСТЪП ДО ОБЕКТИ И СЪОРЪЖЕНИЯ – ПЛАН ЗА ВРЕМЕННА ОРГАНИЗАЦИЯ НА ДВИЖЕНИЕТО</w:t>
      </w:r>
    </w:p>
    <w:p w14:paraId="1104FA59"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rPr>
      </w:pPr>
      <w:r w:rsidRPr="00E7632D">
        <w:rPr>
          <w:rFonts w:ascii="Verdana" w:hAnsi="Verdana"/>
          <w:snapToGrid w:val="0"/>
          <w:sz w:val="20"/>
          <w:szCs w:val="20"/>
          <w:lang w:val="bg-BG"/>
        </w:rPr>
        <w:t xml:space="preserve">Във всеки момент </w:t>
      </w:r>
      <w:hyperlink w:anchor="възложител" w:history="1">
        <w:r w:rsidRPr="00E7632D">
          <w:rPr>
            <w:rFonts w:ascii="Verdana" w:hAnsi="Verdana"/>
            <w:sz w:val="20"/>
            <w:szCs w:val="20"/>
            <w:lang w:val="bg-BG"/>
          </w:rPr>
          <w:t>Възложителят</w:t>
        </w:r>
      </w:hyperlink>
      <w:r w:rsidRPr="00E7632D">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0704E387"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осигурява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необходимия за това достъп.</w:t>
      </w:r>
    </w:p>
    <w:p w14:paraId="6199788C"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предприема необходимите действия оторизираните му служители да не навлизат в части от обекта, където не е необходимо, и да ползват посочените от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пътища, маршрути, подстъпи и др.</w:t>
      </w:r>
    </w:p>
    <w:p w14:paraId="57B29023"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Освен ако страните не се договорят друго,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отговаря за служителите си относно храна, почивки, осигуряване на лични предпазни средства и др.</w:t>
      </w:r>
    </w:p>
    <w:p w14:paraId="78508386"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осигурява за своя сметка всичко необходимо за Работите, освен ако писмено не е уговорено друго. Въпреки това,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може с предварителното съгласие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w:t>
      </w:r>
    </w:p>
    <w:p w14:paraId="43D2B2B3"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не носи отговорност за вреди, причинени от промени в налягането, качеството, прекъсване или спиране на такива предоставяни комунални услуги.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51E6329"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w:t>
      </w: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79CEBF1C" w14:textId="77777777" w:rsidR="001D34CF" w:rsidRPr="00E7632D" w:rsidRDefault="00F9289C" w:rsidP="001D34CF">
      <w:pPr>
        <w:numPr>
          <w:ilvl w:val="1"/>
          <w:numId w:val="7"/>
        </w:numPr>
        <w:tabs>
          <w:tab w:val="num" w:pos="90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се задължава в процеса на изпълнение на работите да не се пречи или възпрепятства дейността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 xml:space="preserve"> или на друг изпълнител или да не се пречи на правата на трети лица да ползва дадени обекти, освен ако подобно възпрепятстване е неизбежно. В този случай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предприема необходимото възпрепятстването да е минимално.</w:t>
      </w:r>
    </w:p>
    <w:p w14:paraId="0B867D40" w14:textId="77777777" w:rsidR="001D34CF" w:rsidRPr="00E7632D" w:rsidRDefault="001D34CF" w:rsidP="001D34CF">
      <w:pPr>
        <w:numPr>
          <w:ilvl w:val="1"/>
          <w:numId w:val="7"/>
        </w:numPr>
        <w:tabs>
          <w:tab w:val="num" w:pos="90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 извършване на работите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w:t>
      </w:r>
      <w:r w:rsidRPr="00E7632D">
        <w:rPr>
          <w:rFonts w:ascii="Verdana" w:hAnsi="Verdana"/>
          <w:sz w:val="20"/>
          <w:szCs w:val="20"/>
          <w:lang w:val="bg-BG"/>
        </w:rPr>
        <w:lastRenderedPageBreak/>
        <w:t xml:space="preserve">Инвестиционния проект и се предоставя от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инсталира сигнални знаци в съответствие с плана. </w:t>
      </w:r>
    </w:p>
    <w:p w14:paraId="417FBF44" w14:textId="77777777" w:rsidR="001D34CF" w:rsidRPr="00E7632D" w:rsidRDefault="001D34CF" w:rsidP="001D34CF">
      <w:pPr>
        <w:numPr>
          <w:ilvl w:val="1"/>
          <w:numId w:val="7"/>
        </w:numPr>
        <w:tabs>
          <w:tab w:val="num" w:pos="90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5CD96453"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ПРЕДОСТАВЕНИ АКТИВИ</w:t>
      </w:r>
    </w:p>
    <w:p w14:paraId="1AEAAF1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В случай, че </w:t>
      </w:r>
      <w:hyperlink w:anchor="възложител" w:history="1">
        <w:r w:rsidRPr="00E7632D">
          <w:rPr>
            <w:rFonts w:ascii="Verdana" w:hAnsi="Verdana"/>
            <w:snapToGrid w:val="0"/>
            <w:sz w:val="20"/>
            <w:szCs w:val="20"/>
            <w:lang w:val="bg-BG" w:eastAsia="x-none"/>
          </w:rPr>
          <w:t>Възложителят</w:t>
        </w:r>
      </w:hyperlink>
      <w:r w:rsidRPr="00E7632D">
        <w:rPr>
          <w:rFonts w:ascii="Verdana" w:hAnsi="Verdana"/>
          <w:snapToGrid w:val="0"/>
          <w:sz w:val="20"/>
          <w:szCs w:val="20"/>
          <w:lang w:val="bg-BG" w:eastAsia="x-none"/>
        </w:rPr>
        <w:t xml:space="preserve"> предоставя Машини и съоръжения на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 xml:space="preserve">, те остават собственост на </w:t>
      </w:r>
      <w:hyperlink w:anchor="възложител" w:history="1">
        <w:r w:rsidRPr="00E7632D">
          <w:rPr>
            <w:rFonts w:ascii="Verdana" w:hAnsi="Verdana"/>
            <w:snapToGrid w:val="0"/>
            <w:sz w:val="20"/>
            <w:szCs w:val="20"/>
            <w:lang w:val="bg-BG" w:eastAsia="x-none"/>
          </w:rPr>
          <w:t>Възложителя</w:t>
        </w:r>
      </w:hyperlink>
      <w:r w:rsidRPr="00E7632D">
        <w:rPr>
          <w:rFonts w:ascii="Verdana" w:hAnsi="Verdana"/>
          <w:snapToGrid w:val="0"/>
          <w:sz w:val="20"/>
          <w:szCs w:val="20"/>
          <w:lang w:val="bg-BG" w:eastAsia="x-none"/>
        </w:rPr>
        <w:t xml:space="preserve">.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поддържа тези Машини и съоръжения в добро състояние съгласно добрата търговска практика.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 xml:space="preserve">, се поправят за сметка на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w:t>
      </w:r>
    </w:p>
    <w:p w14:paraId="384B4D76"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отговаря за всички Машини и съоръжения, предоставени му за обслужване и поддръжка от </w:t>
      </w:r>
      <w:hyperlink w:anchor="възложител" w:history="1">
        <w:r w:rsidR="001D34CF" w:rsidRPr="00E7632D">
          <w:rPr>
            <w:rFonts w:ascii="Verdana" w:hAnsi="Verdana"/>
            <w:snapToGrid w:val="0"/>
            <w:sz w:val="20"/>
            <w:szCs w:val="20"/>
            <w:lang w:val="bg-BG" w:eastAsia="x-none"/>
          </w:rPr>
          <w:t>Възложителя</w:t>
        </w:r>
      </w:hyperlink>
      <w:r w:rsidR="001D34CF" w:rsidRPr="00E7632D">
        <w:rPr>
          <w:rFonts w:ascii="Verdana" w:hAnsi="Verdana"/>
          <w:snapToGrid w:val="0"/>
          <w:sz w:val="20"/>
          <w:szCs w:val="20"/>
          <w:lang w:val="bg-BG" w:eastAsia="x-none"/>
        </w:rPr>
        <w:t xml:space="preserve">, от момента на доставка до приемането им обратно от </w:t>
      </w:r>
      <w:hyperlink w:anchor="възложител" w:history="1">
        <w:r w:rsidR="001D34CF" w:rsidRPr="00E7632D">
          <w:rPr>
            <w:rFonts w:ascii="Verdana" w:hAnsi="Verdana"/>
            <w:snapToGrid w:val="0"/>
            <w:sz w:val="20"/>
            <w:szCs w:val="20"/>
            <w:lang w:val="bg-BG" w:eastAsia="x-none"/>
          </w:rPr>
          <w:t>Възложителя</w:t>
        </w:r>
      </w:hyperlink>
      <w:r w:rsidR="001D34CF" w:rsidRPr="00E7632D">
        <w:rPr>
          <w:rFonts w:ascii="Verdana" w:hAnsi="Verdana"/>
          <w:snapToGrid w:val="0"/>
          <w:sz w:val="20"/>
          <w:szCs w:val="20"/>
          <w:lang w:val="bg-BG" w:eastAsia="x-none"/>
        </w:rPr>
        <w:t xml:space="preserve">. </w:t>
      </w:r>
      <w:hyperlink w:anchor="изпълнител" w:history="1">
        <w:r w:rsidR="001D34CF" w:rsidRPr="00E7632D">
          <w:rPr>
            <w:rFonts w:ascii="Verdana" w:hAnsi="Verdana"/>
            <w:snapToGrid w:val="0"/>
            <w:sz w:val="20"/>
            <w:szCs w:val="20"/>
            <w:lang w:val="bg-BG" w:eastAsia="x-none"/>
          </w:rPr>
          <w:t>Изпълнителят</w:t>
        </w:r>
      </w:hyperlink>
      <w:r w:rsidR="001D34CF" w:rsidRPr="00E7632D">
        <w:rPr>
          <w:rFonts w:ascii="Verdana" w:hAnsi="Verdana"/>
          <w:snapToGrid w:val="0"/>
          <w:sz w:val="20"/>
          <w:szCs w:val="20"/>
          <w:lang w:val="bg-BG" w:eastAsia="x-none"/>
        </w:rPr>
        <w:t xml:space="preserve">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3BE76E60"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 xml:space="preserve">СЛУЖИТЕЛИ НА </w:t>
      </w:r>
      <w:hyperlink w:anchor="изпълнител" w:history="1">
        <w:r w:rsidRPr="00E7632D">
          <w:rPr>
            <w:rFonts w:ascii="Verdana" w:hAnsi="Verdana"/>
            <w:b/>
            <w:sz w:val="20"/>
            <w:szCs w:val="20"/>
            <w:lang w:val="bg-BG"/>
          </w:rPr>
          <w:t>ИЗПЪЛНИТЕЛЯ</w:t>
        </w:r>
      </w:hyperlink>
    </w:p>
    <w:p w14:paraId="38822FCB"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napToGrid w:val="0"/>
          <w:sz w:val="20"/>
          <w:szCs w:val="20"/>
          <w:lang w:val="bg-BG"/>
        </w:rPr>
        <w:t xml:space="preserve">Изпълнителят осигурява компетентен персонал за изпълнение предмета на договора. </w:t>
      </w:r>
      <w:hyperlink w:anchor="възложител" w:history="1">
        <w:r w:rsidRPr="00E7632D">
          <w:rPr>
            <w:rFonts w:ascii="Verdana" w:hAnsi="Verdana"/>
            <w:sz w:val="20"/>
            <w:szCs w:val="20"/>
            <w:lang w:val="bg-BG"/>
          </w:rPr>
          <w:t>Възложителят</w:t>
        </w:r>
      </w:hyperlink>
      <w:r w:rsidRPr="00E7632D">
        <w:rPr>
          <w:rFonts w:ascii="Verdana" w:hAnsi="Verdana"/>
          <w:snapToGrid w:val="0"/>
          <w:sz w:val="20"/>
          <w:szCs w:val="20"/>
          <w:lang w:val="bg-BG"/>
        </w:rPr>
        <w:t xml:space="preserve"> може да инструктира този персонал. Инструкции, получени от служителите на </w:t>
      </w:r>
      <w:hyperlink w:anchor="изпълнител" w:history="1">
        <w:r w:rsidRPr="00E7632D">
          <w:rPr>
            <w:rFonts w:ascii="Verdana" w:hAnsi="Verdana"/>
            <w:sz w:val="20"/>
            <w:szCs w:val="20"/>
            <w:lang w:val="bg-BG"/>
          </w:rPr>
          <w:t>Изпълнителя</w:t>
        </w:r>
      </w:hyperlink>
      <w:r w:rsidRPr="00E7632D">
        <w:rPr>
          <w:rFonts w:ascii="Verdana" w:hAnsi="Verdana"/>
          <w:snapToGrid w:val="0"/>
          <w:sz w:val="20"/>
          <w:szCs w:val="20"/>
          <w:lang w:val="bg-BG"/>
        </w:rPr>
        <w:t xml:space="preserve"> във връзка с изпълнението на настоящия договор, са обвързващи за </w:t>
      </w:r>
      <w:hyperlink w:anchor="изпълнител" w:history="1">
        <w:r w:rsidRPr="00E7632D">
          <w:rPr>
            <w:rFonts w:ascii="Verdana" w:hAnsi="Verdana"/>
            <w:sz w:val="20"/>
            <w:szCs w:val="20"/>
            <w:lang w:val="bg-BG"/>
          </w:rPr>
          <w:t>Изпълнителя</w:t>
        </w:r>
      </w:hyperlink>
      <w:r w:rsidRPr="00E7632D">
        <w:rPr>
          <w:rFonts w:ascii="Verdana" w:hAnsi="Verdana"/>
          <w:snapToGrid w:val="0"/>
          <w:sz w:val="20"/>
          <w:szCs w:val="20"/>
          <w:lang w:val="bg-BG"/>
        </w:rPr>
        <w:t xml:space="preserve">. </w:t>
      </w:r>
    </w:p>
    <w:p w14:paraId="75704D31" w14:textId="77777777" w:rsidR="001D34CF" w:rsidRPr="00E7632D" w:rsidRDefault="00F9289C"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hyperlink w:anchor="възложител" w:history="1">
        <w:r w:rsidR="001D34CF" w:rsidRPr="00E7632D">
          <w:rPr>
            <w:rFonts w:ascii="Verdana" w:hAnsi="Verdana"/>
            <w:snapToGrid w:val="0"/>
            <w:sz w:val="20"/>
            <w:szCs w:val="20"/>
            <w:lang w:val="bg-BG" w:eastAsia="x-none"/>
          </w:rPr>
          <w:t>Възложителят</w:t>
        </w:r>
      </w:hyperlink>
      <w:r w:rsidR="001D34CF" w:rsidRPr="00E7632D">
        <w:rPr>
          <w:rFonts w:ascii="Verdana" w:hAnsi="Verdana"/>
          <w:snapToGrid w:val="0"/>
          <w:sz w:val="20"/>
          <w:szCs w:val="20"/>
          <w:lang w:val="bg-BG" w:eastAsia="x-none"/>
        </w:rPr>
        <w:t xml:space="preserve"> има право да поиска удостоверение за компетентността на лицата, наети от </w:t>
      </w:r>
      <w:hyperlink w:anchor="изпълнител" w:history="1">
        <w:r w:rsidR="001D34CF" w:rsidRPr="00E7632D">
          <w:rPr>
            <w:rFonts w:ascii="Verdana" w:hAnsi="Verdana"/>
            <w:snapToGrid w:val="0"/>
            <w:sz w:val="20"/>
            <w:szCs w:val="20"/>
            <w:lang w:val="bg-BG" w:eastAsia="x-none"/>
          </w:rPr>
          <w:t>Изпълнителя</w:t>
        </w:r>
      </w:hyperlink>
      <w:r w:rsidR="001D34CF" w:rsidRPr="00E7632D">
        <w:rPr>
          <w:rFonts w:ascii="Verdana" w:hAnsi="Verdana"/>
          <w:snapToGrid w:val="0"/>
          <w:sz w:val="20"/>
          <w:szCs w:val="20"/>
          <w:lang w:val="bg-BG" w:eastAsia="x-none"/>
        </w:rPr>
        <w:t xml:space="preserve"> за извършване на работите.</w:t>
      </w:r>
    </w:p>
    <w:p w14:paraId="704E57D2" w14:textId="77777777" w:rsidR="001D34CF" w:rsidRPr="00E7632D" w:rsidRDefault="00F9289C"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napToGrid w:val="0"/>
          <w:sz w:val="20"/>
          <w:szCs w:val="20"/>
          <w:lang w:val="bg-BG"/>
        </w:rPr>
        <w:t xml:space="preserve"> има право да отхвърли участието на даден служител или представител на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088BF96C"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7CEC4786"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F80CEBA"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УВЕДОМЯВАНЕ ЗА ИНЦИДЕНТИ</w:t>
      </w:r>
    </w:p>
    <w:p w14:paraId="5B87708A"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За всички трудови злополуки, инциденти, наранявания, оказана първа помощ включително и на трети лица, Изпълнителят се задължава </w:t>
      </w:r>
      <w:r w:rsidRPr="00E7632D">
        <w:rPr>
          <w:rFonts w:ascii="Verdana" w:hAnsi="Verdana"/>
          <w:snapToGrid w:val="0"/>
          <w:sz w:val="20"/>
          <w:szCs w:val="20"/>
          <w:lang w:val="bg-BG" w:eastAsia="x-none"/>
        </w:rPr>
        <w:lastRenderedPageBreak/>
        <w:t xml:space="preserve">да уведоми незабавно Контролиращия служител, който уведомява отдел БЗР </w:t>
      </w:r>
      <w:r w:rsidRPr="00E7632D">
        <w:rPr>
          <w:rFonts w:ascii="Verdana" w:hAnsi="Verdana"/>
          <w:sz w:val="20"/>
          <w:szCs w:val="20"/>
          <w:lang w:val="bg-BG" w:eastAsia="x-none"/>
        </w:rPr>
        <w:t xml:space="preserve">и отдел „Контролна зала” </w:t>
      </w:r>
      <w:r w:rsidRPr="00E7632D">
        <w:rPr>
          <w:rFonts w:ascii="Verdana" w:hAnsi="Verdana"/>
          <w:snapToGrid w:val="0"/>
          <w:sz w:val="20"/>
          <w:szCs w:val="20"/>
          <w:lang w:val="bg-BG" w:eastAsia="x-none"/>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75F53618"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Сигнали за аварийни ситуации незабавно се докладват на Контролиращия служител</w:t>
      </w:r>
      <w:r w:rsidRPr="00E7632D">
        <w:rPr>
          <w:rFonts w:ascii="Verdana" w:hAnsi="Verdana"/>
          <w:sz w:val="20"/>
          <w:szCs w:val="20"/>
          <w:lang w:val="bg-BG" w:eastAsia="x-none"/>
        </w:rPr>
        <w:t xml:space="preserve"> и отдел „Контролна зала” </w:t>
      </w:r>
      <w:r w:rsidRPr="00E7632D">
        <w:rPr>
          <w:rFonts w:ascii="Verdana" w:hAnsi="Verdana"/>
          <w:snapToGrid w:val="0"/>
          <w:sz w:val="20"/>
          <w:szCs w:val="20"/>
          <w:lang w:val="bg-BG" w:eastAsia="x-none"/>
        </w:rPr>
        <w:t>на Възложителя.</w:t>
      </w:r>
    </w:p>
    <w:p w14:paraId="5B29405C" w14:textId="77777777" w:rsidR="001D34CF" w:rsidRPr="00E7632D" w:rsidRDefault="001D34CF" w:rsidP="001D34CF">
      <w:pPr>
        <w:keepNext/>
        <w:widowControl w:val="0"/>
        <w:numPr>
          <w:ilvl w:val="0"/>
          <w:numId w:val="7"/>
        </w:numPr>
        <w:spacing w:after="240"/>
        <w:ind w:right="431"/>
        <w:jc w:val="both"/>
        <w:outlineLvl w:val="0"/>
        <w:rPr>
          <w:rFonts w:ascii="Verdana" w:hAnsi="Verdana"/>
          <w:sz w:val="20"/>
          <w:szCs w:val="20"/>
          <w:lang w:val="bg-BG"/>
        </w:rPr>
      </w:pPr>
      <w:r w:rsidRPr="00E7632D">
        <w:rPr>
          <w:rFonts w:ascii="Verdana" w:hAnsi="Verdana"/>
          <w:b/>
          <w:sz w:val="20"/>
          <w:szCs w:val="20"/>
          <w:lang w:val="bg-BG"/>
        </w:rPr>
        <w:t xml:space="preserve">ОПАСНИ МАТЕРИАЛИ </w:t>
      </w:r>
    </w:p>
    <w:p w14:paraId="5896FD2F"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Всяка информация, притежавана от или на разположение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която се отнася до потенциални опасности във връзка с транспорта, оперирането или използването на доставени материали се предоставя веднага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w:t>
      </w:r>
    </w:p>
    <w:p w14:paraId="337BE644"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Изпълнителят представя подробности за всякакви рискове за служителите, произтичащи от специфичното използване на материалите, които се доставят на </w:t>
      </w:r>
      <w:hyperlink w:anchor="възложител" w:history="1">
        <w:r w:rsidRPr="00E7632D">
          <w:rPr>
            <w:rFonts w:ascii="Verdana" w:hAnsi="Verdana"/>
            <w:snapToGrid w:val="0"/>
            <w:sz w:val="20"/>
            <w:szCs w:val="20"/>
            <w:lang w:val="bg-BG" w:eastAsia="x-none"/>
          </w:rPr>
          <w:t>Възложителя</w:t>
        </w:r>
      </w:hyperlink>
      <w:r w:rsidRPr="00E7632D">
        <w:rPr>
          <w:rFonts w:ascii="Verdana" w:hAnsi="Verdana"/>
          <w:snapToGrid w:val="0"/>
          <w:sz w:val="20"/>
          <w:szCs w:val="20"/>
          <w:lang w:val="bg-BG" w:eastAsia="x-none"/>
        </w:rPr>
        <w:t xml:space="preserve"> или които се ползват от </w:t>
      </w:r>
      <w:hyperlink w:anchor="възложител" w:history="1">
        <w:r w:rsidRPr="00E7632D">
          <w:rPr>
            <w:rFonts w:ascii="Verdana" w:hAnsi="Verdana"/>
            <w:snapToGrid w:val="0"/>
            <w:sz w:val="20"/>
            <w:szCs w:val="20"/>
            <w:lang w:val="bg-BG" w:eastAsia="x-none"/>
          </w:rPr>
          <w:t>Възложителя</w:t>
        </w:r>
      </w:hyperlink>
      <w:r w:rsidRPr="00E7632D">
        <w:rPr>
          <w:rFonts w:ascii="Verdana" w:hAnsi="Verdana"/>
          <w:snapToGrid w:val="0"/>
          <w:sz w:val="20"/>
          <w:szCs w:val="20"/>
          <w:lang w:val="bg-BG" w:eastAsia="x-none"/>
        </w:rPr>
        <w:t xml:space="preserve"> във връзка с изпълнението на работите.</w:t>
      </w:r>
    </w:p>
    <w:p w14:paraId="333D91A6" w14:textId="77777777" w:rsidR="001D34CF" w:rsidRPr="00E7632D" w:rsidRDefault="001D34CF" w:rsidP="001D34CF">
      <w:pPr>
        <w:widowControl w:val="0"/>
        <w:numPr>
          <w:ilvl w:val="1"/>
          <w:numId w:val="7"/>
        </w:numPr>
        <w:tabs>
          <w:tab w:val="num" w:pos="1440"/>
        </w:tabs>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изготвя и предоставя инструкции за безопасното ползване на материалите, които се доставят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и се ползват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или негови подизпълнители на обектите. Инструкциите включват най-малко следното:</w:t>
      </w:r>
    </w:p>
    <w:p w14:paraId="5C096A11"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информация за опасностите от ползваните материали;</w:t>
      </w:r>
    </w:p>
    <w:p w14:paraId="7036E311"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оценка на риска при ползването им;</w:t>
      </w:r>
    </w:p>
    <w:p w14:paraId="04B1FBAA"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описание на контролните мерки, които следва да се вземат;</w:t>
      </w:r>
    </w:p>
    <w:p w14:paraId="3B105F3B"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подробности за необходимо предпазно облекло;</w:t>
      </w:r>
    </w:p>
    <w:p w14:paraId="7E22364B"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подробности за максималните ограничения за излагане на въздействие от материалите;</w:t>
      </w:r>
    </w:p>
    <w:p w14:paraId="0189CF9D"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препоръки за следене на здравето;</w:t>
      </w:r>
    </w:p>
    <w:p w14:paraId="1EEE70F6"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3C704650" w14:textId="77777777" w:rsidR="001D34CF" w:rsidRPr="00E7632D" w:rsidRDefault="001D34CF" w:rsidP="001D34CF">
      <w:pPr>
        <w:widowControl w:val="0"/>
        <w:numPr>
          <w:ilvl w:val="2"/>
          <w:numId w:val="7"/>
        </w:numPr>
        <w:ind w:right="431"/>
        <w:jc w:val="both"/>
        <w:outlineLvl w:val="0"/>
        <w:rPr>
          <w:rFonts w:ascii="Verdana" w:hAnsi="Verdana"/>
          <w:sz w:val="20"/>
          <w:szCs w:val="20"/>
          <w:lang w:val="bg-BG"/>
        </w:rPr>
      </w:pPr>
      <w:r w:rsidRPr="00E7632D">
        <w:rPr>
          <w:rFonts w:ascii="Verdana" w:hAnsi="Verdana"/>
          <w:sz w:val="20"/>
          <w:szCs w:val="20"/>
          <w:lang w:val="bg-BG"/>
        </w:rPr>
        <w:t>препоръки за боравене с отпадъците, включително депонирането им.</w:t>
      </w:r>
    </w:p>
    <w:p w14:paraId="3A465234"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CC5CAC"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590C0CC6"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E52DD0C" w14:textId="77777777" w:rsidR="001D34CF" w:rsidRPr="00E7632D" w:rsidRDefault="001D34CF" w:rsidP="001D34CF">
      <w:pPr>
        <w:widowControl w:val="0"/>
        <w:numPr>
          <w:ilvl w:val="2"/>
          <w:numId w:val="7"/>
        </w:numPr>
        <w:spacing w:before="120" w:after="120"/>
        <w:ind w:right="431"/>
        <w:jc w:val="both"/>
        <w:outlineLvl w:val="0"/>
        <w:rPr>
          <w:rFonts w:ascii="Verdana" w:hAnsi="Verdana"/>
          <w:sz w:val="20"/>
          <w:szCs w:val="20"/>
          <w:lang w:val="bg-BG"/>
        </w:rPr>
      </w:pPr>
      <w:r w:rsidRPr="00E7632D">
        <w:rPr>
          <w:rFonts w:ascii="Verdana" w:hAnsi="Verdana"/>
          <w:sz w:val="20"/>
          <w:szCs w:val="20"/>
          <w:lang w:val="bg-BG"/>
        </w:rPr>
        <w:t xml:space="preserve">Осигуряване на подходящи дихателни и други лични предпазни средства, които трябва да се използват по </w:t>
      </w:r>
      <w:r w:rsidRPr="00E7632D">
        <w:rPr>
          <w:rFonts w:ascii="Verdana" w:hAnsi="Verdana"/>
          <w:sz w:val="20"/>
          <w:szCs w:val="20"/>
          <w:lang w:val="bg-BG"/>
        </w:rPr>
        <w:lastRenderedPageBreak/>
        <w:t>предназначение;</w:t>
      </w:r>
    </w:p>
    <w:p w14:paraId="0BF6FC64" w14:textId="77777777" w:rsidR="001D34CF" w:rsidRPr="00E7632D" w:rsidRDefault="001D34CF" w:rsidP="001D34CF">
      <w:pPr>
        <w:widowControl w:val="0"/>
        <w:numPr>
          <w:ilvl w:val="2"/>
          <w:numId w:val="7"/>
        </w:numPr>
        <w:spacing w:before="120" w:after="120"/>
        <w:ind w:right="431"/>
        <w:jc w:val="both"/>
        <w:outlineLvl w:val="0"/>
        <w:rPr>
          <w:rFonts w:ascii="Verdana" w:hAnsi="Verdana"/>
          <w:sz w:val="20"/>
          <w:szCs w:val="20"/>
          <w:lang w:val="bg-BG"/>
        </w:rPr>
      </w:pPr>
      <w:r w:rsidRPr="00E7632D">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D3D3271" w14:textId="77777777" w:rsidR="001D34CF" w:rsidRPr="00E7632D" w:rsidRDefault="001D34CF" w:rsidP="001D34CF">
      <w:pPr>
        <w:widowControl w:val="0"/>
        <w:numPr>
          <w:ilvl w:val="2"/>
          <w:numId w:val="7"/>
        </w:numPr>
        <w:spacing w:before="120" w:after="120"/>
        <w:ind w:right="431"/>
        <w:jc w:val="both"/>
        <w:outlineLvl w:val="0"/>
        <w:rPr>
          <w:rFonts w:ascii="Verdana" w:hAnsi="Verdana"/>
          <w:sz w:val="20"/>
          <w:szCs w:val="20"/>
          <w:lang w:val="bg-BG"/>
        </w:rPr>
      </w:pPr>
      <w:r w:rsidRPr="00E7632D">
        <w:rPr>
          <w:rFonts w:ascii="Verdana" w:hAnsi="Verdana"/>
          <w:sz w:val="20"/>
          <w:szCs w:val="20"/>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4FC4CFAC"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4C5FE348" w14:textId="77777777" w:rsidR="001D34CF" w:rsidRPr="00E7632D" w:rsidRDefault="001D34CF" w:rsidP="001D34CF">
      <w:pPr>
        <w:numPr>
          <w:ilvl w:val="1"/>
          <w:numId w:val="7"/>
        </w:numPr>
        <w:tabs>
          <w:tab w:val="num" w:pos="1440"/>
        </w:tabs>
        <w:spacing w:before="120" w:after="12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159F2D48"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Информацията, която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предоставя във връзка с горното, се изпраща преди започване на изпълнението на работите на даден обект.</w:t>
      </w:r>
    </w:p>
    <w:p w14:paraId="1698DAC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ТЕСТВАНЕ </w:t>
      </w:r>
    </w:p>
    <w:p w14:paraId="010CEF6A" w14:textId="77777777" w:rsidR="001D34CF" w:rsidRPr="00E7632D" w:rsidRDefault="00F9289C"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може да поръча на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w:t>
      </w:r>
    </w:p>
    <w:p w14:paraId="68496C0E"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тестовете бъдат неправомерно забавени от страна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да извести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да ги направи в 7-дневен срок от получаване на писменото известие.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трябва да извърши тестването в срок от посочените 7 (седем) дни. Ако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не направи тестовете за това време,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може да ги извърши за сметка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и стойността им ще бъде удържана от възнаграждението, дължимо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 xml:space="preserve">. </w:t>
      </w:r>
    </w:p>
    <w:p w14:paraId="63C337EA"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от повторното извършване на теста ще бъдат удържани от възнаграждението на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534507B7"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ГАРАНЦИИ </w:t>
      </w:r>
    </w:p>
    <w:p w14:paraId="1A45CD0D" w14:textId="77777777" w:rsidR="001D34CF" w:rsidRPr="00E7632D" w:rsidRDefault="00F9289C" w:rsidP="001D34CF">
      <w:pPr>
        <w:numPr>
          <w:ilvl w:val="1"/>
          <w:numId w:val="7"/>
        </w:numPr>
        <w:tabs>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2D82FD6"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В случай на некачествено изпълнение, за което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е отговорен, </w:t>
      </w:r>
      <w:hyperlink w:anchor="възложител" w:history="1">
        <w:r w:rsidRPr="00E7632D">
          <w:rPr>
            <w:rFonts w:ascii="Verdana" w:hAnsi="Verdana"/>
            <w:snapToGrid w:val="0"/>
            <w:sz w:val="20"/>
            <w:szCs w:val="20"/>
            <w:lang w:val="bg-BG" w:eastAsia="x-none"/>
          </w:rPr>
          <w:t>Възложителят</w:t>
        </w:r>
      </w:hyperlink>
      <w:r w:rsidRPr="00E7632D">
        <w:rPr>
          <w:rFonts w:ascii="Verdana" w:hAnsi="Verdana"/>
          <w:snapToGrid w:val="0"/>
          <w:sz w:val="20"/>
          <w:szCs w:val="20"/>
          <w:lang w:val="bg-BG" w:eastAsia="x-none"/>
        </w:rPr>
        <w:t xml:space="preserve"> трябва да уведоми </w:t>
      </w:r>
      <w:hyperlink w:anchor="изпълнител" w:history="1">
        <w:r w:rsidRPr="00E7632D">
          <w:rPr>
            <w:rFonts w:ascii="Verdana" w:hAnsi="Verdana"/>
            <w:snapToGrid w:val="0"/>
            <w:sz w:val="20"/>
            <w:szCs w:val="20"/>
            <w:lang w:val="bg-BG" w:eastAsia="x-none"/>
          </w:rPr>
          <w:t>Изпълнителя</w:t>
        </w:r>
      </w:hyperlink>
      <w:r w:rsidRPr="00E7632D">
        <w:rPr>
          <w:rFonts w:ascii="Verdana" w:hAnsi="Verdana"/>
          <w:snapToGrid w:val="0"/>
          <w:sz w:val="20"/>
          <w:szCs w:val="20"/>
          <w:lang w:val="bg-BG" w:eastAsia="x-none"/>
        </w:rPr>
        <w:t xml:space="preserve"> писмено. </w:t>
      </w:r>
      <w:hyperlink w:anchor="изпълнител" w:history="1">
        <w:r w:rsidRPr="00E7632D">
          <w:rPr>
            <w:rFonts w:ascii="Verdana" w:hAnsi="Verdana"/>
            <w:snapToGrid w:val="0"/>
            <w:sz w:val="20"/>
            <w:szCs w:val="20"/>
            <w:lang w:val="bg-BG" w:eastAsia="x-none"/>
          </w:rPr>
          <w:t>Изпълнителят</w:t>
        </w:r>
      </w:hyperlink>
      <w:r w:rsidRPr="00E7632D">
        <w:rPr>
          <w:rFonts w:ascii="Verdana" w:hAnsi="Verdana"/>
          <w:snapToGrid w:val="0"/>
          <w:sz w:val="20"/>
          <w:szCs w:val="20"/>
          <w:lang w:val="bg-BG" w:eastAsia="x-none"/>
        </w:rPr>
        <w:t xml:space="preserve">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AAFDC7D"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lastRenderedPageBreak/>
        <w:t xml:space="preserve">Ако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не отстрани последиците от некачественото изпълнение в предписания срок или не обоснове обективната невъзможност да ги отстрани,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има право да поиска друг изпълнител да ги отстрани (или </w:t>
      </w:r>
      <w:hyperlink w:anchor="възложител" w:history="1">
        <w:r w:rsidRPr="00E7632D">
          <w:rPr>
            <w:rFonts w:ascii="Verdana" w:hAnsi="Verdana"/>
            <w:sz w:val="20"/>
            <w:szCs w:val="20"/>
            <w:lang w:val="bg-BG"/>
          </w:rPr>
          <w:t>Възложителят</w:t>
        </w:r>
      </w:hyperlink>
      <w:r w:rsidRPr="00E7632D">
        <w:rPr>
          <w:rFonts w:ascii="Verdana" w:hAnsi="Verdana"/>
          <w:sz w:val="20"/>
          <w:szCs w:val="20"/>
          <w:lang w:val="bg-BG"/>
        </w:rPr>
        <w:t xml:space="preserve"> да ги отстрани за своя сметка) и да приспадне направените разходи от гаранцията за изпълнение. </w:t>
      </w:r>
    </w:p>
    <w:p w14:paraId="07AA86A6"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 xml:space="preserve">ФОРС МАЖОР </w:t>
      </w:r>
    </w:p>
    <w:p w14:paraId="33FC539D"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220888C" w14:textId="77777777" w:rsidR="001D34CF" w:rsidRPr="00E7632D" w:rsidRDefault="00F9289C"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или неговите представители трябва да направят това уведомление до 3 (три) дни от настъпването на обстоятелствата.</w:t>
      </w:r>
    </w:p>
    <w:p w14:paraId="65234CE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ОТГОВОРНОСТ И ЗАСТРАХОВАНЕ</w:t>
      </w:r>
    </w:p>
    <w:p w14:paraId="164954D8"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164894AC" w14:textId="77777777" w:rsidR="001D34CF" w:rsidRPr="00E7632D" w:rsidRDefault="001D34CF" w:rsidP="001D34CF">
      <w:pPr>
        <w:numPr>
          <w:ilvl w:val="2"/>
          <w:numId w:val="7"/>
        </w:numPr>
        <w:spacing w:after="240"/>
        <w:ind w:right="431"/>
        <w:jc w:val="both"/>
        <w:outlineLvl w:val="0"/>
        <w:rPr>
          <w:rFonts w:ascii="Verdana" w:hAnsi="Verdana"/>
          <w:sz w:val="20"/>
          <w:szCs w:val="20"/>
          <w:lang w:val="bg-BG"/>
        </w:rPr>
      </w:pPr>
      <w:r w:rsidRPr="00E7632D">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797C58C8" w14:textId="77777777" w:rsidR="001D34CF" w:rsidRPr="00E7632D" w:rsidRDefault="001D34CF" w:rsidP="001D34CF">
      <w:pPr>
        <w:numPr>
          <w:ilvl w:val="2"/>
          <w:numId w:val="7"/>
        </w:numPr>
        <w:spacing w:after="240"/>
        <w:ind w:right="431"/>
        <w:jc w:val="both"/>
        <w:outlineLvl w:val="0"/>
        <w:rPr>
          <w:rFonts w:ascii="Verdana" w:hAnsi="Verdana"/>
          <w:sz w:val="20"/>
          <w:szCs w:val="20"/>
          <w:lang w:val="bg-BG"/>
        </w:rPr>
      </w:pPr>
      <w:r w:rsidRPr="00E7632D">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3266E9BE" w14:textId="77777777" w:rsidR="001D34CF" w:rsidRPr="00E7632D" w:rsidRDefault="001D34CF" w:rsidP="001D34CF">
      <w:pPr>
        <w:spacing w:after="240"/>
        <w:ind w:right="431"/>
        <w:jc w:val="both"/>
        <w:outlineLvl w:val="0"/>
        <w:rPr>
          <w:rFonts w:ascii="Verdana" w:hAnsi="Verdana"/>
          <w:sz w:val="20"/>
          <w:szCs w:val="20"/>
          <w:lang w:val="bg-BG"/>
        </w:rPr>
      </w:pPr>
      <w:r w:rsidRPr="00E7632D">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121E5E2"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7C7CC9FE" w14:textId="77777777" w:rsidR="001D34CF" w:rsidRPr="00E7632D" w:rsidRDefault="001D34CF" w:rsidP="001D34CF">
      <w:pPr>
        <w:numPr>
          <w:ilvl w:val="1"/>
          <w:numId w:val="7"/>
        </w:numPr>
        <w:tabs>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Застрахователните полици се представят на </w:t>
      </w:r>
      <w:hyperlink w:anchor="възложител" w:history="1">
        <w:r w:rsidRPr="00E7632D">
          <w:rPr>
            <w:rFonts w:ascii="Verdana" w:hAnsi="Verdana"/>
            <w:sz w:val="20"/>
            <w:szCs w:val="20"/>
            <w:lang w:val="bg-BG"/>
          </w:rPr>
          <w:t>Възложителя</w:t>
        </w:r>
      </w:hyperlink>
      <w:r w:rsidRPr="00E7632D">
        <w:rPr>
          <w:rFonts w:ascii="Verdana" w:hAnsi="Verdana"/>
          <w:sz w:val="20"/>
          <w:szCs w:val="20"/>
          <w:lang w:val="bg-BG"/>
        </w:rPr>
        <w:t xml:space="preserve"> при поискване. </w:t>
      </w:r>
    </w:p>
    <w:p w14:paraId="5A5E0CA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ПРЕОТСТЪПВАНЕ И ПРЕХВЪРЛЯНЕ НА ЗАДЪЛЖЕНИЯ</w:t>
      </w:r>
    </w:p>
    <w:p w14:paraId="65178A53" w14:textId="77777777" w:rsidR="001D34CF" w:rsidRPr="00E7632D" w:rsidRDefault="00F9289C" w:rsidP="001D34CF">
      <w:pPr>
        <w:numPr>
          <w:ilvl w:val="1"/>
          <w:numId w:val="7"/>
        </w:numPr>
        <w:tabs>
          <w:tab w:val="left" w:pos="720"/>
          <w:tab w:val="num" w:pos="90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след сключване на Договора, не може да прехвърли към подизпълнител цялостното или частично изпълнение на доставки без писменото съгласие на </w:t>
      </w:r>
      <w:hyperlink w:anchor="възложител" w:history="1">
        <w:r w:rsidR="001D34CF" w:rsidRPr="00E7632D">
          <w:rPr>
            <w:rFonts w:ascii="Verdana" w:hAnsi="Verdana"/>
            <w:sz w:val="20"/>
            <w:szCs w:val="20"/>
            <w:lang w:val="bg-BG"/>
          </w:rPr>
          <w:t>Възложителя</w:t>
        </w:r>
      </w:hyperlink>
      <w:r w:rsidR="001D34CF" w:rsidRPr="00E7632D">
        <w:rPr>
          <w:rFonts w:ascii="Verdana" w:hAnsi="Verdana"/>
          <w:sz w:val="20"/>
          <w:szCs w:val="20"/>
          <w:lang w:val="bg-BG"/>
        </w:rPr>
        <w:t>.</w:t>
      </w:r>
    </w:p>
    <w:p w14:paraId="53228C6F" w14:textId="77777777" w:rsidR="001D34CF" w:rsidRPr="00E7632D" w:rsidRDefault="00F9289C"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hyperlink w:anchor="изпълнител" w:history="1">
        <w:r w:rsidR="001D34CF" w:rsidRPr="00E7632D">
          <w:rPr>
            <w:rFonts w:ascii="Verdana" w:hAnsi="Verdana"/>
            <w:sz w:val="20"/>
            <w:szCs w:val="20"/>
            <w:lang w:val="bg-BG"/>
          </w:rPr>
          <w:t>Изпълнителят</w:t>
        </w:r>
      </w:hyperlink>
      <w:r w:rsidR="001D34CF" w:rsidRPr="00E7632D">
        <w:rPr>
          <w:rFonts w:ascii="Verdana" w:hAnsi="Verdana"/>
          <w:sz w:val="20"/>
          <w:szCs w:val="20"/>
          <w:lang w:val="bg-BG"/>
        </w:rPr>
        <w:t xml:space="preserve"> носи отговорност за изпълнението на работите, включително и за тези, извършени от подизпълнителите.</w:t>
      </w:r>
    </w:p>
    <w:p w14:paraId="6F7268F2"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lastRenderedPageBreak/>
        <w:t>ПРЕКРАТЯВАНЕ</w:t>
      </w:r>
    </w:p>
    <w:p w14:paraId="1330F7F7" w14:textId="77777777" w:rsidR="001D34CF" w:rsidRPr="00E7632D" w:rsidRDefault="00F9289C" w:rsidP="001D34CF">
      <w:pPr>
        <w:numPr>
          <w:ilvl w:val="1"/>
          <w:numId w:val="7"/>
        </w:numPr>
        <w:tabs>
          <w:tab w:val="left" w:pos="720"/>
          <w:tab w:val="num" w:pos="1440"/>
        </w:tabs>
        <w:ind w:left="720" w:right="431"/>
        <w:jc w:val="both"/>
        <w:outlineLvl w:val="0"/>
        <w:rPr>
          <w:rFonts w:ascii="Verdana" w:hAnsi="Verdana"/>
          <w:sz w:val="20"/>
          <w:szCs w:val="20"/>
          <w:lang w:val="bg-BG"/>
        </w:rPr>
      </w:pPr>
      <w:hyperlink w:anchor="възложител" w:history="1">
        <w:r w:rsidR="001D34CF" w:rsidRPr="00E7632D">
          <w:rPr>
            <w:rFonts w:ascii="Verdana" w:hAnsi="Verdana"/>
            <w:sz w:val="20"/>
            <w:szCs w:val="20"/>
            <w:lang w:val="bg-BG"/>
          </w:rPr>
          <w:t>Възложителят</w:t>
        </w:r>
      </w:hyperlink>
      <w:r w:rsidR="001D34CF" w:rsidRPr="00E7632D">
        <w:rPr>
          <w:rFonts w:ascii="Verdana" w:hAnsi="Verdana"/>
          <w:sz w:val="20"/>
          <w:szCs w:val="20"/>
          <w:lang w:val="bg-BG"/>
        </w:rPr>
        <w:t xml:space="preserve">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w:t>
      </w:r>
      <w:hyperlink w:anchor="изпълнител" w:history="1">
        <w:r w:rsidR="001D34CF" w:rsidRPr="00E7632D">
          <w:rPr>
            <w:rFonts w:ascii="Verdana" w:hAnsi="Verdana"/>
            <w:sz w:val="20"/>
            <w:szCs w:val="20"/>
            <w:lang w:val="bg-BG"/>
          </w:rPr>
          <w:t>Изпълнителя</w:t>
        </w:r>
      </w:hyperlink>
      <w:r w:rsidR="001D34CF" w:rsidRPr="00E7632D">
        <w:rPr>
          <w:rFonts w:ascii="Verdana" w:hAnsi="Verdana"/>
          <w:sz w:val="20"/>
          <w:szCs w:val="20"/>
          <w:lang w:val="bg-BG"/>
        </w:rPr>
        <w:t xml:space="preserve"> при следните обстоятелства:</w:t>
      </w:r>
    </w:p>
    <w:p w14:paraId="58A56F82" w14:textId="434FBA59" w:rsidR="001D34CF" w:rsidRPr="00E7632D" w:rsidRDefault="001D34CF" w:rsidP="001D34CF">
      <w:pPr>
        <w:numPr>
          <w:ilvl w:val="2"/>
          <w:numId w:val="7"/>
        </w:numPr>
        <w:tabs>
          <w:tab w:val="left" w:pos="1620"/>
        </w:tabs>
        <w:ind w:left="1620" w:right="431" w:hanging="900"/>
        <w:jc w:val="both"/>
        <w:outlineLvl w:val="0"/>
        <w:rPr>
          <w:rFonts w:ascii="Verdana" w:hAnsi="Verdana"/>
          <w:sz w:val="20"/>
          <w:szCs w:val="20"/>
          <w:lang w:val="bg-BG"/>
        </w:rPr>
      </w:pPr>
      <w:r w:rsidRPr="00E7632D">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E7632D">
        <w:rPr>
          <w:rFonts w:ascii="Verdana" w:hAnsi="Verdana"/>
          <w:sz w:val="20"/>
          <w:szCs w:val="20"/>
          <w:lang w:val="en-US"/>
        </w:rPr>
        <w:t xml:space="preserve"> </w:t>
      </w:r>
      <w:r w:rsidRPr="00E7632D">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5DB3B194" w14:textId="77777777" w:rsidR="001D34CF" w:rsidRPr="00E7632D" w:rsidRDefault="001D34CF" w:rsidP="001D34CF">
      <w:pPr>
        <w:numPr>
          <w:ilvl w:val="2"/>
          <w:numId w:val="7"/>
        </w:numPr>
        <w:tabs>
          <w:tab w:val="left" w:pos="1620"/>
        </w:tabs>
        <w:spacing w:after="240"/>
        <w:ind w:left="1620" w:right="431" w:hanging="900"/>
        <w:jc w:val="both"/>
        <w:outlineLvl w:val="0"/>
        <w:rPr>
          <w:rFonts w:ascii="Verdana" w:hAnsi="Verdana"/>
          <w:sz w:val="20"/>
          <w:szCs w:val="20"/>
          <w:lang w:val="bg-BG"/>
        </w:rPr>
      </w:pPr>
      <w:r w:rsidRPr="00E7632D">
        <w:rPr>
          <w:rFonts w:ascii="Verdana" w:hAnsi="Verdana"/>
          <w:sz w:val="20"/>
          <w:szCs w:val="20"/>
          <w:lang w:val="bg-BG"/>
        </w:rPr>
        <w:t>ако за Изпълнителя е открито производство по несъстоятелност.</w:t>
      </w:r>
    </w:p>
    <w:p w14:paraId="51B0756C"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Всяка страна има право едностранно да прекрати </w:t>
      </w:r>
      <w:hyperlink w:anchor="договор" w:history="1">
        <w:r w:rsidRPr="00E7632D">
          <w:rPr>
            <w:rFonts w:ascii="Verdana" w:hAnsi="Verdana"/>
            <w:sz w:val="20"/>
            <w:szCs w:val="20"/>
            <w:lang w:val="bg-BG"/>
          </w:rPr>
          <w:t>Договора</w:t>
        </w:r>
      </w:hyperlink>
      <w:r w:rsidRPr="00E7632D">
        <w:rPr>
          <w:rFonts w:ascii="Verdana" w:hAnsi="Verdana"/>
          <w:sz w:val="20"/>
          <w:szCs w:val="20"/>
          <w:lang w:val="bg-BG"/>
        </w:rPr>
        <w:t xml:space="preserve"> изцяло или отчасти, в случай че другата страна е в неизпълнение на </w:t>
      </w:r>
      <w:hyperlink w:anchor="договор" w:history="1">
        <w:r w:rsidRPr="00E7632D">
          <w:rPr>
            <w:rFonts w:ascii="Verdana" w:hAnsi="Verdana"/>
            <w:sz w:val="20"/>
            <w:szCs w:val="20"/>
            <w:lang w:val="bg-BG"/>
          </w:rPr>
          <w:t>Договора</w:t>
        </w:r>
      </w:hyperlink>
      <w:r w:rsidRPr="00E7632D">
        <w:rPr>
          <w:rFonts w:ascii="Verdana" w:hAnsi="Verdana"/>
          <w:sz w:val="20"/>
          <w:szCs w:val="20"/>
          <w:lang w:val="bg-BG"/>
        </w:rPr>
        <w:t xml:space="preserve"> и не поправи това положение в четиринадесетдневен срок от получаването на писмено уведомление за това неизпълнение от изправната страна.</w:t>
      </w:r>
    </w:p>
    <w:p w14:paraId="79959755"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w:t>
      </w:r>
      <w:hyperlink w:anchor="изпълнител" w:history="1">
        <w:r w:rsidRPr="00E7632D">
          <w:rPr>
            <w:rFonts w:ascii="Verdana" w:hAnsi="Verdana"/>
            <w:sz w:val="20"/>
            <w:szCs w:val="20"/>
            <w:lang w:val="bg-BG"/>
          </w:rPr>
          <w:t>Изпълнителя</w:t>
        </w:r>
      </w:hyperlink>
      <w:r w:rsidRPr="00E7632D">
        <w:rPr>
          <w:rFonts w:ascii="Verdana" w:hAnsi="Verdana"/>
          <w:sz w:val="20"/>
          <w:szCs w:val="20"/>
          <w:lang w:val="bg-BG"/>
        </w:rPr>
        <w:t>.</w:t>
      </w:r>
    </w:p>
    <w:p w14:paraId="7ADB95AE"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550A3383"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Страните могат да прекратят договора по всяко време по взаимно съгласие.</w:t>
      </w:r>
    </w:p>
    <w:p w14:paraId="036719CF" w14:textId="77777777" w:rsidR="001D34CF" w:rsidRPr="00E7632D" w:rsidRDefault="001D34CF" w:rsidP="001D34CF">
      <w:pPr>
        <w:numPr>
          <w:ilvl w:val="1"/>
          <w:numId w:val="7"/>
        </w:numPr>
        <w:tabs>
          <w:tab w:val="clear"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2555DF49" w14:textId="77777777" w:rsidR="001D34CF" w:rsidRPr="00E7632D" w:rsidRDefault="001D34CF" w:rsidP="001D34CF">
      <w:pPr>
        <w:numPr>
          <w:ilvl w:val="1"/>
          <w:numId w:val="7"/>
        </w:numPr>
        <w:tabs>
          <w:tab w:val="left" w:pos="720"/>
          <w:tab w:val="num" w:pos="1440"/>
        </w:tabs>
        <w:spacing w:after="240"/>
        <w:ind w:left="720" w:right="431"/>
        <w:jc w:val="both"/>
        <w:outlineLvl w:val="0"/>
        <w:rPr>
          <w:rFonts w:ascii="Verdana" w:hAnsi="Verdana"/>
          <w:sz w:val="20"/>
          <w:szCs w:val="20"/>
          <w:lang w:val="bg-BG"/>
        </w:rPr>
      </w:pPr>
      <w:r w:rsidRPr="00E7632D">
        <w:rPr>
          <w:rFonts w:ascii="Verdana" w:hAnsi="Verdana"/>
          <w:sz w:val="20"/>
          <w:szCs w:val="20"/>
          <w:lang w:val="bg-BG"/>
        </w:rPr>
        <w:t xml:space="preserve">При изтичане или прекратяване на договора </w:t>
      </w:r>
      <w:hyperlink w:anchor="изпълнител" w:history="1">
        <w:r w:rsidRPr="00E7632D">
          <w:rPr>
            <w:rFonts w:ascii="Verdana" w:hAnsi="Verdana"/>
            <w:sz w:val="20"/>
            <w:szCs w:val="20"/>
            <w:lang w:val="bg-BG"/>
          </w:rPr>
          <w:t>Изпълнителят</w:t>
        </w:r>
      </w:hyperlink>
      <w:r w:rsidRPr="00E7632D">
        <w:rPr>
          <w:rFonts w:ascii="Verdana" w:hAnsi="Verdana"/>
          <w:sz w:val="20"/>
          <w:szCs w:val="20"/>
          <w:lang w:val="bg-BG"/>
        </w:rPr>
        <w:t xml:space="preserve">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6A63B920"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РАЗДЕЛНОСТ</w:t>
      </w:r>
    </w:p>
    <w:p w14:paraId="0EC1F704" w14:textId="77777777" w:rsidR="001D34CF" w:rsidRPr="00E7632D" w:rsidRDefault="001D34CF" w:rsidP="001D34CF">
      <w:pPr>
        <w:spacing w:after="240"/>
        <w:ind w:left="720" w:right="431"/>
        <w:jc w:val="both"/>
        <w:outlineLvl w:val="0"/>
        <w:rPr>
          <w:rFonts w:ascii="Verdana" w:hAnsi="Verdana"/>
          <w:snapToGrid w:val="0"/>
          <w:sz w:val="20"/>
          <w:szCs w:val="20"/>
          <w:lang w:val="bg-BG" w:eastAsia="x-none"/>
        </w:rPr>
      </w:pPr>
      <w:r w:rsidRPr="00E7632D">
        <w:rPr>
          <w:rFonts w:ascii="Verdana" w:hAnsi="Verdana"/>
          <w:snapToGrid w:val="0"/>
          <w:sz w:val="20"/>
          <w:szCs w:val="20"/>
          <w:lang w:val="bg-BG" w:eastAsia="x-none"/>
        </w:rPr>
        <w:t xml:space="preserve">В случай, че някоя разпоредба или последваща промяна в </w:t>
      </w:r>
      <w:hyperlink w:anchor="договор" w:history="1">
        <w:r w:rsidRPr="00E7632D">
          <w:rPr>
            <w:rFonts w:ascii="Verdana" w:hAnsi="Verdana"/>
            <w:snapToGrid w:val="0"/>
            <w:sz w:val="20"/>
            <w:szCs w:val="20"/>
            <w:lang w:val="bg-BG" w:eastAsia="x-none"/>
          </w:rPr>
          <w:t>договора</w:t>
        </w:r>
      </w:hyperlink>
      <w:r w:rsidRPr="00E7632D">
        <w:rPr>
          <w:rFonts w:ascii="Verdana" w:hAnsi="Verdana"/>
          <w:snapToGrid w:val="0"/>
          <w:sz w:val="20"/>
          <w:szCs w:val="20"/>
          <w:lang w:val="bg-BG" w:eastAsia="x-none"/>
        </w:rPr>
        <w:t xml:space="preserve"> се окаже недействителна, останалите разпоредби продължават да бъдат валидни и подлежащи на изпълнение</w:t>
      </w:r>
    </w:p>
    <w:p w14:paraId="422E07A1" w14:textId="77777777" w:rsidR="001D34CF" w:rsidRPr="00E7632D" w:rsidRDefault="001D34CF" w:rsidP="001D34CF">
      <w:pPr>
        <w:keepNext/>
        <w:widowControl w:val="0"/>
        <w:numPr>
          <w:ilvl w:val="0"/>
          <w:numId w:val="7"/>
        </w:numPr>
        <w:spacing w:after="240"/>
        <w:ind w:right="431"/>
        <w:jc w:val="both"/>
        <w:outlineLvl w:val="0"/>
        <w:rPr>
          <w:rFonts w:ascii="Verdana" w:hAnsi="Verdana"/>
          <w:b/>
          <w:sz w:val="20"/>
          <w:szCs w:val="20"/>
          <w:lang w:val="bg-BG"/>
        </w:rPr>
      </w:pPr>
      <w:r w:rsidRPr="00E7632D">
        <w:rPr>
          <w:rFonts w:ascii="Verdana" w:hAnsi="Verdana"/>
          <w:b/>
          <w:sz w:val="20"/>
          <w:szCs w:val="20"/>
          <w:lang w:val="bg-BG"/>
        </w:rPr>
        <w:t>ПРИЛОЖИМО ПРАВО</w:t>
      </w:r>
    </w:p>
    <w:p w14:paraId="7AE787A6" w14:textId="77777777" w:rsidR="001D34CF" w:rsidRPr="00E7632D" w:rsidRDefault="001D34CF" w:rsidP="001D34CF">
      <w:pPr>
        <w:tabs>
          <w:tab w:val="left" w:pos="720"/>
        </w:tabs>
        <w:spacing w:after="240"/>
        <w:ind w:right="431"/>
        <w:jc w:val="both"/>
        <w:outlineLvl w:val="0"/>
        <w:rPr>
          <w:rFonts w:ascii="Verdana" w:hAnsi="Verdana"/>
          <w:sz w:val="20"/>
          <w:szCs w:val="20"/>
          <w:lang w:val="bg-BG"/>
        </w:rPr>
      </w:pPr>
      <w:r w:rsidRPr="00E7632D">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1F4BD52E" w14:textId="77777777" w:rsidR="001D34CF" w:rsidRPr="00E7632D" w:rsidRDefault="001D34CF" w:rsidP="001D34CF">
      <w:pPr>
        <w:keepNext/>
        <w:numPr>
          <w:ilvl w:val="0"/>
          <w:numId w:val="7"/>
        </w:numPr>
        <w:tabs>
          <w:tab w:val="left" w:pos="567"/>
        </w:tabs>
        <w:spacing w:before="120" w:after="120"/>
        <w:jc w:val="both"/>
        <w:outlineLvl w:val="0"/>
        <w:rPr>
          <w:rFonts w:ascii="Verdana" w:hAnsi="Verdana"/>
          <w:b/>
          <w:bCs/>
          <w:sz w:val="20"/>
          <w:szCs w:val="20"/>
          <w:lang w:val="bg-BG"/>
        </w:rPr>
      </w:pPr>
      <w:r w:rsidRPr="00E7632D">
        <w:rPr>
          <w:rFonts w:ascii="Verdana" w:hAnsi="Verdana"/>
          <w:b/>
          <w:bCs/>
          <w:sz w:val="20"/>
          <w:szCs w:val="20"/>
          <w:lang w:val="bg-BG"/>
        </w:rPr>
        <w:lastRenderedPageBreak/>
        <w:t>ЗАЩИТА НА ЛИЧНИТЕ ДАННИ</w:t>
      </w:r>
    </w:p>
    <w:p w14:paraId="3B3E1283"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7590C65"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E3D729C"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Във връзка с обработването на лични данни Изпълнителят е длъжен:</w:t>
      </w:r>
    </w:p>
    <w:p w14:paraId="66627E12"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a) да обработва личните данни само по документирано нареждане на Възложителя;</w:t>
      </w:r>
    </w:p>
    <w:p w14:paraId="6B8B699B"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5E5F3CD1"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06AD1225"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г) да спазва условията за включване на друг обработващ лични данни;</w:t>
      </w:r>
    </w:p>
    <w:p w14:paraId="389DBE5A"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69C6348"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089979CE"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2E2939B"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9454486" w14:textId="77777777" w:rsidR="001D34CF" w:rsidRPr="00E7632D" w:rsidRDefault="001D34CF" w:rsidP="001D34CF">
      <w:pPr>
        <w:pStyle w:val="ListParagraph"/>
        <w:ind w:left="360"/>
        <w:jc w:val="both"/>
        <w:rPr>
          <w:rFonts w:ascii="Verdana" w:hAnsi="Verdana"/>
          <w:sz w:val="20"/>
          <w:szCs w:val="20"/>
          <w:lang w:val="bg-BG"/>
        </w:rPr>
      </w:pPr>
      <w:r w:rsidRPr="00E7632D">
        <w:rPr>
          <w:rFonts w:ascii="Verdana" w:hAnsi="Verdana"/>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0162B0C3"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223D86B" w14:textId="77777777" w:rsidR="001D34CF" w:rsidRPr="00E7632D" w:rsidRDefault="001D34CF" w:rsidP="001D34CF">
      <w:pPr>
        <w:keepNext/>
        <w:numPr>
          <w:ilvl w:val="0"/>
          <w:numId w:val="7"/>
        </w:numPr>
        <w:tabs>
          <w:tab w:val="left" w:pos="567"/>
        </w:tabs>
        <w:spacing w:before="120" w:after="120"/>
        <w:jc w:val="both"/>
        <w:outlineLvl w:val="0"/>
        <w:rPr>
          <w:rFonts w:ascii="Verdana" w:hAnsi="Verdana"/>
          <w:b/>
          <w:bCs/>
          <w:sz w:val="20"/>
          <w:szCs w:val="20"/>
          <w:lang w:val="bg-BG"/>
        </w:rPr>
      </w:pPr>
      <w:r w:rsidRPr="00E7632D">
        <w:rPr>
          <w:rFonts w:ascii="Verdana" w:hAnsi="Verdana"/>
          <w:b/>
          <w:bCs/>
          <w:sz w:val="20"/>
          <w:szCs w:val="20"/>
          <w:lang w:val="bg-BG"/>
        </w:rPr>
        <w:t>АНТИКОРУПЦИОННА КЛАЗУА</w:t>
      </w:r>
    </w:p>
    <w:p w14:paraId="743267D2"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w:t>
      </w:r>
      <w:r w:rsidRPr="00E7632D">
        <w:rPr>
          <w:rFonts w:ascii="Verdana" w:hAnsi="Verdana"/>
          <w:sz w:val="20"/>
          <w:szCs w:val="20"/>
          <w:lang w:val="bg-BG"/>
        </w:rPr>
        <w:lastRenderedPageBreak/>
        <w:t>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4CC5DE9F"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Страните се задължават да внедрят и изпълняват всички необходими и разумни политики и мерки с цел предотвратяване на корупция. </w:t>
      </w:r>
    </w:p>
    <w:p w14:paraId="5DFA5300"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74F0DA6"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Изпълнителят приема да уведомява Възложителя за всяко нарушаване на условие от този член в разумен срок.   </w:t>
      </w:r>
    </w:p>
    <w:p w14:paraId="5ECB93A9"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2ECABFC" w14:textId="77777777" w:rsidR="001D34CF" w:rsidRPr="00E7632D" w:rsidRDefault="001D34CF" w:rsidP="001D34CF">
      <w:pPr>
        <w:pStyle w:val="ListParagraph"/>
        <w:numPr>
          <w:ilvl w:val="2"/>
          <w:numId w:val="7"/>
        </w:numPr>
        <w:jc w:val="both"/>
        <w:rPr>
          <w:rFonts w:ascii="Verdana" w:hAnsi="Verdana"/>
          <w:sz w:val="20"/>
          <w:szCs w:val="20"/>
          <w:lang w:val="bg-BG"/>
        </w:rPr>
      </w:pPr>
      <w:r w:rsidRPr="00E7632D">
        <w:rPr>
          <w:rFonts w:ascii="Verdana" w:hAnsi="Verdana"/>
          <w:sz w:val="20"/>
          <w:szCs w:val="20"/>
          <w:lang w:val="bg-BG"/>
        </w:rPr>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0C8ECA7A" w14:textId="77777777" w:rsidR="001D34CF" w:rsidRPr="00E7632D" w:rsidRDefault="001D34CF" w:rsidP="001D34CF">
      <w:pPr>
        <w:pStyle w:val="ListParagraph"/>
        <w:numPr>
          <w:ilvl w:val="2"/>
          <w:numId w:val="7"/>
        </w:numPr>
        <w:tabs>
          <w:tab w:val="clear" w:pos="1440"/>
          <w:tab w:val="num" w:pos="720"/>
        </w:tabs>
        <w:jc w:val="both"/>
        <w:rPr>
          <w:rFonts w:ascii="Verdana" w:hAnsi="Verdana"/>
          <w:sz w:val="20"/>
          <w:szCs w:val="20"/>
          <w:lang w:val="bg-BG"/>
        </w:rPr>
      </w:pPr>
      <w:r w:rsidRPr="00E7632D">
        <w:rPr>
          <w:rFonts w:ascii="Verdana" w:hAnsi="Verdana"/>
          <w:sz w:val="20"/>
          <w:szCs w:val="20"/>
          <w:lang w:val="bg-BG"/>
        </w:rPr>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5CFA5B52" w14:textId="77777777" w:rsidR="001D34CF" w:rsidRPr="00E7632D" w:rsidRDefault="001D34CF" w:rsidP="001D34CF">
      <w:pPr>
        <w:pStyle w:val="ListParagraph"/>
        <w:numPr>
          <w:ilvl w:val="1"/>
          <w:numId w:val="7"/>
        </w:numPr>
        <w:jc w:val="both"/>
        <w:rPr>
          <w:rFonts w:ascii="Verdana" w:hAnsi="Verdana"/>
          <w:sz w:val="20"/>
          <w:szCs w:val="20"/>
          <w:lang w:val="bg-BG"/>
        </w:rPr>
      </w:pPr>
      <w:r w:rsidRPr="00E7632D">
        <w:rPr>
          <w:rFonts w:ascii="Verdana" w:hAnsi="Verdana"/>
          <w:sz w:val="20"/>
          <w:szCs w:val="20"/>
          <w:lang w:val="bg-BG"/>
        </w:rPr>
        <w:t xml:space="preserve">Ако Изпълнителят наруши някое условие на настоящия раздел: </w:t>
      </w:r>
    </w:p>
    <w:p w14:paraId="0B8E510D" w14:textId="77777777" w:rsidR="001D34CF" w:rsidRPr="00E7632D" w:rsidRDefault="001D34CF" w:rsidP="001D34CF">
      <w:pPr>
        <w:pStyle w:val="ListParagraph"/>
        <w:numPr>
          <w:ilvl w:val="2"/>
          <w:numId w:val="7"/>
        </w:numPr>
        <w:jc w:val="both"/>
        <w:rPr>
          <w:rFonts w:ascii="Verdana" w:hAnsi="Verdana"/>
          <w:sz w:val="20"/>
          <w:szCs w:val="20"/>
          <w:lang w:val="bg-BG"/>
        </w:rPr>
      </w:pPr>
      <w:r w:rsidRPr="00E7632D">
        <w:rPr>
          <w:rFonts w:ascii="Verdana" w:hAnsi="Verdana"/>
          <w:sz w:val="20"/>
          <w:szCs w:val="20"/>
          <w:lang w:val="bg-BG"/>
        </w:rPr>
        <w:t xml:space="preserve">Възложителят може незабавно да прекрати този Договор без предизвестие и без да има каквито и да било задължения. </w:t>
      </w:r>
    </w:p>
    <w:p w14:paraId="6DC827A7" w14:textId="77777777" w:rsidR="001D34CF" w:rsidRPr="00E7632D" w:rsidRDefault="001D34CF" w:rsidP="001D34CF">
      <w:pPr>
        <w:pStyle w:val="ListParagraph"/>
        <w:numPr>
          <w:ilvl w:val="2"/>
          <w:numId w:val="7"/>
        </w:numPr>
        <w:tabs>
          <w:tab w:val="clear" w:pos="1440"/>
          <w:tab w:val="num" w:pos="720"/>
        </w:tabs>
        <w:jc w:val="both"/>
        <w:rPr>
          <w:rFonts w:ascii="Verdana" w:hAnsi="Verdana"/>
          <w:sz w:val="20"/>
          <w:szCs w:val="20"/>
          <w:lang w:val="bg-BG"/>
        </w:rPr>
      </w:pPr>
      <w:r w:rsidRPr="00E7632D">
        <w:rPr>
          <w:rFonts w:ascii="Verdana" w:hAnsi="Verdana"/>
          <w:sz w:val="20"/>
          <w:szCs w:val="20"/>
          <w:lang w:val="bg-BG"/>
        </w:rPr>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32A619E5" w14:textId="77777777" w:rsidR="001D34CF" w:rsidRPr="00E7632D" w:rsidRDefault="001D34CF" w:rsidP="001D34CF">
      <w:pPr>
        <w:tabs>
          <w:tab w:val="left" w:pos="720"/>
        </w:tabs>
        <w:spacing w:after="240"/>
        <w:ind w:right="431"/>
        <w:jc w:val="both"/>
        <w:outlineLvl w:val="0"/>
        <w:rPr>
          <w:rFonts w:ascii="Verdana" w:hAnsi="Verdana"/>
          <w:sz w:val="20"/>
          <w:szCs w:val="20"/>
          <w:lang w:val="bg-BG"/>
        </w:rPr>
      </w:pPr>
    </w:p>
    <w:p w14:paraId="293C3325" w14:textId="77777777" w:rsidR="001D34CF" w:rsidRPr="00E7632D" w:rsidRDefault="001D34CF" w:rsidP="001D34CF"/>
    <w:bookmarkEnd w:id="13"/>
    <w:bookmarkEnd w:id="14"/>
    <w:bookmarkEnd w:id="15"/>
    <w:p w14:paraId="2F376366" w14:textId="77777777" w:rsidR="00ED4C59" w:rsidRPr="00E7632D" w:rsidRDefault="00ED4C59" w:rsidP="00ED4C59">
      <w:pPr>
        <w:tabs>
          <w:tab w:val="left" w:pos="720"/>
        </w:tabs>
        <w:spacing w:after="240"/>
        <w:ind w:right="431"/>
        <w:jc w:val="both"/>
        <w:outlineLvl w:val="0"/>
        <w:rPr>
          <w:rFonts w:ascii="Verdana" w:hAnsi="Verdana"/>
          <w:sz w:val="20"/>
          <w:szCs w:val="20"/>
          <w:lang w:val="bg-BG"/>
        </w:rPr>
      </w:pPr>
    </w:p>
    <w:p w14:paraId="7AED1CAA" w14:textId="77777777" w:rsidR="00ED4C59" w:rsidRPr="00E7632D" w:rsidRDefault="00ED4C59" w:rsidP="00ED4C59">
      <w:pPr>
        <w:widowControl w:val="0"/>
        <w:spacing w:after="240"/>
        <w:ind w:left="360" w:right="431"/>
        <w:jc w:val="both"/>
        <w:outlineLvl w:val="0"/>
        <w:rPr>
          <w:sz w:val="20"/>
          <w:szCs w:val="20"/>
          <w:lang w:val="bg-BG"/>
        </w:rPr>
      </w:pPr>
    </w:p>
    <w:p w14:paraId="69096EA9" w14:textId="77777777" w:rsidR="00361A82" w:rsidRDefault="00361A82" w:rsidP="007A121E">
      <w:pPr>
        <w:spacing w:after="200" w:line="276" w:lineRule="auto"/>
        <w:rPr>
          <w:rFonts w:ascii="Verdana" w:hAnsi="Verdana"/>
          <w:b/>
          <w:sz w:val="20"/>
          <w:szCs w:val="20"/>
          <w:lang w:val="bg-BG"/>
        </w:rPr>
      </w:pPr>
    </w:p>
    <w:p w14:paraId="2E9EF9FB" w14:textId="77777777" w:rsidR="00361A82" w:rsidRDefault="00361A82" w:rsidP="007A121E">
      <w:pPr>
        <w:spacing w:after="200" w:line="276" w:lineRule="auto"/>
        <w:rPr>
          <w:rFonts w:ascii="Verdana" w:hAnsi="Verdana"/>
          <w:b/>
          <w:sz w:val="20"/>
          <w:szCs w:val="20"/>
          <w:lang w:val="bg-BG"/>
        </w:rPr>
      </w:pPr>
    </w:p>
    <w:p w14:paraId="19E978B3" w14:textId="77777777" w:rsidR="00361A82" w:rsidRDefault="00361A82" w:rsidP="007A121E">
      <w:pPr>
        <w:spacing w:after="200" w:line="276" w:lineRule="auto"/>
        <w:rPr>
          <w:rFonts w:ascii="Verdana" w:hAnsi="Verdana"/>
          <w:b/>
          <w:sz w:val="20"/>
          <w:szCs w:val="20"/>
          <w:lang w:val="bg-BG"/>
        </w:rPr>
      </w:pPr>
    </w:p>
    <w:p w14:paraId="5AD29607" w14:textId="77777777" w:rsidR="00361A82" w:rsidRDefault="00361A82" w:rsidP="007A121E">
      <w:pPr>
        <w:spacing w:after="200" w:line="276" w:lineRule="auto"/>
        <w:rPr>
          <w:rFonts w:ascii="Verdana" w:hAnsi="Verdana"/>
          <w:b/>
          <w:sz w:val="20"/>
          <w:szCs w:val="20"/>
          <w:lang w:val="bg-BG"/>
        </w:rPr>
      </w:pPr>
    </w:p>
    <w:p w14:paraId="00A655E0" w14:textId="77777777" w:rsidR="00361A82" w:rsidRDefault="00361A82" w:rsidP="007A121E">
      <w:pPr>
        <w:spacing w:after="200" w:line="276" w:lineRule="auto"/>
        <w:rPr>
          <w:rFonts w:ascii="Verdana" w:hAnsi="Verdana"/>
          <w:b/>
          <w:sz w:val="20"/>
          <w:szCs w:val="20"/>
          <w:lang w:val="bg-BG"/>
        </w:rPr>
      </w:pPr>
    </w:p>
    <w:p w14:paraId="130E54C2" w14:textId="77777777" w:rsidR="00361A82" w:rsidRDefault="00361A82" w:rsidP="007A121E">
      <w:pPr>
        <w:spacing w:after="200" w:line="276" w:lineRule="auto"/>
        <w:rPr>
          <w:rFonts w:ascii="Verdana" w:hAnsi="Verdana"/>
          <w:b/>
          <w:sz w:val="20"/>
          <w:szCs w:val="20"/>
          <w:lang w:val="bg-BG"/>
        </w:rPr>
      </w:pPr>
    </w:p>
    <w:p w14:paraId="56E5FB68" w14:textId="77777777" w:rsidR="00361A82" w:rsidRDefault="00361A82" w:rsidP="007A121E">
      <w:pPr>
        <w:spacing w:after="200" w:line="276" w:lineRule="auto"/>
        <w:rPr>
          <w:rFonts w:ascii="Verdana" w:hAnsi="Verdana"/>
          <w:b/>
          <w:sz w:val="20"/>
          <w:szCs w:val="20"/>
          <w:lang w:val="bg-BG"/>
        </w:rPr>
      </w:pPr>
    </w:p>
    <w:p w14:paraId="53DE19E7" w14:textId="77777777" w:rsidR="00361A82" w:rsidRDefault="00361A82" w:rsidP="007A121E">
      <w:pPr>
        <w:spacing w:after="200" w:line="276" w:lineRule="auto"/>
        <w:rPr>
          <w:rFonts w:ascii="Verdana" w:hAnsi="Verdana"/>
          <w:b/>
          <w:sz w:val="20"/>
          <w:szCs w:val="20"/>
          <w:lang w:val="bg-BG"/>
        </w:rPr>
      </w:pPr>
    </w:p>
    <w:p w14:paraId="6A406481" w14:textId="77777777" w:rsidR="00361A82" w:rsidRDefault="00361A82" w:rsidP="007A121E">
      <w:pPr>
        <w:spacing w:after="200" w:line="276" w:lineRule="auto"/>
        <w:rPr>
          <w:rFonts w:ascii="Verdana" w:hAnsi="Verdana"/>
          <w:b/>
          <w:sz w:val="20"/>
          <w:szCs w:val="20"/>
          <w:lang w:val="bg-BG"/>
        </w:rPr>
      </w:pPr>
    </w:p>
    <w:p w14:paraId="4A2A0C8E" w14:textId="77777777" w:rsidR="00361A82" w:rsidRDefault="00361A82" w:rsidP="007A121E">
      <w:pPr>
        <w:spacing w:after="200" w:line="276" w:lineRule="auto"/>
        <w:rPr>
          <w:rFonts w:ascii="Verdana" w:hAnsi="Verdana"/>
          <w:b/>
          <w:sz w:val="20"/>
          <w:szCs w:val="20"/>
          <w:lang w:val="bg-BG"/>
        </w:rPr>
      </w:pPr>
    </w:p>
    <w:p w14:paraId="1476AF95" w14:textId="77777777" w:rsidR="00E7632D" w:rsidRDefault="00E7632D" w:rsidP="00361A82">
      <w:pPr>
        <w:spacing w:after="200" w:line="276" w:lineRule="auto"/>
        <w:jc w:val="center"/>
        <w:rPr>
          <w:rFonts w:ascii="Verdana" w:hAnsi="Verdana"/>
          <w:b/>
          <w:sz w:val="20"/>
          <w:szCs w:val="20"/>
          <w:lang w:val="bg-BG"/>
        </w:rPr>
      </w:pPr>
    </w:p>
    <w:p w14:paraId="6461AFD0" w14:textId="77777777" w:rsidR="00E7632D" w:rsidRDefault="00E7632D" w:rsidP="00361A82">
      <w:pPr>
        <w:spacing w:after="200" w:line="276" w:lineRule="auto"/>
        <w:jc w:val="center"/>
        <w:rPr>
          <w:rFonts w:ascii="Verdana" w:hAnsi="Verdana"/>
          <w:b/>
          <w:sz w:val="20"/>
          <w:szCs w:val="20"/>
          <w:lang w:val="bg-BG"/>
        </w:rPr>
      </w:pPr>
    </w:p>
    <w:p w14:paraId="6AA52FE0" w14:textId="77777777" w:rsidR="00E7632D" w:rsidRDefault="00E7632D" w:rsidP="00361A82">
      <w:pPr>
        <w:spacing w:after="200" w:line="276" w:lineRule="auto"/>
        <w:jc w:val="center"/>
        <w:rPr>
          <w:rFonts w:ascii="Verdana" w:hAnsi="Verdana"/>
          <w:b/>
          <w:sz w:val="20"/>
          <w:szCs w:val="20"/>
          <w:lang w:val="bg-BG"/>
        </w:rPr>
      </w:pPr>
    </w:p>
    <w:p w14:paraId="608CDAA4" w14:textId="77777777" w:rsidR="00E7632D" w:rsidRDefault="00E7632D" w:rsidP="00361A82">
      <w:pPr>
        <w:spacing w:after="200" w:line="276" w:lineRule="auto"/>
        <w:jc w:val="center"/>
        <w:rPr>
          <w:rFonts w:ascii="Verdana" w:hAnsi="Verdana"/>
          <w:b/>
          <w:sz w:val="20"/>
          <w:szCs w:val="20"/>
          <w:lang w:val="bg-BG"/>
        </w:rPr>
      </w:pPr>
    </w:p>
    <w:p w14:paraId="790C929F" w14:textId="77777777" w:rsidR="00E7632D" w:rsidRDefault="00E7632D" w:rsidP="00361A82">
      <w:pPr>
        <w:spacing w:after="200" w:line="276" w:lineRule="auto"/>
        <w:jc w:val="center"/>
        <w:rPr>
          <w:rFonts w:ascii="Verdana" w:hAnsi="Verdana"/>
          <w:b/>
          <w:sz w:val="20"/>
          <w:szCs w:val="20"/>
          <w:lang w:val="bg-BG"/>
        </w:rPr>
      </w:pPr>
    </w:p>
    <w:p w14:paraId="51B8C106" w14:textId="77777777" w:rsidR="00E7632D" w:rsidRDefault="00E7632D" w:rsidP="00361A82">
      <w:pPr>
        <w:spacing w:after="200" w:line="276" w:lineRule="auto"/>
        <w:jc w:val="center"/>
        <w:rPr>
          <w:rFonts w:ascii="Verdana" w:hAnsi="Verdana"/>
          <w:b/>
          <w:sz w:val="20"/>
          <w:szCs w:val="20"/>
          <w:lang w:val="bg-BG"/>
        </w:rPr>
      </w:pPr>
    </w:p>
    <w:p w14:paraId="2A7DC49E" w14:textId="77777777" w:rsidR="00E7632D" w:rsidRDefault="00E7632D" w:rsidP="00361A82">
      <w:pPr>
        <w:spacing w:after="200" w:line="276" w:lineRule="auto"/>
        <w:jc w:val="center"/>
        <w:rPr>
          <w:rFonts w:ascii="Verdana" w:hAnsi="Verdana"/>
          <w:b/>
          <w:sz w:val="20"/>
          <w:szCs w:val="20"/>
          <w:lang w:val="bg-BG"/>
        </w:rPr>
      </w:pPr>
    </w:p>
    <w:p w14:paraId="1F68C9A0" w14:textId="77777777" w:rsidR="00E7632D" w:rsidRDefault="00E7632D" w:rsidP="00361A82">
      <w:pPr>
        <w:spacing w:after="200" w:line="276" w:lineRule="auto"/>
        <w:jc w:val="center"/>
        <w:rPr>
          <w:rFonts w:ascii="Verdana" w:hAnsi="Verdana"/>
          <w:b/>
          <w:sz w:val="20"/>
          <w:szCs w:val="20"/>
          <w:lang w:val="bg-BG"/>
        </w:rPr>
      </w:pPr>
    </w:p>
    <w:p w14:paraId="43D680E2" w14:textId="77777777" w:rsidR="00E7632D" w:rsidRDefault="00E7632D" w:rsidP="00361A82">
      <w:pPr>
        <w:spacing w:after="200" w:line="276" w:lineRule="auto"/>
        <w:jc w:val="center"/>
        <w:rPr>
          <w:rFonts w:ascii="Verdana" w:hAnsi="Verdana"/>
          <w:b/>
          <w:sz w:val="20"/>
          <w:szCs w:val="20"/>
          <w:lang w:val="bg-BG"/>
        </w:rPr>
      </w:pPr>
    </w:p>
    <w:p w14:paraId="75719313" w14:textId="4A413D39" w:rsidR="00D44D49" w:rsidRPr="00475B8B" w:rsidRDefault="00D44D49" w:rsidP="00361A82">
      <w:pPr>
        <w:spacing w:after="200" w:line="276" w:lineRule="auto"/>
        <w:jc w:val="center"/>
        <w:rPr>
          <w:rFonts w:ascii="Verdana" w:hAnsi="Verdana"/>
          <w:b/>
          <w:sz w:val="20"/>
          <w:szCs w:val="20"/>
          <w:lang w:val="bg-BG"/>
        </w:rPr>
      </w:pPr>
      <w:r w:rsidRPr="00475B8B">
        <w:rPr>
          <w:rFonts w:ascii="Verdana" w:hAnsi="Verdana"/>
          <w:b/>
          <w:sz w:val="20"/>
          <w:szCs w:val="20"/>
          <w:lang w:val="bg-BG"/>
        </w:rPr>
        <w:t>ПРИЛОЖЕНИЯ/ОБРАЗЦИ</w:t>
      </w:r>
    </w:p>
    <w:p w14:paraId="212440B5" w14:textId="77777777" w:rsidR="00260496" w:rsidRPr="00475B8B" w:rsidRDefault="00260496" w:rsidP="00E358DA">
      <w:pPr>
        <w:pStyle w:val="Heading1"/>
        <w:keepNext w:val="0"/>
        <w:keepLines/>
        <w:jc w:val="center"/>
        <w:rPr>
          <w:rFonts w:ascii="Verdana" w:hAnsi="Verdana"/>
          <w:sz w:val="20"/>
          <w:szCs w:val="20"/>
          <w:lang w:val="bg-BG"/>
        </w:rPr>
        <w:sectPr w:rsidR="00260496" w:rsidRPr="00475B8B" w:rsidSect="007A121E">
          <w:headerReference w:type="default" r:id="rId24"/>
          <w:pgSz w:w="11906" w:h="16838" w:code="9"/>
          <w:pgMar w:top="425" w:right="1440" w:bottom="1559" w:left="1440" w:header="709" w:footer="329" w:gutter="0"/>
          <w:cols w:space="708"/>
        </w:sectPr>
      </w:pPr>
    </w:p>
    <w:p w14:paraId="06D31C86" w14:textId="77777777" w:rsidR="00D44D49" w:rsidRPr="00475B8B" w:rsidRDefault="00D44D49" w:rsidP="00E358DA">
      <w:pPr>
        <w:keepLines/>
        <w:ind w:left="624"/>
        <w:jc w:val="right"/>
        <w:rPr>
          <w:rFonts w:ascii="Verdana" w:hAnsi="Verdana"/>
          <w:b/>
          <w:bCs/>
          <w:sz w:val="20"/>
          <w:szCs w:val="20"/>
          <w:lang w:val="bg-BG"/>
        </w:rPr>
      </w:pPr>
      <w:r w:rsidRPr="00475B8B">
        <w:rPr>
          <w:rFonts w:ascii="Verdana" w:hAnsi="Verdana"/>
          <w:b/>
          <w:bCs/>
          <w:sz w:val="20"/>
          <w:szCs w:val="20"/>
          <w:lang w:val="bg-BG"/>
        </w:rPr>
        <w:lastRenderedPageBreak/>
        <w:t>Образец</w:t>
      </w:r>
    </w:p>
    <w:p w14:paraId="6BFA0011" w14:textId="77777777" w:rsidR="00834739" w:rsidRPr="00475B8B" w:rsidRDefault="00834739" w:rsidP="00834739">
      <w:pPr>
        <w:pStyle w:val="Annexetitre"/>
        <w:rPr>
          <w:rFonts w:ascii="Verdana" w:hAnsi="Verdana"/>
          <w:sz w:val="20"/>
          <w:szCs w:val="20"/>
        </w:rPr>
      </w:pPr>
      <w:r w:rsidRPr="00475B8B">
        <w:rPr>
          <w:rFonts w:ascii="Verdana" w:hAnsi="Verdana"/>
          <w:sz w:val="20"/>
          <w:szCs w:val="20"/>
        </w:rPr>
        <w:t>Стандартен образец за единния европейски документ за обществени поръчки (ЕЕДОП)</w:t>
      </w:r>
    </w:p>
    <w:p w14:paraId="70E17FA3" w14:textId="77777777" w:rsidR="00834739" w:rsidRPr="00475B8B" w:rsidRDefault="00834739" w:rsidP="00834739">
      <w:pPr>
        <w:pStyle w:val="ChapterTitle"/>
        <w:rPr>
          <w:rFonts w:ascii="Verdana" w:hAnsi="Verdana"/>
          <w:sz w:val="20"/>
          <w:szCs w:val="20"/>
        </w:rPr>
      </w:pPr>
    </w:p>
    <w:p w14:paraId="15EA8CF9"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622EF091"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sz w:val="20"/>
          <w:szCs w:val="20"/>
          <w:lang w:val="bg-BG"/>
        </w:rPr>
        <w:t xml:space="preserve"> </w:t>
      </w:r>
      <w:r w:rsidRPr="00475B8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lang w:val="bg-BG"/>
        </w:rPr>
        <w:footnoteReference w:id="3"/>
      </w:r>
      <w:r w:rsidRPr="00475B8B">
        <w:rPr>
          <w:rFonts w:ascii="Verdana" w:hAnsi="Verdana"/>
          <w:sz w:val="20"/>
          <w:szCs w:val="20"/>
          <w:lang w:val="bg-BG"/>
        </w:rPr>
        <w:t>.</w:t>
      </w:r>
      <w:r w:rsidRPr="00475B8B">
        <w:rPr>
          <w:rFonts w:ascii="Verdana" w:hAnsi="Verdana"/>
          <w:b/>
          <w:sz w:val="20"/>
          <w:szCs w:val="20"/>
          <w:u w:val="single"/>
          <w:lang w:val="bg-BG"/>
        </w:rPr>
        <w:t xml:space="preserve"> </w:t>
      </w:r>
      <w:r w:rsidRPr="00475B8B">
        <w:rPr>
          <w:rFonts w:ascii="Verdana" w:hAnsi="Verdana"/>
          <w:b/>
          <w:sz w:val="20"/>
          <w:szCs w:val="20"/>
          <w:lang w:val="bg-BG"/>
        </w:rPr>
        <w:t xml:space="preserve">Позоваване на </w:t>
      </w:r>
      <w:r w:rsidRPr="00475B8B">
        <w:rPr>
          <w:rFonts w:ascii="Verdana" w:hAnsi="Verdana"/>
          <w:b/>
          <w:i/>
          <w:sz w:val="20"/>
          <w:szCs w:val="20"/>
          <w:lang w:val="bg-BG"/>
        </w:rPr>
        <w:t>съответното обявление</w:t>
      </w:r>
      <w:r w:rsidRPr="00475B8B">
        <w:rPr>
          <w:rStyle w:val="FootnoteReference"/>
          <w:rFonts w:ascii="Verdana" w:hAnsi="Verdana"/>
          <w:b/>
          <w:i/>
          <w:sz w:val="20"/>
          <w:szCs w:val="20"/>
          <w:lang w:val="bg-BG"/>
        </w:rPr>
        <w:footnoteReference w:id="4"/>
      </w:r>
      <w:r w:rsidRPr="00475B8B">
        <w:rPr>
          <w:rFonts w:ascii="Verdana" w:hAnsi="Verdana"/>
          <w:b/>
          <w:sz w:val="20"/>
          <w:szCs w:val="20"/>
          <w:lang w:val="bg-BG"/>
        </w:rPr>
        <w:t>, публикувано в Официален вестник на Европейския съюз:</w:t>
      </w:r>
      <w:r w:rsidRPr="00475B8B">
        <w:rPr>
          <w:rFonts w:ascii="Verdana" w:hAnsi="Verdana"/>
          <w:sz w:val="20"/>
          <w:szCs w:val="20"/>
          <w:lang w:val="bg-BG"/>
        </w:rPr>
        <w:br/>
      </w:r>
      <w:r w:rsidRPr="00475B8B">
        <w:rPr>
          <w:rFonts w:ascii="Verdana" w:hAnsi="Verdana"/>
          <w:b/>
          <w:sz w:val="20"/>
          <w:szCs w:val="20"/>
          <w:lang w:val="bg-BG"/>
        </w:rPr>
        <w:t xml:space="preserve">OВEС S брой[], дата [], стр.[], </w:t>
      </w:r>
      <w:r w:rsidRPr="00475B8B">
        <w:rPr>
          <w:rFonts w:ascii="Verdana" w:hAnsi="Verdana"/>
          <w:sz w:val="20"/>
          <w:szCs w:val="20"/>
          <w:lang w:val="bg-BG"/>
        </w:rPr>
        <w:br/>
      </w:r>
      <w:r w:rsidRPr="00475B8B">
        <w:rPr>
          <w:rFonts w:ascii="Verdana" w:hAnsi="Verdana"/>
          <w:b/>
          <w:sz w:val="20"/>
          <w:szCs w:val="20"/>
          <w:lang w:val="bg-BG"/>
        </w:rPr>
        <w:t>Номер на обявлението в ОВ S: [ ][ ][ ][ ]/S [ ][ ][ ]–[ ][ ][ ][ ][ ][ ][ ]</w:t>
      </w:r>
    </w:p>
    <w:p w14:paraId="3DCFC8C9"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6756A640"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234E049" w14:textId="77777777" w:rsidR="00834739" w:rsidRPr="00475B8B" w:rsidRDefault="00834739" w:rsidP="00834739">
      <w:pPr>
        <w:pStyle w:val="SectionTitle"/>
        <w:rPr>
          <w:rFonts w:ascii="Verdana" w:hAnsi="Verdana"/>
          <w:sz w:val="20"/>
          <w:szCs w:val="20"/>
        </w:rPr>
      </w:pPr>
    </w:p>
    <w:p w14:paraId="418D0DB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5B54CE7F"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 xml:space="preserve">Информацията, изисквана съгласно част I, ще бъде извлечена автоматично, </w:t>
      </w:r>
      <w:r w:rsidRPr="00475B8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lang w:val="bg-BG"/>
        </w:rPr>
        <w:t xml:space="preserve"> </w:t>
      </w:r>
      <w:r w:rsidRPr="00475B8B">
        <w:rPr>
          <w:rFonts w:ascii="Verdana" w:hAnsi="Verdana"/>
          <w:b/>
          <w:i/>
          <w:sz w:val="20"/>
          <w:szCs w:val="20"/>
          <w:u w:val="single"/>
          <w:lang w:val="bg-BG"/>
        </w:rPr>
        <w:t xml:space="preserve">В противен случай тази информация трябва да бъде попълнена от </w:t>
      </w:r>
      <w:r w:rsidRPr="00475B8B">
        <w:rPr>
          <w:rFonts w:ascii="Verdana" w:hAnsi="Verdana"/>
          <w:b/>
          <w:sz w:val="20"/>
          <w:szCs w:val="20"/>
          <w:lang w:val="bg-BG"/>
        </w:rPr>
        <w:t>икономическия оператор</w:t>
      </w:r>
      <w:r w:rsidRPr="00475B8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648E8548" w14:textId="77777777" w:rsidTr="00F461AC">
        <w:trPr>
          <w:trHeight w:val="349"/>
        </w:trPr>
        <w:tc>
          <w:tcPr>
            <w:tcW w:w="4644" w:type="dxa"/>
            <w:shd w:val="clear" w:color="auto" w:fill="auto"/>
          </w:tcPr>
          <w:p w14:paraId="5F82CFE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Идентифициране на възложителя</w:t>
            </w:r>
            <w:r w:rsidRPr="00475B8B">
              <w:rPr>
                <w:rStyle w:val="FootnoteReference"/>
                <w:rFonts w:ascii="Verdana" w:hAnsi="Verdana"/>
                <w:b/>
                <w:i/>
                <w:sz w:val="20"/>
                <w:szCs w:val="20"/>
                <w:lang w:val="bg-BG"/>
              </w:rPr>
              <w:footnoteReference w:id="5"/>
            </w:r>
          </w:p>
        </w:tc>
        <w:tc>
          <w:tcPr>
            <w:tcW w:w="4645" w:type="dxa"/>
            <w:shd w:val="clear" w:color="auto" w:fill="auto"/>
          </w:tcPr>
          <w:p w14:paraId="386DBA3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5D53E9C" w14:textId="77777777" w:rsidTr="00F461AC">
        <w:trPr>
          <w:trHeight w:val="349"/>
        </w:trPr>
        <w:tc>
          <w:tcPr>
            <w:tcW w:w="4644" w:type="dxa"/>
            <w:shd w:val="clear" w:color="auto" w:fill="auto"/>
          </w:tcPr>
          <w:p w14:paraId="4A9C142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Име: </w:t>
            </w:r>
          </w:p>
        </w:tc>
        <w:tc>
          <w:tcPr>
            <w:tcW w:w="4645" w:type="dxa"/>
            <w:shd w:val="clear" w:color="auto" w:fill="auto"/>
          </w:tcPr>
          <w:p w14:paraId="60BE7682" w14:textId="77777777" w:rsidR="00834739" w:rsidRPr="00475B8B" w:rsidRDefault="00834739" w:rsidP="00E23E13">
            <w:pPr>
              <w:rPr>
                <w:rFonts w:ascii="Verdana" w:hAnsi="Verdana"/>
                <w:sz w:val="20"/>
                <w:szCs w:val="20"/>
                <w:lang w:val="bg-BG"/>
              </w:rPr>
            </w:pPr>
            <w:r w:rsidRPr="00475B8B">
              <w:rPr>
                <w:rFonts w:ascii="Verdana" w:hAnsi="Verdana"/>
                <w:sz w:val="20"/>
                <w:szCs w:val="20"/>
                <w:lang w:val="bg-BG"/>
              </w:rPr>
              <w:t>[</w:t>
            </w:r>
            <w:r w:rsidR="00E23E13" w:rsidRPr="00475B8B">
              <w:rPr>
                <w:rFonts w:ascii="Verdana" w:hAnsi="Verdana"/>
                <w:sz w:val="20"/>
                <w:szCs w:val="20"/>
                <w:lang w:val="bg-BG"/>
              </w:rPr>
              <w:t>Софийска вода АД</w:t>
            </w:r>
            <w:r w:rsidRPr="00475B8B">
              <w:rPr>
                <w:rFonts w:ascii="Verdana" w:hAnsi="Verdana"/>
                <w:sz w:val="20"/>
                <w:szCs w:val="20"/>
                <w:lang w:val="bg-BG"/>
              </w:rPr>
              <w:t>]</w:t>
            </w:r>
          </w:p>
        </w:tc>
      </w:tr>
      <w:tr w:rsidR="00834739" w:rsidRPr="00475B8B" w14:paraId="6227C228" w14:textId="77777777" w:rsidTr="00F461AC">
        <w:trPr>
          <w:trHeight w:val="485"/>
        </w:trPr>
        <w:tc>
          <w:tcPr>
            <w:tcW w:w="4644" w:type="dxa"/>
            <w:shd w:val="clear" w:color="auto" w:fill="auto"/>
          </w:tcPr>
          <w:p w14:paraId="60CF90E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За коя обществена поръчки се отнася?</w:t>
            </w:r>
          </w:p>
        </w:tc>
        <w:tc>
          <w:tcPr>
            <w:tcW w:w="4645" w:type="dxa"/>
            <w:shd w:val="clear" w:color="auto" w:fill="auto"/>
          </w:tcPr>
          <w:p w14:paraId="15F7E56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15736CB2" w14:textId="77777777" w:rsidTr="00F461AC">
        <w:trPr>
          <w:trHeight w:val="484"/>
        </w:trPr>
        <w:tc>
          <w:tcPr>
            <w:tcW w:w="4644" w:type="dxa"/>
            <w:shd w:val="clear" w:color="auto" w:fill="auto"/>
          </w:tcPr>
          <w:p w14:paraId="2A50656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Название или кратко описание на поръчката</w:t>
            </w:r>
            <w:r w:rsidRPr="00475B8B">
              <w:rPr>
                <w:rStyle w:val="FootnoteReference"/>
                <w:rFonts w:ascii="Verdana" w:hAnsi="Verdana"/>
                <w:sz w:val="20"/>
                <w:szCs w:val="20"/>
                <w:lang w:val="bg-BG"/>
              </w:rPr>
              <w:footnoteReference w:id="6"/>
            </w:r>
            <w:r w:rsidRPr="00475B8B">
              <w:rPr>
                <w:rFonts w:ascii="Verdana" w:hAnsi="Verdana"/>
                <w:sz w:val="20"/>
                <w:szCs w:val="20"/>
                <w:lang w:val="bg-BG"/>
              </w:rPr>
              <w:t>:</w:t>
            </w:r>
          </w:p>
        </w:tc>
        <w:tc>
          <w:tcPr>
            <w:tcW w:w="4645" w:type="dxa"/>
            <w:shd w:val="clear" w:color="auto" w:fill="auto"/>
          </w:tcPr>
          <w:p w14:paraId="694EF755" w14:textId="77777777" w:rsidR="00834739" w:rsidRPr="00FC74E2" w:rsidRDefault="00FC74E2" w:rsidP="00F461AC">
            <w:pPr>
              <w:rPr>
                <w:rFonts w:ascii="Verdana" w:hAnsi="Verdana"/>
                <w:sz w:val="20"/>
                <w:szCs w:val="20"/>
                <w:lang w:val="bg-BG"/>
              </w:rPr>
            </w:pPr>
            <w:r w:rsidRPr="00FC74E2">
              <w:rPr>
                <w:rFonts w:ascii="Verdana" w:hAnsi="Verdana"/>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w:t>
            </w:r>
            <w:r>
              <w:rPr>
                <w:rFonts w:ascii="Verdana" w:hAnsi="Verdana"/>
                <w:sz w:val="20"/>
                <w:szCs w:val="20"/>
                <w:lang w:val="bg-BG"/>
              </w:rPr>
              <w:t xml:space="preserve">дни канализационни отклонения </w:t>
            </w:r>
            <w:r w:rsidRPr="00FC74E2">
              <w:rPr>
                <w:rFonts w:ascii="Verdana" w:hAnsi="Verdana"/>
                <w:sz w:val="20"/>
                <w:szCs w:val="20"/>
                <w:lang w:val="bg-BG"/>
              </w:rPr>
              <w:t xml:space="preserve">(СКО)   </w:t>
            </w:r>
          </w:p>
        </w:tc>
      </w:tr>
      <w:tr w:rsidR="00834739" w:rsidRPr="00475B8B" w14:paraId="773E5D30" w14:textId="77777777" w:rsidTr="00F461AC">
        <w:trPr>
          <w:trHeight w:val="484"/>
        </w:trPr>
        <w:tc>
          <w:tcPr>
            <w:tcW w:w="4644" w:type="dxa"/>
            <w:shd w:val="clear" w:color="auto" w:fill="auto"/>
          </w:tcPr>
          <w:p w14:paraId="081DA2F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Референтен номер на досието, определен от възлагащия орган или възложителя (</w:t>
            </w:r>
            <w:r w:rsidRPr="00475B8B">
              <w:rPr>
                <w:rFonts w:ascii="Verdana" w:hAnsi="Verdana"/>
                <w:i/>
                <w:sz w:val="20"/>
                <w:szCs w:val="20"/>
                <w:lang w:val="bg-BG"/>
              </w:rPr>
              <w:t>ако е приложимо</w:t>
            </w:r>
            <w:r w:rsidRPr="00475B8B">
              <w:rPr>
                <w:rFonts w:ascii="Verdana" w:hAnsi="Verdana"/>
                <w:sz w:val="20"/>
                <w:szCs w:val="20"/>
                <w:lang w:val="bg-BG"/>
              </w:rPr>
              <w:t>)</w:t>
            </w:r>
            <w:r w:rsidRPr="00475B8B">
              <w:rPr>
                <w:rStyle w:val="FootnoteReference"/>
                <w:rFonts w:ascii="Verdana" w:hAnsi="Verdana"/>
                <w:sz w:val="20"/>
                <w:szCs w:val="20"/>
                <w:lang w:val="bg-BG"/>
              </w:rPr>
              <w:footnoteReference w:id="7"/>
            </w:r>
            <w:r w:rsidRPr="00475B8B">
              <w:rPr>
                <w:rFonts w:ascii="Verdana" w:hAnsi="Verdana"/>
                <w:sz w:val="20"/>
                <w:szCs w:val="20"/>
                <w:lang w:val="bg-BG"/>
              </w:rPr>
              <w:t>:</w:t>
            </w:r>
          </w:p>
        </w:tc>
        <w:tc>
          <w:tcPr>
            <w:tcW w:w="4645" w:type="dxa"/>
            <w:shd w:val="clear" w:color="auto" w:fill="auto"/>
          </w:tcPr>
          <w:p w14:paraId="740176FA" w14:textId="77777777" w:rsidR="00834739" w:rsidRPr="00475B8B" w:rsidRDefault="00FC74E2" w:rsidP="00FC74E2">
            <w:pPr>
              <w:rPr>
                <w:rFonts w:ascii="Verdana" w:hAnsi="Verdana"/>
                <w:sz w:val="20"/>
                <w:szCs w:val="20"/>
                <w:lang w:val="bg-BG"/>
              </w:rPr>
            </w:pPr>
            <w:r>
              <w:rPr>
                <w:rFonts w:ascii="Verdana" w:hAnsi="Verdana"/>
                <w:sz w:val="20"/>
                <w:szCs w:val="20"/>
                <w:lang w:val="bg-BG"/>
              </w:rPr>
              <w:t xml:space="preserve">ТТ001889 </w:t>
            </w:r>
          </w:p>
        </w:tc>
      </w:tr>
    </w:tbl>
    <w:p w14:paraId="2E89EAC2"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475B8B">
        <w:rPr>
          <w:rFonts w:ascii="Verdana" w:hAnsi="Verdana"/>
          <w:b/>
          <w:i/>
          <w:color w:val="002060"/>
          <w:sz w:val="20"/>
          <w:szCs w:val="20"/>
          <w:u w:val="single"/>
          <w:lang w:val="bg-BG"/>
        </w:rPr>
        <w:t>Останалата</w:t>
      </w:r>
      <w:r w:rsidRPr="00475B8B">
        <w:rPr>
          <w:rFonts w:ascii="Verdana" w:hAnsi="Verdana"/>
          <w:b/>
          <w:i/>
          <w:color w:val="002060"/>
          <w:sz w:val="20"/>
          <w:szCs w:val="20"/>
          <w:lang w:val="bg-BG"/>
        </w:rPr>
        <w:t xml:space="preserve"> информация във всички раздели на ЕЕДОП следва да бъде попълнена от </w:t>
      </w:r>
      <w:r w:rsidRPr="00475B8B">
        <w:rPr>
          <w:rFonts w:ascii="Verdana" w:hAnsi="Verdana"/>
          <w:b/>
          <w:i/>
          <w:color w:val="002060"/>
          <w:sz w:val="20"/>
          <w:szCs w:val="20"/>
          <w:u w:val="single"/>
          <w:lang w:val="bg-BG"/>
        </w:rPr>
        <w:t>икономическия оператор</w:t>
      </w:r>
    </w:p>
    <w:p w14:paraId="7BFFD2BD" w14:textId="77777777" w:rsidR="00834739" w:rsidRPr="00475B8B" w:rsidRDefault="00834739" w:rsidP="00834739">
      <w:pPr>
        <w:pStyle w:val="ChapterTitle"/>
        <w:rPr>
          <w:rFonts w:ascii="Verdana" w:hAnsi="Verdana"/>
          <w:sz w:val="20"/>
          <w:szCs w:val="20"/>
        </w:rPr>
      </w:pPr>
    </w:p>
    <w:p w14:paraId="20449AB1"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 Информация за икономическия оператор</w:t>
      </w:r>
      <w:r w:rsidR="007A4229" w:rsidRPr="00475B8B">
        <w:rPr>
          <w:rFonts w:ascii="Verdana" w:hAnsi="Verdana"/>
          <w:sz w:val="20"/>
          <w:szCs w:val="20"/>
        </w:rPr>
        <w:t xml:space="preserve"> (участника)</w:t>
      </w:r>
    </w:p>
    <w:p w14:paraId="02EF3FD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1BF59BD5" w14:textId="77777777" w:rsidTr="00F461AC">
        <w:tc>
          <w:tcPr>
            <w:tcW w:w="4644" w:type="dxa"/>
            <w:shd w:val="clear" w:color="auto" w:fill="auto"/>
          </w:tcPr>
          <w:p w14:paraId="2F71A04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Идентификация:</w:t>
            </w:r>
          </w:p>
        </w:tc>
        <w:tc>
          <w:tcPr>
            <w:tcW w:w="4645" w:type="dxa"/>
            <w:shd w:val="clear" w:color="auto" w:fill="auto"/>
          </w:tcPr>
          <w:p w14:paraId="351FB1D2"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69605652" w14:textId="77777777" w:rsidTr="00F461AC">
        <w:tc>
          <w:tcPr>
            <w:tcW w:w="4644" w:type="dxa"/>
            <w:shd w:val="clear" w:color="auto" w:fill="auto"/>
          </w:tcPr>
          <w:p w14:paraId="38680C5A" w14:textId="77777777" w:rsidR="00834739" w:rsidRPr="00475B8B" w:rsidRDefault="00834739" w:rsidP="00F461AC">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0AAEA799"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63493112" w14:textId="77777777" w:rsidTr="00F461AC">
        <w:trPr>
          <w:trHeight w:val="1372"/>
        </w:trPr>
        <w:tc>
          <w:tcPr>
            <w:tcW w:w="4644" w:type="dxa"/>
            <w:shd w:val="clear" w:color="auto" w:fill="auto"/>
          </w:tcPr>
          <w:p w14:paraId="2FDC7B6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387702AC"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48AE5BAC"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p w14:paraId="63FFB17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w:t>
            </w:r>
          </w:p>
        </w:tc>
      </w:tr>
      <w:tr w:rsidR="00834739" w:rsidRPr="00475B8B" w14:paraId="3FB53C29" w14:textId="77777777" w:rsidTr="00F461AC">
        <w:tc>
          <w:tcPr>
            <w:tcW w:w="4644" w:type="dxa"/>
            <w:shd w:val="clear" w:color="auto" w:fill="auto"/>
          </w:tcPr>
          <w:p w14:paraId="09EC7AE0"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5032961A"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26057E23" w14:textId="77777777" w:rsidTr="00F461AC">
        <w:trPr>
          <w:trHeight w:val="2002"/>
        </w:trPr>
        <w:tc>
          <w:tcPr>
            <w:tcW w:w="4644" w:type="dxa"/>
            <w:shd w:val="clear" w:color="auto" w:fill="auto"/>
          </w:tcPr>
          <w:p w14:paraId="26D1CD22"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8"/>
            </w:r>
            <w:r w:rsidRPr="00475B8B">
              <w:rPr>
                <w:rFonts w:ascii="Verdana" w:hAnsi="Verdana"/>
                <w:sz w:val="20"/>
                <w:szCs w:val="20"/>
              </w:rPr>
              <w:t>:</w:t>
            </w:r>
          </w:p>
          <w:p w14:paraId="59B75BD4"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Телефон:</w:t>
            </w:r>
          </w:p>
          <w:p w14:paraId="6A4AC2FB"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Ел. поща:</w:t>
            </w:r>
          </w:p>
          <w:p w14:paraId="512717C3"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63C761FD"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7307120E"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714C998B"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p w14:paraId="22AB7072"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w:t>
            </w:r>
          </w:p>
        </w:tc>
      </w:tr>
      <w:tr w:rsidR="00834739" w:rsidRPr="00475B8B" w14:paraId="1584A640" w14:textId="77777777" w:rsidTr="00F461AC">
        <w:tc>
          <w:tcPr>
            <w:tcW w:w="4644" w:type="dxa"/>
            <w:shd w:val="clear" w:color="auto" w:fill="auto"/>
          </w:tcPr>
          <w:p w14:paraId="3BC4CB73"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7BDC03D"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7AB5A152" w14:textId="77777777" w:rsidTr="00F461AC">
        <w:tc>
          <w:tcPr>
            <w:tcW w:w="4644" w:type="dxa"/>
            <w:shd w:val="clear" w:color="auto" w:fill="auto"/>
          </w:tcPr>
          <w:p w14:paraId="1CEAA0AC"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9"/>
            </w:r>
            <w:r w:rsidRPr="00475B8B">
              <w:rPr>
                <w:rFonts w:ascii="Verdana" w:hAnsi="Verdana"/>
                <w:sz w:val="20"/>
                <w:szCs w:val="20"/>
              </w:rPr>
              <w:t>?</w:t>
            </w:r>
          </w:p>
        </w:tc>
        <w:tc>
          <w:tcPr>
            <w:tcW w:w="4645" w:type="dxa"/>
            <w:shd w:val="clear" w:color="auto" w:fill="auto"/>
          </w:tcPr>
          <w:p w14:paraId="70229B88"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475B8B" w14:paraId="5BC0EF0B" w14:textId="77777777" w:rsidTr="00F461AC">
        <w:tc>
          <w:tcPr>
            <w:tcW w:w="4644" w:type="dxa"/>
            <w:shd w:val="clear" w:color="auto" w:fill="auto"/>
          </w:tcPr>
          <w:p w14:paraId="24FABCCE"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10"/>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1"/>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4229E19C"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834739" w:rsidRPr="00CE0C67" w14:paraId="129A0240" w14:textId="77777777" w:rsidTr="00F461AC">
        <w:tc>
          <w:tcPr>
            <w:tcW w:w="4644" w:type="dxa"/>
            <w:shd w:val="clear" w:color="auto" w:fill="auto"/>
          </w:tcPr>
          <w:p w14:paraId="139F5CE1"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63BADC15"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 [] Не се прилага</w:t>
            </w:r>
          </w:p>
        </w:tc>
      </w:tr>
      <w:tr w:rsidR="00834739" w:rsidRPr="00CE0C67" w14:paraId="1BC686A9" w14:textId="77777777" w:rsidTr="00F461AC">
        <w:tc>
          <w:tcPr>
            <w:tcW w:w="4644" w:type="dxa"/>
            <w:shd w:val="clear" w:color="auto" w:fill="auto"/>
          </w:tcPr>
          <w:p w14:paraId="395504F4" w14:textId="77777777" w:rsidR="00834739" w:rsidRPr="00475B8B" w:rsidRDefault="00834739" w:rsidP="00F461AC">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0DABC4DC" w14:textId="77777777" w:rsidR="00834739" w:rsidRPr="00475B8B" w:rsidRDefault="00834739" w:rsidP="00F461AC">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11ABD297"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lastRenderedPageBreak/>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2"/>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07BA93D8"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834739" w:rsidRPr="00475B8B" w14:paraId="528DFD6F" w14:textId="77777777" w:rsidTr="00F461AC">
        <w:tc>
          <w:tcPr>
            <w:tcW w:w="4644" w:type="dxa"/>
            <w:shd w:val="clear" w:color="auto" w:fill="auto"/>
          </w:tcPr>
          <w:p w14:paraId="2A28B5E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lastRenderedPageBreak/>
              <w:t>Форма на участие:</w:t>
            </w:r>
          </w:p>
        </w:tc>
        <w:tc>
          <w:tcPr>
            <w:tcW w:w="4645" w:type="dxa"/>
            <w:shd w:val="clear" w:color="auto" w:fill="auto"/>
          </w:tcPr>
          <w:p w14:paraId="76D7DEDF"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Отговор:</w:t>
            </w:r>
          </w:p>
        </w:tc>
      </w:tr>
      <w:tr w:rsidR="00834739" w:rsidRPr="00475B8B" w14:paraId="3C4F3E09" w14:textId="77777777" w:rsidTr="00F461AC">
        <w:tc>
          <w:tcPr>
            <w:tcW w:w="4644" w:type="dxa"/>
            <w:shd w:val="clear" w:color="auto" w:fill="auto"/>
          </w:tcPr>
          <w:p w14:paraId="2C405EDF"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3"/>
            </w:r>
            <w:r w:rsidRPr="00475B8B">
              <w:rPr>
                <w:rFonts w:ascii="Verdana" w:hAnsi="Verdana"/>
                <w:sz w:val="20"/>
                <w:szCs w:val="20"/>
              </w:rPr>
              <w:t>?</w:t>
            </w:r>
          </w:p>
        </w:tc>
        <w:tc>
          <w:tcPr>
            <w:tcW w:w="4645" w:type="dxa"/>
            <w:shd w:val="clear" w:color="auto" w:fill="auto"/>
          </w:tcPr>
          <w:p w14:paraId="3C8458CB" w14:textId="77777777" w:rsidR="00834739" w:rsidRPr="00475B8B" w:rsidRDefault="00834739" w:rsidP="00F461AC">
            <w:pPr>
              <w:pStyle w:val="Text1"/>
              <w:ind w:left="0"/>
              <w:rPr>
                <w:rFonts w:ascii="Verdana" w:hAnsi="Verdana"/>
                <w:sz w:val="20"/>
                <w:szCs w:val="20"/>
              </w:rPr>
            </w:pPr>
            <w:r w:rsidRPr="00475B8B">
              <w:rPr>
                <w:rFonts w:ascii="Verdana" w:hAnsi="Verdana"/>
                <w:sz w:val="20"/>
                <w:szCs w:val="20"/>
              </w:rPr>
              <w:t>[] Да [] Не</w:t>
            </w:r>
          </w:p>
        </w:tc>
      </w:tr>
      <w:tr w:rsidR="00834739" w:rsidRPr="00CE0C67" w14:paraId="271420FE" w14:textId="77777777" w:rsidTr="00F461AC">
        <w:tc>
          <w:tcPr>
            <w:tcW w:w="9289" w:type="dxa"/>
            <w:gridSpan w:val="2"/>
            <w:shd w:val="clear" w:color="auto" w:fill="BFBFBF"/>
          </w:tcPr>
          <w:p w14:paraId="470BB463" w14:textId="77777777" w:rsidR="00834739" w:rsidRPr="00475B8B" w:rsidRDefault="00834739" w:rsidP="00F461AC">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834739" w:rsidRPr="00475B8B" w14:paraId="084BB250" w14:textId="77777777" w:rsidTr="00F461AC">
        <w:tc>
          <w:tcPr>
            <w:tcW w:w="4644" w:type="dxa"/>
            <w:shd w:val="clear" w:color="auto" w:fill="auto"/>
          </w:tcPr>
          <w:p w14:paraId="4A4280BF" w14:textId="77777777" w:rsidR="00834739" w:rsidRPr="00475B8B" w:rsidRDefault="00834739" w:rsidP="00F461AC">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 xml:space="preserve">в) когато е приложимо, посочете името </w:t>
            </w:r>
            <w:r w:rsidRPr="00475B8B">
              <w:rPr>
                <w:rFonts w:ascii="Verdana" w:hAnsi="Verdana"/>
                <w:sz w:val="20"/>
                <w:szCs w:val="20"/>
              </w:rPr>
              <w:lastRenderedPageBreak/>
              <w:t>на участващата група:</w:t>
            </w:r>
          </w:p>
        </w:tc>
        <w:tc>
          <w:tcPr>
            <w:tcW w:w="4645" w:type="dxa"/>
            <w:shd w:val="clear" w:color="auto" w:fill="auto"/>
          </w:tcPr>
          <w:p w14:paraId="7451FC5F" w14:textId="77777777" w:rsidR="00834739" w:rsidRPr="00475B8B" w:rsidRDefault="00834739" w:rsidP="00F461AC">
            <w:pPr>
              <w:pStyle w:val="Text1"/>
              <w:ind w:left="0"/>
              <w:jc w:val="left"/>
              <w:rPr>
                <w:rFonts w:ascii="Verdana" w:hAnsi="Verdana"/>
                <w:sz w:val="20"/>
                <w:szCs w:val="20"/>
              </w:rPr>
            </w:pPr>
            <w:r w:rsidRPr="00475B8B">
              <w:rPr>
                <w:rFonts w:ascii="Verdana" w:hAnsi="Verdana"/>
                <w:sz w:val="20"/>
                <w:szCs w:val="20"/>
              </w:rPr>
              <w:lastRenderedPageBreak/>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834739" w:rsidRPr="00475B8B" w14:paraId="5D2A728C" w14:textId="77777777" w:rsidTr="00F461AC">
        <w:tc>
          <w:tcPr>
            <w:tcW w:w="4644" w:type="dxa"/>
            <w:shd w:val="clear" w:color="auto" w:fill="auto"/>
          </w:tcPr>
          <w:p w14:paraId="5B046CD2"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lastRenderedPageBreak/>
              <w:t>Обособени позиции</w:t>
            </w:r>
          </w:p>
        </w:tc>
        <w:tc>
          <w:tcPr>
            <w:tcW w:w="4645" w:type="dxa"/>
            <w:shd w:val="clear" w:color="auto" w:fill="auto"/>
          </w:tcPr>
          <w:p w14:paraId="53CF9240" w14:textId="77777777" w:rsidR="00834739" w:rsidRPr="00475B8B" w:rsidRDefault="00834739" w:rsidP="00F461AC">
            <w:pPr>
              <w:pStyle w:val="Text1"/>
              <w:ind w:left="0"/>
              <w:jc w:val="left"/>
              <w:rPr>
                <w:rFonts w:ascii="Verdana" w:hAnsi="Verdana"/>
                <w:b/>
                <w:i/>
                <w:sz w:val="20"/>
                <w:szCs w:val="20"/>
              </w:rPr>
            </w:pPr>
            <w:r w:rsidRPr="00475B8B">
              <w:rPr>
                <w:rFonts w:ascii="Verdana" w:hAnsi="Verdana"/>
                <w:b/>
                <w:i/>
                <w:sz w:val="20"/>
                <w:szCs w:val="20"/>
              </w:rPr>
              <w:t>Отговор:</w:t>
            </w:r>
          </w:p>
        </w:tc>
      </w:tr>
      <w:tr w:rsidR="00834739" w:rsidRPr="00475B8B" w14:paraId="6824E3EF" w14:textId="77777777" w:rsidTr="00F461AC">
        <w:tc>
          <w:tcPr>
            <w:tcW w:w="4644" w:type="dxa"/>
            <w:shd w:val="clear" w:color="auto" w:fill="auto"/>
          </w:tcPr>
          <w:p w14:paraId="407941C5"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6DD0567" w14:textId="77777777" w:rsidR="00834739" w:rsidRPr="00475B8B" w:rsidRDefault="00834739" w:rsidP="00F461AC">
            <w:pPr>
              <w:pStyle w:val="Text1"/>
              <w:ind w:left="0"/>
              <w:jc w:val="left"/>
              <w:rPr>
                <w:rFonts w:ascii="Verdana" w:hAnsi="Verdana"/>
                <w:b/>
                <w:i/>
                <w:sz w:val="20"/>
                <w:szCs w:val="20"/>
              </w:rPr>
            </w:pPr>
            <w:r w:rsidRPr="00475B8B">
              <w:rPr>
                <w:rFonts w:ascii="Verdana" w:hAnsi="Verdana"/>
                <w:sz w:val="20"/>
                <w:szCs w:val="20"/>
              </w:rPr>
              <w:t>[   ]</w:t>
            </w:r>
          </w:p>
        </w:tc>
      </w:tr>
    </w:tbl>
    <w:p w14:paraId="6A492568" w14:textId="77777777" w:rsidR="00834739" w:rsidRPr="00475B8B" w:rsidRDefault="00834739" w:rsidP="00834739">
      <w:pPr>
        <w:pStyle w:val="SectionTitle"/>
        <w:rPr>
          <w:rFonts w:ascii="Verdana" w:hAnsi="Verdana"/>
          <w:sz w:val="20"/>
          <w:szCs w:val="20"/>
        </w:rPr>
      </w:pPr>
    </w:p>
    <w:p w14:paraId="132D01F7"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40B12BE2" w14:textId="77777777" w:rsidR="00834739" w:rsidRPr="00475B8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75B8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475B8B" w14:paraId="274E08B6" w14:textId="77777777" w:rsidTr="00F461AC">
        <w:tc>
          <w:tcPr>
            <w:tcW w:w="4644" w:type="dxa"/>
            <w:shd w:val="clear" w:color="auto" w:fill="auto"/>
          </w:tcPr>
          <w:p w14:paraId="67ED5E0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Представителство, ако има такива:</w:t>
            </w:r>
          </w:p>
        </w:tc>
        <w:tc>
          <w:tcPr>
            <w:tcW w:w="4645" w:type="dxa"/>
            <w:shd w:val="clear" w:color="auto" w:fill="auto"/>
          </w:tcPr>
          <w:p w14:paraId="183E40F0"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6AF4262" w14:textId="77777777" w:rsidTr="00F461AC">
        <w:tc>
          <w:tcPr>
            <w:tcW w:w="4644" w:type="dxa"/>
            <w:shd w:val="clear" w:color="auto" w:fill="auto"/>
          </w:tcPr>
          <w:p w14:paraId="77B0F99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Пълното име </w:t>
            </w:r>
            <w:r w:rsidRPr="00475B8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5B632C8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w:t>
            </w:r>
          </w:p>
        </w:tc>
      </w:tr>
      <w:tr w:rsidR="00834739" w:rsidRPr="00475B8B" w14:paraId="0584B132" w14:textId="77777777" w:rsidTr="00F461AC">
        <w:tc>
          <w:tcPr>
            <w:tcW w:w="4644" w:type="dxa"/>
            <w:shd w:val="clear" w:color="auto" w:fill="auto"/>
          </w:tcPr>
          <w:p w14:paraId="0C92643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Длъжност/Действащ в качеството си на:</w:t>
            </w:r>
          </w:p>
        </w:tc>
        <w:tc>
          <w:tcPr>
            <w:tcW w:w="4645" w:type="dxa"/>
            <w:shd w:val="clear" w:color="auto" w:fill="auto"/>
          </w:tcPr>
          <w:p w14:paraId="671AADA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32C1A4A2" w14:textId="77777777" w:rsidTr="00F461AC">
        <w:tc>
          <w:tcPr>
            <w:tcW w:w="4644" w:type="dxa"/>
            <w:shd w:val="clear" w:color="auto" w:fill="auto"/>
          </w:tcPr>
          <w:p w14:paraId="4E8E704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Пощенски адрес:</w:t>
            </w:r>
          </w:p>
        </w:tc>
        <w:tc>
          <w:tcPr>
            <w:tcW w:w="4645" w:type="dxa"/>
            <w:shd w:val="clear" w:color="auto" w:fill="auto"/>
          </w:tcPr>
          <w:p w14:paraId="497544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270D74CC" w14:textId="77777777" w:rsidTr="00F461AC">
        <w:tc>
          <w:tcPr>
            <w:tcW w:w="4644" w:type="dxa"/>
            <w:shd w:val="clear" w:color="auto" w:fill="auto"/>
          </w:tcPr>
          <w:p w14:paraId="49D5ADD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Телефон:</w:t>
            </w:r>
          </w:p>
        </w:tc>
        <w:tc>
          <w:tcPr>
            <w:tcW w:w="4645" w:type="dxa"/>
            <w:shd w:val="clear" w:color="auto" w:fill="auto"/>
          </w:tcPr>
          <w:p w14:paraId="257C27B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2DDA7062" w14:textId="77777777" w:rsidTr="00F461AC">
        <w:tc>
          <w:tcPr>
            <w:tcW w:w="4644" w:type="dxa"/>
            <w:shd w:val="clear" w:color="auto" w:fill="auto"/>
          </w:tcPr>
          <w:p w14:paraId="4A46889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Ел. поща:</w:t>
            </w:r>
          </w:p>
        </w:tc>
        <w:tc>
          <w:tcPr>
            <w:tcW w:w="4645" w:type="dxa"/>
            <w:shd w:val="clear" w:color="auto" w:fill="auto"/>
          </w:tcPr>
          <w:p w14:paraId="0EF37BA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475B8B" w14:paraId="456A1023" w14:textId="77777777" w:rsidTr="00F461AC">
        <w:tc>
          <w:tcPr>
            <w:tcW w:w="4644" w:type="dxa"/>
            <w:shd w:val="clear" w:color="auto" w:fill="auto"/>
          </w:tcPr>
          <w:p w14:paraId="30162F7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5E2826E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10F9F7D8" w14:textId="77777777" w:rsidR="00834739" w:rsidRPr="00475B8B" w:rsidRDefault="00834739" w:rsidP="00834739">
      <w:pPr>
        <w:pStyle w:val="SectionTitle"/>
        <w:rPr>
          <w:rFonts w:ascii="Verdana" w:hAnsi="Verdana"/>
          <w:sz w:val="20"/>
          <w:szCs w:val="20"/>
        </w:rPr>
      </w:pPr>
    </w:p>
    <w:p w14:paraId="60A5C6E0"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475B8B" w14:paraId="79D7EBE6" w14:textId="77777777" w:rsidTr="00F461AC">
        <w:tc>
          <w:tcPr>
            <w:tcW w:w="4644" w:type="dxa"/>
            <w:shd w:val="clear" w:color="auto" w:fill="auto"/>
          </w:tcPr>
          <w:p w14:paraId="52CB5C0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Използване на чужд капацитет:</w:t>
            </w:r>
          </w:p>
        </w:tc>
        <w:tc>
          <w:tcPr>
            <w:tcW w:w="4645" w:type="dxa"/>
            <w:shd w:val="clear" w:color="auto" w:fill="auto"/>
          </w:tcPr>
          <w:p w14:paraId="5E979FBD"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2B79F2F" w14:textId="77777777" w:rsidTr="00F461AC">
        <w:tc>
          <w:tcPr>
            <w:tcW w:w="4644" w:type="dxa"/>
            <w:shd w:val="clear" w:color="auto" w:fill="auto"/>
          </w:tcPr>
          <w:p w14:paraId="6B81D96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6F7D3DC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 []Не</w:t>
            </w:r>
          </w:p>
        </w:tc>
      </w:tr>
    </w:tbl>
    <w:p w14:paraId="4962A83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b/>
          <w:i/>
          <w:sz w:val="20"/>
          <w:szCs w:val="20"/>
          <w:lang w:val="bg-BG"/>
        </w:rPr>
        <w:t>Ако „да“</w:t>
      </w:r>
      <w:r w:rsidRPr="00475B8B">
        <w:rPr>
          <w:rFonts w:ascii="Verdana" w:hAnsi="Verdana"/>
          <w:i/>
          <w:sz w:val="20"/>
          <w:szCs w:val="20"/>
          <w:lang w:val="bg-BG"/>
        </w:rPr>
        <w:t xml:space="preserve">, моля, представете отделно за </w:t>
      </w:r>
      <w:r w:rsidRPr="00475B8B">
        <w:rPr>
          <w:rFonts w:ascii="Verdana" w:hAnsi="Verdana"/>
          <w:b/>
          <w:i/>
          <w:sz w:val="20"/>
          <w:szCs w:val="20"/>
          <w:lang w:val="bg-BG"/>
        </w:rPr>
        <w:t>всеки</w:t>
      </w:r>
      <w:r w:rsidRPr="00475B8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lang w:val="bg-BG"/>
        </w:rPr>
        <w:t>раздели</w:t>
      </w:r>
      <w:r w:rsidRPr="00475B8B">
        <w:rPr>
          <w:rFonts w:ascii="Verdana" w:hAnsi="Verdana"/>
          <w:i/>
          <w:sz w:val="20"/>
          <w:szCs w:val="20"/>
          <w:lang w:val="bg-BG"/>
        </w:rPr>
        <w:t xml:space="preserve"> </w:t>
      </w:r>
      <w:r w:rsidRPr="00475B8B">
        <w:rPr>
          <w:rFonts w:ascii="Verdana" w:hAnsi="Verdana"/>
          <w:b/>
          <w:i/>
          <w:sz w:val="20"/>
          <w:szCs w:val="20"/>
          <w:lang w:val="bg-BG"/>
        </w:rPr>
        <w:t>А и Б от настоящата част и от част III</w:t>
      </w:r>
      <w:r w:rsidRPr="00475B8B">
        <w:rPr>
          <w:rFonts w:ascii="Verdana" w:hAnsi="Verdana"/>
          <w:i/>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lang w:val="bg-BG"/>
        </w:rPr>
        <w:br/>
      </w:r>
      <w:r w:rsidRPr="00475B8B">
        <w:rPr>
          <w:rFonts w:ascii="Verdana" w:hAnsi="Verdana"/>
          <w:i/>
          <w:sz w:val="20"/>
          <w:szCs w:val="20"/>
          <w:lang w:val="bg-BG"/>
        </w:rPr>
        <w:t>Посочете информацията съгласно части IV и V за всеки от съответните субекти</w:t>
      </w:r>
      <w:r w:rsidRPr="00475B8B">
        <w:rPr>
          <w:rStyle w:val="FootnoteReference"/>
          <w:rFonts w:ascii="Verdana" w:hAnsi="Verdana"/>
          <w:i/>
          <w:sz w:val="20"/>
          <w:szCs w:val="20"/>
          <w:lang w:val="bg-BG"/>
        </w:rPr>
        <w:footnoteReference w:id="14"/>
      </w:r>
      <w:r w:rsidRPr="00475B8B">
        <w:rPr>
          <w:rFonts w:ascii="Verdana" w:hAnsi="Verdana"/>
          <w:i/>
          <w:sz w:val="20"/>
          <w:szCs w:val="20"/>
          <w:lang w:val="bg-BG"/>
        </w:rPr>
        <w:t xml:space="preserve">, </w:t>
      </w:r>
      <w:r w:rsidRPr="00475B8B">
        <w:rPr>
          <w:rFonts w:ascii="Verdana" w:hAnsi="Verdana"/>
          <w:i/>
          <w:sz w:val="20"/>
          <w:szCs w:val="20"/>
          <w:lang w:val="bg-BG"/>
        </w:rPr>
        <w:lastRenderedPageBreak/>
        <w:t>доколкото тя има отношение към специфичния капацитет, който икономическият оператор ще използва.</w:t>
      </w:r>
    </w:p>
    <w:p w14:paraId="68DC0D29" w14:textId="77777777" w:rsidR="00834739" w:rsidRPr="00475B8B" w:rsidRDefault="00834739" w:rsidP="00834739">
      <w:pPr>
        <w:pStyle w:val="ChapterTitle"/>
        <w:rPr>
          <w:rFonts w:ascii="Verdana" w:hAnsi="Verdana"/>
          <w:sz w:val="20"/>
          <w:szCs w:val="20"/>
        </w:rPr>
      </w:pPr>
    </w:p>
    <w:p w14:paraId="5CF1CD29" w14:textId="77777777" w:rsidR="00834739" w:rsidRPr="00475B8B" w:rsidRDefault="00834739" w:rsidP="00834739">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435893FB"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475B8B" w14:paraId="1FC88EB8" w14:textId="77777777" w:rsidTr="00F461AC">
        <w:tc>
          <w:tcPr>
            <w:tcW w:w="4644" w:type="dxa"/>
            <w:shd w:val="clear" w:color="auto" w:fill="auto"/>
          </w:tcPr>
          <w:p w14:paraId="3831E83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Възлагане на подизпълнители:</w:t>
            </w:r>
          </w:p>
        </w:tc>
        <w:tc>
          <w:tcPr>
            <w:tcW w:w="4645" w:type="dxa"/>
            <w:shd w:val="clear" w:color="auto" w:fill="auto"/>
          </w:tcPr>
          <w:p w14:paraId="6DA64C43"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3486FC0B" w14:textId="77777777" w:rsidTr="00F461AC">
        <w:tc>
          <w:tcPr>
            <w:tcW w:w="4644" w:type="dxa"/>
            <w:shd w:val="clear" w:color="auto" w:fill="auto"/>
          </w:tcPr>
          <w:p w14:paraId="6C17DD5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6A9445A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[]Да []Не </w:t>
            </w:r>
            <w:r w:rsidRPr="00475B8B">
              <w:rPr>
                <w:rFonts w:ascii="Verdana" w:hAnsi="Verdana"/>
                <w:b/>
                <w:sz w:val="20"/>
                <w:szCs w:val="20"/>
                <w:lang w:val="bg-BG"/>
              </w:rPr>
              <w:t>Ако да и доколкото е известно</w:t>
            </w:r>
            <w:r w:rsidRPr="00475B8B">
              <w:rPr>
                <w:rFonts w:ascii="Verdana" w:hAnsi="Verdana"/>
                <w:sz w:val="20"/>
                <w:szCs w:val="20"/>
                <w:lang w:val="bg-BG"/>
              </w:rPr>
              <w:t xml:space="preserve">, моля, приложете списък на предлаганите подизпълнители: </w:t>
            </w:r>
          </w:p>
          <w:p w14:paraId="5540DDB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397FF2CF" w14:textId="77777777" w:rsidR="00834739" w:rsidRPr="00475B8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7C92CD9B" w14:textId="77777777" w:rsidR="00834739" w:rsidRPr="00475B8B" w:rsidRDefault="00834739" w:rsidP="00834739">
      <w:pPr>
        <w:pStyle w:val="ChapterTitle"/>
        <w:rPr>
          <w:rFonts w:ascii="Verdana" w:hAnsi="Verdana"/>
          <w:sz w:val="20"/>
          <w:szCs w:val="20"/>
        </w:rPr>
      </w:pPr>
    </w:p>
    <w:p w14:paraId="26E6AE6B"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III: Основания за изключване</w:t>
      </w:r>
    </w:p>
    <w:p w14:paraId="7ABE0321"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668AF508"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75B8B">
        <w:rPr>
          <w:rFonts w:ascii="Verdana" w:hAnsi="Verdana"/>
          <w:i/>
          <w:sz w:val="20"/>
          <w:szCs w:val="20"/>
          <w:lang w:val="bg-BG"/>
        </w:rPr>
        <w:t>Член 57, параграф 1 от Директива 2014/24/ЕС съдържа следните основания за изключване:</w:t>
      </w:r>
    </w:p>
    <w:p w14:paraId="7BE73168" w14:textId="77777777" w:rsidR="00834739" w:rsidRPr="00475B8B" w:rsidRDefault="00834739" w:rsidP="00834739">
      <w:pPr>
        <w:pStyle w:val="NumPar1"/>
        <w:numPr>
          <w:ilvl w:val="0"/>
          <w:numId w:val="5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5"/>
      </w:r>
      <w:r w:rsidRPr="00475B8B">
        <w:rPr>
          <w:rFonts w:ascii="Verdana" w:hAnsi="Verdana"/>
          <w:sz w:val="20"/>
          <w:szCs w:val="20"/>
        </w:rPr>
        <w:t>:</w:t>
      </w:r>
    </w:p>
    <w:p w14:paraId="6F5F6C7F"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6"/>
      </w:r>
      <w:r w:rsidRPr="00475B8B">
        <w:rPr>
          <w:rFonts w:ascii="Verdana" w:hAnsi="Verdana"/>
          <w:sz w:val="20"/>
          <w:szCs w:val="20"/>
        </w:rPr>
        <w:t>:</w:t>
      </w:r>
    </w:p>
    <w:p w14:paraId="3AD23EF2"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7"/>
      </w:r>
      <w:r w:rsidRPr="00475B8B">
        <w:rPr>
          <w:rFonts w:ascii="Verdana" w:hAnsi="Verdana"/>
          <w:sz w:val="20"/>
          <w:szCs w:val="20"/>
        </w:rPr>
        <w:t>:</w:t>
      </w:r>
    </w:p>
    <w:p w14:paraId="2EC598AA"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8"/>
      </w:r>
      <w:r w:rsidRPr="00475B8B">
        <w:rPr>
          <w:rFonts w:ascii="Verdana" w:hAnsi="Verdana"/>
          <w:sz w:val="20"/>
          <w:szCs w:val="20"/>
        </w:rPr>
        <w:t>:</w:t>
      </w:r>
    </w:p>
    <w:p w14:paraId="6D7E87EC"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lastRenderedPageBreak/>
        <w:t>Изпиране на пари или финансиране на тероризъм</w:t>
      </w:r>
      <w:r w:rsidRPr="00475B8B">
        <w:rPr>
          <w:rStyle w:val="FootnoteReference"/>
          <w:rFonts w:ascii="Verdana" w:hAnsi="Verdana"/>
          <w:b/>
          <w:i/>
          <w:sz w:val="20"/>
          <w:szCs w:val="20"/>
        </w:rPr>
        <w:footnoteReference w:id="19"/>
      </w:r>
    </w:p>
    <w:p w14:paraId="2A316498" w14:textId="77777777" w:rsidR="00834739" w:rsidRPr="00475B8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2FEC066B" w14:textId="77777777" w:rsidTr="00F461AC">
        <w:tc>
          <w:tcPr>
            <w:tcW w:w="4644" w:type="dxa"/>
            <w:shd w:val="clear" w:color="auto" w:fill="auto"/>
          </w:tcPr>
          <w:p w14:paraId="43ECD86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70380385"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7433BBE8" w14:textId="77777777" w:rsidTr="00F461AC">
        <w:tc>
          <w:tcPr>
            <w:tcW w:w="4644" w:type="dxa"/>
            <w:shd w:val="clear" w:color="auto" w:fill="auto"/>
          </w:tcPr>
          <w:p w14:paraId="0CBF0F8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Издадена ли е по отношение на </w:t>
            </w:r>
            <w:r w:rsidRPr="00475B8B">
              <w:rPr>
                <w:rFonts w:ascii="Verdana" w:hAnsi="Verdana"/>
                <w:b/>
                <w:sz w:val="20"/>
                <w:szCs w:val="20"/>
                <w:lang w:val="bg-BG"/>
              </w:rPr>
              <w:t>икономическия оператор</w:t>
            </w:r>
            <w:r w:rsidRPr="00475B8B">
              <w:rPr>
                <w:rFonts w:ascii="Verdana" w:hAnsi="Verdana"/>
                <w:sz w:val="20"/>
                <w:szCs w:val="20"/>
                <w:lang w:val="bg-BG"/>
              </w:rPr>
              <w:t xml:space="preserve"> или на </w:t>
            </w:r>
            <w:r w:rsidRPr="00475B8B">
              <w:rPr>
                <w:rFonts w:ascii="Verdana" w:hAnsi="Verdana"/>
                <w:b/>
                <w:sz w:val="20"/>
                <w:szCs w:val="20"/>
                <w:lang w:val="bg-BG"/>
              </w:rPr>
              <w:t>лице</w:t>
            </w:r>
            <w:r w:rsidRPr="00475B8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lang w:val="bg-BG"/>
              </w:rPr>
              <w:t>окончателна присъда</w:t>
            </w:r>
            <w:r w:rsidRPr="00475B8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8C2E9D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p w14:paraId="08926B86"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21"/>
            </w:r>
          </w:p>
        </w:tc>
      </w:tr>
      <w:tr w:rsidR="00834739" w:rsidRPr="00CE0C67" w14:paraId="6D583436" w14:textId="77777777" w:rsidTr="00F461AC">
        <w:tc>
          <w:tcPr>
            <w:tcW w:w="4644" w:type="dxa"/>
            <w:shd w:val="clear" w:color="auto" w:fill="auto"/>
          </w:tcPr>
          <w:p w14:paraId="7FBCB76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моля посочете</w:t>
            </w:r>
            <w:r w:rsidRPr="00475B8B">
              <w:rPr>
                <w:rStyle w:val="FootnoteReference"/>
                <w:rFonts w:ascii="Verdana" w:hAnsi="Verdana"/>
                <w:sz w:val="20"/>
                <w:szCs w:val="20"/>
                <w:lang w:val="bg-BG"/>
              </w:rPr>
              <w:footnoteReference w:id="22"/>
            </w:r>
            <w:r w:rsidRPr="00475B8B">
              <w:rPr>
                <w:rFonts w:ascii="Verdana" w:hAnsi="Verdana"/>
                <w:sz w:val="20"/>
                <w:szCs w:val="20"/>
                <w:lang w:val="bg-BG"/>
              </w:rPr>
              <w:t>:</w:t>
            </w:r>
            <w:r w:rsidRPr="00475B8B">
              <w:rPr>
                <w:rFonts w:ascii="Verdana" w:hAnsi="Verdana"/>
                <w:sz w:val="20"/>
                <w:szCs w:val="20"/>
                <w:lang w:val="bg-BG"/>
              </w:rPr>
              <w:br/>
              <w:t xml:space="preserve">а) дата на присъдата, посочете за коя от точки 1 — 6 се отнася и основанието(ята) за нея; </w:t>
            </w:r>
          </w:p>
          <w:p w14:paraId="05D3E71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посочете лицето, което е осъдено [ ];</w:t>
            </w:r>
            <w:r w:rsidRPr="00475B8B">
              <w:rPr>
                <w:rFonts w:ascii="Verdana" w:hAnsi="Verdana"/>
                <w:sz w:val="20"/>
                <w:szCs w:val="20"/>
                <w:lang w:val="bg-BG"/>
              </w:rPr>
              <w:br/>
            </w:r>
            <w:r w:rsidRPr="00475B8B">
              <w:rPr>
                <w:rFonts w:ascii="Verdana" w:hAnsi="Verdana"/>
                <w:b/>
                <w:sz w:val="20"/>
                <w:szCs w:val="20"/>
                <w:lang w:val="bg-BG"/>
              </w:rPr>
              <w:t>в) доколкото е пряко указано в присъдата:</w:t>
            </w:r>
          </w:p>
        </w:tc>
        <w:tc>
          <w:tcPr>
            <w:tcW w:w="4645" w:type="dxa"/>
            <w:shd w:val="clear" w:color="auto" w:fill="auto"/>
          </w:tcPr>
          <w:p w14:paraId="2D54677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дата:[   ], буква(и): [   ], причина(а):[   ]</w:t>
            </w:r>
            <w:r w:rsidRPr="00475B8B">
              <w:rPr>
                <w:rFonts w:ascii="Verdana" w:hAnsi="Verdana"/>
                <w:i/>
                <w:sz w:val="20"/>
                <w:szCs w:val="20"/>
                <w:vertAlign w:val="superscript"/>
                <w:lang w:val="bg-BG"/>
              </w:rPr>
              <w:t xml:space="preserve">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r w:rsidRPr="00475B8B">
              <w:rPr>
                <w:rFonts w:ascii="Verdana" w:hAnsi="Verdana"/>
                <w:sz w:val="20"/>
                <w:szCs w:val="20"/>
                <w:lang w:val="bg-BG"/>
              </w:rPr>
              <w:br/>
              <w:t>в) продължителността на срока на изключване [……] и съответната(ите) точка(и) [   ]</w:t>
            </w:r>
          </w:p>
          <w:p w14:paraId="1A133154"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lang w:val="bg-BG"/>
              </w:rPr>
              <w:footnoteReference w:id="23"/>
            </w:r>
          </w:p>
        </w:tc>
      </w:tr>
      <w:tr w:rsidR="00834739" w:rsidRPr="00475B8B" w14:paraId="2C784DB7" w14:textId="77777777" w:rsidTr="00F461AC">
        <w:tc>
          <w:tcPr>
            <w:tcW w:w="4644" w:type="dxa"/>
            <w:shd w:val="clear" w:color="auto" w:fill="auto"/>
          </w:tcPr>
          <w:p w14:paraId="6BD7ED8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В случай на присъда, икономическият оператор взел ли е мерки, с които да </w:t>
            </w:r>
            <w:r w:rsidRPr="00475B8B">
              <w:rPr>
                <w:rFonts w:ascii="Verdana" w:hAnsi="Verdana"/>
                <w:sz w:val="20"/>
                <w:szCs w:val="20"/>
                <w:lang w:val="bg-BG"/>
              </w:rPr>
              <w:lastRenderedPageBreak/>
              <w:t>докаже своята надеждност въпреки наличието на съответните основания за изключване</w:t>
            </w:r>
            <w:r w:rsidRPr="00475B8B">
              <w:rPr>
                <w:rStyle w:val="FootnoteReference"/>
                <w:rFonts w:ascii="Verdana" w:hAnsi="Verdana"/>
                <w:sz w:val="20"/>
                <w:szCs w:val="20"/>
                <w:lang w:val="bg-BG"/>
              </w:rPr>
              <w:footnoteReference w:id="24"/>
            </w:r>
            <w:r w:rsidRPr="00475B8B">
              <w:rPr>
                <w:rFonts w:ascii="Verdana" w:hAnsi="Verdana"/>
                <w:sz w:val="20"/>
                <w:szCs w:val="20"/>
                <w:lang w:val="bg-BG"/>
              </w:rPr>
              <w:t xml:space="preserve"> („</w:t>
            </w:r>
            <w:r w:rsidRPr="00475B8B">
              <w:rPr>
                <w:rStyle w:val="NormalBoldChar"/>
                <w:rFonts w:ascii="Verdana" w:eastAsia="Calibri" w:hAnsi="Verdana"/>
                <w:b w:val="0"/>
                <w:sz w:val="20"/>
                <w:szCs w:val="20"/>
                <w:lang w:val="bg-BG"/>
              </w:rPr>
              <w:t>реабилитиране по своя инициатива</w:t>
            </w:r>
            <w:r w:rsidRPr="00475B8B">
              <w:rPr>
                <w:rFonts w:ascii="Verdana" w:hAnsi="Verdana"/>
                <w:sz w:val="20"/>
                <w:szCs w:val="20"/>
                <w:lang w:val="bg-BG"/>
              </w:rPr>
              <w:t>“)?</w:t>
            </w:r>
          </w:p>
        </w:tc>
        <w:tc>
          <w:tcPr>
            <w:tcW w:w="4645" w:type="dxa"/>
            <w:shd w:val="clear" w:color="auto" w:fill="auto"/>
          </w:tcPr>
          <w:p w14:paraId="55BF71A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 Да [] Не </w:t>
            </w:r>
          </w:p>
        </w:tc>
      </w:tr>
      <w:tr w:rsidR="00834739" w:rsidRPr="00475B8B" w14:paraId="4AFAB37E" w14:textId="77777777" w:rsidTr="00F461AC">
        <w:tc>
          <w:tcPr>
            <w:tcW w:w="4644" w:type="dxa"/>
            <w:shd w:val="clear" w:color="auto" w:fill="auto"/>
          </w:tcPr>
          <w:p w14:paraId="1E4A3FD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lastRenderedPageBreak/>
              <w:t>Ако „да“</w:t>
            </w:r>
            <w:r w:rsidRPr="00475B8B">
              <w:rPr>
                <w:rFonts w:ascii="Verdana" w:hAnsi="Verdana"/>
                <w:sz w:val="20"/>
                <w:szCs w:val="20"/>
                <w:lang w:val="bg-BG"/>
              </w:rPr>
              <w:t>, моля опишете предприетите мерки</w:t>
            </w:r>
            <w:r w:rsidRPr="00475B8B">
              <w:rPr>
                <w:rStyle w:val="FootnoteReference"/>
                <w:rFonts w:ascii="Verdana" w:hAnsi="Verdana"/>
                <w:sz w:val="20"/>
                <w:szCs w:val="20"/>
                <w:lang w:val="bg-BG"/>
              </w:rPr>
              <w:footnoteReference w:id="25"/>
            </w:r>
            <w:r w:rsidRPr="00475B8B">
              <w:rPr>
                <w:rFonts w:ascii="Verdana" w:hAnsi="Verdana"/>
                <w:sz w:val="20"/>
                <w:szCs w:val="20"/>
                <w:lang w:val="bg-BG"/>
              </w:rPr>
              <w:t>:</w:t>
            </w:r>
          </w:p>
        </w:tc>
        <w:tc>
          <w:tcPr>
            <w:tcW w:w="4645" w:type="dxa"/>
            <w:shd w:val="clear" w:color="auto" w:fill="auto"/>
          </w:tcPr>
          <w:p w14:paraId="21801D8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bl>
    <w:p w14:paraId="0EC4B9A0" w14:textId="77777777" w:rsidR="00834739" w:rsidRPr="00475B8B" w:rsidRDefault="00834739" w:rsidP="00834739">
      <w:pPr>
        <w:pStyle w:val="SectionTitle"/>
        <w:rPr>
          <w:rFonts w:ascii="Verdana" w:hAnsi="Verdana"/>
          <w:sz w:val="20"/>
          <w:szCs w:val="20"/>
        </w:rPr>
      </w:pPr>
    </w:p>
    <w:p w14:paraId="2C11E23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475B8B" w14:paraId="17FF6799" w14:textId="77777777" w:rsidTr="00F461AC">
        <w:tc>
          <w:tcPr>
            <w:tcW w:w="4644" w:type="dxa"/>
            <w:shd w:val="clear" w:color="auto" w:fill="auto"/>
          </w:tcPr>
          <w:p w14:paraId="4520A04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B1185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0C498884" w14:textId="77777777" w:rsidTr="00F461AC">
        <w:tc>
          <w:tcPr>
            <w:tcW w:w="4644" w:type="dxa"/>
            <w:shd w:val="clear" w:color="auto" w:fill="auto"/>
          </w:tcPr>
          <w:p w14:paraId="3C360F9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изпълнил ли е всички </w:t>
            </w:r>
            <w:r w:rsidRPr="00475B8B">
              <w:rPr>
                <w:rFonts w:ascii="Verdana" w:hAnsi="Verdana"/>
                <w:b/>
                <w:sz w:val="20"/>
                <w:szCs w:val="20"/>
                <w:lang w:val="bg-BG"/>
              </w:rPr>
              <w:t>свои</w:t>
            </w:r>
            <w:r w:rsidRPr="00475B8B">
              <w:rPr>
                <w:rFonts w:ascii="Verdana" w:hAnsi="Verdana"/>
                <w:sz w:val="20"/>
                <w:szCs w:val="20"/>
                <w:lang w:val="bg-BG"/>
              </w:rPr>
              <w:t xml:space="preserve"> </w:t>
            </w:r>
            <w:r w:rsidRPr="00475B8B">
              <w:rPr>
                <w:rFonts w:ascii="Verdana" w:hAnsi="Verdana"/>
                <w:b/>
                <w:sz w:val="20"/>
                <w:szCs w:val="20"/>
                <w:lang w:val="bg-BG"/>
              </w:rPr>
              <w:t>задължения, свързани с плащането на данъци или социалноосигурителни вноски</w:t>
            </w:r>
            <w:r w:rsidRPr="00475B8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100870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60AA37D9" w14:textId="77777777" w:rsidTr="00F461AC">
        <w:trPr>
          <w:trHeight w:val="470"/>
        </w:trPr>
        <w:tc>
          <w:tcPr>
            <w:tcW w:w="4644" w:type="dxa"/>
            <w:vMerge w:val="restart"/>
            <w:shd w:val="clear" w:color="auto" w:fill="auto"/>
          </w:tcPr>
          <w:p w14:paraId="7C06E96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посочете:</w:t>
            </w:r>
            <w:r w:rsidRPr="00475B8B">
              <w:rPr>
                <w:rFonts w:ascii="Verdana" w:hAnsi="Verdana"/>
                <w:sz w:val="20"/>
                <w:szCs w:val="20"/>
                <w:lang w:val="bg-BG"/>
              </w:rPr>
              <w:br/>
              <w:t>а) съответната страна или държава членка;</w:t>
            </w:r>
          </w:p>
          <w:p w14:paraId="3035C5C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 размера на съответната сума;</w:t>
            </w:r>
            <w:r w:rsidRPr="00475B8B">
              <w:rPr>
                <w:rFonts w:ascii="Verdana" w:hAnsi="Verdana"/>
                <w:sz w:val="20"/>
                <w:szCs w:val="20"/>
                <w:lang w:val="bg-BG"/>
              </w:rPr>
              <w:br/>
              <w:t>в) как е установено нарушението на задълженията:</w:t>
            </w:r>
            <w:r w:rsidRPr="00475B8B">
              <w:rPr>
                <w:rFonts w:ascii="Verdana" w:hAnsi="Verdana"/>
                <w:sz w:val="20"/>
                <w:szCs w:val="20"/>
                <w:lang w:val="bg-BG"/>
              </w:rPr>
              <w:br/>
              <w:t xml:space="preserve">1) чрез съдебно </w:t>
            </w:r>
            <w:r w:rsidRPr="00475B8B">
              <w:rPr>
                <w:rFonts w:ascii="Verdana" w:hAnsi="Verdana"/>
                <w:b/>
                <w:sz w:val="20"/>
                <w:szCs w:val="20"/>
                <w:lang w:val="bg-BG"/>
              </w:rPr>
              <w:t>решение</w:t>
            </w:r>
            <w:r w:rsidRPr="00475B8B">
              <w:rPr>
                <w:rFonts w:ascii="Verdana" w:hAnsi="Verdana"/>
                <w:sz w:val="20"/>
                <w:szCs w:val="20"/>
                <w:lang w:val="bg-BG"/>
              </w:rPr>
              <w:t xml:space="preserve"> или административен </w:t>
            </w:r>
            <w:r w:rsidRPr="00475B8B">
              <w:rPr>
                <w:rFonts w:ascii="Verdana" w:hAnsi="Verdana"/>
                <w:b/>
                <w:sz w:val="20"/>
                <w:szCs w:val="20"/>
                <w:lang w:val="bg-BG"/>
              </w:rPr>
              <w:t>акт</w:t>
            </w:r>
            <w:r w:rsidRPr="00475B8B">
              <w:rPr>
                <w:rFonts w:ascii="Verdana" w:hAnsi="Verdana"/>
                <w:sz w:val="20"/>
                <w:szCs w:val="20"/>
                <w:lang w:val="bg-BG"/>
              </w:rPr>
              <w:t>:</w:t>
            </w:r>
          </w:p>
          <w:p w14:paraId="19F1A7AF" w14:textId="77777777" w:rsidR="00834739" w:rsidRPr="00475B8B" w:rsidRDefault="00834739" w:rsidP="00834739">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66BA9B1F"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FDDD718" w14:textId="77777777" w:rsidR="00834739" w:rsidRPr="00475B8B" w:rsidRDefault="00834739" w:rsidP="00834739">
            <w:pPr>
              <w:pStyle w:val="Tiret1"/>
              <w:numPr>
                <w:ilvl w:val="0"/>
                <w:numId w:val="52"/>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1C917D9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 по </w:t>
            </w:r>
            <w:r w:rsidRPr="00475B8B">
              <w:rPr>
                <w:rFonts w:ascii="Verdana" w:hAnsi="Verdana"/>
                <w:b/>
                <w:sz w:val="20"/>
                <w:szCs w:val="20"/>
                <w:lang w:val="bg-BG"/>
              </w:rPr>
              <w:t>друг начин</w:t>
            </w:r>
            <w:r w:rsidRPr="00475B8B">
              <w:rPr>
                <w:rFonts w:ascii="Verdana" w:hAnsi="Verdana"/>
                <w:sz w:val="20"/>
                <w:szCs w:val="20"/>
                <w:lang w:val="bg-BG"/>
              </w:rPr>
              <w:t>? Моля, уточнете:</w:t>
            </w:r>
          </w:p>
          <w:p w14:paraId="148C342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г) Икономическият оператор изпълнил ли е задълженията си, като изплати </w:t>
            </w:r>
            <w:r w:rsidRPr="00475B8B">
              <w:rPr>
                <w:rFonts w:ascii="Verdana" w:hAnsi="Verdana"/>
                <w:sz w:val="20"/>
                <w:szCs w:val="20"/>
                <w:lang w:val="bg-BG"/>
              </w:rPr>
              <w:lastRenderedPageBreak/>
              <w:t>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61BA2A70" w14:textId="77777777" w:rsidR="00834739" w:rsidRPr="00475B8B" w:rsidRDefault="00834739" w:rsidP="00F461AC">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3DFAFC34"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Социалноосигурителни вноски</w:t>
            </w:r>
          </w:p>
        </w:tc>
      </w:tr>
      <w:tr w:rsidR="00834739" w:rsidRPr="00CE0C67" w14:paraId="3AB16199" w14:textId="77777777" w:rsidTr="00F461AC">
        <w:trPr>
          <w:trHeight w:val="1977"/>
        </w:trPr>
        <w:tc>
          <w:tcPr>
            <w:tcW w:w="4644" w:type="dxa"/>
            <w:vMerge/>
            <w:shd w:val="clear" w:color="auto" w:fill="auto"/>
          </w:tcPr>
          <w:p w14:paraId="7D2D5B51" w14:textId="77777777" w:rsidR="00834739" w:rsidRPr="00475B8B" w:rsidRDefault="00834739" w:rsidP="00F461AC">
            <w:pPr>
              <w:rPr>
                <w:rFonts w:ascii="Verdana" w:hAnsi="Verdana"/>
                <w:b/>
                <w:sz w:val="20"/>
                <w:szCs w:val="20"/>
                <w:lang w:val="bg-BG"/>
              </w:rPr>
            </w:pPr>
          </w:p>
        </w:tc>
        <w:tc>
          <w:tcPr>
            <w:tcW w:w="2322" w:type="dxa"/>
            <w:shd w:val="clear" w:color="auto" w:fill="auto"/>
          </w:tcPr>
          <w:p w14:paraId="50152A4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w:t>
            </w:r>
            <w:r w:rsidRPr="00475B8B">
              <w:rPr>
                <w:rFonts w:ascii="Verdana" w:hAnsi="Verdana"/>
                <w:sz w:val="20"/>
                <w:szCs w:val="20"/>
                <w:lang w:val="bg-BG"/>
              </w:rPr>
              <w:br/>
              <w:t>б) [……]</w:t>
            </w:r>
            <w:r w:rsidRPr="00475B8B">
              <w:rPr>
                <w:rFonts w:ascii="Verdana" w:hAnsi="Verdana"/>
                <w:sz w:val="20"/>
                <w:szCs w:val="20"/>
                <w:lang w:val="bg-BG"/>
              </w:rPr>
              <w:br/>
              <w:t>в1) [] Да [] Не</w:t>
            </w:r>
          </w:p>
          <w:p w14:paraId="57050A84" w14:textId="77777777" w:rsidR="00834739" w:rsidRPr="00475B8B" w:rsidRDefault="00834739" w:rsidP="00834739">
            <w:pPr>
              <w:pStyle w:val="Tiret0"/>
              <w:rPr>
                <w:rFonts w:ascii="Verdana" w:hAnsi="Verdana"/>
                <w:sz w:val="20"/>
                <w:szCs w:val="20"/>
              </w:rPr>
            </w:pPr>
            <w:r w:rsidRPr="00475B8B">
              <w:rPr>
                <w:rFonts w:ascii="Verdana" w:hAnsi="Verdana"/>
                <w:sz w:val="20"/>
                <w:szCs w:val="20"/>
              </w:rPr>
              <w:t>[] Да [] Не</w:t>
            </w:r>
          </w:p>
          <w:p w14:paraId="7771406B"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EC13A3D"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5E40941" w14:textId="77777777" w:rsidR="00834739" w:rsidRPr="00475B8B" w:rsidRDefault="00834739" w:rsidP="00F461AC">
            <w:pPr>
              <w:rPr>
                <w:rFonts w:ascii="Verdana" w:hAnsi="Verdana"/>
                <w:sz w:val="20"/>
                <w:szCs w:val="20"/>
                <w:lang w:val="bg-BG"/>
              </w:rPr>
            </w:pPr>
          </w:p>
          <w:p w14:paraId="7843ED4F" w14:textId="77777777" w:rsidR="00834739" w:rsidRPr="00475B8B" w:rsidRDefault="00834739" w:rsidP="00F461AC">
            <w:pPr>
              <w:rPr>
                <w:rFonts w:ascii="Verdana" w:hAnsi="Verdana"/>
                <w:sz w:val="20"/>
                <w:szCs w:val="20"/>
                <w:lang w:val="bg-BG"/>
              </w:rPr>
            </w:pPr>
          </w:p>
          <w:p w14:paraId="60F3E2B6" w14:textId="77777777" w:rsidR="00834739" w:rsidRPr="00475B8B" w:rsidRDefault="00834739" w:rsidP="00F461AC">
            <w:pPr>
              <w:rPr>
                <w:rFonts w:ascii="Verdana" w:hAnsi="Verdana"/>
                <w:sz w:val="20"/>
                <w:szCs w:val="20"/>
                <w:lang w:val="bg-BG"/>
              </w:rPr>
            </w:pPr>
          </w:p>
          <w:p w14:paraId="074D596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3D6C875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c>
          <w:tcPr>
            <w:tcW w:w="2323" w:type="dxa"/>
            <w:shd w:val="clear" w:color="auto" w:fill="auto"/>
          </w:tcPr>
          <w:p w14:paraId="0791A95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a) [……]б) [……]</w:t>
            </w:r>
            <w:r w:rsidRPr="00475B8B">
              <w:rPr>
                <w:rFonts w:ascii="Verdana" w:hAnsi="Verdana"/>
                <w:sz w:val="20"/>
                <w:szCs w:val="20"/>
                <w:lang w:val="bg-BG"/>
              </w:rPr>
              <w:br/>
            </w:r>
            <w:r w:rsidRPr="00475B8B">
              <w:rPr>
                <w:rFonts w:ascii="Verdana" w:hAnsi="Verdana"/>
                <w:sz w:val="20"/>
                <w:szCs w:val="20"/>
                <w:lang w:val="bg-BG"/>
              </w:rPr>
              <w:br/>
              <w:t>в1) [] Да [] Не</w:t>
            </w:r>
          </w:p>
          <w:p w14:paraId="7A195A8B"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 Да [] Не</w:t>
            </w:r>
          </w:p>
          <w:p w14:paraId="39B389B2"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37B64D9A"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67CBE1E9" w14:textId="77777777" w:rsidR="00834739" w:rsidRPr="00475B8B" w:rsidRDefault="00834739" w:rsidP="00F461AC">
            <w:pPr>
              <w:rPr>
                <w:rFonts w:ascii="Verdana" w:hAnsi="Verdana"/>
                <w:sz w:val="20"/>
                <w:szCs w:val="20"/>
                <w:lang w:val="bg-BG"/>
              </w:rPr>
            </w:pPr>
          </w:p>
          <w:p w14:paraId="13A6A71A" w14:textId="77777777" w:rsidR="00834739" w:rsidRPr="00475B8B" w:rsidRDefault="00834739" w:rsidP="00F461AC">
            <w:pPr>
              <w:rPr>
                <w:rFonts w:ascii="Verdana" w:hAnsi="Verdana"/>
                <w:sz w:val="20"/>
                <w:szCs w:val="20"/>
                <w:lang w:val="bg-BG"/>
              </w:rPr>
            </w:pPr>
          </w:p>
          <w:p w14:paraId="7B6542CB" w14:textId="77777777" w:rsidR="00834739" w:rsidRPr="00475B8B" w:rsidRDefault="00834739" w:rsidP="00F461AC">
            <w:pPr>
              <w:rPr>
                <w:rFonts w:ascii="Verdana" w:hAnsi="Verdana"/>
                <w:sz w:val="20"/>
                <w:szCs w:val="20"/>
                <w:lang w:val="bg-BG"/>
              </w:rPr>
            </w:pPr>
          </w:p>
          <w:p w14:paraId="76C068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в2) [ …]</w:t>
            </w:r>
            <w:r w:rsidRPr="00475B8B">
              <w:rPr>
                <w:rFonts w:ascii="Verdana" w:hAnsi="Verdana"/>
                <w:sz w:val="20"/>
                <w:szCs w:val="20"/>
                <w:lang w:val="bg-BG"/>
              </w:rPr>
              <w:br/>
            </w:r>
          </w:p>
          <w:p w14:paraId="4E6FE8E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 [] Да [] Не</w:t>
            </w:r>
          </w:p>
          <w:p w14:paraId="36461C1D"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подробно: [……]</w:t>
            </w:r>
          </w:p>
        </w:tc>
      </w:tr>
      <w:tr w:rsidR="00834739" w:rsidRPr="00CE0C67" w14:paraId="64508C31" w14:textId="77777777" w:rsidTr="00F461AC">
        <w:tc>
          <w:tcPr>
            <w:tcW w:w="4644" w:type="dxa"/>
            <w:shd w:val="clear" w:color="auto" w:fill="auto"/>
          </w:tcPr>
          <w:p w14:paraId="41F9F4FC"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2D384F8C"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Style w:val="FootnoteReference"/>
                <w:rFonts w:ascii="Verdana" w:hAnsi="Verdana"/>
                <w:i/>
                <w:sz w:val="20"/>
                <w:szCs w:val="20"/>
                <w:lang w:val="bg-BG"/>
              </w:rPr>
              <w:t xml:space="preserve"> </w:t>
            </w:r>
            <w:r w:rsidRPr="00475B8B">
              <w:rPr>
                <w:rStyle w:val="FootnoteReference"/>
                <w:rFonts w:ascii="Verdana" w:hAnsi="Verdana"/>
                <w:i/>
                <w:sz w:val="20"/>
                <w:szCs w:val="20"/>
                <w:lang w:val="bg-BG"/>
              </w:rPr>
              <w:footnoteReference w:id="26"/>
            </w:r>
            <w:r w:rsidRPr="00475B8B">
              <w:rPr>
                <w:rFonts w:ascii="Verdana" w:hAnsi="Verdana"/>
                <w:sz w:val="20"/>
                <w:szCs w:val="20"/>
                <w:lang w:val="bg-BG"/>
              </w:rPr>
              <w:br/>
            </w:r>
            <w:r w:rsidRPr="00475B8B">
              <w:rPr>
                <w:rFonts w:ascii="Verdana" w:hAnsi="Verdana"/>
                <w:i/>
                <w:sz w:val="20"/>
                <w:szCs w:val="20"/>
                <w:lang w:val="bg-BG"/>
              </w:rPr>
              <w:t>[……][……][……][……]</w:t>
            </w:r>
          </w:p>
        </w:tc>
      </w:tr>
    </w:tbl>
    <w:p w14:paraId="011F27F2" w14:textId="77777777" w:rsidR="00834739" w:rsidRPr="00475B8B" w:rsidRDefault="00834739" w:rsidP="00834739">
      <w:pPr>
        <w:pStyle w:val="SectionTitle"/>
        <w:rPr>
          <w:rFonts w:ascii="Verdana" w:hAnsi="Verdana"/>
          <w:sz w:val="20"/>
          <w:szCs w:val="20"/>
        </w:rPr>
      </w:pPr>
    </w:p>
    <w:p w14:paraId="234C10DC"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7"/>
      </w:r>
    </w:p>
    <w:p w14:paraId="382F8644"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0207B026" w14:textId="77777777" w:rsidTr="00F461AC">
        <w:tc>
          <w:tcPr>
            <w:tcW w:w="4644" w:type="dxa"/>
            <w:shd w:val="clear" w:color="auto" w:fill="auto"/>
          </w:tcPr>
          <w:p w14:paraId="123EA27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7EBF44C"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44196C6E" w14:textId="77777777" w:rsidTr="00F461AC">
        <w:trPr>
          <w:trHeight w:val="406"/>
        </w:trPr>
        <w:tc>
          <w:tcPr>
            <w:tcW w:w="4644" w:type="dxa"/>
            <w:vMerge w:val="restart"/>
            <w:shd w:val="clear" w:color="auto" w:fill="auto"/>
          </w:tcPr>
          <w:p w14:paraId="7BFD5F8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нарушил ли е, </w:t>
            </w:r>
            <w:r w:rsidRPr="00475B8B">
              <w:rPr>
                <w:rFonts w:ascii="Verdana" w:hAnsi="Verdana"/>
                <w:b/>
                <w:sz w:val="20"/>
                <w:szCs w:val="20"/>
                <w:lang w:val="bg-BG"/>
              </w:rPr>
              <w:t>доколкото му е известно</w:t>
            </w:r>
            <w:r w:rsidRPr="00475B8B">
              <w:rPr>
                <w:rFonts w:ascii="Verdana" w:hAnsi="Verdana"/>
                <w:sz w:val="20"/>
                <w:szCs w:val="20"/>
                <w:lang w:val="bg-BG"/>
              </w:rPr>
              <w:t xml:space="preserve">, </w:t>
            </w:r>
            <w:r w:rsidRPr="00475B8B">
              <w:rPr>
                <w:rFonts w:ascii="Verdana" w:hAnsi="Verdana"/>
                <w:b/>
                <w:sz w:val="20"/>
                <w:szCs w:val="20"/>
                <w:lang w:val="bg-BG"/>
              </w:rPr>
              <w:t>задълженията</w:t>
            </w:r>
            <w:r w:rsidRPr="00475B8B">
              <w:rPr>
                <w:rFonts w:ascii="Verdana" w:hAnsi="Verdana"/>
                <w:sz w:val="20"/>
                <w:szCs w:val="20"/>
                <w:lang w:val="bg-BG"/>
              </w:rPr>
              <w:t xml:space="preserve"> си в областта на </w:t>
            </w:r>
            <w:r w:rsidRPr="00475B8B">
              <w:rPr>
                <w:rFonts w:ascii="Verdana" w:hAnsi="Verdana"/>
                <w:b/>
                <w:sz w:val="20"/>
                <w:szCs w:val="20"/>
                <w:lang w:val="bg-BG"/>
              </w:rPr>
              <w:t>екологичното, социалното или трудовото право</w:t>
            </w:r>
            <w:r w:rsidRPr="00475B8B">
              <w:rPr>
                <w:rStyle w:val="FootnoteReference"/>
                <w:rFonts w:ascii="Verdana" w:hAnsi="Verdana"/>
                <w:b/>
                <w:sz w:val="20"/>
                <w:szCs w:val="20"/>
                <w:lang w:val="bg-BG"/>
              </w:rPr>
              <w:footnoteReference w:id="28"/>
            </w:r>
            <w:r w:rsidRPr="00475B8B">
              <w:rPr>
                <w:rFonts w:ascii="Verdana" w:hAnsi="Verdana"/>
                <w:sz w:val="20"/>
                <w:szCs w:val="20"/>
                <w:lang w:val="bg-BG"/>
              </w:rPr>
              <w:t>?</w:t>
            </w:r>
          </w:p>
        </w:tc>
        <w:tc>
          <w:tcPr>
            <w:tcW w:w="4645" w:type="dxa"/>
            <w:shd w:val="clear" w:color="auto" w:fill="auto"/>
          </w:tcPr>
          <w:p w14:paraId="42474B1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r w:rsidR="00834739" w:rsidRPr="00475B8B" w14:paraId="1C3FF7B9" w14:textId="77777777" w:rsidTr="00F461AC">
        <w:trPr>
          <w:trHeight w:val="405"/>
        </w:trPr>
        <w:tc>
          <w:tcPr>
            <w:tcW w:w="4644" w:type="dxa"/>
            <w:vMerge/>
            <w:shd w:val="clear" w:color="auto" w:fill="auto"/>
          </w:tcPr>
          <w:p w14:paraId="1E618A16" w14:textId="77777777" w:rsidR="00834739" w:rsidRPr="00475B8B" w:rsidRDefault="00834739" w:rsidP="00F461AC">
            <w:pPr>
              <w:rPr>
                <w:rFonts w:ascii="Verdana" w:hAnsi="Verdana"/>
                <w:sz w:val="20"/>
                <w:szCs w:val="20"/>
                <w:lang w:val="bg-BG"/>
              </w:rPr>
            </w:pPr>
          </w:p>
        </w:tc>
        <w:tc>
          <w:tcPr>
            <w:tcW w:w="4645" w:type="dxa"/>
            <w:shd w:val="clear" w:color="auto" w:fill="auto"/>
          </w:tcPr>
          <w:p w14:paraId="1EFB2478"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lang w:val="bg-BG"/>
              </w:rPr>
              <w:br/>
              <w:t>[] Да [] Не</w:t>
            </w:r>
          </w:p>
          <w:p w14:paraId="23B2C518"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CE0C67" w14:paraId="5033295C" w14:textId="77777777" w:rsidTr="00F461AC">
        <w:tc>
          <w:tcPr>
            <w:tcW w:w="4644" w:type="dxa"/>
            <w:shd w:val="clear" w:color="auto" w:fill="auto"/>
          </w:tcPr>
          <w:p w14:paraId="5D0F2B0E"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29F3906E"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7FF8855A"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 xml:space="preserve">г) всякаква аналогична ситуация, </w:t>
            </w:r>
            <w:r w:rsidRPr="00475B8B">
              <w:rPr>
                <w:rFonts w:ascii="Verdana" w:hAnsi="Verdana"/>
                <w:sz w:val="20"/>
                <w:szCs w:val="20"/>
              </w:rPr>
              <w:lastRenderedPageBreak/>
              <w:t>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9"/>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7C20D324" w14:textId="77777777" w:rsidR="00834739" w:rsidRPr="00475B8B" w:rsidRDefault="00834739" w:rsidP="00F461AC">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1250F94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представете подробности:</w:t>
            </w:r>
          </w:p>
          <w:p w14:paraId="4776D8C0"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30"/>
            </w:r>
            <w:r w:rsidRPr="00475B8B">
              <w:rPr>
                <w:rFonts w:ascii="Verdana" w:hAnsi="Verdana"/>
                <w:sz w:val="20"/>
                <w:szCs w:val="20"/>
              </w:rPr>
              <w:t>?</w:t>
            </w:r>
          </w:p>
          <w:p w14:paraId="3566290C" w14:textId="77777777" w:rsidR="00834739" w:rsidRPr="00475B8B" w:rsidRDefault="00834739" w:rsidP="00F461AC">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B418F6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p>
          <w:p w14:paraId="0D26EDF6"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p>
          <w:p w14:paraId="2983A8CC" w14:textId="77777777" w:rsidR="00834739" w:rsidRPr="00475B8B" w:rsidRDefault="00834739" w:rsidP="00834739">
            <w:pPr>
              <w:pStyle w:val="Tiret0"/>
              <w:numPr>
                <w:ilvl w:val="0"/>
                <w:numId w:val="51"/>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3AEF56F4" w14:textId="77777777" w:rsidR="00834739" w:rsidRPr="00475B8B" w:rsidRDefault="00834739" w:rsidP="00F461AC">
            <w:pPr>
              <w:rPr>
                <w:rFonts w:ascii="Verdana" w:hAnsi="Verdana"/>
                <w:i/>
                <w:sz w:val="20"/>
                <w:szCs w:val="20"/>
                <w:lang w:val="bg-BG"/>
              </w:rPr>
            </w:pPr>
          </w:p>
          <w:p w14:paraId="0AE79500" w14:textId="77777777" w:rsidR="00834739" w:rsidRPr="00475B8B" w:rsidRDefault="00834739" w:rsidP="00F461AC">
            <w:pPr>
              <w:rPr>
                <w:rFonts w:ascii="Verdana" w:hAnsi="Verdana"/>
                <w:i/>
                <w:sz w:val="20"/>
                <w:szCs w:val="20"/>
                <w:lang w:val="bg-BG"/>
              </w:rPr>
            </w:pPr>
          </w:p>
          <w:p w14:paraId="714BE9FA" w14:textId="77777777" w:rsidR="00834739" w:rsidRPr="00475B8B" w:rsidRDefault="00834739" w:rsidP="00F461AC">
            <w:pPr>
              <w:rPr>
                <w:rFonts w:ascii="Verdana" w:hAnsi="Verdana"/>
                <w:i/>
                <w:sz w:val="20"/>
                <w:szCs w:val="20"/>
                <w:lang w:val="bg-BG"/>
              </w:rPr>
            </w:pPr>
          </w:p>
          <w:p w14:paraId="085C18E1" w14:textId="77777777" w:rsidR="00834739" w:rsidRPr="00475B8B" w:rsidRDefault="00834739" w:rsidP="00F461AC">
            <w:pPr>
              <w:rPr>
                <w:rFonts w:ascii="Verdana" w:hAnsi="Verdana"/>
                <w:i/>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475B8B" w14:paraId="0376944E" w14:textId="77777777" w:rsidTr="00F461AC">
        <w:trPr>
          <w:trHeight w:val="303"/>
        </w:trPr>
        <w:tc>
          <w:tcPr>
            <w:tcW w:w="4644" w:type="dxa"/>
            <w:vMerge w:val="restart"/>
            <w:shd w:val="clear" w:color="auto" w:fill="auto"/>
          </w:tcPr>
          <w:p w14:paraId="55C67C0C"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1"/>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A91B9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t xml:space="preserve"> [……]</w:t>
            </w:r>
          </w:p>
        </w:tc>
      </w:tr>
      <w:tr w:rsidR="00834739" w:rsidRPr="00475B8B" w14:paraId="2B856D9D" w14:textId="77777777" w:rsidTr="00F461AC">
        <w:trPr>
          <w:trHeight w:val="303"/>
        </w:trPr>
        <w:tc>
          <w:tcPr>
            <w:tcW w:w="4644" w:type="dxa"/>
            <w:vMerge/>
            <w:shd w:val="clear" w:color="auto" w:fill="auto"/>
          </w:tcPr>
          <w:p w14:paraId="77242BDB"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41B36140"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19A6B54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142473E7" w14:textId="77777777" w:rsidTr="00F461AC">
        <w:trPr>
          <w:trHeight w:val="515"/>
        </w:trPr>
        <w:tc>
          <w:tcPr>
            <w:tcW w:w="4644" w:type="dxa"/>
            <w:vMerge w:val="restart"/>
            <w:shd w:val="clear" w:color="auto" w:fill="auto"/>
          </w:tcPr>
          <w:p w14:paraId="38CAED70" w14:textId="77777777" w:rsidR="00834739" w:rsidRPr="00475B8B" w:rsidRDefault="00834739" w:rsidP="00F461AC">
            <w:pPr>
              <w:pStyle w:val="NormalLeft"/>
              <w:rPr>
                <w:rFonts w:ascii="Verdana" w:hAnsi="Verdana"/>
                <w:sz w:val="20"/>
                <w:szCs w:val="20"/>
              </w:rPr>
            </w:pPr>
            <w:r w:rsidRPr="00475B8B">
              <w:rPr>
                <w:rStyle w:val="NormalBoldChar"/>
                <w:rFonts w:ascii="Verdana" w:eastAsia="Calibri" w:hAnsi="Verdana"/>
                <w:b w:val="0"/>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C03AD8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2496D57C" w14:textId="77777777" w:rsidTr="00F461AC">
        <w:trPr>
          <w:trHeight w:val="514"/>
        </w:trPr>
        <w:tc>
          <w:tcPr>
            <w:tcW w:w="4644" w:type="dxa"/>
            <w:vMerge/>
            <w:shd w:val="clear" w:color="auto" w:fill="auto"/>
          </w:tcPr>
          <w:p w14:paraId="557F1B51" w14:textId="77777777" w:rsidR="00834739" w:rsidRPr="003365A5"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0847C753" w14:textId="77777777" w:rsidR="00834739" w:rsidRPr="00475B8B" w:rsidRDefault="00834739" w:rsidP="00F461AC">
            <w:pPr>
              <w:rPr>
                <w:rFonts w:ascii="Verdana" w:hAnsi="Verdana"/>
                <w:sz w:val="20"/>
                <w:szCs w:val="20"/>
                <w:lang w:val="bg-BG"/>
              </w:rPr>
            </w:pPr>
            <w:r w:rsidRPr="003365A5">
              <w:rPr>
                <w:rFonts w:ascii="Verdana" w:hAnsi="Verdana"/>
                <w:b/>
                <w:sz w:val="20"/>
                <w:szCs w:val="20"/>
                <w:lang w:val="bg-BG"/>
              </w:rPr>
              <w:t>Ако „да“</w:t>
            </w:r>
            <w:r w:rsidRPr="00475B8B">
              <w:rPr>
                <w:rFonts w:ascii="Verdana" w:hAnsi="Verdana"/>
                <w:sz w:val="20"/>
                <w:szCs w:val="20"/>
                <w:lang w:val="bg-BG"/>
              </w:rPr>
              <w:t>, икономическият оператор предприел ли е мерки за реабилитиране по своя инициатива? [] Да [] Не</w:t>
            </w:r>
          </w:p>
          <w:p w14:paraId="44B666E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31B0C022" w14:textId="77777777" w:rsidTr="00F461AC">
        <w:trPr>
          <w:trHeight w:val="1316"/>
        </w:trPr>
        <w:tc>
          <w:tcPr>
            <w:tcW w:w="4644" w:type="dxa"/>
            <w:shd w:val="clear" w:color="auto" w:fill="auto"/>
          </w:tcPr>
          <w:p w14:paraId="4988AB8C" w14:textId="77777777" w:rsidR="00834739" w:rsidRPr="003365A5"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b w:val="0"/>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2"/>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1B29E7D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2F3C5C89" w14:textId="77777777" w:rsidTr="00F461AC">
        <w:trPr>
          <w:trHeight w:val="1544"/>
        </w:trPr>
        <w:tc>
          <w:tcPr>
            <w:tcW w:w="4644" w:type="dxa"/>
            <w:shd w:val="clear" w:color="auto" w:fill="auto"/>
          </w:tcPr>
          <w:p w14:paraId="64C7B0B1" w14:textId="77777777" w:rsidR="00834739" w:rsidRPr="003365A5" w:rsidRDefault="00834739" w:rsidP="00F461AC">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BD2560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3768AE3D" w14:textId="77777777" w:rsidTr="00F461AC">
        <w:trPr>
          <w:trHeight w:val="932"/>
        </w:trPr>
        <w:tc>
          <w:tcPr>
            <w:tcW w:w="4644" w:type="dxa"/>
            <w:vMerge w:val="restart"/>
            <w:shd w:val="clear" w:color="auto" w:fill="auto"/>
          </w:tcPr>
          <w:p w14:paraId="39B6BA81" w14:textId="77777777" w:rsidR="00834739" w:rsidRPr="003365A5" w:rsidRDefault="00834739" w:rsidP="00F461AC">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321DAC5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r w:rsidR="00834739" w:rsidRPr="00475B8B" w14:paraId="5E1C7518" w14:textId="77777777" w:rsidTr="00F461AC">
        <w:trPr>
          <w:trHeight w:val="931"/>
        </w:trPr>
        <w:tc>
          <w:tcPr>
            <w:tcW w:w="4644" w:type="dxa"/>
            <w:vMerge/>
            <w:shd w:val="clear" w:color="auto" w:fill="auto"/>
          </w:tcPr>
          <w:p w14:paraId="45F13BF1" w14:textId="77777777" w:rsidR="00834739" w:rsidRPr="00475B8B" w:rsidRDefault="00834739" w:rsidP="00F461AC">
            <w:pPr>
              <w:pStyle w:val="NormalLeft"/>
              <w:rPr>
                <w:rFonts w:ascii="Verdana" w:hAnsi="Verdana"/>
                <w:sz w:val="20"/>
                <w:szCs w:val="20"/>
              </w:rPr>
            </w:pPr>
          </w:p>
        </w:tc>
        <w:tc>
          <w:tcPr>
            <w:tcW w:w="4645" w:type="dxa"/>
            <w:shd w:val="clear" w:color="auto" w:fill="auto"/>
          </w:tcPr>
          <w:p w14:paraId="529567F6"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48C23949" w14:textId="77777777" w:rsidR="00834739" w:rsidRPr="00475B8B" w:rsidRDefault="00834739" w:rsidP="00F461AC">
            <w:pPr>
              <w:rPr>
                <w:rFonts w:ascii="Verdana" w:hAnsi="Verdana"/>
                <w:sz w:val="20"/>
                <w:szCs w:val="20"/>
                <w:lang w:val="bg-BG"/>
              </w:rPr>
            </w:pPr>
            <w:r w:rsidRPr="00475B8B">
              <w:rPr>
                <w:rFonts w:ascii="Verdana" w:hAnsi="Verdana"/>
                <w:b/>
                <w:sz w:val="20"/>
                <w:szCs w:val="20"/>
                <w:lang w:val="bg-BG"/>
              </w:rPr>
              <w:t>Ако „да“</w:t>
            </w:r>
            <w:r w:rsidRPr="00475B8B">
              <w:rPr>
                <w:rFonts w:ascii="Verdana" w:hAnsi="Verdana"/>
                <w:sz w:val="20"/>
                <w:szCs w:val="20"/>
                <w:lang w:val="bg-BG"/>
              </w:rPr>
              <w:t>, моля опишете предприетите мерки: [……]</w:t>
            </w:r>
          </w:p>
        </w:tc>
      </w:tr>
      <w:tr w:rsidR="00834739" w:rsidRPr="00475B8B" w14:paraId="20CD22D0" w14:textId="77777777" w:rsidTr="00F461AC">
        <w:tc>
          <w:tcPr>
            <w:tcW w:w="4644" w:type="dxa"/>
            <w:shd w:val="clear" w:color="auto" w:fill="auto"/>
          </w:tcPr>
          <w:p w14:paraId="04C4EFD1"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1230CD17"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7538AC9D"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A430B42" w14:textId="77777777" w:rsidR="00834739" w:rsidRPr="00475B8B" w:rsidRDefault="00834739" w:rsidP="00F461AC">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w:t>
            </w:r>
            <w:r w:rsidRPr="00475B8B">
              <w:rPr>
                <w:rFonts w:ascii="Verdana" w:hAnsi="Verdana"/>
                <w:sz w:val="20"/>
                <w:szCs w:val="20"/>
              </w:rPr>
              <w:lastRenderedPageBreak/>
              <w:t>влияние върху решенията по отношение на изключването, подбора или възлагането?</w:t>
            </w:r>
          </w:p>
        </w:tc>
        <w:tc>
          <w:tcPr>
            <w:tcW w:w="4645" w:type="dxa"/>
            <w:shd w:val="clear" w:color="auto" w:fill="auto"/>
          </w:tcPr>
          <w:p w14:paraId="19139F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Да [] Не</w:t>
            </w:r>
          </w:p>
        </w:tc>
      </w:tr>
    </w:tbl>
    <w:p w14:paraId="78BD4D44" w14:textId="77777777" w:rsidR="00834739" w:rsidRPr="00475B8B" w:rsidRDefault="00834739" w:rsidP="00834739">
      <w:pPr>
        <w:pStyle w:val="SectionTitle"/>
        <w:rPr>
          <w:rFonts w:ascii="Verdana" w:hAnsi="Verdana"/>
          <w:sz w:val="20"/>
          <w:szCs w:val="20"/>
        </w:rPr>
      </w:pPr>
    </w:p>
    <w:p w14:paraId="114A2364"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475B8B" w14:paraId="68A60B7D" w14:textId="77777777" w:rsidTr="00F461AC">
        <w:tc>
          <w:tcPr>
            <w:tcW w:w="4644" w:type="dxa"/>
            <w:shd w:val="clear" w:color="auto" w:fill="auto"/>
          </w:tcPr>
          <w:p w14:paraId="643C663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Специфични национални основания за изключване</w:t>
            </w:r>
          </w:p>
        </w:tc>
        <w:tc>
          <w:tcPr>
            <w:tcW w:w="4645" w:type="dxa"/>
            <w:shd w:val="clear" w:color="auto" w:fill="auto"/>
          </w:tcPr>
          <w:p w14:paraId="7C29BF8A"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44ECC154" w14:textId="77777777" w:rsidTr="00F461AC">
        <w:tc>
          <w:tcPr>
            <w:tcW w:w="4644" w:type="dxa"/>
            <w:shd w:val="clear" w:color="auto" w:fill="auto"/>
          </w:tcPr>
          <w:p w14:paraId="4513AC1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Прилагат ли се </w:t>
            </w:r>
            <w:r w:rsidRPr="00475B8B">
              <w:rPr>
                <w:rFonts w:ascii="Verdana" w:hAnsi="Verdana"/>
                <w:b/>
                <w:sz w:val="20"/>
                <w:szCs w:val="20"/>
                <w:lang w:val="bg-BG"/>
              </w:rPr>
              <w:t>специфичните национални основания за изключване</w:t>
            </w:r>
            <w:r w:rsidRPr="00475B8B">
              <w:rPr>
                <w:rFonts w:ascii="Verdana" w:hAnsi="Verdana"/>
                <w:sz w:val="20"/>
                <w:szCs w:val="20"/>
                <w:lang w:val="bg-BG"/>
              </w:rPr>
              <w:t>, които са посочени в съответното обявление или в документацията за обществената поръчка?</w:t>
            </w:r>
            <w:r w:rsidRPr="00475B8B">
              <w:rPr>
                <w:rFonts w:ascii="Verdana" w:hAnsi="Verdana"/>
                <w:sz w:val="20"/>
                <w:szCs w:val="20"/>
                <w:lang w:val="bg-BG"/>
              </w:rPr>
              <w:br/>
            </w:r>
            <w:r w:rsidRPr="00475B8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1EBD43C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w:t>
            </w:r>
          </w:p>
          <w:p w14:paraId="5DDEBC5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w:t>
            </w:r>
            <w:r w:rsidRPr="00475B8B">
              <w:rPr>
                <w:rStyle w:val="FootnoteReference"/>
                <w:rFonts w:ascii="Verdana" w:hAnsi="Verdana"/>
                <w:i/>
                <w:sz w:val="20"/>
                <w:szCs w:val="20"/>
                <w:lang w:val="bg-BG"/>
              </w:rPr>
              <w:footnoteReference w:id="33"/>
            </w:r>
          </w:p>
        </w:tc>
      </w:tr>
      <w:tr w:rsidR="00834739" w:rsidRPr="00475B8B" w14:paraId="3C37339D" w14:textId="77777777" w:rsidTr="00F461AC">
        <w:tc>
          <w:tcPr>
            <w:tcW w:w="4644" w:type="dxa"/>
            <w:shd w:val="clear" w:color="auto" w:fill="auto"/>
          </w:tcPr>
          <w:p w14:paraId="49C19E4A" w14:textId="77777777" w:rsidR="00834739" w:rsidRPr="00475B8B" w:rsidRDefault="00834739" w:rsidP="00F461AC">
            <w:pPr>
              <w:rPr>
                <w:rFonts w:ascii="Verdana" w:hAnsi="Verdana"/>
                <w:sz w:val="20"/>
                <w:szCs w:val="20"/>
                <w:lang w:val="bg-BG"/>
              </w:rPr>
            </w:pPr>
            <w:r w:rsidRPr="00475B8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75B8B">
              <w:rPr>
                <w:rFonts w:ascii="Verdana" w:hAnsi="Verdana"/>
                <w:sz w:val="20"/>
                <w:szCs w:val="20"/>
                <w:lang w:val="bg-BG"/>
              </w:rPr>
              <w:t xml:space="preserve">, икономическият оператор предприел ли е мерки за реабилитиране по своя инициатива? </w:t>
            </w:r>
            <w:r w:rsidRPr="00475B8B">
              <w:rPr>
                <w:rFonts w:ascii="Verdana" w:hAnsi="Verdana"/>
                <w:sz w:val="20"/>
                <w:szCs w:val="20"/>
                <w:lang w:val="bg-BG"/>
              </w:rPr>
              <w:br/>
            </w:r>
            <w:r w:rsidRPr="00475B8B">
              <w:rPr>
                <w:rFonts w:ascii="Verdana" w:hAnsi="Verdana"/>
                <w:b/>
                <w:sz w:val="20"/>
                <w:szCs w:val="20"/>
                <w:lang w:val="bg-BG"/>
              </w:rPr>
              <w:t>Ако „да“</w:t>
            </w:r>
            <w:r w:rsidRPr="00475B8B">
              <w:rPr>
                <w:rFonts w:ascii="Verdana" w:hAnsi="Verdana"/>
                <w:sz w:val="20"/>
                <w:szCs w:val="20"/>
                <w:lang w:val="bg-BG"/>
              </w:rPr>
              <w:t xml:space="preserve">, моля опишете предприетите мерки: </w:t>
            </w:r>
          </w:p>
        </w:tc>
        <w:tc>
          <w:tcPr>
            <w:tcW w:w="4645" w:type="dxa"/>
            <w:shd w:val="clear" w:color="auto" w:fill="auto"/>
          </w:tcPr>
          <w:p w14:paraId="23E2508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p>
        </w:tc>
      </w:tr>
    </w:tbl>
    <w:p w14:paraId="2CC3E434" w14:textId="77777777" w:rsidR="00834739" w:rsidRPr="00475B8B" w:rsidRDefault="00834739" w:rsidP="00834739">
      <w:pPr>
        <w:pStyle w:val="ChapterTitle"/>
        <w:rPr>
          <w:rFonts w:ascii="Verdana" w:hAnsi="Verdana"/>
          <w:sz w:val="20"/>
          <w:szCs w:val="20"/>
        </w:rPr>
      </w:pPr>
    </w:p>
    <w:p w14:paraId="72167462"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IV: Критерии за подбор</w:t>
      </w:r>
    </w:p>
    <w:p w14:paraId="627BB71B" w14:textId="77777777" w:rsidR="00834739" w:rsidRPr="00475B8B" w:rsidRDefault="00834739" w:rsidP="00834739">
      <w:pPr>
        <w:rPr>
          <w:rFonts w:ascii="Verdana" w:hAnsi="Verdana"/>
          <w:sz w:val="20"/>
          <w:szCs w:val="20"/>
          <w:lang w:val="bg-BG"/>
        </w:rPr>
      </w:pPr>
      <w:r w:rsidRPr="00475B8B">
        <w:rPr>
          <w:rFonts w:ascii="Verdana" w:hAnsi="Verdana"/>
          <w:b/>
          <w:i/>
          <w:sz w:val="20"/>
          <w:szCs w:val="20"/>
          <w:lang w:val="bg-BG"/>
        </w:rPr>
        <w:t>Относно критериите за подбор (раздел</w:t>
      </w:r>
      <w:r w:rsidRPr="00475B8B">
        <w:rPr>
          <w:rFonts w:ascii="Verdana" w:hAnsi="Verdana"/>
          <w:b/>
          <w:i/>
          <w:sz w:val="20"/>
          <w:szCs w:val="20"/>
          <w:lang w:val="bg-BG"/>
        </w:rPr>
        <w:sym w:font="Symbol" w:char="F061"/>
      </w:r>
      <w:r w:rsidRPr="00475B8B">
        <w:rPr>
          <w:rFonts w:ascii="Verdana" w:hAnsi="Verdana"/>
          <w:b/>
          <w:i/>
          <w:sz w:val="20"/>
          <w:szCs w:val="20"/>
          <w:lang w:val="bg-BG"/>
        </w:rPr>
        <w:t xml:space="preserve"> или раздели А—Г от настоящата част) икономическият оператор заявява, че</w:t>
      </w:r>
    </w:p>
    <w:p w14:paraId="3F2C690A"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25C6837E"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попълни тази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lang w:val="bg-BG"/>
        </w:rPr>
        <w:sym w:font="Symbol" w:char="F061"/>
      </w:r>
      <w:r w:rsidRPr="00475B8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475B8B" w14:paraId="6C90398C" w14:textId="77777777" w:rsidTr="00F461AC">
        <w:tc>
          <w:tcPr>
            <w:tcW w:w="4606" w:type="dxa"/>
            <w:shd w:val="clear" w:color="auto" w:fill="auto"/>
          </w:tcPr>
          <w:p w14:paraId="4BAF50F7"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1FC1E58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475B8B" w14:paraId="7A48BC39" w14:textId="77777777" w:rsidTr="00F461AC">
        <w:tc>
          <w:tcPr>
            <w:tcW w:w="4606" w:type="dxa"/>
            <w:shd w:val="clear" w:color="auto" w:fill="auto"/>
          </w:tcPr>
          <w:p w14:paraId="73FC9C3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Той отговаря на изискваните критерии за подбор:</w:t>
            </w:r>
          </w:p>
        </w:tc>
        <w:tc>
          <w:tcPr>
            <w:tcW w:w="4607" w:type="dxa"/>
            <w:shd w:val="clear" w:color="auto" w:fill="auto"/>
          </w:tcPr>
          <w:p w14:paraId="3D0169E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Да [] Не</w:t>
            </w:r>
          </w:p>
        </w:tc>
      </w:tr>
    </w:tbl>
    <w:p w14:paraId="5369D9D5" w14:textId="77777777" w:rsidR="00834739" w:rsidRPr="00475B8B" w:rsidRDefault="00834739" w:rsidP="00834739">
      <w:pPr>
        <w:pStyle w:val="SectionTitle"/>
        <w:rPr>
          <w:rFonts w:ascii="Verdana" w:hAnsi="Verdana"/>
          <w:sz w:val="20"/>
          <w:szCs w:val="20"/>
        </w:rPr>
      </w:pPr>
    </w:p>
    <w:p w14:paraId="1ED6956D"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А: Годност</w:t>
      </w:r>
    </w:p>
    <w:p w14:paraId="292F304B"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475B8B" w14:paraId="205EE6CE" w14:textId="77777777" w:rsidTr="00F461AC">
        <w:tc>
          <w:tcPr>
            <w:tcW w:w="4644" w:type="dxa"/>
            <w:shd w:val="clear" w:color="auto" w:fill="auto"/>
          </w:tcPr>
          <w:p w14:paraId="125C81D8"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Годност</w:t>
            </w:r>
          </w:p>
        </w:tc>
        <w:tc>
          <w:tcPr>
            <w:tcW w:w="4645" w:type="dxa"/>
            <w:shd w:val="clear" w:color="auto" w:fill="auto"/>
          </w:tcPr>
          <w:p w14:paraId="01EDF1B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71D08B03" w14:textId="77777777" w:rsidTr="00F461AC">
        <w:tc>
          <w:tcPr>
            <w:tcW w:w="4644" w:type="dxa"/>
            <w:shd w:val="clear" w:color="auto" w:fill="auto"/>
          </w:tcPr>
          <w:p w14:paraId="73C920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 </w:t>
            </w:r>
            <w:r w:rsidRPr="00475B8B">
              <w:rPr>
                <w:rFonts w:ascii="Verdana" w:hAnsi="Verdana"/>
                <w:b/>
                <w:sz w:val="20"/>
                <w:szCs w:val="20"/>
                <w:lang w:val="bg-BG"/>
              </w:rPr>
              <w:t>Той е вписан в съответния професионален или търговски регистър</w:t>
            </w:r>
            <w:r w:rsidRPr="00475B8B">
              <w:rPr>
                <w:rFonts w:ascii="Verdana" w:hAnsi="Verdana"/>
                <w:sz w:val="20"/>
                <w:szCs w:val="20"/>
                <w:lang w:val="bg-BG"/>
              </w:rPr>
              <w:t xml:space="preserve"> в държавата членка, в която е установен</w:t>
            </w:r>
            <w:r w:rsidRPr="00475B8B">
              <w:rPr>
                <w:rStyle w:val="FootnoteReference"/>
                <w:rFonts w:ascii="Verdana" w:hAnsi="Verdana"/>
                <w:sz w:val="20"/>
                <w:szCs w:val="20"/>
                <w:lang w:val="bg-BG"/>
              </w:rPr>
              <w:footnoteReference w:id="34"/>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5FDA4D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sz w:val="20"/>
                <w:szCs w:val="20"/>
                <w:lang w:val="bg-BG"/>
              </w:rPr>
              <w:br/>
              <w:t xml:space="preserve"> </w:t>
            </w:r>
          </w:p>
          <w:p w14:paraId="6EA9593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CE0C67" w14:paraId="7E97B84A" w14:textId="77777777" w:rsidTr="00F461AC">
        <w:tc>
          <w:tcPr>
            <w:tcW w:w="4644" w:type="dxa"/>
            <w:shd w:val="clear" w:color="auto" w:fill="auto"/>
          </w:tcPr>
          <w:p w14:paraId="6871F1FE" w14:textId="77777777" w:rsidR="00834739" w:rsidRPr="00475B8B" w:rsidRDefault="00834739" w:rsidP="00F461AC">
            <w:pPr>
              <w:rPr>
                <w:rFonts w:ascii="Verdana" w:hAnsi="Verdana"/>
                <w:b/>
                <w:sz w:val="20"/>
                <w:szCs w:val="20"/>
                <w:lang w:val="bg-BG"/>
              </w:rPr>
            </w:pPr>
            <w:r w:rsidRPr="00475B8B">
              <w:rPr>
                <w:rFonts w:ascii="Verdana" w:hAnsi="Verdana"/>
                <w:b/>
                <w:sz w:val="20"/>
                <w:szCs w:val="20"/>
                <w:lang w:val="bg-BG"/>
              </w:rPr>
              <w:t>2) При поръчки за услуги:</w:t>
            </w:r>
            <w:r w:rsidRPr="00475B8B">
              <w:rPr>
                <w:rFonts w:ascii="Verdana" w:hAnsi="Verdana"/>
                <w:sz w:val="20"/>
                <w:szCs w:val="20"/>
                <w:lang w:val="bg-BG"/>
              </w:rPr>
              <w:br/>
              <w:t xml:space="preserve">Необходимо ли е специално </w:t>
            </w:r>
            <w:r w:rsidRPr="00475B8B">
              <w:rPr>
                <w:rFonts w:ascii="Verdana" w:hAnsi="Verdana"/>
                <w:b/>
                <w:sz w:val="20"/>
                <w:szCs w:val="20"/>
                <w:lang w:val="bg-BG"/>
              </w:rPr>
              <w:t>разрешение</w:t>
            </w:r>
            <w:r w:rsidRPr="00475B8B">
              <w:rPr>
                <w:rFonts w:ascii="Verdana" w:hAnsi="Verdana"/>
                <w:sz w:val="20"/>
                <w:szCs w:val="20"/>
                <w:lang w:val="bg-BG"/>
              </w:rPr>
              <w:t xml:space="preserve"> или </w:t>
            </w:r>
            <w:r w:rsidRPr="00475B8B">
              <w:rPr>
                <w:rFonts w:ascii="Verdana" w:hAnsi="Verdana"/>
                <w:b/>
                <w:sz w:val="20"/>
                <w:szCs w:val="20"/>
                <w:lang w:val="bg-BG"/>
              </w:rPr>
              <w:t>членство</w:t>
            </w:r>
            <w:r w:rsidRPr="00475B8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65D798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t>Ако да, моля посочете какво и дали икономическият оператор го притежава: […] [] Да [] Не</w:t>
            </w:r>
            <w:r w:rsidRPr="00475B8B">
              <w:rPr>
                <w:rFonts w:ascii="Verdana" w:hAnsi="Verdana"/>
                <w:sz w:val="20"/>
                <w:szCs w:val="20"/>
                <w:lang w:val="bg-BG"/>
              </w:rPr>
              <w:br/>
              <w:t xml:space="preserve"> </w:t>
            </w:r>
          </w:p>
          <w:p w14:paraId="7B0B611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D85FD79" w14:textId="77777777" w:rsidR="00834739" w:rsidRPr="00475B8B" w:rsidRDefault="00834739" w:rsidP="00834739">
      <w:pPr>
        <w:pStyle w:val="SectionTitle"/>
        <w:rPr>
          <w:rFonts w:ascii="Verdana" w:hAnsi="Verdana"/>
          <w:sz w:val="20"/>
          <w:szCs w:val="20"/>
        </w:rPr>
      </w:pPr>
    </w:p>
    <w:p w14:paraId="3859D7E9"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69BCCE06"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475B8B" w14:paraId="783579C6" w14:textId="77777777" w:rsidTr="00F461AC">
        <w:tc>
          <w:tcPr>
            <w:tcW w:w="4644" w:type="dxa"/>
            <w:shd w:val="clear" w:color="auto" w:fill="auto"/>
          </w:tcPr>
          <w:p w14:paraId="0B38A7DB"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Икономическо и финансово състояние</w:t>
            </w:r>
          </w:p>
        </w:tc>
        <w:tc>
          <w:tcPr>
            <w:tcW w:w="4645" w:type="dxa"/>
            <w:shd w:val="clear" w:color="auto" w:fill="auto"/>
          </w:tcPr>
          <w:p w14:paraId="178C30B6"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74AE376C" w14:textId="77777777" w:rsidTr="00F461AC">
        <w:tc>
          <w:tcPr>
            <w:tcW w:w="4644" w:type="dxa"/>
            <w:shd w:val="clear" w:color="auto" w:fill="auto"/>
          </w:tcPr>
          <w:p w14:paraId="368DA1F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Неговият („общ“) </w:t>
            </w:r>
            <w:r w:rsidRPr="00475B8B">
              <w:rPr>
                <w:rFonts w:ascii="Verdana" w:hAnsi="Verdana"/>
                <w:b/>
                <w:sz w:val="20"/>
                <w:szCs w:val="20"/>
                <w:lang w:val="bg-BG"/>
              </w:rPr>
              <w:t>годишен оборот</w:t>
            </w:r>
            <w:r w:rsidRPr="00475B8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lang w:val="bg-BG"/>
              </w:rPr>
              <w:br/>
            </w:r>
            <w:r w:rsidRPr="00475B8B">
              <w:rPr>
                <w:rFonts w:ascii="Verdana" w:hAnsi="Verdana"/>
                <w:b/>
                <w:sz w:val="20"/>
                <w:szCs w:val="20"/>
                <w:u w:val="single"/>
                <w:lang w:val="bg-BG"/>
              </w:rPr>
              <w:t>и/или</w:t>
            </w:r>
            <w:r w:rsidRPr="00475B8B">
              <w:rPr>
                <w:rFonts w:ascii="Verdana" w:hAnsi="Verdana"/>
                <w:sz w:val="20"/>
                <w:szCs w:val="20"/>
                <w:lang w:val="bg-BG"/>
              </w:rPr>
              <w:t xml:space="preserve"> </w:t>
            </w:r>
            <w:r w:rsidRPr="00475B8B">
              <w:rPr>
                <w:rFonts w:ascii="Verdana" w:hAnsi="Verdana"/>
                <w:sz w:val="20"/>
                <w:szCs w:val="20"/>
                <w:lang w:val="bg-BG"/>
              </w:rPr>
              <w:br/>
              <w:t xml:space="preserve">1б)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 xml:space="preserve">оборот за броя години, изисквани в съответното обявление или в </w:t>
            </w:r>
            <w:r w:rsidRPr="00475B8B">
              <w:rPr>
                <w:rFonts w:ascii="Verdana" w:hAnsi="Verdana"/>
                <w:b/>
                <w:sz w:val="20"/>
                <w:szCs w:val="20"/>
                <w:lang w:val="bg-BG"/>
              </w:rPr>
              <w:lastRenderedPageBreak/>
              <w:t>документацията за поръчката, е както следва</w:t>
            </w:r>
            <w:r w:rsidRPr="00475B8B">
              <w:rPr>
                <w:rStyle w:val="FootnoteReference"/>
                <w:rFonts w:ascii="Verdana" w:hAnsi="Verdana"/>
                <w:b/>
                <w:sz w:val="20"/>
                <w:szCs w:val="20"/>
                <w:lang w:val="bg-BG"/>
              </w:rPr>
              <w:footnoteReference w:id="35"/>
            </w:r>
            <w:r w:rsidRPr="00475B8B">
              <w:rPr>
                <w:rFonts w:ascii="Verdana" w:hAnsi="Verdana"/>
                <w:b/>
                <w:sz w:val="20"/>
                <w:szCs w:val="20"/>
                <w:lang w:val="bg-BG"/>
              </w:rPr>
              <w:t>(</w:t>
            </w:r>
            <w:r w:rsidRPr="00475B8B">
              <w:rPr>
                <w:rFonts w:ascii="Verdana" w:hAnsi="Verdana"/>
                <w:sz w:val="20"/>
                <w:szCs w:val="20"/>
                <w:lang w:val="bg-BG"/>
              </w:rPr>
              <w:t>)</w:t>
            </w:r>
            <w:r w:rsidRPr="00475B8B">
              <w:rPr>
                <w:rFonts w:ascii="Verdana" w:hAnsi="Verdana"/>
                <w:b/>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28B05BF"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lastRenderedPageBreak/>
              <w:t>година: [……] оборот:[……][…]валута</w:t>
            </w:r>
            <w:r w:rsidRPr="00475B8B">
              <w:rPr>
                <w:rFonts w:ascii="Verdana" w:hAnsi="Verdana"/>
                <w:sz w:val="20"/>
                <w:szCs w:val="20"/>
                <w:lang w:val="bg-BG"/>
              </w:rPr>
              <w:br/>
              <w:t>година: [……] оборот:[……][…]валута година: [……] оборот:[……][…]валута</w:t>
            </w:r>
            <w:r w:rsidRPr="00475B8B">
              <w:rPr>
                <w:rFonts w:ascii="Verdana" w:hAnsi="Verdana"/>
                <w:sz w:val="20"/>
                <w:szCs w:val="20"/>
                <w:lang w:val="bg-BG"/>
              </w:rPr>
              <w:br/>
            </w:r>
            <w:r w:rsidRPr="00475B8B">
              <w:rPr>
                <w:rFonts w:ascii="Verdana" w:hAnsi="Verdana"/>
                <w:sz w:val="20"/>
                <w:szCs w:val="20"/>
                <w:lang w:val="bg-BG"/>
              </w:rPr>
              <w:br/>
              <w:t>(брой години, среден оборот)</w:t>
            </w:r>
            <w:r w:rsidRPr="00475B8B">
              <w:rPr>
                <w:rFonts w:ascii="Verdana" w:hAnsi="Verdana"/>
                <w:b/>
                <w:sz w:val="20"/>
                <w:szCs w:val="20"/>
                <w:lang w:val="bg-BG"/>
              </w:rPr>
              <w:t>:</w:t>
            </w:r>
            <w:r w:rsidRPr="00475B8B">
              <w:rPr>
                <w:rFonts w:ascii="Verdana" w:hAnsi="Verdana"/>
                <w:sz w:val="20"/>
                <w:szCs w:val="20"/>
                <w:lang w:val="bg-BG"/>
              </w:rPr>
              <w:t xml:space="preserve"> [……],[……][…]валута</w:t>
            </w:r>
            <w:r w:rsidRPr="00475B8B">
              <w:rPr>
                <w:rFonts w:ascii="Verdana" w:hAnsi="Verdana"/>
                <w:sz w:val="20"/>
                <w:szCs w:val="20"/>
                <w:lang w:val="bg-BG"/>
              </w:rPr>
              <w:br/>
            </w:r>
          </w:p>
          <w:p w14:paraId="5A68771B"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 xml:space="preserve">(уеб адрес, орган или служба, издаващи документа, точно позоваване на </w:t>
            </w:r>
            <w:r w:rsidRPr="00475B8B">
              <w:rPr>
                <w:rFonts w:ascii="Verdana" w:hAnsi="Verdana"/>
                <w:i/>
                <w:sz w:val="20"/>
                <w:szCs w:val="20"/>
                <w:lang w:val="bg-BG"/>
              </w:rPr>
              <w:lastRenderedPageBreak/>
              <w:t>документа): [……][……][……][……]</w:t>
            </w:r>
          </w:p>
        </w:tc>
      </w:tr>
      <w:tr w:rsidR="00834739" w:rsidRPr="00CE0C67" w14:paraId="0F50BFD9" w14:textId="77777777" w:rsidTr="00F461AC">
        <w:tc>
          <w:tcPr>
            <w:tcW w:w="4644" w:type="dxa"/>
            <w:shd w:val="clear" w:color="auto" w:fill="auto"/>
          </w:tcPr>
          <w:p w14:paraId="5A912AA9" w14:textId="77777777" w:rsidR="00834739" w:rsidRPr="00475B8B" w:rsidRDefault="00834739" w:rsidP="00F461AC">
            <w:pPr>
              <w:rPr>
                <w:rFonts w:ascii="Verdana" w:hAnsi="Verdana"/>
                <w:b/>
                <w:i/>
                <w:sz w:val="20"/>
                <w:szCs w:val="20"/>
                <w:u w:val="single"/>
                <w:lang w:val="bg-BG"/>
              </w:rPr>
            </w:pPr>
            <w:r w:rsidRPr="00475B8B">
              <w:rPr>
                <w:rFonts w:ascii="Verdana" w:hAnsi="Verdana"/>
                <w:sz w:val="20"/>
                <w:szCs w:val="20"/>
                <w:lang w:val="bg-BG"/>
              </w:rPr>
              <w:lastRenderedPageBreak/>
              <w:t xml:space="preserve">2а) Неговият („конкретен“) годишен </w:t>
            </w:r>
            <w:r w:rsidRPr="00475B8B">
              <w:rPr>
                <w:rFonts w:ascii="Verdana" w:hAnsi="Verdana"/>
                <w:b/>
                <w:sz w:val="20"/>
                <w:szCs w:val="20"/>
                <w:lang w:val="bg-BG"/>
              </w:rPr>
              <w:t>оборот в стопанската област, обхваната от поръчката</w:t>
            </w:r>
            <w:r w:rsidRPr="00475B8B">
              <w:rPr>
                <w:rFonts w:ascii="Verdana" w:hAnsi="Verdana"/>
                <w:sz w:val="20"/>
                <w:szCs w:val="20"/>
                <w:lang w:val="bg-BG"/>
              </w:rPr>
              <w:t xml:space="preserve"> и посочена в съответното обявление,</w:t>
            </w:r>
            <w:r w:rsidRPr="00475B8B">
              <w:rPr>
                <w:rFonts w:ascii="Verdana" w:hAnsi="Verdana"/>
                <w:b/>
                <w:i/>
                <w:sz w:val="20"/>
                <w:szCs w:val="20"/>
                <w:lang w:val="bg-BG"/>
              </w:rPr>
              <w:t xml:space="preserve"> </w:t>
            </w:r>
            <w:r w:rsidRPr="00475B8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75B8B">
              <w:rPr>
                <w:rFonts w:ascii="Verdana" w:hAnsi="Verdana"/>
                <w:sz w:val="20"/>
                <w:szCs w:val="20"/>
                <w:lang w:val="bg-BG"/>
              </w:rPr>
              <w:br/>
            </w:r>
            <w:r w:rsidRPr="00475B8B">
              <w:rPr>
                <w:rFonts w:ascii="Verdana" w:hAnsi="Verdana"/>
                <w:b/>
                <w:i/>
                <w:sz w:val="20"/>
                <w:szCs w:val="20"/>
                <w:u w:val="single"/>
                <w:lang w:val="bg-BG"/>
              </w:rPr>
              <w:t>и/или</w:t>
            </w:r>
          </w:p>
          <w:p w14:paraId="0E1E7C20"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2б) Неговият </w:t>
            </w:r>
            <w:r w:rsidRPr="00475B8B">
              <w:rPr>
                <w:rFonts w:ascii="Verdana" w:hAnsi="Verdana"/>
                <w:b/>
                <w:sz w:val="20"/>
                <w:szCs w:val="20"/>
                <w:lang w:val="bg-BG"/>
              </w:rPr>
              <w:t>среден</w:t>
            </w:r>
            <w:r w:rsidRPr="00475B8B">
              <w:rPr>
                <w:rFonts w:ascii="Verdana" w:hAnsi="Verdana"/>
                <w:sz w:val="20"/>
                <w:szCs w:val="20"/>
                <w:lang w:val="bg-BG"/>
              </w:rPr>
              <w:t xml:space="preserve"> годишен </w:t>
            </w:r>
            <w:r w:rsidRPr="00475B8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lang w:val="bg-BG"/>
              </w:rPr>
              <w:footnoteReference w:id="36"/>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28C8C3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24EC542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p>
          <w:p w14:paraId="19662A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 оборот:[……][…]валута</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(брой години, среден оборот): [……],[……][…]валута</w:t>
            </w:r>
          </w:p>
          <w:p w14:paraId="7F7EF625" w14:textId="77777777" w:rsidR="00834739" w:rsidRPr="00475B8B" w:rsidRDefault="00834739" w:rsidP="00F461AC">
            <w:pPr>
              <w:rPr>
                <w:rFonts w:ascii="Verdana" w:hAnsi="Verdana"/>
                <w:sz w:val="20"/>
                <w:szCs w:val="20"/>
                <w:lang w:val="bg-BG"/>
              </w:rPr>
            </w:pPr>
          </w:p>
          <w:p w14:paraId="44B5F376" w14:textId="77777777" w:rsidR="00834739" w:rsidRPr="00475B8B" w:rsidRDefault="00834739" w:rsidP="00F461AC">
            <w:pPr>
              <w:rPr>
                <w:rFonts w:ascii="Verdana" w:hAnsi="Verdana"/>
                <w:sz w:val="20"/>
                <w:szCs w:val="20"/>
                <w:lang w:val="bg-BG"/>
              </w:rPr>
            </w:pPr>
          </w:p>
          <w:p w14:paraId="1349BFD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475B8B" w14:paraId="5E165A3D" w14:textId="77777777" w:rsidTr="00F461AC">
        <w:tc>
          <w:tcPr>
            <w:tcW w:w="4644" w:type="dxa"/>
            <w:shd w:val="clear" w:color="auto" w:fill="auto"/>
          </w:tcPr>
          <w:p w14:paraId="27DC922B"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3E047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834739" w:rsidRPr="00CE0C67" w14:paraId="4AB5D01E" w14:textId="77777777" w:rsidTr="00F461AC">
        <w:tc>
          <w:tcPr>
            <w:tcW w:w="4644" w:type="dxa"/>
            <w:shd w:val="clear" w:color="auto" w:fill="auto"/>
          </w:tcPr>
          <w:p w14:paraId="1A90C3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Що се отнася до </w:t>
            </w:r>
            <w:r w:rsidRPr="00475B8B">
              <w:rPr>
                <w:rFonts w:ascii="Verdana" w:hAnsi="Verdana"/>
                <w:b/>
                <w:sz w:val="20"/>
                <w:szCs w:val="20"/>
                <w:lang w:val="bg-BG"/>
              </w:rPr>
              <w:t>финансовите съотношения</w:t>
            </w:r>
            <w:r w:rsidRPr="00475B8B">
              <w:rPr>
                <w:rStyle w:val="FootnoteReference"/>
                <w:rFonts w:ascii="Verdana" w:hAnsi="Verdana"/>
                <w:b/>
                <w:sz w:val="20"/>
                <w:szCs w:val="20"/>
                <w:lang w:val="bg-BG"/>
              </w:rPr>
              <w:footnoteReference w:id="37"/>
            </w:r>
            <w:r w:rsidRPr="00475B8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3EA5402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(посочване на изискваното съотношение — съотношение между х и у</w:t>
            </w:r>
            <w:r w:rsidRPr="00475B8B">
              <w:rPr>
                <w:rStyle w:val="FootnoteReference"/>
                <w:rFonts w:ascii="Verdana" w:hAnsi="Verdana"/>
                <w:sz w:val="20"/>
                <w:szCs w:val="20"/>
                <w:lang w:val="bg-BG"/>
              </w:rPr>
              <w:footnoteReference w:id="38"/>
            </w:r>
            <w:r w:rsidRPr="00475B8B">
              <w:rPr>
                <w:rFonts w:ascii="Verdana" w:hAnsi="Verdana"/>
                <w:sz w:val="20"/>
                <w:szCs w:val="20"/>
                <w:lang w:val="bg-BG"/>
              </w:rPr>
              <w:t xml:space="preserve"> — и стойността):</w:t>
            </w:r>
            <w:r w:rsidRPr="00475B8B">
              <w:rPr>
                <w:rFonts w:ascii="Verdana" w:hAnsi="Verdana"/>
                <w:sz w:val="20"/>
                <w:szCs w:val="20"/>
                <w:lang w:val="bg-BG"/>
              </w:rPr>
              <w:br/>
              <w:t>[…], [……]</w:t>
            </w:r>
            <w:r w:rsidRPr="00475B8B">
              <w:rPr>
                <w:rStyle w:val="FootnoteReference"/>
                <w:rFonts w:ascii="Verdana" w:hAnsi="Verdana"/>
                <w:sz w:val="20"/>
                <w:szCs w:val="20"/>
                <w:lang w:val="bg-BG"/>
              </w:rPr>
              <w:footnoteReference w:id="39"/>
            </w:r>
            <w:r w:rsidRPr="00475B8B">
              <w:rPr>
                <w:rFonts w:ascii="Verdana" w:hAnsi="Verdana"/>
                <w:sz w:val="20"/>
                <w:szCs w:val="20"/>
                <w:lang w:val="bg-BG"/>
              </w:rPr>
              <w:br/>
            </w:r>
          </w:p>
          <w:p w14:paraId="649BDE8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 (</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834739" w:rsidRPr="00CE0C67" w14:paraId="0D85F211" w14:textId="77777777" w:rsidTr="00F461AC">
        <w:tc>
          <w:tcPr>
            <w:tcW w:w="4644" w:type="dxa"/>
            <w:shd w:val="clear" w:color="auto" w:fill="auto"/>
          </w:tcPr>
          <w:p w14:paraId="3BFDE34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5) Застрахователната сума по неговата </w:t>
            </w:r>
            <w:r w:rsidRPr="00475B8B">
              <w:rPr>
                <w:rFonts w:ascii="Verdana" w:hAnsi="Verdana"/>
                <w:b/>
                <w:sz w:val="20"/>
                <w:szCs w:val="20"/>
                <w:lang w:val="bg-BG"/>
              </w:rPr>
              <w:t>застрахователна полица за риска „професионална отговорност“</w:t>
            </w:r>
            <w:r w:rsidRPr="00475B8B">
              <w:rPr>
                <w:rFonts w:ascii="Verdana" w:hAnsi="Verdana"/>
                <w:sz w:val="20"/>
                <w:szCs w:val="20"/>
                <w:lang w:val="bg-BG"/>
              </w:rPr>
              <w:t xml:space="preserve"> възлиза на:</w:t>
            </w:r>
            <w:r w:rsidRPr="00475B8B">
              <w:rPr>
                <w:rFonts w:ascii="Verdana" w:hAnsi="Verdana"/>
                <w:sz w:val="20"/>
                <w:szCs w:val="20"/>
                <w:lang w:val="bg-BG"/>
              </w:rPr>
              <w:br/>
            </w:r>
            <w:r w:rsidRPr="00475B8B">
              <w:rPr>
                <w:rStyle w:val="NormalBoldChar"/>
                <w:rFonts w:ascii="Verdana" w:eastAsia="Calibri" w:hAnsi="Verdana"/>
                <w:b w:val="0"/>
                <w:i/>
                <w:sz w:val="20"/>
                <w:szCs w:val="20"/>
                <w:lang w:val="bg-BG"/>
              </w:rPr>
              <w:t>Ако</w:t>
            </w:r>
            <w:r w:rsidRPr="00475B8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60495C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[……],[……][…]валута</w:t>
            </w:r>
          </w:p>
          <w:p w14:paraId="48F2A040" w14:textId="77777777" w:rsidR="00834739" w:rsidRPr="00475B8B" w:rsidRDefault="00834739" w:rsidP="00F461AC">
            <w:pPr>
              <w:rPr>
                <w:rFonts w:ascii="Verdana" w:hAnsi="Verdana"/>
                <w:sz w:val="20"/>
                <w:szCs w:val="20"/>
                <w:lang w:val="bg-BG"/>
              </w:rPr>
            </w:pPr>
          </w:p>
          <w:p w14:paraId="1EFA907E"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CE0C67" w14:paraId="247AE242" w14:textId="77777777" w:rsidTr="00F461AC">
        <w:tc>
          <w:tcPr>
            <w:tcW w:w="4644" w:type="dxa"/>
            <w:shd w:val="clear" w:color="auto" w:fill="auto"/>
          </w:tcPr>
          <w:p w14:paraId="66A423C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Що се отнася до </w:t>
            </w:r>
            <w:r w:rsidRPr="00475B8B">
              <w:rPr>
                <w:rFonts w:ascii="Verdana" w:hAnsi="Verdana"/>
                <w:b/>
                <w:sz w:val="20"/>
                <w:szCs w:val="20"/>
                <w:lang w:val="bg-BG"/>
              </w:rPr>
              <w:t>другите икономически или финансови изисквания</w:t>
            </w:r>
            <w:r w:rsidRPr="00475B8B">
              <w:rPr>
                <w:rFonts w:ascii="Verdana" w:hAnsi="Verdana"/>
                <w:sz w:val="20"/>
                <w:szCs w:val="20"/>
                <w:lang w:val="bg-BG"/>
              </w:rPr>
              <w:t xml:space="preserve">, </w:t>
            </w:r>
            <w:r w:rsidRPr="00475B8B">
              <w:rPr>
                <w:rFonts w:ascii="Verdana" w:hAnsi="Verdana"/>
                <w:b/>
                <w:sz w:val="20"/>
                <w:szCs w:val="20"/>
                <w:lang w:val="bg-BG"/>
              </w:rPr>
              <w:t>ако има такива</w:t>
            </w:r>
            <w:r w:rsidRPr="00475B8B">
              <w:rPr>
                <w:rFonts w:ascii="Verdana" w:hAnsi="Verdana"/>
                <w:sz w:val="20"/>
                <w:szCs w:val="20"/>
                <w:lang w:val="bg-BG"/>
              </w:rPr>
              <w:t xml:space="preserve">, които може да са посочени в съответното </w:t>
            </w:r>
            <w:r w:rsidRPr="00475B8B">
              <w:rPr>
                <w:rFonts w:ascii="Verdana" w:hAnsi="Verdana"/>
                <w:sz w:val="20"/>
                <w:szCs w:val="20"/>
                <w:lang w:val="bg-BG"/>
              </w:rPr>
              <w:lastRenderedPageBreak/>
              <w:t>обявление или в документацията за обществената поръчка, икономическият оператор заявява, че:</w:t>
            </w:r>
            <w:r w:rsidRPr="00475B8B">
              <w:rPr>
                <w:rFonts w:ascii="Verdana" w:hAnsi="Verdana"/>
                <w:sz w:val="20"/>
                <w:szCs w:val="20"/>
                <w:lang w:val="bg-BG"/>
              </w:rPr>
              <w:br/>
            </w:r>
            <w:r w:rsidRPr="00475B8B">
              <w:rPr>
                <w:rFonts w:ascii="Verdana" w:hAnsi="Verdana"/>
                <w:i/>
                <w:sz w:val="20"/>
                <w:szCs w:val="20"/>
                <w:lang w:val="bg-BG"/>
              </w:rPr>
              <w:t xml:space="preserve">Ако съответната документация, която </w:t>
            </w:r>
            <w:r w:rsidRPr="00475B8B">
              <w:rPr>
                <w:rFonts w:ascii="Verdana" w:hAnsi="Verdana"/>
                <w:b/>
                <w:i/>
                <w:sz w:val="20"/>
                <w:szCs w:val="20"/>
                <w:lang w:val="bg-BG"/>
              </w:rPr>
              <w:t xml:space="preserve">може </w:t>
            </w:r>
            <w:r w:rsidRPr="00475B8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41FE876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t xml:space="preserve"> </w:t>
            </w:r>
          </w:p>
          <w:p w14:paraId="5C9E4886" w14:textId="77777777" w:rsidR="00834739" w:rsidRPr="00475B8B" w:rsidRDefault="00834739" w:rsidP="00F461AC">
            <w:pPr>
              <w:rPr>
                <w:rFonts w:ascii="Verdana" w:hAnsi="Verdana"/>
                <w:sz w:val="20"/>
                <w:szCs w:val="20"/>
                <w:lang w:val="bg-BG"/>
              </w:rPr>
            </w:pPr>
          </w:p>
          <w:p w14:paraId="3F51140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p>
        </w:tc>
      </w:tr>
    </w:tbl>
    <w:p w14:paraId="1946C5E9" w14:textId="77777777" w:rsidR="00834739" w:rsidRPr="00475B8B" w:rsidRDefault="00834739" w:rsidP="00834739">
      <w:pPr>
        <w:pStyle w:val="SectionTitle"/>
        <w:rPr>
          <w:rFonts w:ascii="Verdana" w:hAnsi="Verdana"/>
          <w:sz w:val="20"/>
          <w:szCs w:val="20"/>
        </w:rPr>
      </w:pPr>
    </w:p>
    <w:p w14:paraId="4B233D82"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21FB711B"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lang w:val="bg-BG"/>
        </w:rPr>
        <w:t xml:space="preserve"> </w:t>
      </w:r>
      <w:r w:rsidRPr="00475B8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475B8B" w14:paraId="7404C6DA" w14:textId="77777777" w:rsidTr="00F461AC">
        <w:tc>
          <w:tcPr>
            <w:tcW w:w="4644" w:type="dxa"/>
            <w:shd w:val="clear" w:color="auto" w:fill="auto"/>
          </w:tcPr>
          <w:p w14:paraId="462EDA39"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Технически и професионални способности</w:t>
            </w:r>
          </w:p>
        </w:tc>
        <w:tc>
          <w:tcPr>
            <w:tcW w:w="4645" w:type="dxa"/>
            <w:shd w:val="clear" w:color="auto" w:fill="auto"/>
          </w:tcPr>
          <w:p w14:paraId="0E76862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3A0D37" w:rsidRPr="00CE0C67" w14:paraId="2E44CBAC" w14:textId="77777777" w:rsidTr="00F461AC">
        <w:tc>
          <w:tcPr>
            <w:tcW w:w="4644" w:type="dxa"/>
            <w:shd w:val="clear" w:color="auto" w:fill="auto"/>
          </w:tcPr>
          <w:p w14:paraId="764D86B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1а)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обществените поръчки за</w:t>
            </w:r>
            <w:r w:rsidRPr="00475B8B">
              <w:rPr>
                <w:rFonts w:ascii="Verdana" w:hAnsi="Verdana"/>
                <w:sz w:val="20"/>
                <w:szCs w:val="20"/>
                <w:highlight w:val="lightGray"/>
                <w:lang w:val="bg-BG"/>
              </w:rPr>
              <w:t xml:space="preserve"> </w:t>
            </w:r>
            <w:r w:rsidRPr="00475B8B">
              <w:rPr>
                <w:rFonts w:ascii="Verdana" w:hAnsi="Verdana"/>
                <w:b/>
                <w:i/>
                <w:sz w:val="20"/>
                <w:szCs w:val="20"/>
                <w:highlight w:val="lightGray"/>
                <w:lang w:val="bg-BG"/>
              </w:rPr>
              <w:t>строителство</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0"/>
            </w:r>
            <w:r w:rsidRPr="00475B8B">
              <w:rPr>
                <w:rFonts w:ascii="Verdana" w:hAnsi="Verdana"/>
                <w:sz w:val="20"/>
                <w:szCs w:val="20"/>
                <w:lang w:val="bg-BG"/>
              </w:rPr>
              <w:t xml:space="preserve"> икономическият оператор е </w:t>
            </w:r>
            <w:r w:rsidRPr="00475B8B">
              <w:rPr>
                <w:rFonts w:ascii="Verdana" w:hAnsi="Verdana"/>
                <w:b/>
                <w:sz w:val="20"/>
                <w:szCs w:val="20"/>
                <w:lang w:val="bg-BG"/>
              </w:rPr>
              <w:t>извършил следните строителни дейности от конкретния вид</w:t>
            </w:r>
            <w:r w:rsidRPr="00475B8B">
              <w:rPr>
                <w:rFonts w:ascii="Verdana" w:hAnsi="Verdana"/>
                <w:sz w:val="20"/>
                <w:szCs w:val="20"/>
                <w:lang w:val="bg-BG"/>
              </w:rPr>
              <w:t xml:space="preserve">: </w:t>
            </w:r>
            <w:r w:rsidRPr="00475B8B">
              <w:rPr>
                <w:rFonts w:ascii="Verdana" w:hAnsi="Verdana"/>
                <w:sz w:val="20"/>
                <w:szCs w:val="20"/>
                <w:lang w:val="bg-BG"/>
              </w:rPr>
              <w:br/>
            </w:r>
            <w:r w:rsidRPr="00475B8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736F01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31A50D0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Строителни работи:  [……]</w:t>
            </w:r>
          </w:p>
          <w:p w14:paraId="23F09BC2" w14:textId="77777777" w:rsidR="00834739" w:rsidRPr="00475B8B" w:rsidRDefault="00834739" w:rsidP="00F461AC">
            <w:pPr>
              <w:rPr>
                <w:rFonts w:ascii="Verdana" w:hAnsi="Verdana"/>
                <w:sz w:val="20"/>
                <w:szCs w:val="20"/>
                <w:lang w:val="bg-BG"/>
              </w:rPr>
            </w:pPr>
          </w:p>
          <w:p w14:paraId="60942463"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3A0D37" w:rsidRPr="00475B8B" w14:paraId="09B6C1E0" w14:textId="77777777" w:rsidTr="00F461AC">
        <w:tc>
          <w:tcPr>
            <w:tcW w:w="4644" w:type="dxa"/>
            <w:shd w:val="clear" w:color="auto" w:fill="auto"/>
          </w:tcPr>
          <w:p w14:paraId="204659EE"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1б) </w:t>
            </w:r>
            <w:r w:rsidRPr="00475B8B">
              <w:rPr>
                <w:rFonts w:ascii="Verdana" w:hAnsi="Verdana"/>
                <w:sz w:val="20"/>
                <w:szCs w:val="20"/>
                <w:highlight w:val="lightGray"/>
                <w:lang w:val="bg-BG"/>
              </w:rPr>
              <w:t xml:space="preserve">Само за </w:t>
            </w:r>
            <w:r w:rsidRPr="00475B8B">
              <w:rPr>
                <w:rFonts w:ascii="Verdana" w:hAnsi="Verdana"/>
                <w:b/>
                <w:i/>
                <w:sz w:val="20"/>
                <w:szCs w:val="20"/>
                <w:highlight w:val="lightGray"/>
                <w:lang w:val="bg-BG"/>
              </w:rPr>
              <w:t>обществени поръчки за доставки и обществени поръчки за услуги</w:t>
            </w:r>
            <w:r w:rsidRPr="00475B8B">
              <w:rPr>
                <w:rFonts w:ascii="Verdana" w:hAnsi="Verdana"/>
                <w:sz w:val="20"/>
                <w:szCs w:val="20"/>
                <w:lang w:val="bg-BG"/>
              </w:rPr>
              <w:t>:</w:t>
            </w:r>
            <w:r w:rsidRPr="00475B8B">
              <w:rPr>
                <w:rFonts w:ascii="Verdana" w:hAnsi="Verdana"/>
                <w:sz w:val="20"/>
                <w:szCs w:val="20"/>
                <w:lang w:val="bg-BG"/>
              </w:rPr>
              <w:br/>
              <w:t>През референтния период</w:t>
            </w:r>
            <w:r w:rsidRPr="00475B8B">
              <w:rPr>
                <w:rStyle w:val="FootnoteReference"/>
                <w:rFonts w:ascii="Verdana" w:hAnsi="Verdana"/>
                <w:sz w:val="20"/>
                <w:szCs w:val="20"/>
                <w:lang w:val="bg-BG"/>
              </w:rPr>
              <w:footnoteReference w:id="41"/>
            </w:r>
            <w:r w:rsidRPr="00475B8B">
              <w:rPr>
                <w:rFonts w:ascii="Verdana" w:hAnsi="Verdana"/>
                <w:sz w:val="20"/>
                <w:szCs w:val="20"/>
                <w:lang w:val="bg-BG"/>
              </w:rPr>
              <w:t xml:space="preserve"> икономическият оператор е извършил </w:t>
            </w:r>
            <w:r w:rsidRPr="00475B8B">
              <w:rPr>
                <w:rFonts w:ascii="Verdana" w:hAnsi="Verdana"/>
                <w:b/>
                <w:sz w:val="20"/>
                <w:szCs w:val="20"/>
                <w:lang w:val="bg-BG"/>
              </w:rPr>
              <w:t>следните основни доставки или е предоставил следните основни услуги от посочения вид</w:t>
            </w:r>
            <w:r w:rsidRPr="00475B8B">
              <w:rPr>
                <w:rFonts w:ascii="Verdana" w:hAnsi="Verdana"/>
                <w:sz w:val="20"/>
                <w:szCs w:val="20"/>
                <w:lang w:val="bg-BG"/>
              </w:rPr>
              <w:t>:</w:t>
            </w:r>
            <w:r w:rsidRPr="00475B8B">
              <w:rPr>
                <w:rFonts w:ascii="Verdana" w:hAnsi="Verdana"/>
                <w:b/>
                <w:sz w:val="20"/>
                <w:szCs w:val="20"/>
                <w:lang w:val="bg-BG"/>
              </w:rPr>
              <w:t xml:space="preserve"> </w:t>
            </w:r>
            <w:r w:rsidRPr="00475B8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lang w:val="bg-BG"/>
              </w:rPr>
              <w:footnoteReference w:id="42"/>
            </w:r>
            <w:r w:rsidRPr="00475B8B">
              <w:rPr>
                <w:rFonts w:ascii="Verdana" w:hAnsi="Verdana"/>
                <w:sz w:val="20"/>
                <w:szCs w:val="20"/>
                <w:lang w:val="bg-BG"/>
              </w:rPr>
              <w:t>:</w:t>
            </w:r>
          </w:p>
        </w:tc>
        <w:tc>
          <w:tcPr>
            <w:tcW w:w="4645" w:type="dxa"/>
            <w:shd w:val="clear" w:color="auto" w:fill="auto"/>
          </w:tcPr>
          <w:p w14:paraId="45F4CE23"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475B8B" w14:paraId="0C719C1B" w14:textId="77777777" w:rsidTr="00F461AC">
              <w:tc>
                <w:tcPr>
                  <w:tcW w:w="1336" w:type="dxa"/>
                  <w:shd w:val="clear" w:color="auto" w:fill="auto"/>
                </w:tcPr>
                <w:p w14:paraId="5B94E3E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Описание</w:t>
                  </w:r>
                </w:p>
              </w:tc>
              <w:tc>
                <w:tcPr>
                  <w:tcW w:w="936" w:type="dxa"/>
                  <w:shd w:val="clear" w:color="auto" w:fill="auto"/>
                </w:tcPr>
                <w:p w14:paraId="79F8619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Суми</w:t>
                  </w:r>
                </w:p>
              </w:tc>
              <w:tc>
                <w:tcPr>
                  <w:tcW w:w="724" w:type="dxa"/>
                  <w:shd w:val="clear" w:color="auto" w:fill="auto"/>
                </w:tcPr>
                <w:p w14:paraId="48C5F3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Дати</w:t>
                  </w:r>
                </w:p>
              </w:tc>
              <w:tc>
                <w:tcPr>
                  <w:tcW w:w="1149" w:type="dxa"/>
                  <w:shd w:val="clear" w:color="auto" w:fill="auto"/>
                </w:tcPr>
                <w:p w14:paraId="6D2A57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Получатели</w:t>
                  </w:r>
                </w:p>
              </w:tc>
            </w:tr>
            <w:tr w:rsidR="003A0D37" w:rsidRPr="00475B8B" w14:paraId="1D0FD70D" w14:textId="77777777" w:rsidTr="00F461AC">
              <w:tc>
                <w:tcPr>
                  <w:tcW w:w="1336" w:type="dxa"/>
                  <w:shd w:val="clear" w:color="auto" w:fill="auto"/>
                </w:tcPr>
                <w:p w14:paraId="7D7E63CA" w14:textId="77777777" w:rsidR="00834739" w:rsidRPr="00475B8B" w:rsidRDefault="00834739" w:rsidP="00F461AC">
                  <w:pPr>
                    <w:rPr>
                      <w:rFonts w:ascii="Verdana" w:hAnsi="Verdana"/>
                      <w:sz w:val="20"/>
                      <w:szCs w:val="20"/>
                      <w:lang w:val="bg-BG"/>
                    </w:rPr>
                  </w:pPr>
                </w:p>
              </w:tc>
              <w:tc>
                <w:tcPr>
                  <w:tcW w:w="936" w:type="dxa"/>
                  <w:shd w:val="clear" w:color="auto" w:fill="auto"/>
                </w:tcPr>
                <w:p w14:paraId="74C72E1F" w14:textId="77777777" w:rsidR="00834739" w:rsidRPr="00475B8B" w:rsidRDefault="00834739" w:rsidP="00F461AC">
                  <w:pPr>
                    <w:rPr>
                      <w:rFonts w:ascii="Verdana" w:hAnsi="Verdana"/>
                      <w:sz w:val="20"/>
                      <w:szCs w:val="20"/>
                      <w:lang w:val="bg-BG"/>
                    </w:rPr>
                  </w:pPr>
                </w:p>
              </w:tc>
              <w:tc>
                <w:tcPr>
                  <w:tcW w:w="724" w:type="dxa"/>
                  <w:shd w:val="clear" w:color="auto" w:fill="auto"/>
                </w:tcPr>
                <w:p w14:paraId="18415147" w14:textId="77777777" w:rsidR="00834739" w:rsidRPr="00475B8B" w:rsidRDefault="00834739" w:rsidP="00F461AC">
                  <w:pPr>
                    <w:rPr>
                      <w:rFonts w:ascii="Verdana" w:hAnsi="Verdana"/>
                      <w:sz w:val="20"/>
                      <w:szCs w:val="20"/>
                      <w:lang w:val="bg-BG"/>
                    </w:rPr>
                  </w:pPr>
                </w:p>
              </w:tc>
              <w:tc>
                <w:tcPr>
                  <w:tcW w:w="1149" w:type="dxa"/>
                  <w:shd w:val="clear" w:color="auto" w:fill="auto"/>
                </w:tcPr>
                <w:p w14:paraId="1CD7C791" w14:textId="77777777" w:rsidR="00834739" w:rsidRPr="00475B8B" w:rsidRDefault="00834739" w:rsidP="00F461AC">
                  <w:pPr>
                    <w:rPr>
                      <w:rFonts w:ascii="Verdana" w:hAnsi="Verdana"/>
                      <w:sz w:val="20"/>
                      <w:szCs w:val="20"/>
                      <w:lang w:val="bg-BG"/>
                    </w:rPr>
                  </w:pPr>
                </w:p>
              </w:tc>
            </w:tr>
          </w:tbl>
          <w:p w14:paraId="03B9CB3E" w14:textId="77777777" w:rsidR="00834739" w:rsidRPr="00475B8B" w:rsidRDefault="00834739" w:rsidP="00F461AC">
            <w:pPr>
              <w:rPr>
                <w:rFonts w:ascii="Verdana" w:hAnsi="Verdana"/>
                <w:sz w:val="20"/>
                <w:szCs w:val="20"/>
                <w:lang w:val="bg-BG"/>
              </w:rPr>
            </w:pPr>
          </w:p>
        </w:tc>
      </w:tr>
      <w:tr w:rsidR="003A0D37" w:rsidRPr="00475B8B" w14:paraId="67C749C7" w14:textId="77777777" w:rsidTr="00F461AC">
        <w:tc>
          <w:tcPr>
            <w:tcW w:w="4644" w:type="dxa"/>
            <w:shd w:val="clear" w:color="auto" w:fill="auto"/>
          </w:tcPr>
          <w:p w14:paraId="43385244"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2) Той може да използва следните </w:t>
            </w:r>
            <w:r w:rsidRPr="00475B8B">
              <w:rPr>
                <w:rFonts w:ascii="Verdana" w:hAnsi="Verdana"/>
                <w:b/>
                <w:sz w:val="20"/>
                <w:szCs w:val="20"/>
                <w:lang w:val="bg-BG"/>
              </w:rPr>
              <w:t>технически лица или органи</w:t>
            </w:r>
            <w:r w:rsidRPr="00475B8B">
              <w:rPr>
                <w:rStyle w:val="FootnoteReference"/>
                <w:rFonts w:ascii="Verdana" w:hAnsi="Verdana"/>
                <w:b/>
                <w:sz w:val="20"/>
                <w:szCs w:val="20"/>
                <w:lang w:val="bg-BG"/>
              </w:rPr>
              <w:footnoteReference w:id="43"/>
            </w:r>
            <w:r w:rsidRPr="00475B8B">
              <w:rPr>
                <w:rFonts w:ascii="Verdana" w:hAnsi="Verdana"/>
                <w:sz w:val="20"/>
                <w:szCs w:val="20"/>
                <w:lang w:val="bg-BG"/>
              </w:rPr>
              <w:t xml:space="preserve">, </w:t>
            </w:r>
            <w:r w:rsidRPr="00475B8B">
              <w:rPr>
                <w:rFonts w:ascii="Verdana" w:hAnsi="Verdana"/>
                <w:sz w:val="20"/>
                <w:szCs w:val="20"/>
                <w:lang w:val="bg-BG"/>
              </w:rPr>
              <w:lastRenderedPageBreak/>
              <w:t>особено тези, отговарящи за контрола на качеството:</w:t>
            </w:r>
            <w:r w:rsidRPr="00475B8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62B8D4C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lastRenderedPageBreak/>
              <w:br/>
              <w:t>[……]</w:t>
            </w:r>
          </w:p>
        </w:tc>
      </w:tr>
      <w:tr w:rsidR="003A0D37" w:rsidRPr="00475B8B" w14:paraId="0980474A" w14:textId="77777777" w:rsidTr="00F461AC">
        <w:tc>
          <w:tcPr>
            <w:tcW w:w="4644" w:type="dxa"/>
            <w:shd w:val="clear" w:color="auto" w:fill="auto"/>
          </w:tcPr>
          <w:p w14:paraId="63664AA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3) Той използва следните </w:t>
            </w:r>
            <w:r w:rsidRPr="00475B8B">
              <w:rPr>
                <w:rFonts w:ascii="Verdana" w:hAnsi="Verdana"/>
                <w:b/>
                <w:sz w:val="20"/>
                <w:szCs w:val="20"/>
                <w:lang w:val="bg-BG"/>
              </w:rPr>
              <w:t>технически съоръжения и мерки за гарантиране на качество</w:t>
            </w:r>
            <w:r w:rsidRPr="00475B8B">
              <w:rPr>
                <w:rFonts w:ascii="Verdana" w:hAnsi="Verdana"/>
                <w:sz w:val="20"/>
                <w:szCs w:val="20"/>
                <w:lang w:val="bg-BG"/>
              </w:rPr>
              <w:t xml:space="preserve">, а </w:t>
            </w:r>
            <w:r w:rsidRPr="00475B8B">
              <w:rPr>
                <w:rFonts w:ascii="Verdana" w:hAnsi="Verdana"/>
                <w:b/>
                <w:sz w:val="20"/>
                <w:szCs w:val="20"/>
                <w:lang w:val="bg-BG"/>
              </w:rPr>
              <w:t>съоръженията за проучване и изследване</w:t>
            </w:r>
            <w:r w:rsidRPr="00475B8B">
              <w:rPr>
                <w:rFonts w:ascii="Verdana" w:hAnsi="Verdana"/>
                <w:sz w:val="20"/>
                <w:szCs w:val="20"/>
                <w:lang w:val="bg-BG"/>
              </w:rPr>
              <w:t xml:space="preserve"> са както следва: </w:t>
            </w:r>
          </w:p>
        </w:tc>
        <w:tc>
          <w:tcPr>
            <w:tcW w:w="4645" w:type="dxa"/>
            <w:shd w:val="clear" w:color="auto" w:fill="auto"/>
          </w:tcPr>
          <w:p w14:paraId="664BEAE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665F8893" w14:textId="77777777" w:rsidTr="00F461AC">
        <w:tc>
          <w:tcPr>
            <w:tcW w:w="4644" w:type="dxa"/>
            <w:shd w:val="clear" w:color="auto" w:fill="auto"/>
          </w:tcPr>
          <w:p w14:paraId="193B966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4) При изпълнение на поръчката той ще бъде в състояние да прилага следните </w:t>
            </w:r>
            <w:r w:rsidRPr="00475B8B">
              <w:rPr>
                <w:rFonts w:ascii="Verdana" w:hAnsi="Verdana"/>
                <w:b/>
                <w:sz w:val="20"/>
                <w:szCs w:val="20"/>
                <w:lang w:val="bg-BG"/>
              </w:rPr>
              <w:t>системи за управление и за проследяване на веригата на доставка</w:t>
            </w:r>
            <w:r w:rsidRPr="00475B8B">
              <w:rPr>
                <w:rFonts w:ascii="Verdana" w:hAnsi="Verdana"/>
                <w:sz w:val="20"/>
                <w:szCs w:val="20"/>
                <w:lang w:val="bg-BG"/>
              </w:rPr>
              <w:t>:</w:t>
            </w:r>
          </w:p>
        </w:tc>
        <w:tc>
          <w:tcPr>
            <w:tcW w:w="4645" w:type="dxa"/>
            <w:shd w:val="clear" w:color="auto" w:fill="auto"/>
          </w:tcPr>
          <w:p w14:paraId="1E05FA4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515473F1" w14:textId="77777777" w:rsidTr="00F461AC">
        <w:tc>
          <w:tcPr>
            <w:tcW w:w="4644" w:type="dxa"/>
            <w:shd w:val="clear" w:color="auto" w:fill="auto"/>
          </w:tcPr>
          <w:p w14:paraId="7A07693C" w14:textId="77777777" w:rsidR="00834739" w:rsidRPr="00475B8B" w:rsidRDefault="00834739" w:rsidP="00F461AC">
            <w:pPr>
              <w:rPr>
                <w:rFonts w:ascii="Verdana" w:hAnsi="Verdana"/>
                <w:sz w:val="20"/>
                <w:szCs w:val="20"/>
                <w:lang w:val="bg-BG"/>
              </w:rPr>
            </w:pPr>
            <w:r w:rsidRPr="00475B8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lang w:val="bg-BG"/>
              </w:rPr>
              <w:br/>
              <w:t xml:space="preserve">Икономическият оператор </w:t>
            </w:r>
            <w:r w:rsidRPr="00475B8B">
              <w:rPr>
                <w:rFonts w:ascii="Verdana" w:hAnsi="Verdana"/>
                <w:b/>
                <w:sz w:val="20"/>
                <w:szCs w:val="20"/>
                <w:lang w:val="bg-BG"/>
              </w:rPr>
              <w:t>ще</w:t>
            </w:r>
            <w:r w:rsidRPr="00475B8B">
              <w:rPr>
                <w:rFonts w:ascii="Verdana" w:hAnsi="Verdana"/>
                <w:sz w:val="20"/>
                <w:szCs w:val="20"/>
                <w:lang w:val="bg-BG"/>
              </w:rPr>
              <w:t xml:space="preserve"> позволи ли извършването на </w:t>
            </w:r>
            <w:r w:rsidRPr="00475B8B">
              <w:rPr>
                <w:rFonts w:ascii="Verdana" w:hAnsi="Verdana"/>
                <w:b/>
                <w:sz w:val="20"/>
                <w:szCs w:val="20"/>
                <w:lang w:val="bg-BG"/>
              </w:rPr>
              <w:t>проверки</w:t>
            </w:r>
            <w:r w:rsidRPr="00475B8B">
              <w:rPr>
                <w:rStyle w:val="FootnoteReference"/>
                <w:rFonts w:ascii="Verdana" w:hAnsi="Verdana"/>
                <w:b/>
                <w:sz w:val="20"/>
                <w:szCs w:val="20"/>
                <w:lang w:val="bg-BG"/>
              </w:rPr>
              <w:footnoteReference w:id="44"/>
            </w:r>
            <w:r w:rsidRPr="00475B8B">
              <w:rPr>
                <w:rFonts w:ascii="Verdana" w:hAnsi="Verdana"/>
                <w:sz w:val="20"/>
                <w:szCs w:val="20"/>
                <w:lang w:val="bg-BG"/>
              </w:rPr>
              <w:t xml:space="preserve"> на неговия </w:t>
            </w:r>
            <w:r w:rsidRPr="00475B8B">
              <w:rPr>
                <w:rFonts w:ascii="Verdana" w:hAnsi="Verdana"/>
                <w:b/>
                <w:sz w:val="20"/>
                <w:szCs w:val="20"/>
                <w:lang w:val="bg-BG"/>
              </w:rPr>
              <w:t>производствен или технически капацитет</w:t>
            </w:r>
            <w:r w:rsidRPr="00475B8B">
              <w:rPr>
                <w:rFonts w:ascii="Verdana" w:hAnsi="Verdana"/>
                <w:sz w:val="20"/>
                <w:szCs w:val="20"/>
                <w:lang w:val="bg-BG"/>
              </w:rPr>
              <w:t xml:space="preserve"> и, когато е необходимо, на </w:t>
            </w:r>
            <w:r w:rsidRPr="00475B8B">
              <w:rPr>
                <w:rFonts w:ascii="Verdana" w:hAnsi="Verdana"/>
                <w:b/>
                <w:sz w:val="20"/>
                <w:szCs w:val="20"/>
                <w:lang w:val="bg-BG"/>
              </w:rPr>
              <w:t>средствата за проучване и изследване</w:t>
            </w:r>
            <w:r w:rsidRPr="00475B8B">
              <w:rPr>
                <w:rFonts w:ascii="Verdana" w:hAnsi="Verdana"/>
                <w:sz w:val="20"/>
                <w:szCs w:val="20"/>
                <w:lang w:val="bg-BG"/>
              </w:rPr>
              <w:t xml:space="preserve">, с които разполага, както и на </w:t>
            </w:r>
            <w:r w:rsidRPr="00475B8B">
              <w:rPr>
                <w:rFonts w:ascii="Verdana" w:hAnsi="Verdana"/>
                <w:b/>
                <w:sz w:val="20"/>
                <w:szCs w:val="20"/>
                <w:lang w:val="bg-BG"/>
              </w:rPr>
              <w:t>мерките за контрол на качеството</w:t>
            </w:r>
            <w:r w:rsidRPr="00475B8B">
              <w:rPr>
                <w:rFonts w:ascii="Verdana" w:hAnsi="Verdana"/>
                <w:sz w:val="20"/>
                <w:szCs w:val="20"/>
                <w:lang w:val="bg-BG"/>
              </w:rPr>
              <w:t>?</w:t>
            </w:r>
          </w:p>
        </w:tc>
        <w:tc>
          <w:tcPr>
            <w:tcW w:w="4645" w:type="dxa"/>
            <w:shd w:val="clear" w:color="auto" w:fill="auto"/>
          </w:tcPr>
          <w:p w14:paraId="095D09FA"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Да [] Не</w:t>
            </w:r>
          </w:p>
        </w:tc>
      </w:tr>
      <w:tr w:rsidR="003A0D37" w:rsidRPr="00475B8B" w14:paraId="497EE89F" w14:textId="77777777" w:rsidTr="00F461AC">
        <w:tc>
          <w:tcPr>
            <w:tcW w:w="4644" w:type="dxa"/>
            <w:shd w:val="clear" w:color="auto" w:fill="auto"/>
          </w:tcPr>
          <w:p w14:paraId="2FF0C04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6) Следната </w:t>
            </w:r>
            <w:r w:rsidRPr="00475B8B">
              <w:rPr>
                <w:rFonts w:ascii="Verdana" w:hAnsi="Verdana"/>
                <w:b/>
                <w:sz w:val="20"/>
                <w:szCs w:val="20"/>
                <w:lang w:val="bg-BG"/>
              </w:rPr>
              <w:t>образователна и професионална квалификация</w:t>
            </w:r>
            <w:r w:rsidRPr="00475B8B">
              <w:rPr>
                <w:rFonts w:ascii="Verdana" w:hAnsi="Verdana"/>
                <w:sz w:val="20"/>
                <w:szCs w:val="20"/>
                <w:lang w:val="bg-BG"/>
              </w:rPr>
              <w:t xml:space="preserve"> се притежава от:</w:t>
            </w:r>
            <w:r w:rsidRPr="00475B8B">
              <w:rPr>
                <w:rFonts w:ascii="Verdana" w:hAnsi="Verdana"/>
                <w:sz w:val="20"/>
                <w:szCs w:val="20"/>
                <w:lang w:val="bg-BG"/>
              </w:rPr>
              <w:br/>
              <w:t xml:space="preserve">а) доставчика на услуга или самия изпълнител, </w:t>
            </w:r>
            <w:r w:rsidRPr="00475B8B">
              <w:rPr>
                <w:rFonts w:ascii="Verdana" w:hAnsi="Verdana"/>
                <w:b/>
                <w:i/>
                <w:sz w:val="20"/>
                <w:szCs w:val="20"/>
                <w:lang w:val="bg-BG"/>
              </w:rPr>
              <w:t>и/или</w:t>
            </w:r>
            <w:r w:rsidRPr="00475B8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20CB0C4" w14:textId="77777777" w:rsidR="00834739" w:rsidRPr="00475B8B" w:rsidRDefault="00834739" w:rsidP="00F461AC">
            <w:pPr>
              <w:rPr>
                <w:rFonts w:ascii="Verdana" w:hAnsi="Verdana"/>
                <w:b/>
                <w:sz w:val="20"/>
                <w:szCs w:val="20"/>
                <w:shd w:val="clear" w:color="000000" w:fill="auto"/>
                <w:lang w:val="bg-BG"/>
              </w:rPr>
            </w:pPr>
            <w:r w:rsidRPr="00475B8B">
              <w:rPr>
                <w:rFonts w:ascii="Verdana" w:hAnsi="Verdana"/>
                <w:sz w:val="20"/>
                <w:szCs w:val="20"/>
                <w:lang w:val="bg-BG"/>
              </w:rPr>
              <w:t>б) неговия ръководен състав:</w:t>
            </w:r>
          </w:p>
        </w:tc>
        <w:tc>
          <w:tcPr>
            <w:tcW w:w="4645" w:type="dxa"/>
            <w:shd w:val="clear" w:color="auto" w:fill="auto"/>
          </w:tcPr>
          <w:p w14:paraId="7BE634A7"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r>
            <w:r w:rsidRPr="00475B8B">
              <w:rPr>
                <w:rFonts w:ascii="Verdana" w:hAnsi="Verdana"/>
                <w:sz w:val="20"/>
                <w:szCs w:val="20"/>
                <w:lang w:val="bg-BG"/>
              </w:rPr>
              <w:br/>
              <w:t>a) [……]</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б) [……]</w:t>
            </w:r>
          </w:p>
        </w:tc>
      </w:tr>
      <w:tr w:rsidR="003A0D37" w:rsidRPr="00475B8B" w14:paraId="02480DC4" w14:textId="77777777" w:rsidTr="00F461AC">
        <w:tc>
          <w:tcPr>
            <w:tcW w:w="4644" w:type="dxa"/>
            <w:shd w:val="clear" w:color="auto" w:fill="auto"/>
          </w:tcPr>
          <w:p w14:paraId="24AF02A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7) При изпълнение на поръчката икономическият оператор ще може да приложи следните </w:t>
            </w:r>
            <w:r w:rsidRPr="00475B8B">
              <w:rPr>
                <w:rFonts w:ascii="Verdana" w:hAnsi="Verdana"/>
                <w:b/>
                <w:sz w:val="20"/>
                <w:szCs w:val="20"/>
                <w:lang w:val="bg-BG"/>
              </w:rPr>
              <w:t>мерки за управление на околната среда</w:t>
            </w:r>
            <w:r w:rsidRPr="00475B8B">
              <w:rPr>
                <w:rFonts w:ascii="Verdana" w:hAnsi="Verdana"/>
                <w:sz w:val="20"/>
                <w:szCs w:val="20"/>
                <w:lang w:val="bg-BG"/>
              </w:rPr>
              <w:t>:</w:t>
            </w:r>
          </w:p>
        </w:tc>
        <w:tc>
          <w:tcPr>
            <w:tcW w:w="4645" w:type="dxa"/>
            <w:shd w:val="clear" w:color="auto" w:fill="auto"/>
          </w:tcPr>
          <w:p w14:paraId="6905101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56C4F1E0" w14:textId="77777777" w:rsidTr="00F461AC">
        <w:tc>
          <w:tcPr>
            <w:tcW w:w="4644" w:type="dxa"/>
            <w:shd w:val="clear" w:color="auto" w:fill="auto"/>
          </w:tcPr>
          <w:p w14:paraId="2144DAE4"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8)</w:t>
            </w:r>
            <w:r w:rsidRPr="00475B8B">
              <w:rPr>
                <w:rFonts w:ascii="Verdana" w:hAnsi="Verdana"/>
                <w:b/>
                <w:sz w:val="20"/>
                <w:szCs w:val="20"/>
                <w:lang w:val="bg-BG"/>
              </w:rPr>
              <w:t xml:space="preserve"> Средната годишна численост на състава</w:t>
            </w:r>
            <w:r w:rsidRPr="00475B8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698E29A1"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средна годишна численост на състава:</w:t>
            </w:r>
            <w:r w:rsidRPr="00475B8B">
              <w:rPr>
                <w:rFonts w:ascii="Verdana" w:hAnsi="Verdana"/>
                <w:sz w:val="20"/>
                <w:szCs w:val="20"/>
                <w:lang w:val="bg-BG"/>
              </w:rPr>
              <w:br/>
              <w:t>[……],[……],</w:t>
            </w:r>
            <w:r w:rsidRPr="00475B8B">
              <w:rPr>
                <w:rFonts w:ascii="Verdana" w:hAnsi="Verdana"/>
                <w:sz w:val="20"/>
                <w:szCs w:val="20"/>
                <w:lang w:val="bg-BG"/>
              </w:rPr>
              <w:br/>
              <w:t>[……],[……],</w:t>
            </w:r>
          </w:p>
          <w:p w14:paraId="0DDFFD4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65053775"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Година, брой на ръководните кадри:</w:t>
            </w:r>
            <w:r w:rsidRPr="00475B8B">
              <w:rPr>
                <w:rFonts w:ascii="Verdana" w:hAnsi="Verdana"/>
                <w:sz w:val="20"/>
                <w:szCs w:val="20"/>
                <w:lang w:val="bg-BG"/>
              </w:rPr>
              <w:br/>
              <w:t>[……],[……],</w:t>
            </w:r>
          </w:p>
          <w:p w14:paraId="142D5E1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p w14:paraId="2B7F895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w:t>
            </w:r>
          </w:p>
        </w:tc>
      </w:tr>
      <w:tr w:rsidR="003A0D37" w:rsidRPr="00475B8B" w14:paraId="79B69C89" w14:textId="77777777" w:rsidTr="00F461AC">
        <w:tc>
          <w:tcPr>
            <w:tcW w:w="4644" w:type="dxa"/>
            <w:shd w:val="clear" w:color="auto" w:fill="auto"/>
          </w:tcPr>
          <w:p w14:paraId="5C7FF05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lastRenderedPageBreak/>
              <w:t xml:space="preserve">9) Следните </w:t>
            </w:r>
            <w:r w:rsidRPr="00475B8B">
              <w:rPr>
                <w:rFonts w:ascii="Verdana" w:hAnsi="Verdana"/>
                <w:b/>
                <w:sz w:val="20"/>
                <w:szCs w:val="20"/>
                <w:lang w:val="bg-BG"/>
              </w:rPr>
              <w:t>инструменти, съоръжения или техническо оборудване</w:t>
            </w:r>
            <w:r w:rsidRPr="00475B8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3334553C"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475B8B" w14:paraId="749092B0" w14:textId="77777777" w:rsidTr="00F461AC">
        <w:tc>
          <w:tcPr>
            <w:tcW w:w="4644" w:type="dxa"/>
            <w:shd w:val="clear" w:color="auto" w:fill="auto"/>
          </w:tcPr>
          <w:p w14:paraId="6DA02762"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10) Икономическият оператор </w:t>
            </w:r>
            <w:r w:rsidRPr="00475B8B">
              <w:rPr>
                <w:rFonts w:ascii="Verdana" w:hAnsi="Verdana"/>
                <w:b/>
                <w:sz w:val="20"/>
                <w:szCs w:val="20"/>
                <w:lang w:val="bg-BG"/>
              </w:rPr>
              <w:t>възнамерява евентуално да възложи на подизпълнител</w:t>
            </w:r>
            <w:r w:rsidRPr="00475B8B">
              <w:rPr>
                <w:rStyle w:val="FootnoteReference"/>
                <w:rFonts w:ascii="Verdana" w:hAnsi="Verdana"/>
                <w:b/>
                <w:sz w:val="20"/>
                <w:szCs w:val="20"/>
                <w:lang w:val="bg-BG"/>
              </w:rPr>
              <w:footnoteReference w:id="45"/>
            </w:r>
            <w:r w:rsidRPr="00475B8B">
              <w:rPr>
                <w:rFonts w:ascii="Verdana" w:hAnsi="Verdana"/>
                <w:b/>
                <w:sz w:val="20"/>
                <w:szCs w:val="20"/>
                <w:lang w:val="bg-BG"/>
              </w:rPr>
              <w:t xml:space="preserve"> </w:t>
            </w:r>
            <w:r w:rsidRPr="00475B8B">
              <w:rPr>
                <w:rFonts w:ascii="Verdana" w:hAnsi="Verdana"/>
                <w:sz w:val="20"/>
                <w:szCs w:val="20"/>
                <w:lang w:val="bg-BG"/>
              </w:rPr>
              <w:t>изпълнението на</w:t>
            </w:r>
            <w:r w:rsidRPr="00475B8B">
              <w:rPr>
                <w:rFonts w:ascii="Verdana" w:hAnsi="Verdana"/>
                <w:b/>
                <w:sz w:val="20"/>
                <w:szCs w:val="20"/>
                <w:lang w:val="bg-BG"/>
              </w:rPr>
              <w:t xml:space="preserve"> следната част (процентно изражение)</w:t>
            </w:r>
            <w:r w:rsidRPr="00475B8B">
              <w:rPr>
                <w:rFonts w:ascii="Verdana" w:hAnsi="Verdana"/>
                <w:sz w:val="20"/>
                <w:szCs w:val="20"/>
                <w:lang w:val="bg-BG"/>
              </w:rPr>
              <w:t xml:space="preserve"> от поръчката:</w:t>
            </w:r>
          </w:p>
        </w:tc>
        <w:tc>
          <w:tcPr>
            <w:tcW w:w="4645" w:type="dxa"/>
            <w:shd w:val="clear" w:color="auto" w:fill="auto"/>
          </w:tcPr>
          <w:p w14:paraId="3413BEEE"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p>
        </w:tc>
      </w:tr>
      <w:tr w:rsidR="003A0D37" w:rsidRPr="00CE0C67" w14:paraId="5D053FAB" w14:textId="77777777" w:rsidTr="00F461AC">
        <w:tc>
          <w:tcPr>
            <w:tcW w:w="4644" w:type="dxa"/>
            <w:shd w:val="clear" w:color="auto" w:fill="auto"/>
          </w:tcPr>
          <w:p w14:paraId="69586F28"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11)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0AD503D"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br/>
              <w:t>[…] []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xml:space="preserve"> [] Да[] Не </w:t>
            </w:r>
            <w:r w:rsidRPr="00475B8B">
              <w:rPr>
                <w:rFonts w:ascii="Verdana" w:hAnsi="Verdana"/>
                <w:sz w:val="20"/>
                <w:szCs w:val="20"/>
                <w:lang w:val="bg-BG"/>
              </w:rPr>
              <w:br/>
            </w:r>
            <w:r w:rsidRPr="00475B8B">
              <w:rPr>
                <w:rFonts w:ascii="Verdana" w:hAnsi="Verdana"/>
                <w:sz w:val="20"/>
                <w:szCs w:val="20"/>
                <w:lang w:val="bg-BG"/>
              </w:rPr>
              <w:br/>
            </w:r>
          </w:p>
          <w:p w14:paraId="13EBED8F"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w:t>
            </w:r>
            <w:r w:rsidRPr="00475B8B">
              <w:rPr>
                <w:rFonts w:ascii="Verdana" w:hAnsi="Verdana"/>
                <w:i/>
                <w:sz w:val="20"/>
                <w:szCs w:val="20"/>
                <w:lang w:val="bg-BG"/>
              </w:rPr>
              <w:t>уеб адрес, орган или служба, издаващи документа, точно позоваване на документа</w:t>
            </w:r>
            <w:r w:rsidRPr="00475B8B">
              <w:rPr>
                <w:rFonts w:ascii="Verdana" w:hAnsi="Verdana"/>
                <w:sz w:val="20"/>
                <w:szCs w:val="20"/>
                <w:lang w:val="bg-BG"/>
              </w:rPr>
              <w:t>):</w:t>
            </w:r>
            <w:r w:rsidRPr="00475B8B">
              <w:rPr>
                <w:rFonts w:ascii="Verdana" w:hAnsi="Verdana"/>
                <w:i/>
                <w:sz w:val="20"/>
                <w:szCs w:val="20"/>
                <w:lang w:val="bg-BG"/>
              </w:rPr>
              <w:t xml:space="preserve"> [……][……][……][……]</w:t>
            </w:r>
          </w:p>
        </w:tc>
      </w:tr>
      <w:tr w:rsidR="003A0D37" w:rsidRPr="00CE0C67" w14:paraId="38F25E68" w14:textId="77777777" w:rsidTr="00F461AC">
        <w:tc>
          <w:tcPr>
            <w:tcW w:w="4644" w:type="dxa"/>
            <w:shd w:val="clear" w:color="auto" w:fill="auto"/>
          </w:tcPr>
          <w:p w14:paraId="2D687BB8" w14:textId="77777777" w:rsidR="00834739" w:rsidRPr="00475B8B" w:rsidRDefault="00834739" w:rsidP="00F461AC">
            <w:pPr>
              <w:rPr>
                <w:rFonts w:ascii="Verdana" w:hAnsi="Verdana"/>
                <w:sz w:val="20"/>
                <w:szCs w:val="20"/>
                <w:shd w:val="clear" w:color="000000" w:fill="auto"/>
                <w:lang w:val="bg-BG"/>
              </w:rPr>
            </w:pPr>
            <w:r w:rsidRPr="00475B8B">
              <w:rPr>
                <w:rFonts w:ascii="Verdana" w:hAnsi="Verdana"/>
                <w:sz w:val="20"/>
                <w:szCs w:val="20"/>
                <w:lang w:val="bg-BG"/>
              </w:rPr>
              <w:t xml:space="preserve">12) </w:t>
            </w:r>
            <w:r w:rsidRPr="00475B8B">
              <w:rPr>
                <w:rFonts w:ascii="Verdana" w:hAnsi="Verdana"/>
                <w:sz w:val="20"/>
                <w:szCs w:val="20"/>
                <w:highlight w:val="lightGray"/>
                <w:lang w:val="bg-BG"/>
              </w:rPr>
              <w:t xml:space="preserve">За </w:t>
            </w:r>
            <w:r w:rsidRPr="00475B8B">
              <w:rPr>
                <w:rFonts w:ascii="Verdana" w:hAnsi="Verdana"/>
                <w:b/>
                <w:i/>
                <w:sz w:val="20"/>
                <w:szCs w:val="20"/>
                <w:highlight w:val="lightGray"/>
                <w:lang w:val="bg-BG"/>
              </w:rPr>
              <w:t>обществени поръчки за доставки</w:t>
            </w:r>
            <w:r w:rsidRPr="00475B8B">
              <w:rPr>
                <w:rFonts w:ascii="Verdana" w:hAnsi="Verdana"/>
                <w:sz w:val="20"/>
                <w:szCs w:val="20"/>
                <w:lang w:val="bg-BG"/>
              </w:rPr>
              <w:t>:</w:t>
            </w:r>
            <w:r w:rsidRPr="00475B8B">
              <w:rPr>
                <w:rFonts w:ascii="Verdana" w:hAnsi="Verdana"/>
                <w:sz w:val="20"/>
                <w:szCs w:val="20"/>
                <w:lang w:val="bg-BG"/>
              </w:rPr>
              <w:br/>
              <w:t xml:space="preserve">Икономическият оператор може ли да представи изискваните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официално признати </w:t>
            </w:r>
            <w:r w:rsidRPr="00475B8B">
              <w:rPr>
                <w:rFonts w:ascii="Verdana" w:hAnsi="Verdana"/>
                <w:b/>
                <w:sz w:val="20"/>
                <w:szCs w:val="20"/>
                <w:lang w:val="bg-BG"/>
              </w:rPr>
              <w:t>институции или агенции по контрол на качеството</w:t>
            </w:r>
            <w:r w:rsidRPr="00475B8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C5F15EA"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b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sz w:val="20"/>
                <w:szCs w:val="20"/>
                <w:lang w:val="bg-BG"/>
              </w:rPr>
              <w:br/>
            </w:r>
          </w:p>
          <w:p w14:paraId="06D88435" w14:textId="77777777" w:rsidR="00834739" w:rsidRPr="00475B8B" w:rsidRDefault="00834739" w:rsidP="00F461AC">
            <w:pPr>
              <w:rPr>
                <w:rFonts w:ascii="Verdana" w:hAnsi="Verdana"/>
                <w:i/>
                <w:sz w:val="20"/>
                <w:szCs w:val="20"/>
                <w:lang w:val="bg-BG"/>
              </w:rPr>
            </w:pPr>
          </w:p>
          <w:p w14:paraId="3B54A2B2"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451C8A28" w14:textId="77777777" w:rsidR="00834739" w:rsidRPr="00475B8B" w:rsidRDefault="00834739" w:rsidP="00834739">
      <w:pPr>
        <w:pStyle w:val="SectionTitle"/>
        <w:rPr>
          <w:rFonts w:ascii="Verdana" w:hAnsi="Verdana"/>
          <w:sz w:val="20"/>
          <w:szCs w:val="20"/>
        </w:rPr>
      </w:pPr>
    </w:p>
    <w:p w14:paraId="72ECFA38" w14:textId="77777777" w:rsidR="00834739" w:rsidRPr="00475B8B" w:rsidRDefault="00834739" w:rsidP="00834739">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08482072" w14:textId="77777777" w:rsidR="00834739" w:rsidRPr="00475B8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само</w:t>
      </w:r>
      <w:r w:rsidRPr="00475B8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475B8B" w14:paraId="22A74085" w14:textId="77777777" w:rsidTr="00F461AC">
        <w:tc>
          <w:tcPr>
            <w:tcW w:w="4644" w:type="dxa"/>
            <w:shd w:val="clear" w:color="auto" w:fill="auto"/>
          </w:tcPr>
          <w:p w14:paraId="521170A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21CB70E"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2761BD13" w14:textId="77777777" w:rsidTr="00F461AC">
        <w:tc>
          <w:tcPr>
            <w:tcW w:w="4644" w:type="dxa"/>
            <w:shd w:val="clear" w:color="auto" w:fill="auto"/>
          </w:tcPr>
          <w:p w14:paraId="0562FD26"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и доказващи, че икономическият оператор отговаря на </w:t>
            </w:r>
            <w:r w:rsidRPr="00475B8B">
              <w:rPr>
                <w:rFonts w:ascii="Verdana" w:hAnsi="Verdana"/>
                <w:b/>
                <w:sz w:val="20"/>
                <w:szCs w:val="20"/>
                <w:lang w:val="bg-BG"/>
              </w:rPr>
              <w:t>стандартите за осигуряване на качеството</w:t>
            </w:r>
            <w:r w:rsidRPr="00475B8B">
              <w:rPr>
                <w:rFonts w:ascii="Verdana" w:hAnsi="Verdana"/>
                <w:sz w:val="20"/>
                <w:szCs w:val="20"/>
                <w:lang w:val="bg-BG"/>
              </w:rPr>
              <w:t>, включително тези за достъпност за хора с увреждания.</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1964238"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3C7726A6" w14:textId="77777777" w:rsidR="00834739" w:rsidRPr="00475B8B" w:rsidRDefault="00834739" w:rsidP="00F461AC">
            <w:pPr>
              <w:rPr>
                <w:rFonts w:ascii="Verdana" w:hAnsi="Verdana"/>
                <w:i/>
                <w:sz w:val="20"/>
                <w:szCs w:val="20"/>
                <w:lang w:val="bg-BG"/>
              </w:rPr>
            </w:pPr>
          </w:p>
          <w:p w14:paraId="42129302" w14:textId="77777777" w:rsidR="00834739" w:rsidRPr="00475B8B" w:rsidRDefault="00834739" w:rsidP="00F461AC">
            <w:pPr>
              <w:rPr>
                <w:rFonts w:ascii="Verdana" w:hAnsi="Verdana"/>
                <w:i/>
                <w:sz w:val="20"/>
                <w:szCs w:val="20"/>
                <w:lang w:val="bg-BG"/>
              </w:rPr>
            </w:pPr>
          </w:p>
          <w:p w14:paraId="5D9E925C"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r w:rsidR="00834739" w:rsidRPr="00CE0C67" w14:paraId="3B0CC461" w14:textId="77777777" w:rsidTr="00F461AC">
        <w:tc>
          <w:tcPr>
            <w:tcW w:w="4644" w:type="dxa"/>
            <w:shd w:val="clear" w:color="auto" w:fill="auto"/>
          </w:tcPr>
          <w:p w14:paraId="6B9F39B9" w14:textId="77777777" w:rsidR="00834739" w:rsidRPr="00475B8B" w:rsidRDefault="00834739" w:rsidP="00F461AC">
            <w:pPr>
              <w:rPr>
                <w:rFonts w:ascii="Verdana" w:hAnsi="Verdana"/>
                <w:sz w:val="20"/>
                <w:szCs w:val="20"/>
                <w:lang w:val="bg-BG"/>
              </w:rPr>
            </w:pPr>
            <w:r w:rsidRPr="00475B8B">
              <w:rPr>
                <w:rFonts w:ascii="Verdana" w:hAnsi="Verdana"/>
                <w:sz w:val="20"/>
                <w:szCs w:val="20"/>
                <w:lang w:val="bg-BG"/>
              </w:rPr>
              <w:t xml:space="preserve">Икономическият оператор ще може ли да представи </w:t>
            </w:r>
            <w:r w:rsidRPr="00475B8B">
              <w:rPr>
                <w:rFonts w:ascii="Verdana" w:hAnsi="Verdana"/>
                <w:b/>
                <w:sz w:val="20"/>
                <w:szCs w:val="20"/>
                <w:lang w:val="bg-BG"/>
              </w:rPr>
              <w:t>сертификати</w:t>
            </w:r>
            <w:r w:rsidRPr="00475B8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lang w:val="bg-BG"/>
              </w:rPr>
              <w:t>стандарти или системи за екологично управление</w:t>
            </w: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b/>
                <w:sz w:val="20"/>
                <w:szCs w:val="20"/>
                <w:lang w:val="bg-BG"/>
              </w:rPr>
              <w:t>Ако „не“</w:t>
            </w:r>
            <w:r w:rsidRPr="00475B8B">
              <w:rPr>
                <w:rFonts w:ascii="Verdana" w:hAnsi="Verdana"/>
                <w:sz w:val="20"/>
                <w:szCs w:val="20"/>
                <w:lang w:val="bg-BG"/>
              </w:rPr>
              <w:t xml:space="preserve">, моля, обяснете защо и посочете какви други доказателства относно </w:t>
            </w:r>
            <w:r w:rsidRPr="00475B8B">
              <w:rPr>
                <w:rFonts w:ascii="Verdana" w:hAnsi="Verdana"/>
                <w:b/>
                <w:sz w:val="20"/>
                <w:szCs w:val="20"/>
                <w:lang w:val="bg-BG"/>
              </w:rPr>
              <w:t>стандартите или системите за екологично управление</w:t>
            </w:r>
            <w:r w:rsidRPr="00475B8B">
              <w:rPr>
                <w:rFonts w:ascii="Verdana" w:hAnsi="Verdana"/>
                <w:sz w:val="20"/>
                <w:szCs w:val="20"/>
                <w:lang w:val="bg-BG"/>
              </w:rPr>
              <w:t xml:space="preserve"> могат да бъдат представени:</w:t>
            </w:r>
            <w:r w:rsidRPr="00475B8B">
              <w:rPr>
                <w:rFonts w:ascii="Verdana" w:hAnsi="Verdana"/>
                <w:sz w:val="20"/>
                <w:szCs w:val="20"/>
                <w:lang w:val="bg-BG"/>
              </w:rPr>
              <w:br/>
            </w:r>
            <w:r w:rsidRPr="00475B8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6765468" w14:textId="77777777" w:rsidR="00834739" w:rsidRPr="00475B8B" w:rsidRDefault="00834739" w:rsidP="00F461AC">
            <w:pPr>
              <w:rPr>
                <w:rFonts w:ascii="Verdana" w:hAnsi="Verdana"/>
                <w:i/>
                <w:sz w:val="20"/>
                <w:szCs w:val="20"/>
                <w:lang w:val="bg-BG"/>
              </w:rPr>
            </w:pPr>
            <w:r w:rsidRPr="00475B8B">
              <w:rPr>
                <w:rFonts w:ascii="Verdana" w:hAnsi="Verdana"/>
                <w:sz w:val="20"/>
                <w:szCs w:val="20"/>
                <w:lang w:val="bg-BG"/>
              </w:rPr>
              <w:t>[] Да [] Не</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w:t>
            </w:r>
            <w:r w:rsidRPr="00475B8B">
              <w:rPr>
                <w:rFonts w:ascii="Verdana" w:hAnsi="Verdana"/>
                <w:sz w:val="20"/>
                <w:szCs w:val="20"/>
                <w:lang w:val="bg-BG"/>
              </w:rPr>
              <w:br/>
            </w:r>
            <w:r w:rsidRPr="00475B8B">
              <w:rPr>
                <w:rFonts w:ascii="Verdana" w:hAnsi="Verdana"/>
                <w:sz w:val="20"/>
                <w:szCs w:val="20"/>
                <w:lang w:val="bg-BG"/>
              </w:rPr>
              <w:br/>
            </w:r>
          </w:p>
          <w:p w14:paraId="149110B2" w14:textId="77777777" w:rsidR="00834739" w:rsidRPr="00475B8B" w:rsidRDefault="00834739" w:rsidP="00F461AC">
            <w:pPr>
              <w:rPr>
                <w:rFonts w:ascii="Verdana" w:hAnsi="Verdana"/>
                <w:i/>
                <w:sz w:val="20"/>
                <w:szCs w:val="20"/>
                <w:lang w:val="bg-BG"/>
              </w:rPr>
            </w:pPr>
          </w:p>
          <w:p w14:paraId="1C3A3A42" w14:textId="77777777" w:rsidR="00834739" w:rsidRPr="00475B8B" w:rsidRDefault="00834739" w:rsidP="00F461AC">
            <w:pPr>
              <w:rPr>
                <w:rFonts w:ascii="Verdana" w:hAnsi="Verdana"/>
                <w:i/>
                <w:sz w:val="20"/>
                <w:szCs w:val="20"/>
                <w:lang w:val="bg-BG"/>
              </w:rPr>
            </w:pPr>
          </w:p>
          <w:p w14:paraId="00D9B54C" w14:textId="77777777" w:rsidR="00834739" w:rsidRPr="00475B8B" w:rsidRDefault="00834739" w:rsidP="00F461AC">
            <w:pPr>
              <w:rPr>
                <w:rFonts w:ascii="Verdana" w:hAnsi="Verdana"/>
                <w:sz w:val="20"/>
                <w:szCs w:val="20"/>
                <w:lang w:val="bg-BG"/>
              </w:rPr>
            </w:pPr>
            <w:r w:rsidRPr="00475B8B">
              <w:rPr>
                <w:rFonts w:ascii="Verdana" w:hAnsi="Verdana"/>
                <w:i/>
                <w:sz w:val="20"/>
                <w:szCs w:val="20"/>
                <w:lang w:val="bg-BG"/>
              </w:rPr>
              <w:t>(уеб адрес, орган или служба, издаващи документа, точно позоваване на документа): [……][……][……][……]</w:t>
            </w:r>
          </w:p>
        </w:tc>
      </w:tr>
    </w:tbl>
    <w:p w14:paraId="73D697AD" w14:textId="77777777" w:rsidR="00834739" w:rsidRPr="00475B8B" w:rsidRDefault="00834739" w:rsidP="00834739">
      <w:pPr>
        <w:pStyle w:val="ChapterTitle"/>
        <w:rPr>
          <w:rFonts w:ascii="Verdana" w:hAnsi="Verdana"/>
          <w:sz w:val="20"/>
          <w:szCs w:val="20"/>
        </w:rPr>
      </w:pPr>
    </w:p>
    <w:p w14:paraId="0A85B65F"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sidR="00210BCC">
        <w:rPr>
          <w:rFonts w:ascii="Verdana" w:hAnsi="Verdana"/>
          <w:sz w:val="20"/>
          <w:szCs w:val="20"/>
        </w:rPr>
        <w:t>участник</w:t>
      </w:r>
      <w:r w:rsidRPr="00475B8B">
        <w:rPr>
          <w:rFonts w:ascii="Verdana" w:hAnsi="Verdana"/>
          <w:sz w:val="20"/>
          <w:szCs w:val="20"/>
        </w:rPr>
        <w:t>и</w:t>
      </w:r>
    </w:p>
    <w:p w14:paraId="46B20AFE" w14:textId="77777777" w:rsidR="00834739" w:rsidRPr="00475B8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75B8B">
        <w:rPr>
          <w:rFonts w:ascii="Verdana" w:hAnsi="Verdana"/>
          <w:b/>
          <w:i/>
          <w:sz w:val="20"/>
          <w:szCs w:val="20"/>
          <w:lang w:val="bg-BG"/>
        </w:rPr>
        <w:t xml:space="preserve">Икономическият оператор следва да предостави информация </w:t>
      </w:r>
      <w:r w:rsidRPr="00475B8B">
        <w:rPr>
          <w:rFonts w:ascii="Verdana" w:hAnsi="Verdana"/>
          <w:b/>
          <w:i/>
          <w:sz w:val="20"/>
          <w:szCs w:val="20"/>
          <w:u w:val="single"/>
          <w:lang w:val="bg-BG"/>
        </w:rPr>
        <w:t xml:space="preserve">само </w:t>
      </w:r>
      <w:r w:rsidRPr="00475B8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sidR="00210BCC">
        <w:rPr>
          <w:rFonts w:ascii="Verdana" w:hAnsi="Verdana"/>
          <w:b/>
          <w:i/>
          <w:sz w:val="20"/>
          <w:szCs w:val="20"/>
          <w:lang w:val="bg-BG"/>
        </w:rPr>
        <w:t>участник</w:t>
      </w:r>
      <w:r w:rsidRPr="00475B8B">
        <w:rPr>
          <w:rFonts w:ascii="Verdana" w:hAnsi="Verdana"/>
          <w:b/>
          <w:i/>
          <w:sz w:val="20"/>
          <w:szCs w:val="20"/>
          <w:lang w:val="bg-BG"/>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lang w:val="bg-BG"/>
        </w:rPr>
        <w:t>ако има такива</w:t>
      </w:r>
      <w:r w:rsidRPr="00475B8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lang w:val="bg-BG"/>
        </w:rPr>
        <w:br/>
      </w:r>
      <w:r w:rsidRPr="00475B8B">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375C79C2" w14:textId="77777777" w:rsidR="00834739" w:rsidRPr="00475B8B" w:rsidRDefault="00834739" w:rsidP="00834739">
      <w:pPr>
        <w:rPr>
          <w:rFonts w:ascii="Verdana" w:hAnsi="Verdana"/>
          <w:b/>
          <w:sz w:val="20"/>
          <w:szCs w:val="20"/>
          <w:lang w:val="bg-BG"/>
        </w:rPr>
      </w:pPr>
      <w:r w:rsidRPr="00475B8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475B8B" w14:paraId="6850DE7D" w14:textId="77777777" w:rsidTr="00F461AC">
        <w:tc>
          <w:tcPr>
            <w:tcW w:w="4644" w:type="dxa"/>
            <w:shd w:val="clear" w:color="auto" w:fill="auto"/>
          </w:tcPr>
          <w:p w14:paraId="71B7C5E4"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Намаляване на броя</w:t>
            </w:r>
          </w:p>
        </w:tc>
        <w:tc>
          <w:tcPr>
            <w:tcW w:w="4645" w:type="dxa"/>
            <w:shd w:val="clear" w:color="auto" w:fill="auto"/>
          </w:tcPr>
          <w:p w14:paraId="322FA16F" w14:textId="77777777" w:rsidR="00834739" w:rsidRPr="00475B8B" w:rsidRDefault="00834739" w:rsidP="00F461AC">
            <w:pPr>
              <w:rPr>
                <w:rFonts w:ascii="Verdana" w:hAnsi="Verdana"/>
                <w:b/>
                <w:i/>
                <w:sz w:val="20"/>
                <w:szCs w:val="20"/>
                <w:lang w:val="bg-BG"/>
              </w:rPr>
            </w:pPr>
            <w:r w:rsidRPr="00475B8B">
              <w:rPr>
                <w:rFonts w:ascii="Verdana" w:hAnsi="Verdana"/>
                <w:b/>
                <w:i/>
                <w:sz w:val="20"/>
                <w:szCs w:val="20"/>
                <w:lang w:val="bg-BG"/>
              </w:rPr>
              <w:t>Отговор:</w:t>
            </w:r>
          </w:p>
        </w:tc>
      </w:tr>
      <w:tr w:rsidR="00834739" w:rsidRPr="00CE0C67" w14:paraId="61E9613C" w14:textId="77777777" w:rsidTr="00F461AC">
        <w:tc>
          <w:tcPr>
            <w:tcW w:w="4644" w:type="dxa"/>
            <w:shd w:val="clear" w:color="auto" w:fill="auto"/>
          </w:tcPr>
          <w:p w14:paraId="01743FF9"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 xml:space="preserve">Той </w:t>
            </w:r>
            <w:r w:rsidRPr="00475B8B">
              <w:rPr>
                <w:rFonts w:ascii="Verdana" w:hAnsi="Verdana"/>
                <w:b/>
                <w:sz w:val="20"/>
                <w:szCs w:val="20"/>
                <w:lang w:val="bg-BG"/>
              </w:rPr>
              <w:t>изпълнява</w:t>
            </w:r>
            <w:r w:rsidRPr="00475B8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w:t>
            </w:r>
            <w:r w:rsidR="00210BCC">
              <w:rPr>
                <w:rFonts w:ascii="Verdana" w:hAnsi="Verdana"/>
                <w:sz w:val="20"/>
                <w:szCs w:val="20"/>
                <w:lang w:val="bg-BG"/>
              </w:rPr>
              <w:t>участник</w:t>
            </w:r>
            <w:r w:rsidRPr="00475B8B">
              <w:rPr>
                <w:rFonts w:ascii="Verdana" w:hAnsi="Verdana"/>
                <w:sz w:val="20"/>
                <w:szCs w:val="20"/>
                <w:lang w:val="bg-BG"/>
              </w:rPr>
              <w:t>ите по следния начин:</w:t>
            </w:r>
            <w:r w:rsidRPr="00475B8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lang w:val="bg-BG"/>
              </w:rPr>
              <w:br/>
            </w:r>
            <w:r w:rsidRPr="00475B8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lang w:val="bg-BG"/>
              </w:rPr>
              <w:footnoteReference w:id="46"/>
            </w:r>
            <w:r w:rsidRPr="00475B8B">
              <w:rPr>
                <w:rFonts w:ascii="Verdana" w:hAnsi="Verdana"/>
                <w:i/>
                <w:sz w:val="20"/>
                <w:szCs w:val="20"/>
                <w:lang w:val="bg-BG"/>
              </w:rPr>
              <w:t xml:space="preserve">, моля, посочете за </w:t>
            </w:r>
            <w:r w:rsidRPr="00475B8B">
              <w:rPr>
                <w:rFonts w:ascii="Verdana" w:hAnsi="Verdana"/>
                <w:b/>
                <w:i/>
                <w:sz w:val="20"/>
                <w:szCs w:val="20"/>
                <w:lang w:val="bg-BG"/>
              </w:rPr>
              <w:t>всички</w:t>
            </w:r>
            <w:r w:rsidRPr="00475B8B">
              <w:rPr>
                <w:rFonts w:ascii="Verdana" w:hAnsi="Verdana"/>
                <w:i/>
                <w:sz w:val="20"/>
                <w:szCs w:val="20"/>
                <w:lang w:val="bg-BG"/>
              </w:rPr>
              <w:t xml:space="preserve"> от тях:</w:t>
            </w:r>
            <w:r w:rsidRPr="00475B8B">
              <w:rPr>
                <w:rFonts w:ascii="Verdana" w:hAnsi="Verdana"/>
                <w:sz w:val="20"/>
                <w:szCs w:val="20"/>
                <w:lang w:val="bg-BG"/>
              </w:rPr>
              <w:t xml:space="preserve"> </w:t>
            </w:r>
          </w:p>
        </w:tc>
        <w:tc>
          <w:tcPr>
            <w:tcW w:w="4645" w:type="dxa"/>
            <w:shd w:val="clear" w:color="auto" w:fill="auto"/>
          </w:tcPr>
          <w:p w14:paraId="63C6EFC6" w14:textId="77777777" w:rsidR="00834739" w:rsidRPr="00475B8B" w:rsidRDefault="00834739" w:rsidP="00F461AC">
            <w:pPr>
              <w:rPr>
                <w:rFonts w:ascii="Verdana" w:hAnsi="Verdana"/>
                <w:b/>
                <w:sz w:val="20"/>
                <w:szCs w:val="20"/>
                <w:lang w:val="bg-BG"/>
              </w:rPr>
            </w:pPr>
            <w:r w:rsidRPr="00475B8B">
              <w:rPr>
                <w:rFonts w:ascii="Verdana" w:hAnsi="Verdana"/>
                <w:sz w:val="20"/>
                <w:szCs w:val="20"/>
                <w:lang w:val="bg-BG"/>
              </w:rPr>
              <w:t>[……]</w:t>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 [] Да [] Не</w:t>
            </w:r>
            <w:r w:rsidRPr="00475B8B">
              <w:rPr>
                <w:rStyle w:val="FootnoteReference"/>
                <w:rFonts w:ascii="Verdana" w:hAnsi="Verdana"/>
                <w:sz w:val="20"/>
                <w:szCs w:val="20"/>
                <w:lang w:val="bg-BG"/>
              </w:rPr>
              <w:footnoteReference w:id="47"/>
            </w:r>
            <w:r w:rsidRPr="00475B8B">
              <w:rPr>
                <w:rFonts w:ascii="Verdana" w:hAnsi="Verdana"/>
                <w:sz w:val="20"/>
                <w:szCs w:val="20"/>
                <w:lang w:val="bg-BG"/>
              </w:rPr>
              <w:br/>
            </w:r>
            <w:r w:rsidRPr="00475B8B">
              <w:rPr>
                <w:rFonts w:ascii="Verdana" w:hAnsi="Verdana"/>
                <w:sz w:val="20"/>
                <w:szCs w:val="20"/>
                <w:lang w:val="bg-BG"/>
              </w:rPr>
              <w:br/>
            </w:r>
            <w:r w:rsidRPr="00475B8B">
              <w:rPr>
                <w:rFonts w:ascii="Verdana" w:hAnsi="Verdana"/>
                <w:sz w:val="20"/>
                <w:szCs w:val="20"/>
                <w:lang w:val="bg-BG"/>
              </w:rPr>
              <w:br/>
              <w:t>(</w:t>
            </w:r>
            <w:r w:rsidRPr="00475B8B">
              <w:rPr>
                <w:rFonts w:ascii="Verdana" w:hAnsi="Verdana"/>
                <w:i/>
                <w:sz w:val="20"/>
                <w:szCs w:val="20"/>
                <w:lang w:val="bg-BG"/>
              </w:rPr>
              <w:t>уеб адрес, орган или служба, издаващи документа, точно позоваване на документацията</w:t>
            </w:r>
            <w:r w:rsidRPr="00475B8B">
              <w:rPr>
                <w:rFonts w:ascii="Verdana" w:hAnsi="Verdana"/>
                <w:sz w:val="20"/>
                <w:szCs w:val="20"/>
                <w:lang w:val="bg-BG"/>
              </w:rPr>
              <w:t>):</w:t>
            </w:r>
            <w:r w:rsidRPr="00475B8B">
              <w:rPr>
                <w:rFonts w:ascii="Verdana" w:hAnsi="Verdana"/>
                <w:i/>
                <w:sz w:val="20"/>
                <w:szCs w:val="20"/>
                <w:lang w:val="bg-BG"/>
              </w:rPr>
              <w:t xml:space="preserve"> [……][……][……][……]</w:t>
            </w:r>
            <w:r w:rsidRPr="00475B8B">
              <w:rPr>
                <w:rStyle w:val="FootnoteReference"/>
                <w:rFonts w:ascii="Verdana" w:hAnsi="Verdana"/>
                <w:i/>
                <w:sz w:val="20"/>
                <w:szCs w:val="20"/>
                <w:lang w:val="bg-BG"/>
              </w:rPr>
              <w:footnoteReference w:id="48"/>
            </w:r>
          </w:p>
        </w:tc>
      </w:tr>
    </w:tbl>
    <w:p w14:paraId="3F5C3A68" w14:textId="77777777" w:rsidR="00834739" w:rsidRPr="00475B8B" w:rsidRDefault="00834739" w:rsidP="00834739">
      <w:pPr>
        <w:pStyle w:val="ChapterTitle"/>
        <w:rPr>
          <w:rFonts w:ascii="Verdana" w:hAnsi="Verdana"/>
          <w:sz w:val="20"/>
          <w:szCs w:val="20"/>
        </w:rPr>
      </w:pPr>
      <w:r w:rsidRPr="00475B8B">
        <w:rPr>
          <w:rFonts w:ascii="Verdana" w:hAnsi="Verdana"/>
          <w:sz w:val="20"/>
          <w:szCs w:val="20"/>
        </w:rPr>
        <w:t>Част VI: Заключителни положения</w:t>
      </w:r>
    </w:p>
    <w:p w14:paraId="50398FA2"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B480A40"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5BE0F45"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lang w:val="bg-BG"/>
        </w:rPr>
        <w:footnoteReference w:id="49"/>
      </w:r>
      <w:r w:rsidRPr="00475B8B">
        <w:rPr>
          <w:rFonts w:ascii="Verdana" w:hAnsi="Verdana"/>
          <w:i/>
          <w:sz w:val="20"/>
          <w:szCs w:val="20"/>
          <w:lang w:val="bg-BG"/>
        </w:rPr>
        <w:t>; или</w:t>
      </w:r>
    </w:p>
    <w:p w14:paraId="075C91A0"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б) считано от 18 октомври 2018 г. най-късно</w:t>
      </w:r>
      <w:r w:rsidRPr="00475B8B">
        <w:rPr>
          <w:rStyle w:val="FootnoteReference"/>
          <w:rFonts w:ascii="Verdana" w:hAnsi="Verdana"/>
          <w:i/>
          <w:sz w:val="20"/>
          <w:szCs w:val="20"/>
          <w:lang w:val="bg-BG"/>
        </w:rPr>
        <w:footnoteReference w:id="50"/>
      </w:r>
      <w:r w:rsidRPr="00475B8B">
        <w:rPr>
          <w:rFonts w:ascii="Verdana" w:hAnsi="Verdana"/>
          <w:i/>
          <w:sz w:val="20"/>
          <w:szCs w:val="20"/>
          <w:lang w:val="bg-BG"/>
        </w:rPr>
        <w:t>, възлагащият орган или възложителят вече притежава съответната документация</w:t>
      </w:r>
      <w:r w:rsidRPr="00475B8B">
        <w:rPr>
          <w:rFonts w:ascii="Verdana" w:hAnsi="Verdana"/>
          <w:sz w:val="20"/>
          <w:szCs w:val="20"/>
          <w:lang w:val="bg-BG"/>
        </w:rPr>
        <w:t>.</w:t>
      </w:r>
    </w:p>
    <w:p w14:paraId="054B6C83" w14:textId="77777777" w:rsidR="00834739" w:rsidRPr="00475B8B" w:rsidRDefault="00834739" w:rsidP="00834739">
      <w:pPr>
        <w:rPr>
          <w:rFonts w:ascii="Verdana" w:hAnsi="Verdana"/>
          <w:i/>
          <w:sz w:val="20"/>
          <w:szCs w:val="20"/>
          <w:lang w:val="bg-BG"/>
        </w:rPr>
      </w:pPr>
      <w:r w:rsidRPr="00475B8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lang w:val="bg-BG"/>
        </w:rPr>
        <w:t>Официален вестник на Европейския съюз</w:t>
      </w:r>
      <w:r w:rsidRPr="00475B8B">
        <w:rPr>
          <w:rFonts w:ascii="Verdana" w:hAnsi="Verdana"/>
          <w:sz w:val="20"/>
          <w:szCs w:val="20"/>
          <w:lang w:val="bg-BG"/>
        </w:rPr>
        <w:t>, референтен номер)].</w:t>
      </w:r>
      <w:r w:rsidRPr="00475B8B">
        <w:rPr>
          <w:rFonts w:ascii="Verdana" w:hAnsi="Verdana"/>
          <w:i/>
          <w:sz w:val="20"/>
          <w:szCs w:val="20"/>
          <w:lang w:val="bg-BG"/>
        </w:rPr>
        <w:t xml:space="preserve"> </w:t>
      </w:r>
    </w:p>
    <w:p w14:paraId="398E98B6" w14:textId="77777777" w:rsidR="00834739" w:rsidRPr="00475B8B" w:rsidRDefault="00834739" w:rsidP="00834739">
      <w:pPr>
        <w:rPr>
          <w:rFonts w:ascii="Verdana" w:hAnsi="Verdana"/>
          <w:i/>
          <w:sz w:val="20"/>
          <w:szCs w:val="20"/>
          <w:lang w:val="bg-BG"/>
        </w:rPr>
      </w:pPr>
    </w:p>
    <w:p w14:paraId="2E853DA8" w14:textId="77777777" w:rsidR="00834739" w:rsidRPr="00475B8B" w:rsidRDefault="00834739" w:rsidP="00834739">
      <w:pPr>
        <w:rPr>
          <w:rFonts w:ascii="Verdana" w:hAnsi="Verdana"/>
          <w:sz w:val="20"/>
          <w:szCs w:val="20"/>
          <w:lang w:val="bg-BG"/>
        </w:rPr>
      </w:pPr>
      <w:r w:rsidRPr="00475B8B">
        <w:rPr>
          <w:rFonts w:ascii="Verdana" w:hAnsi="Verdana"/>
          <w:sz w:val="20"/>
          <w:szCs w:val="20"/>
          <w:lang w:val="bg-BG"/>
        </w:rPr>
        <w:t>Дата, място и, когато се изисква или е необходимо, подпис(и):  [……]</w:t>
      </w:r>
    </w:p>
    <w:p w14:paraId="4C73815B" w14:textId="77777777" w:rsidR="00FA7B44" w:rsidRDefault="00FA7B44" w:rsidP="00BC7876">
      <w:pPr>
        <w:shd w:val="clear" w:color="auto" w:fill="FFFFFF"/>
        <w:spacing w:line="276" w:lineRule="auto"/>
        <w:jc w:val="center"/>
        <w:outlineLvl w:val="0"/>
        <w:rPr>
          <w:rFonts w:ascii="Verdana" w:hAnsi="Verdana"/>
          <w:b/>
          <w:sz w:val="20"/>
          <w:szCs w:val="20"/>
          <w:lang w:val="bg-BG"/>
        </w:rPr>
      </w:pPr>
    </w:p>
    <w:p w14:paraId="76C52AC4" w14:textId="77777777" w:rsidR="00FA7B44" w:rsidRDefault="00FA7B44" w:rsidP="00BC7876">
      <w:pPr>
        <w:shd w:val="clear" w:color="auto" w:fill="FFFFFF"/>
        <w:spacing w:line="276" w:lineRule="auto"/>
        <w:jc w:val="center"/>
        <w:outlineLvl w:val="0"/>
        <w:rPr>
          <w:rFonts w:ascii="Verdana" w:hAnsi="Verdana"/>
          <w:b/>
          <w:sz w:val="20"/>
          <w:szCs w:val="20"/>
          <w:lang w:val="bg-BG"/>
        </w:rPr>
      </w:pPr>
    </w:p>
    <w:p w14:paraId="33A035AD" w14:textId="77777777" w:rsidR="00FA7B44" w:rsidRDefault="00FA7B44" w:rsidP="00BC7876">
      <w:pPr>
        <w:shd w:val="clear" w:color="auto" w:fill="FFFFFF"/>
        <w:spacing w:line="276" w:lineRule="auto"/>
        <w:jc w:val="center"/>
        <w:outlineLvl w:val="0"/>
        <w:rPr>
          <w:rFonts w:ascii="Verdana" w:hAnsi="Verdana"/>
          <w:b/>
          <w:sz w:val="20"/>
          <w:szCs w:val="20"/>
          <w:lang w:val="bg-BG"/>
        </w:rPr>
      </w:pPr>
    </w:p>
    <w:p w14:paraId="04B64D9E" w14:textId="5B42FAE6" w:rsidR="00BC7876" w:rsidRPr="00475B8B" w:rsidRDefault="00BC7876" w:rsidP="00BC7876">
      <w:pPr>
        <w:shd w:val="clear" w:color="auto" w:fill="FFFFFF"/>
        <w:spacing w:line="276" w:lineRule="auto"/>
        <w:jc w:val="center"/>
        <w:outlineLvl w:val="0"/>
        <w:rPr>
          <w:rFonts w:ascii="Verdana" w:hAnsi="Verdana"/>
          <w:b/>
          <w:sz w:val="20"/>
          <w:szCs w:val="20"/>
          <w:lang w:val="bg-BG"/>
        </w:rPr>
      </w:pPr>
      <w:r w:rsidRPr="00475B8B">
        <w:rPr>
          <w:rFonts w:ascii="Verdana" w:hAnsi="Verdana"/>
          <w:b/>
          <w:sz w:val="20"/>
          <w:szCs w:val="20"/>
          <w:lang w:val="bg-BG"/>
        </w:rPr>
        <w:t>ПРЕДЛОЖЕНИЕ ЗА ИЗПЪЛНЕНИЕ НА ПОРЪЧКАТА</w:t>
      </w:r>
    </w:p>
    <w:p w14:paraId="60CC6436"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1C2D6634" w14:textId="77777777" w:rsidR="00BC7876" w:rsidRPr="00475B8B" w:rsidRDefault="00BC7876" w:rsidP="00BC7876">
      <w:pPr>
        <w:shd w:val="clear" w:color="auto" w:fill="FFFFFF"/>
        <w:spacing w:line="276" w:lineRule="auto"/>
        <w:jc w:val="center"/>
        <w:rPr>
          <w:rFonts w:ascii="Verdana" w:hAnsi="Verdana"/>
          <w:b/>
          <w:sz w:val="20"/>
          <w:szCs w:val="20"/>
          <w:lang w:val="bg-BG"/>
        </w:rPr>
      </w:pPr>
    </w:p>
    <w:p w14:paraId="14B692AA" w14:textId="41020E01"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 xml:space="preserve">Долуподписаният/ата/ </w:t>
      </w:r>
      <w:r w:rsidRPr="00475B8B">
        <w:rPr>
          <w:rFonts w:ascii="Verdana" w:hAnsi="Verdana"/>
          <w:sz w:val="20"/>
          <w:szCs w:val="20"/>
          <w:lang w:val="bg-BG"/>
        </w:rPr>
        <w:tab/>
      </w:r>
      <w:r w:rsidR="00AB03A8">
        <w:rPr>
          <w:rFonts w:ascii="Verdana" w:hAnsi="Verdana"/>
          <w:sz w:val="20"/>
          <w:szCs w:val="20"/>
          <w:lang w:val="bg-BG"/>
        </w:rPr>
        <w:t>……………………………</w:t>
      </w:r>
      <w:r w:rsidR="002C4868" w:rsidRPr="00475B8B">
        <w:rPr>
          <w:rFonts w:ascii="Verdana" w:hAnsi="Verdana"/>
          <w:sz w:val="20"/>
          <w:szCs w:val="20"/>
          <w:lang w:val="bg-BG"/>
        </w:rPr>
        <w:t>……………………………………………………………………</w:t>
      </w:r>
    </w:p>
    <w:p w14:paraId="3B2538F5" w14:textId="77777777"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/собствено бащино фамилно име /</w:t>
      </w:r>
    </w:p>
    <w:p w14:paraId="1E06E77F" w14:textId="77777777" w:rsidR="00222B84" w:rsidRPr="00475B8B" w:rsidRDefault="00222B84" w:rsidP="00222B84">
      <w:pPr>
        <w:jc w:val="both"/>
        <w:rPr>
          <w:rFonts w:ascii="Verdana" w:hAnsi="Verdana"/>
          <w:sz w:val="20"/>
          <w:szCs w:val="20"/>
          <w:lang w:val="bg-BG"/>
        </w:rPr>
      </w:pPr>
    </w:p>
    <w:p w14:paraId="09EBBA79" w14:textId="4B83F2A8" w:rsidR="00222B84" w:rsidRPr="00475B8B" w:rsidRDefault="00222B84" w:rsidP="00222B84">
      <w:pPr>
        <w:widowControl w:val="0"/>
        <w:autoSpaceDE w:val="0"/>
        <w:autoSpaceDN w:val="0"/>
        <w:adjustRightInd w:val="0"/>
        <w:jc w:val="both"/>
        <w:rPr>
          <w:rFonts w:ascii="Verdana" w:hAnsi="Verdana"/>
          <w:sz w:val="20"/>
          <w:szCs w:val="20"/>
          <w:lang w:val="bg-BG"/>
        </w:rPr>
      </w:pPr>
      <w:r w:rsidRPr="00475B8B">
        <w:rPr>
          <w:rFonts w:ascii="Verdana" w:hAnsi="Verdana"/>
          <w:sz w:val="20"/>
          <w:szCs w:val="20"/>
          <w:lang w:val="bg-BG"/>
        </w:rPr>
        <w:t xml:space="preserve">в качеството си на  </w:t>
      </w:r>
      <w:r w:rsidR="00AB03A8">
        <w:rPr>
          <w:rFonts w:ascii="Verdana" w:hAnsi="Verdana"/>
          <w:sz w:val="20"/>
          <w:szCs w:val="20"/>
          <w:lang w:val="bg-BG"/>
        </w:rPr>
        <w:tab/>
      </w:r>
      <w:r w:rsidRPr="00475B8B">
        <w:rPr>
          <w:rFonts w:ascii="Verdana" w:hAnsi="Verdana"/>
          <w:sz w:val="20"/>
          <w:szCs w:val="20"/>
          <w:lang w:val="bg-BG"/>
        </w:rPr>
        <w:tab/>
        <w:t>…</w:t>
      </w:r>
      <w:r w:rsidR="00AB03A8">
        <w:rPr>
          <w:rFonts w:ascii="Verdana" w:hAnsi="Verdana"/>
          <w:sz w:val="20"/>
          <w:szCs w:val="20"/>
          <w:lang w:val="bg-BG"/>
        </w:rPr>
        <w:t>………….</w:t>
      </w:r>
      <w:r w:rsidRPr="00475B8B">
        <w:rPr>
          <w:rFonts w:ascii="Verdana" w:hAnsi="Verdana"/>
          <w:sz w:val="20"/>
          <w:szCs w:val="20"/>
          <w:lang w:val="bg-BG"/>
        </w:rPr>
        <w:t>………………………………………………………………………………...</w:t>
      </w:r>
    </w:p>
    <w:p w14:paraId="335D6470" w14:textId="77777777" w:rsidR="00222B84" w:rsidRPr="00475B8B" w:rsidRDefault="00222B84" w:rsidP="00222B84">
      <w:pPr>
        <w:widowControl w:val="0"/>
        <w:autoSpaceDE w:val="0"/>
        <w:autoSpaceDN w:val="0"/>
        <w:adjustRightInd w:val="0"/>
        <w:jc w:val="center"/>
        <w:rPr>
          <w:rFonts w:ascii="Verdana" w:hAnsi="Verdana"/>
          <w:sz w:val="20"/>
          <w:szCs w:val="20"/>
          <w:vertAlign w:val="superscript"/>
          <w:lang w:val="bg-BG"/>
        </w:rPr>
      </w:pPr>
      <w:r w:rsidRPr="00475B8B">
        <w:rPr>
          <w:rFonts w:ascii="Verdana" w:hAnsi="Verdana"/>
          <w:i/>
          <w:sz w:val="20"/>
          <w:szCs w:val="20"/>
          <w:vertAlign w:val="superscript"/>
          <w:lang w:val="bg-BG"/>
        </w:rPr>
        <w:t xml:space="preserve">/посочва се </w:t>
      </w:r>
      <w:r w:rsidR="008D2181" w:rsidRPr="00475B8B">
        <w:rPr>
          <w:rFonts w:ascii="Verdana" w:hAnsi="Verdana"/>
          <w:i/>
          <w:sz w:val="20"/>
          <w:szCs w:val="20"/>
          <w:vertAlign w:val="superscript"/>
          <w:lang w:val="bg-BG"/>
        </w:rPr>
        <w:t>качеството на лицето</w:t>
      </w:r>
      <w:r w:rsidRPr="00475B8B">
        <w:rPr>
          <w:rFonts w:ascii="Verdana" w:hAnsi="Verdana"/>
          <w:sz w:val="20"/>
          <w:szCs w:val="20"/>
          <w:vertAlign w:val="superscript"/>
          <w:lang w:val="bg-BG"/>
        </w:rPr>
        <w:t>/</w:t>
      </w:r>
    </w:p>
    <w:p w14:paraId="20E2E42C" w14:textId="0011AFA6" w:rsidR="00222B84" w:rsidRPr="00475B8B" w:rsidRDefault="00222B84" w:rsidP="00222B84">
      <w:pPr>
        <w:jc w:val="both"/>
        <w:rPr>
          <w:rFonts w:ascii="Verdana" w:hAnsi="Verdana"/>
          <w:sz w:val="20"/>
          <w:szCs w:val="20"/>
          <w:lang w:val="bg-BG"/>
        </w:rPr>
      </w:pPr>
      <w:r w:rsidRPr="00475B8B">
        <w:rPr>
          <w:rFonts w:ascii="Verdana" w:hAnsi="Verdana"/>
          <w:sz w:val="20"/>
          <w:szCs w:val="20"/>
          <w:lang w:val="bg-BG"/>
        </w:rPr>
        <w:t>в</w:t>
      </w:r>
      <w:r w:rsidRPr="00475B8B">
        <w:rPr>
          <w:rFonts w:ascii="Verdana" w:hAnsi="Verdana"/>
          <w:sz w:val="20"/>
          <w:szCs w:val="20"/>
          <w:lang w:val="bg-BG"/>
        </w:rPr>
        <w:tab/>
      </w:r>
      <w:r w:rsidRPr="00475B8B">
        <w:rPr>
          <w:rFonts w:ascii="Verdana" w:hAnsi="Verdana"/>
          <w:sz w:val="20"/>
          <w:szCs w:val="20"/>
          <w:lang w:val="bg-BG"/>
        </w:rPr>
        <w:tab/>
      </w:r>
      <w:r w:rsidRPr="00475B8B">
        <w:rPr>
          <w:rFonts w:ascii="Verdana" w:hAnsi="Verdana"/>
          <w:sz w:val="20"/>
          <w:szCs w:val="20"/>
          <w:lang w:val="bg-BG"/>
        </w:rPr>
        <w:tab/>
      </w:r>
      <w:r w:rsidR="002C4868" w:rsidRPr="00475B8B">
        <w:rPr>
          <w:rFonts w:ascii="Verdana" w:hAnsi="Verdana"/>
          <w:sz w:val="20"/>
          <w:szCs w:val="20"/>
          <w:lang w:val="bg-BG"/>
        </w:rPr>
        <w:t>…………………………………………………………………………………...</w:t>
      </w:r>
      <w:r w:rsidRPr="00475B8B">
        <w:rPr>
          <w:rFonts w:ascii="Verdana" w:hAnsi="Verdana"/>
          <w:sz w:val="20"/>
          <w:szCs w:val="20"/>
          <w:lang w:val="bg-BG"/>
        </w:rPr>
        <w:tab/>
      </w:r>
      <w:r w:rsidRPr="00475B8B">
        <w:rPr>
          <w:rFonts w:ascii="Verdana" w:hAnsi="Verdana"/>
          <w:sz w:val="20"/>
          <w:szCs w:val="20"/>
          <w:lang w:val="bg-BG"/>
        </w:rPr>
        <w:tab/>
      </w:r>
    </w:p>
    <w:p w14:paraId="3B582A66" w14:textId="77777777" w:rsidR="00222B84" w:rsidRPr="00475B8B" w:rsidRDefault="00222B84" w:rsidP="00222B84">
      <w:pPr>
        <w:jc w:val="center"/>
        <w:rPr>
          <w:rFonts w:ascii="Verdana" w:hAnsi="Verdana"/>
          <w:sz w:val="20"/>
          <w:szCs w:val="20"/>
          <w:vertAlign w:val="superscript"/>
          <w:lang w:val="bg-BG"/>
        </w:rPr>
      </w:pPr>
      <w:r w:rsidRPr="00475B8B">
        <w:rPr>
          <w:rFonts w:ascii="Verdana" w:hAnsi="Verdana"/>
          <w:sz w:val="20"/>
          <w:szCs w:val="20"/>
          <w:vertAlign w:val="superscript"/>
          <w:lang w:val="bg-BG"/>
        </w:rPr>
        <w:t xml:space="preserve">/наименование на </w:t>
      </w:r>
      <w:r w:rsidR="00C01227" w:rsidRPr="00475B8B">
        <w:rPr>
          <w:rFonts w:ascii="Verdana" w:hAnsi="Verdana"/>
          <w:sz w:val="20"/>
          <w:szCs w:val="20"/>
          <w:vertAlign w:val="superscript"/>
          <w:lang w:val="bg-BG"/>
        </w:rPr>
        <w:t>участника</w:t>
      </w:r>
      <w:r w:rsidRPr="00475B8B">
        <w:rPr>
          <w:rFonts w:ascii="Verdana" w:hAnsi="Verdana"/>
          <w:sz w:val="20"/>
          <w:szCs w:val="20"/>
          <w:vertAlign w:val="superscript"/>
          <w:lang w:val="bg-BG"/>
        </w:rPr>
        <w:t>/</w:t>
      </w:r>
    </w:p>
    <w:p w14:paraId="405F70A8" w14:textId="77777777" w:rsidR="00222B84" w:rsidRPr="00475B8B" w:rsidRDefault="00222B84" w:rsidP="00222B84">
      <w:pPr>
        <w:jc w:val="both"/>
        <w:rPr>
          <w:rFonts w:ascii="Verdana" w:hAnsi="Verdana"/>
          <w:b/>
          <w:sz w:val="20"/>
          <w:szCs w:val="20"/>
          <w:lang w:val="bg-BG"/>
        </w:rPr>
      </w:pPr>
    </w:p>
    <w:p w14:paraId="137EDE68" w14:textId="77777777" w:rsidR="00DB43A9" w:rsidRDefault="00222B84" w:rsidP="00DB43A9">
      <w:pPr>
        <w:rPr>
          <w:rFonts w:ascii="Verdana" w:hAnsi="Verdana"/>
          <w:bCs/>
          <w:sz w:val="20"/>
          <w:szCs w:val="20"/>
          <w:lang w:val="bg-BG"/>
        </w:rPr>
      </w:pPr>
      <w:r w:rsidRPr="00DB43A9">
        <w:rPr>
          <w:rFonts w:ascii="Verdana" w:hAnsi="Verdana"/>
          <w:b/>
          <w:sz w:val="20"/>
          <w:szCs w:val="20"/>
          <w:lang w:val="bg-BG"/>
        </w:rPr>
        <w:t>Относно:</w:t>
      </w:r>
      <w:r w:rsidRPr="00475B8B">
        <w:rPr>
          <w:rFonts w:ascii="Verdana" w:hAnsi="Verdana"/>
          <w:sz w:val="20"/>
          <w:szCs w:val="20"/>
          <w:lang w:val="bg-BG"/>
        </w:rPr>
        <w:t xml:space="preserve"> Процедура </w:t>
      </w:r>
      <w:r w:rsidR="002643B0" w:rsidRPr="00475B8B">
        <w:rPr>
          <w:rFonts w:ascii="Verdana" w:hAnsi="Verdana"/>
          <w:sz w:val="20"/>
          <w:szCs w:val="20"/>
          <w:lang w:val="bg-BG"/>
        </w:rPr>
        <w:t xml:space="preserve">за възлагане на обществена поръчка </w:t>
      </w:r>
      <w:r w:rsidRPr="00475B8B">
        <w:rPr>
          <w:rFonts w:ascii="Verdana" w:hAnsi="Verdana"/>
          <w:sz w:val="20"/>
          <w:szCs w:val="20"/>
          <w:lang w:val="bg-BG"/>
        </w:rPr>
        <w:t>с</w:t>
      </w:r>
      <w:r w:rsidRPr="00475B8B">
        <w:rPr>
          <w:rFonts w:ascii="Verdana" w:hAnsi="Verdana"/>
          <w:bCs/>
          <w:sz w:val="20"/>
          <w:szCs w:val="20"/>
          <w:lang w:val="bg-BG"/>
        </w:rPr>
        <w:t xml:space="preserve"> предмет: </w:t>
      </w:r>
    </w:p>
    <w:p w14:paraId="2871C290" w14:textId="57848F6B" w:rsidR="00222B84" w:rsidRPr="00475B8B" w:rsidRDefault="00DB43A9" w:rsidP="00DB43A9">
      <w:pPr>
        <w:jc w:val="both"/>
        <w:rPr>
          <w:rFonts w:ascii="Verdana" w:hAnsi="Verdana"/>
          <w:bCs/>
          <w:sz w:val="20"/>
          <w:szCs w:val="20"/>
          <w:lang w:val="bg-BG"/>
        </w:rPr>
      </w:pPr>
      <w:r w:rsidRPr="00DB43A9">
        <w:rPr>
          <w:rFonts w:ascii="Verdana" w:hAnsi="Verdana"/>
          <w:b/>
          <w:bCs/>
          <w:sz w:val="20"/>
          <w:szCs w:val="20"/>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 (СКО)</w:t>
      </w:r>
      <w:r w:rsidR="003C2802" w:rsidRPr="00DB43A9">
        <w:rPr>
          <w:rFonts w:ascii="Verdana" w:hAnsi="Verdana"/>
          <w:b/>
          <w:bCs/>
          <w:sz w:val="20"/>
          <w:szCs w:val="20"/>
          <w:lang w:val="bg-BG"/>
        </w:rPr>
        <w:t>,</w:t>
      </w:r>
      <w:r w:rsidR="003C2802" w:rsidRPr="00475B8B">
        <w:rPr>
          <w:rFonts w:ascii="Verdana" w:hAnsi="Verdana"/>
          <w:bCs/>
          <w:sz w:val="20"/>
          <w:szCs w:val="20"/>
          <w:lang w:val="bg-BG"/>
        </w:rPr>
        <w:t xml:space="preserve"> </w:t>
      </w:r>
    </w:p>
    <w:p w14:paraId="2F41C683"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09694BE9" w14:textId="77777777" w:rsidR="00BC7876" w:rsidRPr="00475B8B" w:rsidRDefault="00E13640" w:rsidP="00E13640">
      <w:pPr>
        <w:shd w:val="clear" w:color="auto" w:fill="FFFFFF"/>
        <w:spacing w:line="276" w:lineRule="auto"/>
        <w:jc w:val="center"/>
        <w:rPr>
          <w:rFonts w:ascii="Verdana" w:hAnsi="Verdana"/>
          <w:color w:val="808080"/>
          <w:sz w:val="20"/>
          <w:szCs w:val="20"/>
          <w:lang w:val="bg-BG"/>
        </w:rPr>
      </w:pPr>
      <w:r w:rsidRPr="00475B8B">
        <w:rPr>
          <w:rFonts w:ascii="Verdana" w:hAnsi="Verdana"/>
          <w:i/>
          <w:color w:val="333333"/>
          <w:sz w:val="20"/>
          <w:szCs w:val="20"/>
          <w:lang w:val="bg-BG"/>
        </w:rPr>
        <w:t xml:space="preserve"> </w:t>
      </w:r>
    </w:p>
    <w:p w14:paraId="2791E597" w14:textId="77777777" w:rsidR="00BC7876" w:rsidRPr="00475B8B" w:rsidRDefault="00BC7876" w:rsidP="00BC7876">
      <w:pPr>
        <w:pStyle w:val="BodyText"/>
        <w:shd w:val="clear" w:color="auto" w:fill="FFFFFF"/>
        <w:spacing w:line="276" w:lineRule="auto"/>
        <w:ind w:firstLine="720"/>
        <w:outlineLvl w:val="0"/>
        <w:rPr>
          <w:rFonts w:ascii="Verdana" w:hAnsi="Verdana"/>
          <w:b w:val="0"/>
          <w:bCs/>
          <w:sz w:val="20"/>
          <w:lang w:val="bg-BG"/>
        </w:rPr>
      </w:pPr>
      <w:r w:rsidRPr="00475B8B">
        <w:rPr>
          <w:rFonts w:ascii="Verdana" w:hAnsi="Verdana"/>
          <w:b w:val="0"/>
          <w:bCs/>
          <w:sz w:val="20"/>
          <w:lang w:val="bg-BG"/>
        </w:rPr>
        <w:t>УВАЖАЕМИ ДАМИ И ГОСПОДА,</w:t>
      </w:r>
    </w:p>
    <w:p w14:paraId="23219152" w14:textId="77777777" w:rsidR="004E5DDA" w:rsidRPr="00475B8B" w:rsidRDefault="004E5DDA" w:rsidP="00BC7876">
      <w:pPr>
        <w:pStyle w:val="BodyText"/>
        <w:shd w:val="clear" w:color="auto" w:fill="FFFFFF"/>
        <w:spacing w:line="276" w:lineRule="auto"/>
        <w:ind w:firstLine="720"/>
        <w:outlineLvl w:val="0"/>
        <w:rPr>
          <w:rFonts w:ascii="Verdana" w:hAnsi="Verdana"/>
          <w:b w:val="0"/>
          <w:bCs/>
          <w:sz w:val="20"/>
          <w:lang w:val="bg-BG"/>
        </w:rPr>
      </w:pPr>
    </w:p>
    <w:p w14:paraId="59D0CADB" w14:textId="77777777" w:rsidR="00BC7876" w:rsidRPr="00475B8B" w:rsidRDefault="00BC7876" w:rsidP="00C45817">
      <w:pPr>
        <w:shd w:val="clear" w:color="auto" w:fill="FFFFFF"/>
        <w:spacing w:before="120" w:after="120" w:line="360" w:lineRule="auto"/>
        <w:ind w:firstLine="709"/>
        <w:jc w:val="both"/>
        <w:rPr>
          <w:rFonts w:ascii="Verdana" w:hAnsi="Verdana"/>
          <w:b/>
          <w:sz w:val="20"/>
          <w:szCs w:val="20"/>
          <w:lang w:val="bg-BG"/>
        </w:rPr>
      </w:pPr>
      <w:r w:rsidRPr="00475B8B">
        <w:rPr>
          <w:rFonts w:ascii="Verdana" w:hAnsi="Verdana"/>
          <w:sz w:val="20"/>
          <w:szCs w:val="20"/>
          <w:lang w:val="bg-BG"/>
        </w:rPr>
        <w:t>След запознаване с всички документи и образци от документацията за участие в процедурата</w:t>
      </w:r>
      <w:r w:rsidR="002643B0" w:rsidRPr="00475B8B">
        <w:rPr>
          <w:rFonts w:ascii="Verdana" w:hAnsi="Verdana"/>
          <w:sz w:val="20"/>
          <w:szCs w:val="20"/>
          <w:lang w:val="bg-BG"/>
        </w:rPr>
        <w:t xml:space="preserve"> за възлагане на обществена поръчка</w:t>
      </w:r>
      <w:r w:rsidRPr="00475B8B">
        <w:rPr>
          <w:rFonts w:ascii="Verdana" w:hAnsi="Verdana"/>
          <w:sz w:val="20"/>
          <w:szCs w:val="20"/>
          <w:lang w:val="bg-BG"/>
        </w:rPr>
        <w:t>, потвърждаваме, че</w:t>
      </w:r>
      <w:r w:rsidR="00D401E8" w:rsidRPr="00475B8B">
        <w:rPr>
          <w:rFonts w:ascii="Verdana" w:hAnsi="Verdana"/>
          <w:sz w:val="20"/>
          <w:szCs w:val="20"/>
          <w:lang w:val="bg-BG"/>
        </w:rPr>
        <w:t xml:space="preserve"> в случай, че бъдем избрани за изпълнител</w:t>
      </w:r>
      <w:r w:rsidR="00E15D06" w:rsidRPr="00475B8B">
        <w:rPr>
          <w:rFonts w:ascii="Verdana" w:hAnsi="Verdana"/>
          <w:sz w:val="20"/>
          <w:szCs w:val="20"/>
          <w:lang w:val="bg-BG"/>
        </w:rPr>
        <w:t>,</w:t>
      </w:r>
      <w:r w:rsidR="00D401E8" w:rsidRPr="00475B8B">
        <w:rPr>
          <w:rFonts w:ascii="Verdana" w:hAnsi="Verdana"/>
          <w:sz w:val="20"/>
          <w:szCs w:val="20"/>
          <w:lang w:val="bg-BG"/>
        </w:rPr>
        <w:t xml:space="preserve"> ще изпълним </w:t>
      </w:r>
      <w:r w:rsidR="0098780C" w:rsidRPr="00475B8B">
        <w:rPr>
          <w:rFonts w:ascii="Verdana" w:hAnsi="Verdana"/>
          <w:sz w:val="20"/>
          <w:szCs w:val="20"/>
          <w:lang w:val="bg-BG"/>
        </w:rPr>
        <w:t>поръчката, съобразно заложените</w:t>
      </w:r>
      <w:r w:rsidR="00D401E8" w:rsidRPr="00475B8B">
        <w:rPr>
          <w:rFonts w:ascii="Verdana" w:hAnsi="Verdana" w:cs="Tahoma"/>
          <w:color w:val="000000"/>
          <w:sz w:val="20"/>
          <w:szCs w:val="20"/>
          <w:lang w:val="bg-BG"/>
        </w:rPr>
        <w:t xml:space="preserve"> </w:t>
      </w:r>
      <w:r w:rsidR="00C45817" w:rsidRPr="00475B8B">
        <w:rPr>
          <w:rFonts w:ascii="Verdana" w:hAnsi="Verdana" w:cs="Tahoma"/>
          <w:color w:val="000000"/>
          <w:sz w:val="20"/>
          <w:szCs w:val="20"/>
          <w:lang w:val="bg-BG"/>
        </w:rPr>
        <w:t xml:space="preserve">в </w:t>
      </w:r>
      <w:r w:rsidR="00FE0A36" w:rsidRPr="00475B8B">
        <w:rPr>
          <w:rFonts w:ascii="Verdana" w:hAnsi="Verdana" w:cs="Tahoma"/>
          <w:color w:val="000000"/>
          <w:sz w:val="20"/>
          <w:szCs w:val="20"/>
          <w:lang w:val="bg-BG"/>
        </w:rPr>
        <w:t xml:space="preserve">проекта на </w:t>
      </w:r>
      <w:r w:rsidR="00C45817" w:rsidRPr="00475B8B">
        <w:rPr>
          <w:rFonts w:ascii="Verdana" w:hAnsi="Verdana" w:cs="Tahoma"/>
          <w:color w:val="000000"/>
          <w:sz w:val="20"/>
          <w:szCs w:val="20"/>
          <w:lang w:val="bg-BG"/>
        </w:rPr>
        <w:t xml:space="preserve">договор и неговите раздели - </w:t>
      </w:r>
      <w:r w:rsidR="0098780C" w:rsidRPr="00475B8B">
        <w:rPr>
          <w:rFonts w:ascii="Verdana" w:hAnsi="Verdana" w:cs="Tahoma"/>
          <w:color w:val="000000"/>
          <w:sz w:val="20"/>
          <w:szCs w:val="20"/>
          <w:lang w:val="bg-BG"/>
        </w:rPr>
        <w:t xml:space="preserve">срокове, </w:t>
      </w:r>
      <w:r w:rsidR="00D401E8" w:rsidRPr="00475B8B">
        <w:rPr>
          <w:rFonts w:ascii="Verdana" w:hAnsi="Verdana" w:cs="Tahoma"/>
          <w:color w:val="000000"/>
          <w:sz w:val="20"/>
          <w:szCs w:val="20"/>
          <w:lang w:val="bg-BG"/>
        </w:rPr>
        <w:t>технически спецификации и изисквания на възложителя</w:t>
      </w:r>
      <w:r w:rsidR="00E13640" w:rsidRPr="00475B8B">
        <w:rPr>
          <w:rFonts w:ascii="Verdana" w:hAnsi="Verdana"/>
          <w:sz w:val="20"/>
          <w:szCs w:val="20"/>
          <w:lang w:val="bg-BG"/>
        </w:rPr>
        <w:t>.</w:t>
      </w:r>
    </w:p>
    <w:p w14:paraId="3A032C1E" w14:textId="77777777" w:rsidR="00BC7876" w:rsidRPr="00475B8B" w:rsidRDefault="00BC7876" w:rsidP="004E5DDA">
      <w:pPr>
        <w:shd w:val="clear" w:color="auto" w:fill="FFFFFF"/>
        <w:spacing w:line="276" w:lineRule="auto"/>
        <w:ind w:firstLine="709"/>
        <w:jc w:val="both"/>
        <w:rPr>
          <w:rFonts w:ascii="Verdana" w:hAnsi="Verdana"/>
          <w:bCs/>
          <w:color w:val="000000"/>
          <w:sz w:val="20"/>
          <w:szCs w:val="20"/>
          <w:lang w:val="bg-BG"/>
        </w:rPr>
      </w:pPr>
      <w:r w:rsidRPr="00475B8B">
        <w:rPr>
          <w:rFonts w:ascii="Verdana" w:hAnsi="Verdana"/>
          <w:sz w:val="20"/>
          <w:szCs w:val="20"/>
          <w:lang w:val="bg-BG"/>
        </w:rPr>
        <w:tab/>
      </w:r>
    </w:p>
    <w:p w14:paraId="26C05EB4" w14:textId="77777777" w:rsidR="004044A9" w:rsidRPr="00475B8B" w:rsidRDefault="004044A9" w:rsidP="004044A9">
      <w:pPr>
        <w:shd w:val="clear" w:color="auto" w:fill="FFFFFF"/>
        <w:spacing w:line="276" w:lineRule="auto"/>
        <w:ind w:firstLine="360"/>
        <w:jc w:val="both"/>
        <w:rPr>
          <w:rFonts w:ascii="Verdana" w:hAnsi="Verdana"/>
          <w:sz w:val="20"/>
          <w:szCs w:val="20"/>
          <w:lang w:val="bg-BG"/>
        </w:rPr>
      </w:pPr>
      <w:r w:rsidRPr="00475B8B">
        <w:rPr>
          <w:rFonts w:ascii="Verdana" w:hAnsi="Verdana"/>
          <w:sz w:val="20"/>
          <w:szCs w:val="20"/>
          <w:lang w:val="bg-BG"/>
        </w:rPr>
        <w:t>Известна ми е отговорността по чл.313 от Наказателния кодекс за посочване на неверни данни.</w:t>
      </w:r>
    </w:p>
    <w:p w14:paraId="3CFDF722" w14:textId="77777777" w:rsidR="00BC7876" w:rsidRPr="00475B8B" w:rsidRDefault="00BC7876" w:rsidP="00BC7876">
      <w:pPr>
        <w:shd w:val="clear" w:color="auto" w:fill="FFFFFF"/>
        <w:spacing w:line="276" w:lineRule="auto"/>
        <w:jc w:val="both"/>
        <w:rPr>
          <w:rFonts w:ascii="Verdana" w:hAnsi="Verdana"/>
          <w:sz w:val="20"/>
          <w:szCs w:val="20"/>
          <w:lang w:val="bg-BG"/>
        </w:rPr>
      </w:pPr>
    </w:p>
    <w:p w14:paraId="75FEA1B9" w14:textId="77777777" w:rsidR="00E32123" w:rsidRPr="00475B8B" w:rsidRDefault="00E32123" w:rsidP="00E32123">
      <w:pPr>
        <w:keepLines/>
        <w:overflowPunct w:val="0"/>
        <w:autoSpaceDE w:val="0"/>
        <w:autoSpaceDN w:val="0"/>
        <w:spacing w:before="120" w:after="120"/>
        <w:ind w:firstLine="720"/>
        <w:jc w:val="both"/>
        <w:rPr>
          <w:rFonts w:ascii="Verdana" w:hAnsi="Verdana"/>
          <w:sz w:val="20"/>
          <w:szCs w:val="20"/>
          <w:lang w:val="bg-BG"/>
        </w:rPr>
      </w:pPr>
      <w:r w:rsidRPr="00475B8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48F3642" w14:textId="77777777" w:rsidR="00E32123" w:rsidRPr="00475B8B" w:rsidRDefault="00E32123" w:rsidP="00E32123">
      <w:pPr>
        <w:keepLines/>
        <w:tabs>
          <w:tab w:val="left" w:pos="8931"/>
        </w:tabs>
        <w:spacing w:after="240"/>
        <w:jc w:val="both"/>
        <w:rPr>
          <w:rFonts w:ascii="Verdana" w:hAnsi="Verdana"/>
          <w:sz w:val="20"/>
          <w:szCs w:val="20"/>
          <w:lang w:val="bg-BG"/>
        </w:rPr>
      </w:pPr>
    </w:p>
    <w:p w14:paraId="45216C26" w14:textId="4D85BC43" w:rsidR="00BC7876" w:rsidRPr="00475B8B" w:rsidRDefault="00BC7876" w:rsidP="00BC7876">
      <w:pPr>
        <w:shd w:val="clear" w:color="auto" w:fill="FFFFFF"/>
        <w:spacing w:line="276" w:lineRule="auto"/>
        <w:jc w:val="both"/>
        <w:rPr>
          <w:rFonts w:ascii="Verdana" w:hAnsi="Verdana"/>
          <w:b/>
          <w:sz w:val="20"/>
          <w:szCs w:val="20"/>
          <w:lang w:val="bg-BG"/>
        </w:rPr>
      </w:pPr>
      <w:r w:rsidRPr="00475B8B">
        <w:rPr>
          <w:rFonts w:ascii="Verdana" w:hAnsi="Verdana"/>
          <w:b/>
          <w:sz w:val="20"/>
          <w:szCs w:val="20"/>
          <w:lang w:val="bg-BG"/>
        </w:rPr>
        <w:t>Дата: ..........................</w:t>
      </w:r>
      <w:r w:rsidR="00E32123" w:rsidRPr="00475B8B">
        <w:rPr>
          <w:rFonts w:ascii="Verdana" w:hAnsi="Verdana"/>
          <w:b/>
          <w:sz w:val="20"/>
          <w:szCs w:val="20"/>
          <w:lang w:val="bg-BG"/>
        </w:rPr>
        <w:t xml:space="preserve">....  </w:t>
      </w:r>
      <w:r w:rsidR="00AB03A8">
        <w:rPr>
          <w:rFonts w:ascii="Verdana" w:hAnsi="Verdana"/>
          <w:b/>
          <w:sz w:val="20"/>
          <w:szCs w:val="20"/>
          <w:lang w:val="bg-BG"/>
        </w:rPr>
        <w:tab/>
      </w:r>
      <w:r w:rsidR="00AB03A8">
        <w:rPr>
          <w:rFonts w:ascii="Verdana" w:hAnsi="Verdana"/>
          <w:b/>
          <w:sz w:val="20"/>
          <w:szCs w:val="20"/>
          <w:lang w:val="bg-BG"/>
        </w:rPr>
        <w:tab/>
        <w:t xml:space="preserve">       </w:t>
      </w:r>
      <w:r w:rsidR="00E32123" w:rsidRPr="00475B8B">
        <w:rPr>
          <w:rFonts w:ascii="Verdana" w:hAnsi="Verdana"/>
          <w:b/>
          <w:sz w:val="20"/>
          <w:szCs w:val="20"/>
          <w:lang w:val="bg-BG"/>
        </w:rPr>
        <w:t>Подпис и печат</w:t>
      </w:r>
      <w:r w:rsidRPr="00475B8B">
        <w:rPr>
          <w:rFonts w:ascii="Verdana" w:hAnsi="Verdana"/>
          <w:b/>
          <w:sz w:val="20"/>
          <w:szCs w:val="20"/>
          <w:lang w:val="bg-BG"/>
        </w:rPr>
        <w:t>: ................................</w:t>
      </w:r>
    </w:p>
    <w:p w14:paraId="2E3ED668" w14:textId="77777777" w:rsidR="00BC7876" w:rsidRPr="00475B8B" w:rsidRDefault="00BC7876" w:rsidP="00E32123">
      <w:pPr>
        <w:shd w:val="clear" w:color="auto" w:fill="FFFFFF"/>
        <w:spacing w:line="276" w:lineRule="auto"/>
        <w:ind w:right="70" w:firstLine="709"/>
        <w:jc w:val="both"/>
        <w:rPr>
          <w:rFonts w:ascii="Verdana" w:hAnsi="Verdana"/>
          <w:sz w:val="20"/>
          <w:szCs w:val="20"/>
          <w:lang w:val="bg-BG"/>
        </w:rPr>
      </w:pP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r w:rsidRPr="00475B8B">
        <w:rPr>
          <w:rFonts w:ascii="Verdana" w:hAnsi="Verdana"/>
          <w:b/>
          <w:sz w:val="20"/>
          <w:szCs w:val="20"/>
          <w:lang w:val="bg-BG"/>
        </w:rPr>
        <w:tab/>
      </w:r>
    </w:p>
    <w:p w14:paraId="3BB41D23" w14:textId="77777777" w:rsidR="00BC7876" w:rsidRPr="00475B8B" w:rsidRDefault="00BC7876" w:rsidP="00BC7876">
      <w:pPr>
        <w:shd w:val="clear" w:color="auto" w:fill="FFFFFF"/>
        <w:spacing w:line="276" w:lineRule="auto"/>
        <w:outlineLvl w:val="0"/>
        <w:rPr>
          <w:rFonts w:ascii="Verdana" w:hAnsi="Verdana"/>
          <w:b/>
          <w:sz w:val="20"/>
          <w:szCs w:val="20"/>
          <w:lang w:val="bg-BG"/>
        </w:rPr>
      </w:pPr>
    </w:p>
    <w:p w14:paraId="07CE9AE4" w14:textId="77777777" w:rsidR="0018652D" w:rsidRPr="00475B8B" w:rsidRDefault="0018652D" w:rsidP="00BC7876">
      <w:pPr>
        <w:shd w:val="clear" w:color="auto" w:fill="FFFFFF"/>
        <w:spacing w:line="276" w:lineRule="auto"/>
        <w:jc w:val="right"/>
        <w:outlineLvl w:val="0"/>
        <w:rPr>
          <w:rFonts w:ascii="Verdana" w:hAnsi="Verdana"/>
          <w:b/>
          <w:sz w:val="20"/>
          <w:szCs w:val="20"/>
          <w:lang w:val="bg-BG"/>
        </w:rPr>
      </w:pPr>
    </w:p>
    <w:p w14:paraId="1C18C1C5" w14:textId="77777777" w:rsidR="00D44D49" w:rsidRPr="00475B8B" w:rsidRDefault="0018652D" w:rsidP="003630AD">
      <w:pPr>
        <w:keepLines/>
        <w:ind w:left="624"/>
        <w:jc w:val="right"/>
        <w:rPr>
          <w:rFonts w:ascii="Verdana" w:eastAsia="Calibri" w:hAnsi="Verdana"/>
          <w:b/>
          <w:sz w:val="20"/>
          <w:szCs w:val="20"/>
          <w:lang w:val="bg-BG"/>
        </w:rPr>
        <w:sectPr w:rsidR="00D44D49" w:rsidRPr="00475B8B" w:rsidSect="00260496">
          <w:headerReference w:type="default" r:id="rId25"/>
          <w:pgSz w:w="11906" w:h="16838" w:code="9"/>
          <w:pgMar w:top="425" w:right="1440" w:bottom="1559" w:left="1440" w:header="425" w:footer="539" w:gutter="0"/>
          <w:cols w:space="708"/>
          <w:docGrid w:linePitch="360"/>
        </w:sectPr>
      </w:pPr>
      <w:r w:rsidRPr="00475B8B">
        <w:rPr>
          <w:rFonts w:ascii="Verdana" w:hAnsi="Verdana"/>
          <w:b/>
          <w:sz w:val="20"/>
          <w:szCs w:val="20"/>
          <w:lang w:val="bg-BG"/>
        </w:rPr>
        <w:br w:type="page"/>
      </w:r>
    </w:p>
    <w:p w14:paraId="7CCE6B18" w14:textId="77777777" w:rsidR="00D44D49" w:rsidRPr="00475B8B" w:rsidRDefault="00D44D49" w:rsidP="00046DE4">
      <w:pPr>
        <w:keepLines/>
        <w:jc w:val="right"/>
        <w:rPr>
          <w:rFonts w:ascii="Verdana" w:hAnsi="Verdana"/>
          <w:sz w:val="20"/>
          <w:szCs w:val="20"/>
          <w:vertAlign w:val="superscript"/>
          <w:lang w:val="bg-BG"/>
        </w:rPr>
      </w:pPr>
      <w:bookmarkStart w:id="24" w:name="%D0%BF%D1%80%D0%B5%D0%B4%D0%BC%D0%B5%D1%"/>
      <w:bookmarkEnd w:id="24"/>
    </w:p>
    <w:p w14:paraId="15EF7155" w14:textId="77777777" w:rsidR="003630AD" w:rsidRPr="00C73AF7" w:rsidRDefault="003630AD" w:rsidP="003630AD">
      <w:pPr>
        <w:spacing w:before="60" w:after="60"/>
        <w:ind w:right="299"/>
        <w:jc w:val="both"/>
        <w:rPr>
          <w:rFonts w:ascii="Verdana" w:hAnsi="Verdana"/>
          <w:i/>
          <w:sz w:val="20"/>
          <w:szCs w:val="20"/>
          <w:lang w:val="bg-BG" w:eastAsia="bg-BG"/>
        </w:rPr>
      </w:pPr>
    </w:p>
    <w:p w14:paraId="23A9BA53" w14:textId="40567CCA" w:rsidR="00DB43A9" w:rsidRPr="00ED288E" w:rsidRDefault="00DB43A9" w:rsidP="00DB43A9">
      <w:pPr>
        <w:spacing w:after="200" w:line="276" w:lineRule="auto"/>
        <w:jc w:val="right"/>
        <w:rPr>
          <w:rFonts w:ascii="Verdana" w:hAnsi="Verdana"/>
          <w:b/>
          <w:bCs/>
          <w:i/>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6124"/>
        <w:gridCol w:w="2009"/>
      </w:tblGrid>
      <w:tr w:rsidR="00DB43A9" w:rsidRPr="00ED288E" w14:paraId="43866DBB" w14:textId="77777777" w:rsidTr="00CA3D5D">
        <w:trPr>
          <w:trHeight w:val="361"/>
          <w:tblHeader/>
        </w:trPr>
        <w:tc>
          <w:tcPr>
            <w:tcW w:w="5000" w:type="pct"/>
            <w:gridSpan w:val="3"/>
            <w:shd w:val="clear" w:color="auto" w:fill="E0E0E0"/>
            <w:vAlign w:val="center"/>
          </w:tcPr>
          <w:p w14:paraId="415DB8C6" w14:textId="77777777" w:rsidR="00DB43A9" w:rsidRPr="00ED288E" w:rsidRDefault="00DB43A9" w:rsidP="00CA3D5D">
            <w:pPr>
              <w:keepLines/>
              <w:overflowPunct w:val="0"/>
              <w:autoSpaceDE w:val="0"/>
              <w:autoSpaceDN w:val="0"/>
              <w:adjustRightInd w:val="0"/>
              <w:ind w:left="-57" w:firstLine="57"/>
              <w:jc w:val="center"/>
              <w:outlineLvl w:val="0"/>
              <w:rPr>
                <w:rFonts w:ascii="Verdana" w:hAnsi="Verdana"/>
                <w:b/>
                <w:bCs/>
                <w:sz w:val="20"/>
                <w:szCs w:val="20"/>
                <w:lang w:val="bg-BG"/>
              </w:rPr>
            </w:pPr>
            <w:r w:rsidRPr="00ED288E">
              <w:rPr>
                <w:rFonts w:ascii="Verdana" w:hAnsi="Verdana"/>
                <w:b/>
                <w:bCs/>
                <w:sz w:val="20"/>
                <w:szCs w:val="20"/>
                <w:lang w:val="bg-BG"/>
              </w:rPr>
              <w:br w:type="page"/>
            </w:r>
            <w:r w:rsidRPr="00ED288E">
              <w:rPr>
                <w:rFonts w:ascii="Verdana" w:hAnsi="Verdana"/>
                <w:b/>
                <w:sz w:val="20"/>
                <w:szCs w:val="20"/>
                <w:lang w:val="bg-BG"/>
              </w:rPr>
              <w:t>Опис на на представените документи в офертата за участие</w:t>
            </w:r>
          </w:p>
        </w:tc>
      </w:tr>
      <w:tr w:rsidR="00DB43A9" w:rsidRPr="00ED288E" w14:paraId="67B45120" w14:textId="77777777" w:rsidTr="00CA3D5D">
        <w:trPr>
          <w:tblHeader/>
        </w:trPr>
        <w:tc>
          <w:tcPr>
            <w:tcW w:w="292" w:type="pct"/>
            <w:shd w:val="clear" w:color="auto" w:fill="E0E0E0"/>
            <w:vAlign w:val="center"/>
          </w:tcPr>
          <w:p w14:paraId="172C64B2" w14:textId="77777777" w:rsidR="00DB43A9" w:rsidRPr="00ED288E" w:rsidRDefault="00DB43A9" w:rsidP="00CA3D5D">
            <w:pPr>
              <w:pStyle w:val="c51"/>
              <w:keepLines/>
              <w:spacing w:line="240" w:lineRule="auto"/>
              <w:rPr>
                <w:rFonts w:ascii="Verdana" w:hAnsi="Verdana"/>
                <w:b/>
                <w:snapToGrid/>
                <w:color w:val="auto"/>
                <w:sz w:val="20"/>
                <w:szCs w:val="20"/>
                <w:lang w:val="bg-BG"/>
              </w:rPr>
            </w:pPr>
            <w:r w:rsidRPr="00ED288E">
              <w:rPr>
                <w:rFonts w:ascii="Verdana" w:hAnsi="Verdana"/>
                <w:b/>
                <w:snapToGrid/>
                <w:color w:val="auto"/>
                <w:sz w:val="20"/>
                <w:szCs w:val="20"/>
                <w:lang w:val="bg-BG"/>
              </w:rPr>
              <w:t>№</w:t>
            </w:r>
          </w:p>
        </w:tc>
        <w:tc>
          <w:tcPr>
            <w:tcW w:w="3545" w:type="pct"/>
            <w:shd w:val="clear" w:color="auto" w:fill="E0E0E0"/>
            <w:vAlign w:val="center"/>
          </w:tcPr>
          <w:p w14:paraId="1D1FB843" w14:textId="77777777" w:rsidR="00DB43A9" w:rsidRPr="00ED288E" w:rsidRDefault="00DB43A9" w:rsidP="00CA3D5D">
            <w:pPr>
              <w:pStyle w:val="c51"/>
              <w:keepLines/>
              <w:spacing w:line="240" w:lineRule="auto"/>
              <w:rPr>
                <w:rFonts w:ascii="Verdana" w:hAnsi="Verdana"/>
                <w:b/>
                <w:snapToGrid/>
                <w:color w:val="auto"/>
                <w:sz w:val="20"/>
                <w:szCs w:val="20"/>
                <w:lang w:val="bg-BG"/>
              </w:rPr>
            </w:pPr>
            <w:r w:rsidRPr="00ED288E">
              <w:rPr>
                <w:rFonts w:ascii="Verdana" w:hAnsi="Verdana"/>
                <w:b/>
                <w:snapToGrid/>
                <w:color w:val="auto"/>
                <w:sz w:val="20"/>
                <w:szCs w:val="20"/>
                <w:lang w:val="bg-BG"/>
              </w:rPr>
              <w:t>Наименование на документа</w:t>
            </w:r>
          </w:p>
        </w:tc>
        <w:tc>
          <w:tcPr>
            <w:tcW w:w="1163" w:type="pct"/>
            <w:shd w:val="clear" w:color="auto" w:fill="E0E0E0"/>
          </w:tcPr>
          <w:p w14:paraId="64ECB3A3" w14:textId="77777777" w:rsidR="00DB43A9" w:rsidRPr="00ED288E" w:rsidRDefault="00DB43A9" w:rsidP="00CA3D5D">
            <w:pPr>
              <w:pStyle w:val="c51"/>
              <w:keepLines/>
              <w:spacing w:line="240" w:lineRule="auto"/>
              <w:rPr>
                <w:rFonts w:ascii="Verdana" w:hAnsi="Verdana"/>
                <w:b/>
                <w:snapToGrid/>
                <w:color w:val="auto"/>
                <w:sz w:val="20"/>
                <w:szCs w:val="20"/>
                <w:lang w:val="bg-BG"/>
              </w:rPr>
            </w:pPr>
            <w:r w:rsidRPr="00ED288E">
              <w:rPr>
                <w:rFonts w:ascii="Verdana" w:hAnsi="Verdana"/>
                <w:b/>
                <w:snapToGrid/>
                <w:color w:val="auto"/>
                <w:sz w:val="20"/>
                <w:szCs w:val="20"/>
                <w:lang w:val="bg-BG"/>
              </w:rPr>
              <w:t>Документът е представен (отбелязва се с ДА или НЕ)</w:t>
            </w:r>
          </w:p>
        </w:tc>
      </w:tr>
      <w:tr w:rsidR="00DB43A9" w:rsidRPr="00ED288E" w14:paraId="7E722841" w14:textId="77777777" w:rsidTr="00CA3D5D">
        <w:trPr>
          <w:trHeight w:val="329"/>
        </w:trPr>
        <w:tc>
          <w:tcPr>
            <w:tcW w:w="292" w:type="pct"/>
            <w:shd w:val="clear" w:color="auto" w:fill="auto"/>
            <w:vAlign w:val="center"/>
          </w:tcPr>
          <w:p w14:paraId="0B991B75"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0BBF2163" w14:textId="77777777" w:rsidR="00DB43A9" w:rsidRPr="00ED288E" w:rsidRDefault="00DB43A9" w:rsidP="00CA3D5D">
            <w:pPr>
              <w:keepLines/>
              <w:tabs>
                <w:tab w:val="num" w:pos="2880"/>
              </w:tabs>
              <w:jc w:val="both"/>
              <w:rPr>
                <w:rFonts w:ascii="Verdana" w:hAnsi="Verdana"/>
                <w:sz w:val="20"/>
                <w:szCs w:val="20"/>
                <w:lang w:val="bg-BG"/>
              </w:rPr>
            </w:pPr>
          </w:p>
        </w:tc>
        <w:tc>
          <w:tcPr>
            <w:tcW w:w="1163" w:type="pct"/>
          </w:tcPr>
          <w:p w14:paraId="3E708A30"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253C2B3" w14:textId="77777777" w:rsidTr="00CA3D5D">
        <w:trPr>
          <w:trHeight w:val="300"/>
        </w:trPr>
        <w:tc>
          <w:tcPr>
            <w:tcW w:w="292" w:type="pct"/>
            <w:shd w:val="clear" w:color="auto" w:fill="auto"/>
            <w:vAlign w:val="center"/>
          </w:tcPr>
          <w:p w14:paraId="7C7F3720"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3772CE05" w14:textId="77777777" w:rsidR="00DB43A9" w:rsidRPr="00ED288E" w:rsidRDefault="00DB43A9" w:rsidP="00CA3D5D">
            <w:pPr>
              <w:keepLines/>
              <w:tabs>
                <w:tab w:val="num" w:pos="2880"/>
              </w:tabs>
              <w:jc w:val="both"/>
              <w:rPr>
                <w:rFonts w:ascii="Verdana" w:hAnsi="Verdana"/>
                <w:color w:val="000000"/>
                <w:sz w:val="20"/>
                <w:szCs w:val="20"/>
                <w:lang w:val="bg-BG" w:eastAsia="bg-BG"/>
              </w:rPr>
            </w:pPr>
          </w:p>
        </w:tc>
        <w:tc>
          <w:tcPr>
            <w:tcW w:w="1163" w:type="pct"/>
          </w:tcPr>
          <w:p w14:paraId="4A567859"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22D6E92" w14:textId="77777777" w:rsidTr="00CA3D5D">
        <w:trPr>
          <w:trHeight w:val="300"/>
        </w:trPr>
        <w:tc>
          <w:tcPr>
            <w:tcW w:w="292" w:type="pct"/>
            <w:shd w:val="clear" w:color="auto" w:fill="auto"/>
            <w:vAlign w:val="center"/>
          </w:tcPr>
          <w:p w14:paraId="12613B1A"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3725017A" w14:textId="77777777" w:rsidR="00DB43A9" w:rsidRPr="00ED288E" w:rsidRDefault="00DB43A9" w:rsidP="00CA3D5D">
            <w:pPr>
              <w:keepLines/>
              <w:tabs>
                <w:tab w:val="num" w:pos="2880"/>
              </w:tabs>
              <w:jc w:val="both"/>
              <w:rPr>
                <w:rFonts w:ascii="Verdana" w:hAnsi="Verdana"/>
                <w:color w:val="000000"/>
                <w:sz w:val="20"/>
                <w:szCs w:val="20"/>
                <w:lang w:val="bg-BG" w:eastAsia="bg-BG"/>
              </w:rPr>
            </w:pPr>
          </w:p>
        </w:tc>
        <w:tc>
          <w:tcPr>
            <w:tcW w:w="1163" w:type="pct"/>
          </w:tcPr>
          <w:p w14:paraId="21B68588"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5610D4CA" w14:textId="77777777" w:rsidTr="00CA3D5D">
        <w:trPr>
          <w:trHeight w:val="271"/>
        </w:trPr>
        <w:tc>
          <w:tcPr>
            <w:tcW w:w="292" w:type="pct"/>
            <w:shd w:val="clear" w:color="auto" w:fill="auto"/>
            <w:vAlign w:val="center"/>
          </w:tcPr>
          <w:p w14:paraId="53F7D1C5"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653760C9"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1888E047"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5462286A" w14:textId="77777777" w:rsidTr="00CA3D5D">
        <w:trPr>
          <w:trHeight w:val="271"/>
        </w:trPr>
        <w:tc>
          <w:tcPr>
            <w:tcW w:w="292" w:type="pct"/>
            <w:shd w:val="clear" w:color="auto" w:fill="auto"/>
            <w:vAlign w:val="center"/>
          </w:tcPr>
          <w:p w14:paraId="5EC030C8"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0E1C5BF9"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710127D6"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3D733B5E" w14:textId="77777777" w:rsidTr="00CA3D5D">
        <w:trPr>
          <w:trHeight w:val="271"/>
        </w:trPr>
        <w:tc>
          <w:tcPr>
            <w:tcW w:w="292" w:type="pct"/>
            <w:shd w:val="clear" w:color="auto" w:fill="auto"/>
            <w:vAlign w:val="center"/>
          </w:tcPr>
          <w:p w14:paraId="54B54518"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49289AB6"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35C40EA9"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190300F1" w14:textId="77777777" w:rsidTr="00CA3D5D">
        <w:trPr>
          <w:trHeight w:val="271"/>
        </w:trPr>
        <w:tc>
          <w:tcPr>
            <w:tcW w:w="292" w:type="pct"/>
            <w:shd w:val="clear" w:color="auto" w:fill="auto"/>
            <w:vAlign w:val="center"/>
          </w:tcPr>
          <w:p w14:paraId="08B9540D"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48DA3477"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761B867B"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009D0CCC" w14:textId="77777777" w:rsidTr="00CA3D5D">
        <w:trPr>
          <w:trHeight w:val="271"/>
        </w:trPr>
        <w:tc>
          <w:tcPr>
            <w:tcW w:w="292" w:type="pct"/>
            <w:shd w:val="clear" w:color="auto" w:fill="auto"/>
            <w:vAlign w:val="center"/>
          </w:tcPr>
          <w:p w14:paraId="2347D287"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56448A2"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43431C2F"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69C83AA0" w14:textId="77777777" w:rsidTr="00CA3D5D">
        <w:trPr>
          <w:trHeight w:val="271"/>
        </w:trPr>
        <w:tc>
          <w:tcPr>
            <w:tcW w:w="292" w:type="pct"/>
            <w:shd w:val="clear" w:color="auto" w:fill="auto"/>
            <w:vAlign w:val="center"/>
          </w:tcPr>
          <w:p w14:paraId="240099CB"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4618D69D"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41EE3085"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3F1E0288" w14:textId="77777777" w:rsidTr="00CA3D5D">
        <w:trPr>
          <w:trHeight w:val="271"/>
        </w:trPr>
        <w:tc>
          <w:tcPr>
            <w:tcW w:w="292" w:type="pct"/>
            <w:shd w:val="clear" w:color="auto" w:fill="auto"/>
            <w:vAlign w:val="center"/>
          </w:tcPr>
          <w:p w14:paraId="417E03F0"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A69D2AD"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68C3EB12"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663F34A6" w14:textId="77777777" w:rsidTr="00CA3D5D">
        <w:trPr>
          <w:trHeight w:val="271"/>
        </w:trPr>
        <w:tc>
          <w:tcPr>
            <w:tcW w:w="292" w:type="pct"/>
            <w:shd w:val="clear" w:color="auto" w:fill="auto"/>
            <w:vAlign w:val="center"/>
          </w:tcPr>
          <w:p w14:paraId="7D53F1F2"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875C940" w14:textId="77777777" w:rsidR="00DB43A9" w:rsidRPr="00ED288E" w:rsidRDefault="00DB43A9" w:rsidP="00CA3D5D">
            <w:pPr>
              <w:keepLines/>
              <w:tabs>
                <w:tab w:val="num" w:pos="1701"/>
                <w:tab w:val="num" w:pos="2291"/>
                <w:tab w:val="num" w:pos="5126"/>
              </w:tabs>
              <w:jc w:val="both"/>
              <w:rPr>
                <w:rFonts w:ascii="Verdana" w:hAnsi="Verdana" w:cs="Tahoma"/>
                <w:sz w:val="20"/>
                <w:szCs w:val="20"/>
                <w:lang w:val="bg-BG"/>
              </w:rPr>
            </w:pPr>
          </w:p>
        </w:tc>
        <w:tc>
          <w:tcPr>
            <w:tcW w:w="1163" w:type="pct"/>
          </w:tcPr>
          <w:p w14:paraId="79B66B4C"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1B52A2C" w14:textId="77777777" w:rsidTr="00CA3D5D">
        <w:trPr>
          <w:trHeight w:val="271"/>
        </w:trPr>
        <w:tc>
          <w:tcPr>
            <w:tcW w:w="292" w:type="pct"/>
            <w:shd w:val="clear" w:color="auto" w:fill="auto"/>
            <w:vAlign w:val="center"/>
          </w:tcPr>
          <w:p w14:paraId="21D3AFD4"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510D2497" w14:textId="77777777" w:rsidR="00DB43A9" w:rsidRPr="00ED288E" w:rsidRDefault="00DB43A9" w:rsidP="00CA3D5D">
            <w:pPr>
              <w:keepLines/>
              <w:tabs>
                <w:tab w:val="num" w:pos="1701"/>
                <w:tab w:val="num" w:pos="2291"/>
                <w:tab w:val="num" w:pos="5126"/>
              </w:tabs>
              <w:jc w:val="both"/>
              <w:rPr>
                <w:rFonts w:ascii="Verdana" w:hAnsi="Verdana" w:cs="Tahoma"/>
                <w:sz w:val="20"/>
                <w:szCs w:val="20"/>
              </w:rPr>
            </w:pPr>
          </w:p>
        </w:tc>
        <w:tc>
          <w:tcPr>
            <w:tcW w:w="1163" w:type="pct"/>
          </w:tcPr>
          <w:p w14:paraId="0041A720"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4322D031" w14:textId="77777777" w:rsidTr="00CA3D5D">
        <w:trPr>
          <w:trHeight w:val="271"/>
        </w:trPr>
        <w:tc>
          <w:tcPr>
            <w:tcW w:w="292" w:type="pct"/>
            <w:shd w:val="clear" w:color="auto" w:fill="auto"/>
            <w:vAlign w:val="center"/>
          </w:tcPr>
          <w:p w14:paraId="4E1FD8FD"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36D445A4" w14:textId="77777777" w:rsidR="00DB43A9" w:rsidRPr="00ED288E" w:rsidRDefault="00DB43A9" w:rsidP="00CA3D5D">
            <w:pPr>
              <w:keepLines/>
              <w:tabs>
                <w:tab w:val="num" w:pos="1701"/>
                <w:tab w:val="num" w:pos="2291"/>
                <w:tab w:val="num" w:pos="5126"/>
              </w:tabs>
              <w:jc w:val="both"/>
              <w:rPr>
                <w:rFonts w:ascii="Verdana" w:hAnsi="Verdana" w:cs="Tahoma"/>
                <w:sz w:val="20"/>
                <w:szCs w:val="20"/>
              </w:rPr>
            </w:pPr>
          </w:p>
        </w:tc>
        <w:tc>
          <w:tcPr>
            <w:tcW w:w="1163" w:type="pct"/>
          </w:tcPr>
          <w:p w14:paraId="0880755B"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788BF261" w14:textId="77777777" w:rsidTr="00CA3D5D">
        <w:trPr>
          <w:trHeight w:val="275"/>
        </w:trPr>
        <w:tc>
          <w:tcPr>
            <w:tcW w:w="292" w:type="pct"/>
            <w:shd w:val="clear" w:color="auto" w:fill="auto"/>
            <w:vAlign w:val="center"/>
          </w:tcPr>
          <w:p w14:paraId="2999C11E"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0A926329" w14:textId="77777777" w:rsidR="00DB43A9" w:rsidRPr="00ED288E" w:rsidRDefault="00DB43A9" w:rsidP="00CA3D5D">
            <w:pPr>
              <w:keepLines/>
              <w:tabs>
                <w:tab w:val="num" w:pos="1701"/>
                <w:tab w:val="num" w:pos="2291"/>
                <w:tab w:val="num" w:pos="5126"/>
              </w:tabs>
              <w:jc w:val="both"/>
              <w:rPr>
                <w:rFonts w:ascii="Verdana" w:hAnsi="Verdana" w:cs="Tahoma"/>
                <w:sz w:val="20"/>
                <w:szCs w:val="20"/>
              </w:rPr>
            </w:pPr>
          </w:p>
        </w:tc>
        <w:tc>
          <w:tcPr>
            <w:tcW w:w="1163" w:type="pct"/>
          </w:tcPr>
          <w:p w14:paraId="2CF2C568"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3EE0F166" w14:textId="77777777" w:rsidTr="00CA3D5D">
        <w:tc>
          <w:tcPr>
            <w:tcW w:w="292" w:type="pct"/>
            <w:shd w:val="clear" w:color="auto" w:fill="auto"/>
            <w:vAlign w:val="center"/>
          </w:tcPr>
          <w:p w14:paraId="2BDE7E02"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tcPr>
          <w:p w14:paraId="1194D57E" w14:textId="77777777" w:rsidR="00DB43A9" w:rsidRPr="00ED288E" w:rsidRDefault="00DB43A9" w:rsidP="00CA3D5D">
            <w:pPr>
              <w:keepLines/>
              <w:tabs>
                <w:tab w:val="num" w:pos="1701"/>
                <w:tab w:val="num" w:pos="2291"/>
                <w:tab w:val="num" w:pos="5126"/>
              </w:tabs>
              <w:jc w:val="both"/>
              <w:rPr>
                <w:rFonts w:ascii="Verdana" w:hAnsi="Verdana" w:cs="Arial"/>
                <w:sz w:val="20"/>
                <w:szCs w:val="20"/>
              </w:rPr>
            </w:pPr>
          </w:p>
        </w:tc>
        <w:tc>
          <w:tcPr>
            <w:tcW w:w="1163" w:type="pct"/>
          </w:tcPr>
          <w:p w14:paraId="15CEF02F"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41F1C2D5" w14:textId="77777777" w:rsidTr="00CA3D5D">
        <w:tc>
          <w:tcPr>
            <w:tcW w:w="292" w:type="pct"/>
            <w:shd w:val="clear" w:color="auto" w:fill="auto"/>
            <w:vAlign w:val="center"/>
          </w:tcPr>
          <w:p w14:paraId="5699A3FB"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vAlign w:val="center"/>
          </w:tcPr>
          <w:p w14:paraId="5F34AA6D" w14:textId="77777777" w:rsidR="00DB43A9" w:rsidRPr="00ED288E" w:rsidRDefault="00DB43A9" w:rsidP="00CA3D5D">
            <w:pPr>
              <w:rPr>
                <w:rStyle w:val="ala62"/>
                <w:rFonts w:ascii="Verdana" w:hAnsi="Verdana" w:cs="Tahoma"/>
                <w:sz w:val="20"/>
                <w:szCs w:val="20"/>
                <w:lang w:val="bg-BG"/>
              </w:rPr>
            </w:pPr>
          </w:p>
        </w:tc>
        <w:tc>
          <w:tcPr>
            <w:tcW w:w="1163" w:type="pct"/>
          </w:tcPr>
          <w:p w14:paraId="027AF410" w14:textId="77777777" w:rsidR="00DB43A9" w:rsidRPr="00ED288E" w:rsidRDefault="00DB43A9" w:rsidP="00CA3D5D">
            <w:pPr>
              <w:keepLines/>
              <w:tabs>
                <w:tab w:val="num" w:pos="2880"/>
              </w:tabs>
              <w:jc w:val="both"/>
              <w:rPr>
                <w:rFonts w:ascii="Verdana" w:hAnsi="Verdana"/>
                <w:sz w:val="20"/>
                <w:szCs w:val="20"/>
                <w:lang w:val="bg-BG"/>
              </w:rPr>
            </w:pPr>
          </w:p>
        </w:tc>
      </w:tr>
      <w:tr w:rsidR="00DB43A9" w:rsidRPr="00ED288E" w14:paraId="210D9B98" w14:textId="77777777" w:rsidTr="00CA3D5D">
        <w:trPr>
          <w:trHeight w:val="327"/>
        </w:trPr>
        <w:tc>
          <w:tcPr>
            <w:tcW w:w="292" w:type="pct"/>
            <w:shd w:val="clear" w:color="auto" w:fill="auto"/>
            <w:vAlign w:val="center"/>
          </w:tcPr>
          <w:p w14:paraId="72CC47FC" w14:textId="77777777" w:rsidR="00DB43A9" w:rsidRPr="00ED288E" w:rsidRDefault="00DB43A9" w:rsidP="00DB43A9">
            <w:pPr>
              <w:keepLines/>
              <w:numPr>
                <w:ilvl w:val="0"/>
                <w:numId w:val="9"/>
              </w:numPr>
              <w:ind w:left="-4"/>
              <w:jc w:val="center"/>
              <w:rPr>
                <w:rFonts w:ascii="Verdana" w:hAnsi="Verdana"/>
                <w:sz w:val="20"/>
                <w:szCs w:val="20"/>
                <w:lang w:val="bg-BG"/>
              </w:rPr>
            </w:pPr>
          </w:p>
        </w:tc>
        <w:tc>
          <w:tcPr>
            <w:tcW w:w="3545" w:type="pct"/>
            <w:shd w:val="clear" w:color="auto" w:fill="auto"/>
            <w:vAlign w:val="center"/>
          </w:tcPr>
          <w:p w14:paraId="21F280E4" w14:textId="77777777" w:rsidR="00DB43A9" w:rsidRPr="00ED288E" w:rsidRDefault="00DB43A9" w:rsidP="00CA3D5D">
            <w:pPr>
              <w:keepLines/>
              <w:jc w:val="both"/>
              <w:rPr>
                <w:rFonts w:ascii="Verdana" w:hAnsi="Verdana" w:cs="Arial"/>
                <w:sz w:val="20"/>
                <w:szCs w:val="20"/>
                <w:lang w:val="bg-BG"/>
              </w:rPr>
            </w:pPr>
          </w:p>
        </w:tc>
        <w:tc>
          <w:tcPr>
            <w:tcW w:w="1163" w:type="pct"/>
          </w:tcPr>
          <w:p w14:paraId="6F47657F" w14:textId="77777777" w:rsidR="00DB43A9" w:rsidRPr="00ED288E" w:rsidRDefault="00DB43A9" w:rsidP="00CA3D5D">
            <w:pPr>
              <w:keepLines/>
              <w:tabs>
                <w:tab w:val="num" w:pos="2880"/>
              </w:tabs>
              <w:jc w:val="both"/>
              <w:rPr>
                <w:rFonts w:ascii="Verdana" w:hAnsi="Verdana"/>
                <w:sz w:val="20"/>
                <w:szCs w:val="20"/>
                <w:lang w:val="bg-BG"/>
              </w:rPr>
            </w:pPr>
          </w:p>
        </w:tc>
      </w:tr>
    </w:tbl>
    <w:p w14:paraId="2216E3C6" w14:textId="77777777" w:rsidR="00DB43A9" w:rsidRDefault="00DB43A9" w:rsidP="00DB43A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632CD654" w14:textId="77777777" w:rsidR="00DB43A9" w:rsidRDefault="00DB43A9" w:rsidP="00DB43A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A274595" w14:textId="77777777" w:rsidR="00DB43A9" w:rsidRDefault="00DB43A9" w:rsidP="00DB43A9">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9DDA6D4" w14:textId="77777777" w:rsidR="003630AD" w:rsidRDefault="003630AD" w:rsidP="003630A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1755B928" w14:textId="77777777" w:rsidR="003630AD" w:rsidRPr="0093372B" w:rsidRDefault="003630AD" w:rsidP="003630AD">
      <w:pPr>
        <w:keepLines/>
        <w:spacing w:line="276" w:lineRule="auto"/>
        <w:rPr>
          <w:rFonts w:ascii="Verdana" w:hAnsi="Verdana" w:cs="Arial"/>
          <w:bCs/>
          <w:sz w:val="20"/>
          <w:szCs w:val="20"/>
          <w:lang w:val="bg-BG"/>
        </w:rPr>
      </w:pPr>
      <w:r w:rsidRPr="007A201D">
        <w:rPr>
          <w:rFonts w:ascii="Verdana" w:hAnsi="Verdana" w:cs="Arial"/>
          <w:b/>
          <w:bCs/>
          <w:sz w:val="20"/>
          <w:szCs w:val="20"/>
          <w:lang w:val="bg-BG"/>
        </w:rPr>
        <w:t>Дата:</w:t>
      </w:r>
      <w:r>
        <w:rPr>
          <w:rFonts w:ascii="Verdana" w:hAnsi="Verdana" w:cs="Arial"/>
          <w:b/>
          <w:bCs/>
          <w:sz w:val="20"/>
          <w:szCs w:val="20"/>
          <w:lang w:val="bg-BG"/>
        </w:rPr>
        <w:t xml:space="preserve"> ...........................</w:t>
      </w:r>
      <w:r w:rsidRPr="007A201D">
        <w:rPr>
          <w:rFonts w:ascii="Verdana" w:hAnsi="Verdana" w:cs="Arial"/>
          <w:b/>
          <w:bCs/>
          <w:sz w:val="20"/>
          <w:szCs w:val="20"/>
          <w:lang w:val="bg-BG"/>
        </w:rPr>
        <w:t xml:space="preserve">. </w:t>
      </w:r>
      <w:r w:rsidRPr="007A201D">
        <w:rPr>
          <w:rFonts w:ascii="Verdana" w:hAnsi="Verdana" w:cs="Arial"/>
          <w:b/>
          <w:bCs/>
          <w:sz w:val="20"/>
          <w:szCs w:val="20"/>
          <w:lang w:val="bg-BG"/>
        </w:rPr>
        <w:tab/>
      </w:r>
      <w:r w:rsidRPr="007A201D">
        <w:rPr>
          <w:rFonts w:ascii="Verdana" w:hAnsi="Verdana" w:cs="Arial"/>
          <w:b/>
          <w:bCs/>
          <w:sz w:val="20"/>
          <w:szCs w:val="20"/>
          <w:lang w:val="bg-BG"/>
        </w:rPr>
        <w:tab/>
      </w:r>
      <w:r w:rsidRPr="007A201D">
        <w:rPr>
          <w:rFonts w:ascii="Verdana" w:hAnsi="Verdana" w:cs="Arial"/>
          <w:b/>
          <w:bCs/>
          <w:sz w:val="20"/>
          <w:szCs w:val="20"/>
          <w:lang w:val="bg-BG"/>
        </w:rPr>
        <w:tab/>
      </w:r>
      <w:r>
        <w:rPr>
          <w:rFonts w:ascii="Verdana" w:hAnsi="Verdana" w:cs="Arial"/>
          <w:b/>
          <w:bCs/>
          <w:sz w:val="20"/>
          <w:szCs w:val="20"/>
          <w:lang w:val="bg-BG"/>
        </w:rPr>
        <w:tab/>
      </w:r>
      <w:r w:rsidRPr="007A201D">
        <w:rPr>
          <w:rFonts w:ascii="Verdana" w:hAnsi="Verdana" w:cs="Arial"/>
          <w:b/>
          <w:bCs/>
          <w:sz w:val="20"/>
          <w:szCs w:val="20"/>
          <w:lang w:val="bg-BG"/>
        </w:rPr>
        <w:t xml:space="preserve">Подпис и печат: </w:t>
      </w:r>
      <w:r>
        <w:rPr>
          <w:rFonts w:ascii="Verdana" w:hAnsi="Verdana" w:cs="Arial"/>
          <w:b/>
          <w:bCs/>
          <w:sz w:val="20"/>
          <w:szCs w:val="20"/>
          <w:lang w:val="bg-BG"/>
        </w:rPr>
        <w:t>.............................</w:t>
      </w:r>
    </w:p>
    <w:p w14:paraId="4EACF877" w14:textId="77777777" w:rsidR="003630AD" w:rsidRDefault="003630AD" w:rsidP="003630AD">
      <w:pPr>
        <w:keepLines/>
        <w:spacing w:after="200" w:line="276" w:lineRule="auto"/>
        <w:rPr>
          <w:rFonts w:ascii="Verdana" w:hAnsi="Verdana" w:cs="Arial"/>
          <w:bCs/>
          <w:sz w:val="20"/>
          <w:szCs w:val="20"/>
          <w:lang w:val="bg-BG"/>
        </w:rPr>
        <w:sectPr w:rsidR="003630AD" w:rsidSect="00046DE4">
          <w:pgSz w:w="11906" w:h="16838" w:code="9"/>
          <w:pgMar w:top="425" w:right="1440" w:bottom="1559" w:left="1440" w:header="709" w:footer="618" w:gutter="0"/>
          <w:cols w:space="708"/>
          <w:docGrid w:linePitch="360"/>
        </w:sectPr>
      </w:pPr>
    </w:p>
    <w:p w14:paraId="5CC4CB44" w14:textId="77777777" w:rsidR="003630AD" w:rsidRPr="00945899" w:rsidRDefault="003630AD" w:rsidP="003630AD">
      <w:pPr>
        <w:spacing w:line="276" w:lineRule="auto"/>
        <w:jc w:val="center"/>
        <w:rPr>
          <w:rFonts w:asciiTheme="minorHAnsi" w:eastAsiaTheme="minorHAnsi" w:hAnsiTheme="minorHAnsi" w:cstheme="minorBidi"/>
          <w:b/>
          <w:szCs w:val="22"/>
          <w:lang w:val="bg-BG"/>
        </w:rPr>
      </w:pPr>
      <w:r w:rsidRPr="00945899">
        <w:rPr>
          <w:rFonts w:asciiTheme="minorHAnsi" w:eastAsiaTheme="minorHAnsi" w:hAnsiTheme="minorHAnsi" w:cstheme="minorBidi"/>
          <w:b/>
          <w:szCs w:val="22"/>
          <w:lang w:val="bg-BG"/>
        </w:rPr>
        <w:lastRenderedPageBreak/>
        <w:t>Споразумение</w:t>
      </w:r>
    </w:p>
    <w:p w14:paraId="04B6C7F9" w14:textId="77777777" w:rsidR="003630AD" w:rsidRPr="00945899" w:rsidRDefault="003630AD" w:rsidP="003630AD">
      <w:pPr>
        <w:spacing w:line="276" w:lineRule="auto"/>
        <w:jc w:val="center"/>
        <w:rPr>
          <w:rFonts w:asciiTheme="minorHAnsi" w:eastAsiaTheme="minorHAnsi" w:hAnsiTheme="minorHAnsi" w:cstheme="minorBidi"/>
          <w:sz w:val="22"/>
          <w:szCs w:val="22"/>
          <w:lang w:val="bg-BG"/>
        </w:rPr>
      </w:pPr>
      <w:r w:rsidRPr="00945899">
        <w:rPr>
          <w:rFonts w:asciiTheme="minorHAnsi" w:eastAsiaTheme="minorHAnsi" w:hAnsiTheme="minorHAnsi" w:cstheme="minorBidi"/>
          <w:sz w:val="22"/>
          <w:szCs w:val="22"/>
          <w:lang w:val="bg-BG"/>
        </w:rPr>
        <w:t>към договор №............</w:t>
      </w:r>
    </w:p>
    <w:p w14:paraId="73224DE2" w14:textId="77777777" w:rsidR="003630AD" w:rsidRPr="00945899" w:rsidRDefault="003630AD" w:rsidP="003630AD">
      <w:pPr>
        <w:spacing w:line="276" w:lineRule="auto"/>
        <w:jc w:val="center"/>
        <w:rPr>
          <w:rFonts w:asciiTheme="minorHAnsi" w:eastAsiaTheme="minorHAnsi" w:hAnsiTheme="minorHAnsi" w:cstheme="minorBidi"/>
          <w:sz w:val="22"/>
          <w:szCs w:val="22"/>
          <w:lang w:val="bg-BG"/>
        </w:rPr>
      </w:pPr>
    </w:p>
    <w:p w14:paraId="0612BA4F" w14:textId="77777777" w:rsidR="003630AD" w:rsidRPr="00945899" w:rsidRDefault="003630AD" w:rsidP="003630AD">
      <w:pPr>
        <w:spacing w:after="200" w:line="276" w:lineRule="auto"/>
        <w:rPr>
          <w:rFonts w:asciiTheme="minorHAnsi" w:eastAsiaTheme="minorHAnsi" w:hAnsiTheme="minorHAnsi" w:cstheme="minorBidi"/>
          <w:sz w:val="22"/>
          <w:szCs w:val="22"/>
          <w:lang w:val="bg-BG"/>
        </w:rPr>
      </w:pPr>
      <w:r w:rsidRPr="00945899">
        <w:rPr>
          <w:rFonts w:asciiTheme="minorHAnsi" w:eastAsiaTheme="minorHAnsi" w:hAnsiTheme="minorHAnsi" w:cstheme="minorHAnsi"/>
          <w:sz w:val="22"/>
          <w:szCs w:val="22"/>
          <w:lang w:val="bg-BG"/>
        </w:rPr>
        <w:t xml:space="preserve">Споразумението е на основание чл. 18 от Закона за здравословни и безопасни условия на труд и е неразделна част от договор за строително ремонтни дейности в </w:t>
      </w:r>
      <w:r w:rsidRPr="00945899">
        <w:rPr>
          <w:rFonts w:asciiTheme="minorHAnsi" w:eastAsiaTheme="minorHAnsi" w:hAnsiTheme="minorHAnsi" w:cstheme="minorBidi"/>
          <w:sz w:val="22"/>
          <w:szCs w:val="22"/>
          <w:lang w:val="bg-BG"/>
        </w:rPr>
        <w:t xml:space="preserve">обекти, помещения, работни площадки и затворени зони, експлоатирани от „Софийска вода“ АД </w:t>
      </w:r>
    </w:p>
    <w:p w14:paraId="17822F0F" w14:textId="77777777" w:rsidR="003630AD" w:rsidRPr="00945899" w:rsidRDefault="003630AD" w:rsidP="003630AD">
      <w:pPr>
        <w:spacing w:after="200"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Общи изисквания</w:t>
      </w:r>
    </w:p>
    <w:p w14:paraId="78541B6D"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Нищо от условията на споразумението не освобождава Изпълнителя от приложимите нормативни изисквания по безопасност и здраве при работа. </w:t>
      </w:r>
    </w:p>
    <w:p w14:paraId="4DAD21A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някакъв повод се намират на територията на обекта, на който работи.</w:t>
      </w:r>
    </w:p>
    <w:p w14:paraId="05F0E3A8"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осигурява ежедневен надзор над своите служители, подизпълнители и ползвани трети лица по осигуряване на безопасно извършване на работата.</w:t>
      </w:r>
    </w:p>
    <w:p w14:paraId="055A4B4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Всяка работа по изпълнение на договора ще се извършва от лица, които могат при поискване незабавно да удостоверят трите си имена, правоспособността, квалификацията и работодателя си.</w:t>
      </w:r>
    </w:p>
    <w:p w14:paraId="74075CFA"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информира писмено ИЗПЪЛНИТЕЛЯ  за:</w:t>
      </w:r>
    </w:p>
    <w:p w14:paraId="5986CFC4" w14:textId="76BCC8FB" w:rsidR="003630AD" w:rsidRPr="00945899" w:rsidRDefault="00DB43A9" w:rsidP="00DB43A9">
      <w:pPr>
        <w:numPr>
          <w:ilvl w:val="1"/>
          <w:numId w:val="124"/>
        </w:numPr>
        <w:spacing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23DD703D" w14:textId="63F78E95" w:rsidR="003630AD" w:rsidRPr="00DB43A9" w:rsidRDefault="00DB43A9" w:rsidP="00DB43A9">
      <w:pPr>
        <w:pStyle w:val="ListParagraph"/>
        <w:numPr>
          <w:ilvl w:val="1"/>
          <w:numId w:val="124"/>
        </w:numPr>
        <w:spacing w:line="276" w:lineRule="auto"/>
        <w:ind w:left="851"/>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DB43A9">
        <w:rPr>
          <w:rFonts w:asciiTheme="minorHAnsi" w:eastAsiaTheme="minorHAnsi" w:hAnsiTheme="minorHAnsi" w:cstheme="minorHAnsi"/>
          <w:sz w:val="22"/>
          <w:szCs w:val="22"/>
          <w:lang w:val="bg-BG"/>
        </w:rPr>
        <w:t>правилата за вътрешния трудов ред;</w:t>
      </w:r>
    </w:p>
    <w:p w14:paraId="0127AC6E" w14:textId="025DADC4"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общите правила за безопасност и здраве на зоната;</w:t>
      </w:r>
    </w:p>
    <w:p w14:paraId="6A0EAA63" w14:textId="450F3A42"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лични предпазни средства (ЛПС) и специално работно облекло (СРО) за защита от специфични за зоната опасности;</w:t>
      </w:r>
    </w:p>
    <w:p w14:paraId="4FAB7B2C" w14:textId="1A446368"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контролно-пропускателния режим, маршрутите за движение, местата за товаро-разтоварни дейности и санитарно-битовите помещения за съответната затворена зона;</w:t>
      </w:r>
    </w:p>
    <w:p w14:paraId="00A118CF" w14:textId="395CBFA4"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изискванията към транспортни средства;</w:t>
      </w:r>
    </w:p>
    <w:p w14:paraId="3F417E2A" w14:textId="365F46F9"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рисковите зони/места и използваните знаци и сигнали;</w:t>
      </w:r>
    </w:p>
    <w:p w14:paraId="4E91D73E" w14:textId="08B59122"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местата за хранене, пушене и почивка;</w:t>
      </w:r>
    </w:p>
    <w:p w14:paraId="4BFB3D7D" w14:textId="4C0B0EFB" w:rsidR="003630AD" w:rsidRPr="00945899" w:rsidRDefault="00DB43A9" w:rsidP="00DB43A9">
      <w:pPr>
        <w:numPr>
          <w:ilvl w:val="1"/>
          <w:numId w:val="124"/>
        </w:numPr>
        <w:spacing w:after="200" w:line="276" w:lineRule="auto"/>
        <w:ind w:left="851"/>
        <w:contextualSpacing/>
        <w:jc w:val="both"/>
        <w:rPr>
          <w:rFonts w:asciiTheme="minorHAnsi" w:eastAsiaTheme="minorHAnsi" w:hAnsiTheme="minorHAnsi" w:cstheme="minorHAnsi"/>
          <w:sz w:val="22"/>
          <w:szCs w:val="22"/>
          <w:lang w:val="bg-BG"/>
        </w:rPr>
      </w:pPr>
      <w:r>
        <w:rPr>
          <w:rFonts w:asciiTheme="minorHAnsi" w:eastAsiaTheme="minorHAnsi" w:hAnsiTheme="minorHAnsi" w:cstheme="minorHAnsi"/>
          <w:sz w:val="22"/>
          <w:szCs w:val="22"/>
          <w:lang w:val="bg-BG"/>
        </w:rPr>
        <w:t xml:space="preserve"> </w:t>
      </w:r>
      <w:r w:rsidR="003630AD" w:rsidRPr="00945899">
        <w:rPr>
          <w:rFonts w:asciiTheme="minorHAnsi" w:eastAsiaTheme="minorHAnsi" w:hAnsiTheme="minorHAnsi" w:cstheme="minorHAnsi"/>
          <w:sz w:val="22"/>
          <w:szCs w:val="22"/>
          <w:lang w:val="bg-BG"/>
        </w:rPr>
        <w:t>план за евакуация и очаквани действия при извънредни ситуации;</w:t>
      </w:r>
    </w:p>
    <w:p w14:paraId="0072C7B2" w14:textId="77777777" w:rsidR="003630AD" w:rsidRPr="00945899" w:rsidRDefault="003630AD" w:rsidP="00DB43A9">
      <w:pPr>
        <w:numPr>
          <w:ilvl w:val="1"/>
          <w:numId w:val="124"/>
        </w:numPr>
        <w:tabs>
          <w:tab w:val="left" w:pos="993"/>
        </w:tabs>
        <w:spacing w:after="200" w:line="276" w:lineRule="auto"/>
        <w:ind w:left="851"/>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друга информация с отношение към безопасността и здравето и правилата за  вътрешния ред. </w:t>
      </w:r>
    </w:p>
    <w:p w14:paraId="4E639EA0"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Длъжностните лица на Възложителя по чл. 24 на 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 </w:t>
      </w:r>
    </w:p>
    <w:p w14:paraId="5EC94B5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ВЪЗЛОЖИТЕЛЯТ провежда на ИЗПЪЛНИТЕЛЯ начален инструктаж при първото посещение на затворената зона и не по-рядко от веднъж за календарна година. </w:t>
      </w:r>
    </w:p>
    <w:p w14:paraId="6B5C77D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ВЪЗЛОЖИТЕЛЯТ, наред с определените за това представители на Изпълнителя,  контролира изпълнението на задълженията на ИЗПЪЛНИТЕЛЯ по БЗР на територията на затворената зона. </w:t>
      </w:r>
    </w:p>
    <w:p w14:paraId="556F2DA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25374DE4"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може да наложи неустойки и/или да прекрати договор с ИЗПЪЛНИТЕЛЯ при нарушаване на правилата за безопасност при работа, на основание предвидени в договора клаузи.</w:t>
      </w:r>
    </w:p>
    <w:p w14:paraId="55B3DEB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3 работни дни от получаване на констатациите и се изпраща за информация на Възложителя. Изпълнителят изпълнява плана в действие според сроковете в него. Причините за неизпълнения/отклонения с написаното в плана се декларират в писмен вид.</w:t>
      </w:r>
    </w:p>
    <w:p w14:paraId="70743034"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управлява рисковете за безопасността и здравето при  изпълнение на СМР, чрез:</w:t>
      </w:r>
    </w:p>
    <w:p w14:paraId="346A224B" w14:textId="1B0CD95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12.1.</w:t>
      </w:r>
      <w:r w:rsidR="00157AD8">
        <w:rPr>
          <w:rFonts w:asciiTheme="minorHAnsi" w:eastAsiaTheme="minorHAnsi" w:hAnsiTheme="minorHAnsi" w:cstheme="minorHAnsi"/>
          <w:sz w:val="22"/>
          <w:szCs w:val="22"/>
          <w:lang w:val="bg-BG"/>
        </w:rPr>
        <w:t xml:space="preserve"> </w:t>
      </w:r>
      <w:r w:rsidRPr="00945899">
        <w:rPr>
          <w:rFonts w:asciiTheme="minorHAnsi" w:eastAsiaTheme="minorHAnsi" w:hAnsiTheme="minorHAnsi" w:cstheme="minorHAnsi"/>
          <w:sz w:val="22"/>
          <w:szCs w:val="22"/>
          <w:lang w:val="bg-BG"/>
        </w:rPr>
        <w:t>определяне на отговорно лице по безопасност и здраве при работа за етапа на изпълнение на СМР;</w:t>
      </w:r>
    </w:p>
    <w:p w14:paraId="66B26432"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12.2. извършване, документиране и запознаване на работещите с оценка на риска за дейностите, които са предмет на договора;</w:t>
      </w:r>
    </w:p>
    <w:p w14:paraId="64BAC0E8" w14:textId="7F9D37F4"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12.3. </w:t>
      </w:r>
      <w:r w:rsidR="00157AD8">
        <w:rPr>
          <w:rFonts w:asciiTheme="minorHAnsi" w:eastAsiaTheme="minorHAnsi" w:hAnsiTheme="minorHAnsi" w:cstheme="minorHAnsi"/>
          <w:sz w:val="22"/>
          <w:szCs w:val="22"/>
          <w:lang w:val="bg-BG"/>
        </w:rPr>
        <w:t xml:space="preserve"> </w:t>
      </w:r>
      <w:r w:rsidRPr="00945899">
        <w:rPr>
          <w:rFonts w:asciiTheme="minorHAnsi" w:eastAsiaTheme="minorHAnsi" w:hAnsiTheme="minorHAnsi" w:cstheme="minorHAnsi"/>
          <w:sz w:val="22"/>
          <w:szCs w:val="22"/>
          <w:lang w:val="bg-BG"/>
        </w:rPr>
        <w:t>въвеждане, оповестяване и прилагане на процедури, инструкции и правила за безопасна работа на дейностите;</w:t>
      </w:r>
    </w:p>
    <w:p w14:paraId="6B876FF3"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12.4. осигуряване и оповестяване на актуални информационни листа за безопасност за използваните от него опасни вещества, в съответствие с актуалните изисквания на Регламент (ЕО) № 1272/2008 относно класифицирането, етикетирането и опаковането на вещества и смеси (CLP) ;</w:t>
      </w:r>
    </w:p>
    <w:p w14:paraId="45DEBE27" w14:textId="78477E2E"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12.5. </w:t>
      </w:r>
      <w:r w:rsidR="00157AD8">
        <w:rPr>
          <w:rFonts w:asciiTheme="minorHAnsi" w:eastAsiaTheme="minorHAnsi" w:hAnsiTheme="minorHAnsi" w:cstheme="minorHAnsi"/>
          <w:sz w:val="22"/>
          <w:szCs w:val="22"/>
          <w:lang w:val="bg-BG"/>
        </w:rPr>
        <w:t xml:space="preserve"> </w:t>
      </w:r>
      <w:r w:rsidRPr="00945899">
        <w:rPr>
          <w:rFonts w:asciiTheme="minorHAnsi" w:eastAsiaTheme="minorHAnsi" w:hAnsiTheme="minorHAnsi" w:cstheme="minorHAnsi"/>
          <w:sz w:val="22"/>
          <w:szCs w:val="22"/>
          <w:lang w:val="bg-BG"/>
        </w:rPr>
        <w:t>Правоспособен и квалифициран персонал, който може да докаже правоспособността си незабавно при поискване от страна на Възложителя;</w:t>
      </w:r>
    </w:p>
    <w:p w14:paraId="0D31C832"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12.6. Работещи без медицински противопоказания и с валидна здравна книжка, заверена от  РЗИ (при СМР по водопроводната мрежа и при пряк контакт с питейна вода съгласно приложимите правила на Възложителя - заповед № ДР 430/ 13.07.2018г.);</w:t>
      </w:r>
    </w:p>
    <w:p w14:paraId="49D9DA77" w14:textId="77777777" w:rsidR="003630AD" w:rsidRPr="00945899" w:rsidRDefault="003630AD" w:rsidP="00157AD8">
      <w:pPr>
        <w:spacing w:line="276" w:lineRule="auto"/>
        <w:ind w:left="1134" w:hanging="567"/>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12.7. Разрешение за дейности с азбестосъдържащи продукти (по чл.73 от Закона за здравето), когато е приложимо.</w:t>
      </w:r>
    </w:p>
    <w:p w14:paraId="459ED8D4" w14:textId="77777777" w:rsidR="003630AD" w:rsidRPr="00945899" w:rsidRDefault="003630AD" w:rsidP="00DB43A9">
      <w:pPr>
        <w:numPr>
          <w:ilvl w:val="0"/>
          <w:numId w:val="123"/>
        </w:numPr>
        <w:spacing w:after="200" w:line="276" w:lineRule="auto"/>
        <w:ind w:left="284"/>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осигурява и поддържа:</w:t>
      </w:r>
    </w:p>
    <w:p w14:paraId="79F10F6F"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13.1. изправно работно оборудване, автомобилна техника, и приспособления в съответствие с характера на извършваната дейност;</w:t>
      </w:r>
    </w:p>
    <w:p w14:paraId="2FEA0E09"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13.2. подходящи, възможно най-безопасни материали и вещества;</w:t>
      </w:r>
    </w:p>
    <w:p w14:paraId="41293AB9"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13.3. съответствие с нормите и изискванията за пожарна безопасност;</w:t>
      </w:r>
    </w:p>
    <w:p w14:paraId="65BEA1AC"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13.4. съответствие с нормите за безопасност за съоръженията с повишена опасност, когато се използват такива;</w:t>
      </w:r>
    </w:p>
    <w:p w14:paraId="5D4D34D9" w14:textId="77777777" w:rsidR="003630AD" w:rsidRPr="00945899" w:rsidRDefault="003630AD" w:rsidP="00157AD8">
      <w:pPr>
        <w:spacing w:line="276" w:lineRule="auto"/>
        <w:ind w:left="1080" w:hanging="513"/>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13.5. техническа поддръжка и ремонт, прегледи, проверки, лабораторни и технически изпитвания на използваното оборудване.</w:t>
      </w:r>
    </w:p>
    <w:p w14:paraId="75F16237" w14:textId="77777777" w:rsidR="003630AD" w:rsidRPr="00945899" w:rsidRDefault="003630AD" w:rsidP="00157AD8">
      <w:pPr>
        <w:numPr>
          <w:ilvl w:val="0"/>
          <w:numId w:val="123"/>
        </w:numPr>
        <w:spacing w:after="200" w:line="276" w:lineRule="auto"/>
        <w:ind w:left="284" w:hanging="284"/>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Изпълнителят се задължава да спазва пропусквателния режим на обектите и зоните на </w:t>
      </w:r>
    </w:p>
    <w:p w14:paraId="4851BBB6"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 и правилата за реда в тях.</w:t>
      </w:r>
    </w:p>
    <w:p w14:paraId="029B05F8"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Изпълнителят се задължава еднократно поне 1 работен ден предварително да поиска допуск за лицата и превозните средства, които в изпълнение на договорените дейности, ще пребивават на територията на затворената зона. </w:t>
      </w:r>
    </w:p>
    <w:p w14:paraId="1040AE3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Възложителят издава карти-пропуск за всички автомобили на Изпълнителя.</w:t>
      </w:r>
    </w:p>
    <w:p w14:paraId="1C67895D"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се задължава своевременно да уведомява Възложителя и да актуализира списъците при промяна на състава на работещите или на превозните средства.</w:t>
      </w:r>
    </w:p>
    <w:p w14:paraId="4B0D6D0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Забранява се достъпа до затворените зони на лица и автомобили, за които не е поискан допуск. </w:t>
      </w:r>
    </w:p>
    <w:p w14:paraId="5D1D9BB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посочва работната площадка и маршрутите за движение на хора и коли на Изпълнителя.</w:t>
      </w:r>
    </w:p>
    <w:p w14:paraId="53EC597B"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пребиваване на работници и техника на Изпълнителя извън посочените места.</w:t>
      </w:r>
    </w:p>
    <w:p w14:paraId="2D31A9E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се задължава да спазва посочените маршрути, товаро-разтоварни зони и места за паркиране на обекта/зоните, указаната максимална скорост на движение.</w:t>
      </w:r>
    </w:p>
    <w:p w14:paraId="654F3A0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Превозните средства се паркират на определените за това места, ориентирани по посока към изхода на станцията.</w:t>
      </w:r>
    </w:p>
    <w:p w14:paraId="2B71690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За договори за поддръжка и ремонти по водоснабдителна и канализационна мрежа, Възложителят провежда еднократно годишно начален инструктаж на работещи и длъжностни лица, определени от Изпълнителя. </w:t>
      </w:r>
    </w:p>
    <w:p w14:paraId="38D7B0AD"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Инструктираните от Възложителя специалисти с ръководни функции на Изпълнителя провеждат инструктаж на всички останали работещи на Изпълнителя. </w:t>
      </w:r>
    </w:p>
    <w:p w14:paraId="45A1A2FB"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Правилата, процедурите и инструкциите по безопасност на Възложителя, са задължителни за Изпълнителя, освен ако няма друго писмено споразумение за това. </w:t>
      </w:r>
    </w:p>
    <w:p w14:paraId="64F6519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Инструктажите по ЗБУТ и ПБ на работещите и посетителите на работната площадка, извън описаните са задължение на Изпълнителя и се провеждат и регистрират от негови длъжностни лица, съгласно действащото законодателството.</w:t>
      </w:r>
    </w:p>
    <w:p w14:paraId="58A623D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На всеки обект, в който се работи до 24 часа, Изпълнителят осигурява наличие на следните документи:</w:t>
      </w:r>
    </w:p>
    <w:p w14:paraId="78B8E7B5" w14:textId="77777777" w:rsidR="003630AD" w:rsidRPr="00945899" w:rsidRDefault="003630AD" w:rsidP="00157AD8">
      <w:pPr>
        <w:numPr>
          <w:ilvl w:val="1"/>
          <w:numId w:val="128"/>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Инструкции по безопасност и здраве за извършваните дейности;</w:t>
      </w:r>
    </w:p>
    <w:p w14:paraId="689E0256"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Информационни листове за безопасност на използваните химични вещества;</w:t>
      </w:r>
    </w:p>
    <w:p w14:paraId="10CC998D"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Споразумение за съвместно осигуряване на ЗБУТ със „Софийска вода“ АД;</w:t>
      </w:r>
    </w:p>
    <w:p w14:paraId="142B76D0"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Удостоверения/ свидетелства за правоспособност;</w:t>
      </w:r>
    </w:p>
    <w:p w14:paraId="6279D311"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Документите за техническата годност на използваните съоръжения;</w:t>
      </w:r>
    </w:p>
    <w:p w14:paraId="76A31448"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Здравни книжки (когато е приложимо)</w:t>
      </w:r>
    </w:p>
    <w:p w14:paraId="694DF794"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Книга за ежедневен инструктаж;</w:t>
      </w:r>
    </w:p>
    <w:p w14:paraId="6F1FD87B" w14:textId="77777777" w:rsidR="003630AD" w:rsidRPr="00945899" w:rsidRDefault="003630AD" w:rsidP="00157AD8">
      <w:pPr>
        <w:numPr>
          <w:ilvl w:val="1"/>
          <w:numId w:val="129"/>
        </w:numPr>
        <w:tabs>
          <w:tab w:val="left" w:pos="1276"/>
        </w:tabs>
        <w:spacing w:after="200" w:line="276" w:lineRule="auto"/>
        <w:ind w:firstLine="192"/>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Оценки на риска, наряди, разрешителни за работа за конкретния обект.</w:t>
      </w:r>
    </w:p>
    <w:p w14:paraId="33C0E038" w14:textId="429035FC"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На всеки обект, в който се работи повече от 48 часа, Изпълнителят, освен документите по чл.27, осигурява и наличие на следните документи:</w:t>
      </w:r>
    </w:p>
    <w:p w14:paraId="09668FCD"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План по безопасност и здраве, вкл. планове за предотвратяване и ликвидиране на пожари и аварии и за евакуация на работещите и намиращите се на строителната площадка (при наличие на разрешение за строеж по ЗУТ);</w:t>
      </w:r>
    </w:p>
    <w:p w14:paraId="3EA75B94"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Проект за временна организация на движението (при наличие на разрешение за строеж по ЗУТ);</w:t>
      </w:r>
    </w:p>
    <w:p w14:paraId="357107C5"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Схеми с означение на местоположението на отделните подобекти (когато има такива) и на маршрутите за движение на пътни превозни средства и на пешеходци (при наличие на разрешение за строеж по ЗУТ);</w:t>
      </w:r>
    </w:p>
    <w:p w14:paraId="4C43E396"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Сертификати/протоколи от проверка на колективни средства за защита и съоръжения с повишена опасност;</w:t>
      </w:r>
    </w:p>
    <w:p w14:paraId="637ED538"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Здравни книжки (когато е приложимо);</w:t>
      </w:r>
    </w:p>
    <w:p w14:paraId="13C6BC7C"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Книга за ежедневен инструктаж;</w:t>
      </w:r>
    </w:p>
    <w:p w14:paraId="4A398D2E" w14:textId="77777777" w:rsidR="003630AD" w:rsidRPr="00945899" w:rsidRDefault="003630AD" w:rsidP="00157AD8">
      <w:pPr>
        <w:numPr>
          <w:ilvl w:val="1"/>
          <w:numId w:val="127"/>
        </w:numPr>
        <w:spacing w:after="200" w:line="276" w:lineRule="auto"/>
        <w:ind w:left="1276"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Оценки на риска, наряди, разрешителни за работа за конкретния обект.</w:t>
      </w:r>
    </w:p>
    <w:p w14:paraId="1CE9F70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Специалното и работно облекло, ЛПС и изправни колективни средства за защита, за работния обект се осигуряват от Изпълнителя</w:t>
      </w:r>
      <w:r w:rsidRPr="00945899">
        <w:rPr>
          <w:rFonts w:asciiTheme="minorHAnsi" w:eastAsiaTheme="minorHAnsi" w:hAnsiTheme="minorHAnsi" w:cstheme="minorHAnsi"/>
          <w:sz w:val="22"/>
          <w:szCs w:val="22"/>
          <w:lang w:val="en-US"/>
        </w:rPr>
        <w:t>,</w:t>
      </w:r>
      <w:r w:rsidRPr="00945899">
        <w:rPr>
          <w:rFonts w:asciiTheme="minorHAnsi" w:eastAsiaTheme="minorHAnsi" w:hAnsiTheme="minorHAnsi" w:cstheme="minorHAnsi"/>
          <w:sz w:val="22"/>
          <w:szCs w:val="22"/>
          <w:lang w:val="bg-BG"/>
        </w:rPr>
        <w:t xml:space="preserve"> съгласно предварителната оценка на риска  и се използват задължително при работа. Поддръжката и почистването на облеклото, ЛПС и КСЗ са задължение на Изпълнителя. </w:t>
      </w:r>
    </w:p>
    <w:p w14:paraId="56B68ECC" w14:textId="77777777" w:rsidR="003630AD" w:rsidRPr="00945899" w:rsidRDefault="003630AD" w:rsidP="00157AD8">
      <w:pPr>
        <w:spacing w:after="120"/>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Минималните задължителни средства,  при работа на територията на оградения обект/ затворена зона на „Софийска вода“ АД са: защитни обувки с ударозащитно бомбе и защита от пробождане на ходилото, ударозащитна каска и сигнален елек с емблема/лого  на Изпълнителя. </w:t>
      </w:r>
    </w:p>
    <w:p w14:paraId="34911E5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изисква използване на необходимите ЛПС от лица, които посещават обекта, където той извършва дейност.</w:t>
      </w:r>
    </w:p>
    <w:p w14:paraId="3E4607E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Възложителят има право да отстранява от работната площадка лица без определените ЛПС и СРО.</w:t>
      </w:r>
    </w:p>
    <w:p w14:paraId="1FAB403B"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07CBDA33"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Санитарно хигиенни условия</w:t>
      </w:r>
    </w:p>
    <w:p w14:paraId="327E83E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консумирането на храна и напитки на работни площадки.</w:t>
      </w:r>
    </w:p>
    <w:p w14:paraId="3A98448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Измиването на  ръцете с подходящи измиващи и дезинфекциращи  препарати е задължително.</w:t>
      </w:r>
    </w:p>
    <w:p w14:paraId="7E892383"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оборудва преносима аптечка за първа долекарска помощ с медикаменти и превързочни материали в срок на годност.</w:t>
      </w:r>
    </w:p>
    <w:p w14:paraId="6E24553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тютюнопушене извън определените за целта места</w:t>
      </w:r>
    </w:p>
    <w:p w14:paraId="02E53BB4" w14:textId="77777777" w:rsidR="003630AD" w:rsidRPr="00945899" w:rsidRDefault="003630AD" w:rsidP="00DB43A9">
      <w:pPr>
        <w:spacing w:line="276" w:lineRule="auto"/>
        <w:jc w:val="both"/>
        <w:rPr>
          <w:rFonts w:asciiTheme="minorHAnsi" w:eastAsiaTheme="minorHAnsi" w:hAnsiTheme="minorHAnsi" w:cstheme="minorHAnsi"/>
          <w:sz w:val="22"/>
          <w:szCs w:val="22"/>
          <w:lang w:val="bg-BG"/>
        </w:rPr>
      </w:pPr>
    </w:p>
    <w:p w14:paraId="2F302875" w14:textId="77777777" w:rsidR="003630AD" w:rsidRPr="00945899" w:rsidRDefault="003630AD" w:rsidP="00DB43A9">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Трудови злополуки, инциденти и почти инциденти</w:t>
      </w:r>
    </w:p>
    <w:p w14:paraId="658CCF98"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Изпълнителят незабавно уведомява писмено Възложителя за всички злополуки, инциденти, наранявания, аварии, оказана първа помощ и отклонения от работния процес, които са застрашили или могат да застрашат човек. </w:t>
      </w:r>
    </w:p>
    <w:p w14:paraId="6604E8D0"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ежемесечно докладва на Възложителя брой отработени човекодни, общ брой работещи, почти инциденти, инциденти и злополуки.</w:t>
      </w:r>
    </w:p>
    <w:p w14:paraId="6564514C" w14:textId="77777777" w:rsidR="003630AD" w:rsidRPr="00945899" w:rsidRDefault="003630AD" w:rsidP="00DB43A9">
      <w:pPr>
        <w:spacing w:line="276" w:lineRule="auto"/>
        <w:jc w:val="both"/>
        <w:rPr>
          <w:rFonts w:asciiTheme="minorHAnsi" w:eastAsiaTheme="minorHAnsi" w:hAnsiTheme="minorHAnsi" w:cstheme="minorHAnsi"/>
          <w:sz w:val="22"/>
          <w:szCs w:val="22"/>
          <w:lang w:val="bg-BG"/>
        </w:rPr>
      </w:pPr>
    </w:p>
    <w:p w14:paraId="548FB35D"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Временна организация и безопасност на движението</w:t>
      </w:r>
    </w:p>
    <w:p w14:paraId="27E0E010"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е длъжен да маркира работната си площадка с ограждения/ мрежи, да я сигнализира със знаци по безопасност и актуална информационна табела на „Софийска вода“ АД.</w:t>
      </w:r>
    </w:p>
    <w:p w14:paraId="7900812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извършване на аварийни СМР се прилагат схемите за временна организация и безопасност на движението от Наредба № 3 от 16 август 2010 г. за временната организация и безопасността на движението при извършване на строителни и монтажни работи по пътищата и улиците.</w:t>
      </w:r>
    </w:p>
    <w:p w14:paraId="2367AFFA"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извършване на капиталови СМР се прилага проект за ВОБД, който е неразделна част от инвестиционния проект.</w:t>
      </w:r>
    </w:p>
    <w:p w14:paraId="5BD6D892"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5C3F2F35"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Изкопни работи</w:t>
      </w:r>
    </w:p>
    <w:p w14:paraId="7F02D9B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При извършване на изкопни работи, Изпълнителят огражда и сигнализира изкопите, съгласно действащото законодателство.</w:t>
      </w:r>
    </w:p>
    <w:p w14:paraId="2B6857E5"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Работата в изкопи, възложени от Възложителя, започва след писмена оценка за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При непопълнен чек лист Възложителят може да спре работата на Изпълнителя до попълването му.</w:t>
      </w:r>
    </w:p>
    <w:p w14:paraId="5D00A80F"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Изкопи над 1,3 м се обезопасяват чрез откоси и/или подходящи системи за укрепване. При нестабилна почва или допълнителни рискови фактори се обезопасяват и изкопи с по-малка дълбочина.</w:t>
      </w:r>
    </w:p>
    <w:p w14:paraId="7D3C264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разполагането на земна маса, превозни средства, машини или материали на разстояние по-малко от 1 м от ръба на изкопа.</w:t>
      </w:r>
    </w:p>
    <w:p w14:paraId="07967CE5"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 влизане и излизане от изкоп се използва стандартна стълба, която се поставя така, че горният ѝ край да е на височина 1 м над терена. При слизане и изкачване на работещ по стълбата да се предотвратява преобръщането на стълбата.</w:t>
      </w:r>
    </w:p>
    <w:p w14:paraId="334208BA"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използване на строителна техника за влизане и излизане от изкопа.</w:t>
      </w:r>
    </w:p>
    <w:p w14:paraId="07558F8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извършване на изкопни работи чрез подкопаване.</w:t>
      </w:r>
    </w:p>
    <w:p w14:paraId="786F09B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използване на криви, корозирали, изгнили или без необходимата якост укрепителни елементи.</w:t>
      </w:r>
    </w:p>
    <w:p w14:paraId="56D4F172"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преминаване и престой на хора, както и други видове СМР в обсега на действие на строителна машина, изпълняваща изкопни работи.</w:t>
      </w:r>
    </w:p>
    <w:p w14:paraId="423F8A5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 охранителната зона на проводници под напрежение или на действащ продуктопровод, изкопните работи се извършват под непосредственото ръководство на техническия ръководител и под наблюдението на представител на собственика на продуктопровода.</w:t>
      </w:r>
    </w:p>
    <w:p w14:paraId="1AAB02F9"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Работата се преустановява при откриване на неизвестни подземни мрежи или съоръжения и при условия, различни от предвидените и оценените, до получаване на предписания от проектанта (при работи по проект) или техническия ръководител/ ръководителя на екипа.</w:t>
      </w:r>
    </w:p>
    <w:p w14:paraId="2D9DDC5B"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вероятност изкопа да се превърне в ограничено пространство се прилагат адекватни мерки за безопасна работа в ограничено пространство.</w:t>
      </w:r>
    </w:p>
    <w:p w14:paraId="1C1B56FE"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5FE51022"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Работа в ограничени пространства</w:t>
      </w:r>
    </w:p>
    <w:p w14:paraId="71A8DB97"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Капаците на шахтите се отварят с изправни инструменти и приспособления.</w:t>
      </w:r>
    </w:p>
    <w:p w14:paraId="75FD17A1"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повдигането на капаците на шахтите с вкарване на ръце под тях.</w:t>
      </w:r>
    </w:p>
    <w:p w14:paraId="09806B5C"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в ограничено пространство /шахта, камера, резервоар, кладенец, закрит канал, тръбопровод, колектор, силоз и др./ 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w:t>
      </w:r>
    </w:p>
    <w:p w14:paraId="1EA3633E" w14:textId="77777777" w:rsidR="003630AD" w:rsidRPr="00945899" w:rsidRDefault="003630AD" w:rsidP="00DB43A9">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Допускането до работа в ограничено пространство се дава с издаване на документ/разрешително за работа, като:</w:t>
      </w:r>
    </w:p>
    <w:p w14:paraId="725A9942"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1945671F"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Минималните екипи за работа в ограничено пространство, които изпълнителят трябва да има в наличност са не по-малко от два;</w:t>
      </w:r>
    </w:p>
    <w:p w14:paraId="0EB5A817"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lastRenderedPageBreak/>
        <w:t>До работа в ограничено пространство се допускат само лица, които са обучени за работа в ограничени пространства;</w:t>
      </w:r>
    </w:p>
    <w:p w14:paraId="39DE294A"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 xml:space="preserve">Класът на взривозащита на оборудването следва да е съобразен със средата, в която ще се работи;  </w:t>
      </w:r>
    </w:p>
    <w:p w14:paraId="49F1629C" w14:textId="77777777" w:rsidR="00157AD8" w:rsidRDefault="003630AD" w:rsidP="00157AD8">
      <w:pPr>
        <w:pStyle w:val="ListParagraph"/>
        <w:numPr>
          <w:ilvl w:val="1"/>
          <w:numId w:val="133"/>
        </w:numPr>
        <w:spacing w:after="200" w:line="276" w:lineRule="auto"/>
        <w:ind w:left="1418" w:hanging="709"/>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Всеки работещ в ограниченото пространство, следва да има:</w:t>
      </w:r>
    </w:p>
    <w:p w14:paraId="0FD8B5D5" w14:textId="77777777" w:rsid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Газ детектор;</w:t>
      </w:r>
    </w:p>
    <w:p w14:paraId="5DAD614A" w14:textId="77777777" w:rsid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Самоспасителен дихателен апарат;</w:t>
      </w:r>
    </w:p>
    <w:p w14:paraId="2957C934" w14:textId="77777777" w:rsid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Ударозащитна каска за работа на височина с начелно осветление;</w:t>
      </w:r>
    </w:p>
    <w:p w14:paraId="6D0DCAB9" w14:textId="3ACB6E6B" w:rsidR="003630AD" w:rsidRPr="00157AD8" w:rsidRDefault="003630AD" w:rsidP="00157AD8">
      <w:pPr>
        <w:pStyle w:val="ListParagraph"/>
        <w:numPr>
          <w:ilvl w:val="2"/>
          <w:numId w:val="133"/>
        </w:numPr>
        <w:spacing w:after="200" w:line="276" w:lineRule="auto"/>
        <w:ind w:firstLine="698"/>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Сбруя за цяло тяло.</w:t>
      </w:r>
    </w:p>
    <w:p w14:paraId="45270DC6" w14:textId="5A2581F2" w:rsidR="003630AD" w:rsidRPr="00157AD8" w:rsidRDefault="003630AD" w:rsidP="00157AD8">
      <w:pPr>
        <w:pStyle w:val="ListParagraph"/>
        <w:numPr>
          <w:ilvl w:val="1"/>
          <w:numId w:val="133"/>
        </w:numPr>
        <w:spacing w:line="276" w:lineRule="auto"/>
        <w:ind w:left="1134"/>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Всеки екип за работа в ограничено пространство следва да е оборудван с:</w:t>
      </w:r>
    </w:p>
    <w:p w14:paraId="27152FB7" w14:textId="77777777" w:rsidR="00157AD8" w:rsidRDefault="003630AD" w:rsidP="00157AD8">
      <w:pPr>
        <w:numPr>
          <w:ilvl w:val="2"/>
          <w:numId w:val="133"/>
        </w:numPr>
        <w:spacing w:after="200" w:line="276" w:lineRule="auto"/>
        <w:ind w:left="2127" w:hanging="709"/>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Трипод със съответното оборудване за достъп и евакуация– лебедка/и, спирачни устройства, спасителни устройства, въжета, карабинери и др.</w:t>
      </w:r>
    </w:p>
    <w:p w14:paraId="1B102F16" w14:textId="2766A002" w:rsidR="003630AD" w:rsidRPr="00157AD8" w:rsidRDefault="003630AD" w:rsidP="00157AD8">
      <w:pPr>
        <w:numPr>
          <w:ilvl w:val="2"/>
          <w:numId w:val="133"/>
        </w:numPr>
        <w:spacing w:after="200" w:line="276" w:lineRule="auto"/>
        <w:ind w:left="2127" w:hanging="709"/>
        <w:contextualSpacing/>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Средства за обезопасяване на работната площадка/шахтата.</w:t>
      </w:r>
    </w:p>
    <w:p w14:paraId="56EB31A3" w14:textId="77777777" w:rsidR="003630AD" w:rsidRPr="00945899" w:rsidRDefault="003630AD" w:rsidP="00157AD8">
      <w:pPr>
        <w:numPr>
          <w:ilvl w:val="1"/>
          <w:numId w:val="133"/>
        </w:numPr>
        <w:spacing w:after="200" w:line="276" w:lineRule="auto"/>
        <w:ind w:left="284" w:firstLine="416"/>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Разрешителните за работа в ОП се издават както следва:</w:t>
      </w:r>
    </w:p>
    <w:p w14:paraId="17DC2178" w14:textId="77777777" w:rsidR="003630AD" w:rsidRPr="00945899" w:rsidRDefault="003630AD" w:rsidP="00157AD8">
      <w:pPr>
        <w:numPr>
          <w:ilvl w:val="2"/>
          <w:numId w:val="133"/>
        </w:numPr>
        <w:spacing w:after="200" w:line="276" w:lineRule="auto"/>
        <w:ind w:left="2127"/>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 затворени зони на Възложителя  -  от длъжностни лица на Възложителя;</w:t>
      </w:r>
    </w:p>
    <w:p w14:paraId="72FCB79B" w14:textId="77777777" w:rsidR="003630AD" w:rsidRPr="00945899" w:rsidRDefault="003630AD" w:rsidP="00157AD8">
      <w:pPr>
        <w:numPr>
          <w:ilvl w:val="2"/>
          <w:numId w:val="133"/>
        </w:numPr>
        <w:spacing w:after="200" w:line="276" w:lineRule="auto"/>
        <w:ind w:firstLine="698"/>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от длъжностни лица на Изпълнителя в останалите случаи.</w:t>
      </w:r>
    </w:p>
    <w:p w14:paraId="641CAC4B"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p>
    <w:p w14:paraId="3B0AA42B"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Работа с опасни вещества</w:t>
      </w:r>
    </w:p>
    <w:p w14:paraId="2248E72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с химични вещества на работната площадка се спазват приложимите изисквания за безопасна работа и опазване на околната среда.</w:t>
      </w:r>
    </w:p>
    <w:p w14:paraId="61D99637"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Използваните опасни химични вещества и смеси се съхраняват в подходящи за целта съдове, с етикети с име на веществото и съответните знаци за опасност, съгласно класификацията на опасностите на Регламент CLP ((ЕО) № 1272/2008).</w:t>
      </w:r>
    </w:p>
    <w:p w14:paraId="7364B94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На работните обекти се поддържат налични технически средства за овладяване на разливи – сорбенти, чували, съдове и инструменти за събиране и почистване и др.</w:t>
      </w:r>
    </w:p>
    <w:p w14:paraId="7A240DC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До работа по етернитови водопроводни мрежи се допускат само обучени лица за работа с азбестосъдържащи продукти, оборудвани с противопрахови маски с клас на защита </w:t>
      </w:r>
      <w:r w:rsidRPr="00945899">
        <w:rPr>
          <w:rFonts w:asciiTheme="minorHAnsi" w:eastAsiaTheme="minorHAnsi" w:hAnsiTheme="minorHAnsi" w:cstheme="minorHAnsi"/>
          <w:sz w:val="22"/>
          <w:szCs w:val="22"/>
          <w:lang w:val="en-US"/>
        </w:rPr>
        <w:t>P3</w:t>
      </w:r>
      <w:r w:rsidRPr="00945899">
        <w:rPr>
          <w:rFonts w:asciiTheme="minorHAnsi" w:eastAsiaTheme="minorHAnsi" w:hAnsiTheme="minorHAnsi" w:cstheme="minorHAnsi"/>
          <w:sz w:val="22"/>
          <w:szCs w:val="22"/>
          <w:lang w:val="bg-BG"/>
        </w:rPr>
        <w:t>.</w:t>
      </w:r>
    </w:p>
    <w:p w14:paraId="5431DF1D"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по канализационни мрежи и съоръжения се предприемат всички мерки за защита от биологични агенти.</w:t>
      </w:r>
    </w:p>
    <w:p w14:paraId="1849488F"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4E715470" w14:textId="77777777" w:rsidR="003630AD" w:rsidRPr="00945899" w:rsidRDefault="003630AD" w:rsidP="003630AD">
      <w:pPr>
        <w:spacing w:line="276" w:lineRule="auto"/>
        <w:jc w:val="both"/>
        <w:rPr>
          <w:rFonts w:asciiTheme="minorHAnsi" w:eastAsiaTheme="minorHAnsi" w:hAnsiTheme="minorHAnsi" w:cstheme="minorHAnsi"/>
          <w:b/>
          <w:sz w:val="22"/>
          <w:szCs w:val="22"/>
          <w:lang w:val="bg-BG"/>
        </w:rPr>
      </w:pPr>
      <w:r w:rsidRPr="00945899">
        <w:rPr>
          <w:rFonts w:asciiTheme="minorHAnsi" w:eastAsiaTheme="minorHAnsi" w:hAnsiTheme="minorHAnsi" w:cstheme="minorHAnsi"/>
          <w:b/>
          <w:sz w:val="22"/>
          <w:szCs w:val="22"/>
          <w:lang w:val="bg-BG"/>
        </w:rPr>
        <w:t>Работа на височина</w:t>
      </w:r>
    </w:p>
    <w:p w14:paraId="6CC1394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на височина хората, оборудването и материалите се защитават от падане.</w:t>
      </w:r>
    </w:p>
    <w:p w14:paraId="4BBE7A6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Паданията от височина се предотвратяват чрез съоръжения и/или ограждения, които са достатъчно високи и са изградени най-малко от защитна бордова лента за крака, главно перило за ръце и средно перило за ръце или чрез еквивалентно алтернативно решение.</w:t>
      </w:r>
    </w:p>
    <w:p w14:paraId="6569E08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Единични стълби с дължина по-голяма от 3 m се закрепват срещу обръщане назад или встрани независимо от броя на качванията или времето на използването им.</w:t>
      </w:r>
    </w:p>
    <w:p w14:paraId="29D7C6E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използване на единични стълби с дължина, по-голяма от 5 m, се вземат мерки срещу деформиране (подпиране в средата и др.).</w:t>
      </w:r>
    </w:p>
    <w:p w14:paraId="55F7662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Скелетата, кофражите, подпорите и временните опори се проектират, оразмеряват, монтират, обезопасяват и поддържат така, че да могат да издържат действащите върху тях натоварвания и да се предотврати случайното им деформиране или задвижване.</w:t>
      </w:r>
    </w:p>
    <w:p w14:paraId="0F171A9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Експлоатацията на скелета започва след документирана проверка от длъжностни лица на Изпълнителя.</w:t>
      </w:r>
    </w:p>
    <w:p w14:paraId="0464220C"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Скелето следва да бъде проверявано веднъж седмично или след тежки неблагоприятни атмосферни условия или след съществена модификация.</w:t>
      </w:r>
    </w:p>
    <w:p w14:paraId="107ADE4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Скелетата, платформите и люлките се използват, съгласно инструкцията от производителя за монтажа, експлоатацията, допустимите натоварвания, демонтажа и изисквания за безопасна работа.</w:t>
      </w:r>
    </w:p>
    <w:p w14:paraId="54AD50C8"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Не се допуска поставяне на стъпките на скелетата и платформите върху случайни опори или върху елементи и съоръженията, когато не са оразмерени за целта. </w:t>
      </w:r>
    </w:p>
    <w:p w14:paraId="1800FB7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Скелетата и платформите изграждат/позиционират  върху стабилна основа/терен. </w:t>
      </w:r>
    </w:p>
    <w:p w14:paraId="78BB28BD"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Изкачване и слизане по скеле се допуска само по обезопасени проходи чрез стълби, които са елемент на скелето.</w:t>
      </w:r>
    </w:p>
    <w:p w14:paraId="3F16E32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Подвижните скелета се застопоряват срещу внезапни премествания.</w:t>
      </w:r>
    </w:p>
    <w:p w14:paraId="6C1633C0"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Достъп до скеле, което е незавършено или неохранявано, трябва да се предотвратява (например чрез обозначаване на опасностите или предупредителни знаци, поставени на подходящи места).</w:t>
      </w:r>
    </w:p>
    <w:p w14:paraId="2ACC3700"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прекачване на работещите в сградите и на покривите на сградите от подвижни работни площадки.</w:t>
      </w:r>
    </w:p>
    <w:p w14:paraId="7766C45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Забранена е работа от стълба на височина по-голяма от 3 m от основата на стълбата от лице, което не е закрепено посредством предпазен колан към здрава и сигурна конструкция.</w:t>
      </w:r>
    </w:p>
    <w:p w14:paraId="3C87AA3B"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използване на техники за достъп и позициониране посредством въжета, въжената система трябва да съдържа най-малко две отделно закрепени въжета, като едното служи за средство за достъп, за слизане и за опора (работно въже), а другото служи за резервно средство (обезопасяващо въже).</w:t>
      </w:r>
    </w:p>
    <w:p w14:paraId="3B9A64E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В случай, че се използват фиксирани точки за закрепване, същите трябва да бъдат проверявани от длъжностни лица на изпълнителя преди закрепването на системи за осигуряване и въжен достъп.</w:t>
      </w:r>
    </w:p>
    <w:p w14:paraId="2D1D2EEF" w14:textId="77777777" w:rsidR="003630AD" w:rsidRPr="00945899" w:rsidRDefault="003630AD" w:rsidP="003630AD">
      <w:pPr>
        <w:spacing w:line="276" w:lineRule="auto"/>
        <w:contextualSpacing/>
        <w:jc w:val="both"/>
        <w:rPr>
          <w:rFonts w:asciiTheme="minorHAnsi" w:eastAsiaTheme="minorHAnsi" w:hAnsiTheme="minorHAnsi" w:cstheme="minorHAnsi"/>
          <w:sz w:val="22"/>
          <w:szCs w:val="22"/>
          <w:lang w:val="bg-BG"/>
        </w:rPr>
      </w:pPr>
    </w:p>
    <w:p w14:paraId="539E51D4"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Повдигателни дейности</w:t>
      </w:r>
    </w:p>
    <w:p w14:paraId="7BB60508"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Повдигателните съоръжения се управляват и обслужват само от правоспособни лица, включително и лицата окачващи товарите.</w:t>
      </w:r>
    </w:p>
    <w:p w14:paraId="10EC0E01"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направляване или придържане на повдигнатите материали с ръце и стоенето на работещите под товара или в непосредствена близост до него.</w:t>
      </w:r>
    </w:p>
    <w:p w14:paraId="4AE1E6D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използване на строителни машини и повдигателни съоръжения и уредби с неизправна звукова и/или светлинна оперативна сигнализация.</w:t>
      </w:r>
    </w:p>
    <w:p w14:paraId="5761EC4C" w14:textId="77777777" w:rsidR="003630AD" w:rsidRPr="00945899" w:rsidRDefault="003630AD" w:rsidP="00157AD8">
      <w:pPr>
        <w:numPr>
          <w:ilvl w:val="0"/>
          <w:numId w:val="123"/>
        </w:numPr>
        <w:spacing w:after="12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използване на собствено и/или наето повдигателно съоръжение, Изпълнителят осигурява:</w:t>
      </w:r>
    </w:p>
    <w:p w14:paraId="5418151A" w14:textId="77777777" w:rsidR="00157AD8" w:rsidRDefault="003630AD" w:rsidP="00157AD8">
      <w:pPr>
        <w:pStyle w:val="ListParagraph"/>
        <w:numPr>
          <w:ilvl w:val="1"/>
          <w:numId w:val="134"/>
        </w:numPr>
        <w:spacing w:after="200" w:line="276" w:lineRule="auto"/>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Повдигателното съоръжение да е преминало редовен технически преглед;</w:t>
      </w:r>
    </w:p>
    <w:p w14:paraId="06664A79" w14:textId="4B3BE6F5" w:rsidR="003630AD" w:rsidRPr="00157AD8" w:rsidRDefault="003630AD" w:rsidP="00157AD8">
      <w:pPr>
        <w:pStyle w:val="ListParagraph"/>
        <w:numPr>
          <w:ilvl w:val="1"/>
          <w:numId w:val="134"/>
        </w:numPr>
        <w:spacing w:after="120" w:line="276" w:lineRule="auto"/>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Товарозахватните приспособления да са изправни и с валидна маркировка;</w:t>
      </w:r>
    </w:p>
    <w:p w14:paraId="1D43A9F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Забранено е работещи на Изпълнителя да използват повдигателни съоръжения, собственост на „Софийска вода“ АД, без предварителна писмена договореност за това.</w:t>
      </w:r>
    </w:p>
    <w:p w14:paraId="47DB8646" w14:textId="77777777" w:rsidR="003630AD" w:rsidRPr="00945899" w:rsidRDefault="003630AD" w:rsidP="003630AD">
      <w:pPr>
        <w:spacing w:line="276" w:lineRule="auto"/>
        <w:contextualSpacing/>
        <w:jc w:val="both"/>
        <w:rPr>
          <w:rFonts w:asciiTheme="minorHAnsi" w:eastAsiaTheme="minorHAnsi" w:hAnsiTheme="minorHAnsi" w:cstheme="minorHAnsi"/>
          <w:sz w:val="22"/>
          <w:szCs w:val="22"/>
          <w:lang w:val="bg-BG"/>
        </w:rPr>
      </w:pPr>
    </w:p>
    <w:p w14:paraId="4BBB11B5"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 xml:space="preserve">Работа с опасни енергии </w:t>
      </w:r>
    </w:p>
    <w:p w14:paraId="62A32445"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lastRenderedPageBreak/>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27B34AE7"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 по ел. уредби, съоръжения и мрежи се извършва само от правоспособен и обучен персонал и по реда на Правилник за безопасност и здраве при работа по електрообзавеждането с напрежение до 1000 V и Правилник за безопасност и здраве при работа в електрически уредби на електрически и топлофикационни централи и по електрически мрежи.</w:t>
      </w:r>
    </w:p>
    <w:p w14:paraId="244D3F9C"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Когато при работа с ръчни и преносими инструменти, лампи и трансформатори се налага удължаване на захранващия им кабел, се използват фабрично произведени удължители със степен на защита на щепселните съединения, съответстваща на характеристиките на средата.</w:t>
      </w:r>
    </w:p>
    <w:p w14:paraId="428E064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Допусканото удължаване на захранващия кабел е такова, че работещият вижда електрическия контакт, от който се захранва удължителят или устройството за навиване на кабела на удължителя.</w:t>
      </w:r>
    </w:p>
    <w:p w14:paraId="5D93E45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Изкопните дейности с дълбочина над 0.5 m, непосредствено до стълб и/или в зоната на подземни технически проводи се извършват с наряд.</w:t>
      </w:r>
    </w:p>
    <w:p w14:paraId="102A578E" w14:textId="77777777" w:rsidR="00157AD8" w:rsidRDefault="003630AD" w:rsidP="00157AD8">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работа на обекти на „Софийска вода“ АД Изпълнителят:</w:t>
      </w:r>
    </w:p>
    <w:p w14:paraId="7ED1141D" w14:textId="77777777" w:rsidR="00157AD8"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Извършва  оценка на риска, включително от възможни аварийни ситуации, произтичащи от допир на мобилни съоръжения или оборудване с електропроводи под напрежение;</w:t>
      </w:r>
    </w:p>
    <w:p w14:paraId="5907D7DD"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157AD8">
        <w:rPr>
          <w:rFonts w:asciiTheme="minorHAnsi" w:eastAsiaTheme="minorHAnsi" w:hAnsiTheme="minorHAnsi" w:cstheme="minorHAnsi"/>
          <w:sz w:val="22"/>
          <w:szCs w:val="22"/>
          <w:lang w:val="bg-BG"/>
        </w:rPr>
        <w:t>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00CBEE36"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9DC8C76"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3E340A0"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Изпълнителят използва електрическите съоръжения по начин, изключващ директния и индиректния допир;</w:t>
      </w:r>
    </w:p>
    <w:p w14:paraId="218A38A6" w14:textId="77777777" w:rsid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 xml:space="preserve">Нарядите за работата по ел. мрежи и съоръжения на територия на затворени зони на Възложителя се издават от Възложителя; </w:t>
      </w:r>
    </w:p>
    <w:p w14:paraId="23065429" w14:textId="1A4343BC" w:rsidR="003630AD" w:rsidRPr="008C6B64" w:rsidRDefault="003630AD" w:rsidP="008C6B64">
      <w:pPr>
        <w:pStyle w:val="ListParagraph"/>
        <w:numPr>
          <w:ilvl w:val="1"/>
          <w:numId w:val="135"/>
        </w:numPr>
        <w:spacing w:after="200" w:line="276" w:lineRule="auto"/>
        <w:ind w:left="1276" w:hanging="992"/>
        <w:jc w:val="both"/>
        <w:rPr>
          <w:rFonts w:asciiTheme="minorHAnsi" w:eastAsiaTheme="minorHAnsi" w:hAnsiTheme="minorHAnsi" w:cstheme="minorHAnsi"/>
          <w:sz w:val="22"/>
          <w:szCs w:val="22"/>
          <w:lang w:val="bg-BG"/>
        </w:rPr>
      </w:pPr>
      <w:r w:rsidRPr="008C6B64">
        <w:rPr>
          <w:rFonts w:asciiTheme="minorHAnsi" w:eastAsiaTheme="minorHAnsi" w:hAnsiTheme="minorHAnsi" w:cstheme="minorHAnsi"/>
          <w:sz w:val="22"/>
          <w:szCs w:val="22"/>
          <w:lang w:val="bg-BG"/>
        </w:rPr>
        <w:t>Изготвяне и поддържа авариен план.</w:t>
      </w:r>
    </w:p>
    <w:p w14:paraId="1538F79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 в неелектрически уредби и мрежи се извършва само от правоспособен и обучен персонал по реда на Правилник за безопасност при работа в неелектрически уредби на електрически и топлофикационни централи и по топлопреносни мрежи и хидротехнически съоръжения.</w:t>
      </w:r>
    </w:p>
    <w:p w14:paraId="457F7C47"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риск от поражение от опасна енергия, тя се изолира/ блокира така, че да не застрашава работещите и посетителите на обекта.</w:t>
      </w:r>
    </w:p>
    <w:p w14:paraId="46CF858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Местата определени за изолиране, се маркират ясно и видимо.</w:t>
      </w:r>
    </w:p>
    <w:p w14:paraId="2241C4A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Работата по неелектрически уредби и мрежи в затворени зони на „Софийска вода“ АД се извършва по наряд, издаден от Възложителя.</w:t>
      </w:r>
    </w:p>
    <w:p w14:paraId="50217715"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2EE2409D"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b/>
          <w:sz w:val="22"/>
          <w:szCs w:val="22"/>
          <w:lang w:val="bg-BG"/>
        </w:rPr>
        <w:t>Огневи работи и пожарна безопасност</w:t>
      </w:r>
    </w:p>
    <w:p w14:paraId="38D594A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Огневите работи на временни места започват след оценка на риска и планиране на мерки за управлението му, което се документира с издаване на Акт за огневи работи по формат на Възложителя, предоставен при сключване на договора, или еквивалентен формат на Изпълнителя, след съгласуване с Възложителя.</w:t>
      </w:r>
    </w:p>
    <w:p w14:paraId="74B4F820"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определя писмено Отговорен ръководител, Изпълнител и Наблюдател на огневите работи за всеки обект.</w:t>
      </w:r>
    </w:p>
    <w:p w14:paraId="5D9FD09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 xml:space="preserve">Валидността на Акта е 1 работен ден и се отнася за дейността и условията, при които се извършва. </w:t>
      </w:r>
    </w:p>
    <w:p w14:paraId="57114F13"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Оценката на риска е неотменима част от Акта за огневи работи. При промяна на условията се прави нова оценка на риска и се издава нов Акт за огневи работи.</w:t>
      </w:r>
    </w:p>
    <w:p w14:paraId="4E13642B"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Местата, където се извършват огневи работи се почистват предварително от горими материали, суха растителност и др.</w:t>
      </w:r>
    </w:p>
    <w:p w14:paraId="58F69E69"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При наличие на преминаващи хора, мястото за огневи работи се огражда с пожароустойчиви прегради или завеси и се сигнализира с предупредителни табели „Внимание! Тук се извършват огневи дейности!).</w:t>
      </w:r>
    </w:p>
    <w:p w14:paraId="0828055A"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Огневи работи в изкопи се предприемат след повърхностно отводняване.</w:t>
      </w:r>
    </w:p>
    <w:p w14:paraId="0262140F"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07A82612"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Местата, където се извършват дейности с вода под високо налягане (силата на струята JP (JP = JP = QxP, където JP е сила на струята, Q е Дебита в литри на минута (л/мин), a P e : налягането на помпата (P) в бара)  се обозначават и сигнализират по подходящ начин.</w:t>
      </w:r>
    </w:p>
    <w:p w14:paraId="58C930DE" w14:textId="77777777" w:rsidR="003630AD" w:rsidRPr="00945899" w:rsidRDefault="003630AD" w:rsidP="003630AD">
      <w:pPr>
        <w:numPr>
          <w:ilvl w:val="0"/>
          <w:numId w:val="123"/>
        </w:numPr>
        <w:spacing w:after="200" w:line="276" w:lineRule="auto"/>
        <w:ind w:left="0" w:firstLine="0"/>
        <w:contextualSpacing/>
        <w:jc w:val="both"/>
        <w:rPr>
          <w:rFonts w:asciiTheme="minorHAnsi" w:eastAsiaTheme="minorHAnsi" w:hAnsiTheme="minorHAnsi" w:cstheme="minorHAnsi"/>
          <w:sz w:val="22"/>
          <w:szCs w:val="22"/>
          <w:lang w:val="bg-BG"/>
        </w:rPr>
      </w:pPr>
      <w:r w:rsidRPr="00945899">
        <w:rPr>
          <w:rFonts w:asciiTheme="minorHAnsi" w:eastAsiaTheme="minorHAnsi" w:hAnsiTheme="minorHAnsi" w:cstheme="minorHAnsi"/>
          <w:sz w:val="22"/>
          <w:szCs w:val="22"/>
          <w:lang w:val="bg-BG"/>
        </w:rPr>
        <w:t>Не се допуска достъп на неупълномощени и външни лица до зоната, където се работи с вода под високо налягане.</w:t>
      </w:r>
    </w:p>
    <w:p w14:paraId="3964AB8D" w14:textId="77777777" w:rsidR="003630AD" w:rsidRPr="00945899" w:rsidRDefault="003630AD" w:rsidP="003630AD">
      <w:pPr>
        <w:spacing w:line="276" w:lineRule="auto"/>
        <w:jc w:val="both"/>
        <w:rPr>
          <w:rFonts w:asciiTheme="minorHAnsi" w:eastAsiaTheme="minorHAnsi" w:hAnsiTheme="minorHAnsi" w:cstheme="minorHAnsi"/>
          <w:sz w:val="22"/>
          <w:szCs w:val="22"/>
          <w:lang w:val="bg-BG"/>
        </w:rPr>
      </w:pPr>
    </w:p>
    <w:p w14:paraId="661614E4"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782C5268"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(от страна на) Възложителя – ……………………………………………………………………………………………</w:t>
      </w:r>
    </w:p>
    <w:p w14:paraId="576248FB"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 (име, длъжност, тел.)</w:t>
      </w:r>
    </w:p>
    <w:p w14:paraId="70969FEB"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 xml:space="preserve"> (от страна на) Изпълнителя – ……………………………………………...……………………………………………</w:t>
      </w:r>
    </w:p>
    <w:p w14:paraId="5D81F94C" w14:textId="77777777" w:rsidR="003630AD" w:rsidRPr="00945899" w:rsidRDefault="003630AD" w:rsidP="003630AD">
      <w:pPr>
        <w:spacing w:after="200" w:line="276" w:lineRule="auto"/>
        <w:contextualSpacing/>
        <w:rPr>
          <w:rFonts w:asciiTheme="minorHAnsi" w:eastAsiaTheme="minorHAnsi" w:hAnsiTheme="minorHAnsi" w:cstheme="minorBidi"/>
          <w:b/>
          <w:sz w:val="22"/>
          <w:szCs w:val="22"/>
          <w:lang w:val="bg-BG"/>
        </w:rPr>
      </w:pPr>
      <w:r w:rsidRPr="00945899">
        <w:rPr>
          <w:rFonts w:asciiTheme="minorHAnsi" w:eastAsiaTheme="minorHAnsi" w:hAnsiTheme="minorHAnsi" w:cstheme="minorBidi"/>
          <w:b/>
          <w:sz w:val="22"/>
          <w:szCs w:val="22"/>
          <w:lang w:val="bg-BG"/>
        </w:rPr>
        <w:t>…………………………………………………………………………………………………, (име, длъжност, тел.)</w:t>
      </w:r>
    </w:p>
    <w:p w14:paraId="5E45CD6C" w14:textId="77777777" w:rsidR="003630AD" w:rsidRPr="00945899" w:rsidRDefault="003630AD" w:rsidP="003630AD">
      <w:pPr>
        <w:spacing w:after="200" w:line="276" w:lineRule="auto"/>
        <w:ind w:left="284"/>
        <w:rPr>
          <w:rFonts w:asciiTheme="minorHAnsi" w:eastAsiaTheme="minorHAnsi" w:hAnsiTheme="minorHAnsi" w:cstheme="minorBidi"/>
          <w:sz w:val="22"/>
          <w:szCs w:val="22"/>
          <w:lang w:val="bg-BG"/>
        </w:rPr>
      </w:pPr>
    </w:p>
    <w:p w14:paraId="36E688E5" w14:textId="77777777" w:rsidR="003630AD" w:rsidRPr="00945899" w:rsidRDefault="003630AD" w:rsidP="003630AD">
      <w:pPr>
        <w:spacing w:after="200" w:line="276" w:lineRule="auto"/>
        <w:ind w:left="284"/>
        <w:rPr>
          <w:rFonts w:asciiTheme="minorHAnsi" w:eastAsiaTheme="minorHAnsi" w:hAnsiTheme="minorHAnsi" w:cstheme="minorBidi"/>
          <w:sz w:val="22"/>
          <w:szCs w:val="22"/>
          <w:lang w:val="bg-BG"/>
        </w:rPr>
      </w:pPr>
    </w:p>
    <w:p w14:paraId="451E78CE" w14:textId="77777777" w:rsidR="003630AD" w:rsidRPr="00945899" w:rsidRDefault="003630AD" w:rsidP="003630AD">
      <w:pPr>
        <w:spacing w:after="200" w:line="276" w:lineRule="auto"/>
        <w:rPr>
          <w:rFonts w:asciiTheme="minorHAnsi" w:eastAsiaTheme="minorHAnsi" w:hAnsiTheme="minorHAnsi" w:cstheme="minorBidi"/>
          <w:sz w:val="22"/>
          <w:szCs w:val="22"/>
          <w:lang w:val="bg-BG"/>
        </w:rPr>
      </w:pPr>
      <w:r w:rsidRPr="00945899">
        <w:rPr>
          <w:rFonts w:asciiTheme="minorHAnsi" w:eastAsiaTheme="minorHAnsi" w:hAnsiTheme="minorHAnsi" w:cstheme="minorBidi"/>
          <w:sz w:val="22"/>
          <w:szCs w:val="22"/>
          <w:lang w:val="bg-BG"/>
        </w:rPr>
        <w:t>ВЪЗЛОЖИТЕЛ:                                                                                           ИЗПЪЛНИТЕЛ:</w:t>
      </w:r>
    </w:p>
    <w:p w14:paraId="3D0D58D8" w14:textId="77777777" w:rsidR="003630AD" w:rsidRPr="006615FC" w:rsidRDefault="003630AD" w:rsidP="003630AD">
      <w:pPr>
        <w:rPr>
          <w:rFonts w:ascii="Times New Roman" w:hAnsi="Times New Roman"/>
          <w:lang w:val="bg-BG"/>
        </w:rPr>
      </w:pPr>
    </w:p>
    <w:p w14:paraId="4416206C" w14:textId="77777777" w:rsidR="003630AD" w:rsidRPr="006615FC" w:rsidRDefault="003630AD" w:rsidP="003630AD">
      <w:pPr>
        <w:rPr>
          <w:rFonts w:ascii="Times New Roman" w:hAnsi="Times New Roman"/>
          <w:lang w:val="bg-BG"/>
        </w:rPr>
      </w:pPr>
    </w:p>
    <w:p w14:paraId="1FE6B3CA" w14:textId="77777777" w:rsidR="003630AD" w:rsidRDefault="003630AD" w:rsidP="003630AD">
      <w:pPr>
        <w:keepLines/>
        <w:spacing w:after="200" w:line="276" w:lineRule="auto"/>
        <w:rPr>
          <w:rFonts w:ascii="Verdana" w:hAnsi="Verdana" w:cs="Arial"/>
          <w:bCs/>
          <w:sz w:val="20"/>
          <w:szCs w:val="20"/>
          <w:lang w:val="bg-BG"/>
        </w:rPr>
        <w:sectPr w:rsidR="003630AD" w:rsidSect="003630AD">
          <w:headerReference w:type="even" r:id="rId26"/>
          <w:headerReference w:type="default" r:id="rId27"/>
          <w:footerReference w:type="even" r:id="rId28"/>
          <w:footerReference w:type="default" r:id="rId29"/>
          <w:headerReference w:type="first" r:id="rId30"/>
          <w:footerReference w:type="first" r:id="rId31"/>
          <w:pgSz w:w="11906" w:h="16838" w:code="9"/>
          <w:pgMar w:top="1418" w:right="902" w:bottom="1418" w:left="1418" w:header="709" w:footer="489" w:gutter="0"/>
          <w:pgNumType w:start="1"/>
          <w:cols w:space="708"/>
          <w:docGrid w:linePitch="360"/>
        </w:sectPr>
      </w:pPr>
    </w:p>
    <w:p w14:paraId="708C1D14" w14:textId="77777777" w:rsidR="003630AD" w:rsidRPr="006615FC" w:rsidRDefault="003630AD" w:rsidP="003630AD">
      <w:pPr>
        <w:ind w:left="360"/>
        <w:jc w:val="both"/>
        <w:rPr>
          <w:rFonts w:ascii="Arial" w:hAnsi="Arial" w:cs="Arial"/>
          <w:sz w:val="22"/>
          <w:szCs w:val="22"/>
          <w:lang w:val="bg-BG"/>
        </w:rPr>
      </w:pPr>
    </w:p>
    <w:p w14:paraId="4A447A28" w14:textId="77777777" w:rsidR="003630AD" w:rsidRPr="009968E3" w:rsidRDefault="003630AD" w:rsidP="003630AD">
      <w:pPr>
        <w:spacing w:line="276" w:lineRule="auto"/>
        <w:jc w:val="center"/>
        <w:rPr>
          <w:rFonts w:ascii="Times New Roman" w:hAnsi="Times New Roman"/>
          <w:b/>
          <w:bCs/>
          <w:sz w:val="18"/>
          <w:szCs w:val="18"/>
          <w:lang w:val="bg-BG"/>
        </w:rPr>
      </w:pPr>
      <w:r w:rsidRPr="009968E3">
        <w:rPr>
          <w:rFonts w:ascii="Times New Roman" w:hAnsi="Times New Roman"/>
          <w:b/>
          <w:bCs/>
          <w:sz w:val="18"/>
          <w:szCs w:val="18"/>
          <w:lang w:val="bg-BG"/>
        </w:rPr>
        <w:t>СПОРАЗУМЕНИЕ</w:t>
      </w:r>
    </w:p>
    <w:p w14:paraId="400F2DF8" w14:textId="77777777" w:rsidR="003630AD" w:rsidRPr="009968E3" w:rsidRDefault="003630AD" w:rsidP="003630AD">
      <w:pPr>
        <w:widowControl w:val="0"/>
        <w:autoSpaceDE w:val="0"/>
        <w:autoSpaceDN w:val="0"/>
        <w:adjustRightInd w:val="0"/>
        <w:spacing w:line="276" w:lineRule="auto"/>
        <w:jc w:val="center"/>
        <w:rPr>
          <w:rFonts w:ascii="Times New Roman" w:hAnsi="Times New Roman"/>
          <w:b/>
          <w:bCs/>
          <w:sz w:val="18"/>
          <w:szCs w:val="18"/>
          <w:lang w:val="en-US"/>
        </w:rPr>
      </w:pPr>
    </w:p>
    <w:p w14:paraId="216349FA" w14:textId="77777777" w:rsidR="003630AD" w:rsidRPr="009968E3" w:rsidRDefault="003630AD" w:rsidP="003630AD">
      <w:pPr>
        <w:widowControl w:val="0"/>
        <w:autoSpaceDE w:val="0"/>
        <w:autoSpaceDN w:val="0"/>
        <w:adjustRightInd w:val="0"/>
        <w:spacing w:line="276" w:lineRule="auto"/>
        <w:jc w:val="center"/>
        <w:rPr>
          <w:rFonts w:ascii="Times New Roman" w:eastAsia="@PMingLiU" w:hAnsi="Times New Roman"/>
          <w:sz w:val="18"/>
          <w:szCs w:val="18"/>
          <w:lang w:val="en-US"/>
        </w:rPr>
      </w:pPr>
      <w:r w:rsidRPr="009968E3">
        <w:rPr>
          <w:rFonts w:ascii="Times New Roman" w:eastAsia="@PMingLiU" w:hAnsi="Times New Roman"/>
          <w:sz w:val="18"/>
          <w:szCs w:val="18"/>
          <w:lang w:val="en-US"/>
        </w:rPr>
        <w:t>Към договор № ........................</w:t>
      </w:r>
    </w:p>
    <w:p w14:paraId="7919CF36" w14:textId="77777777" w:rsidR="003630AD" w:rsidRPr="009968E3" w:rsidRDefault="003630AD" w:rsidP="003630AD">
      <w:pPr>
        <w:spacing w:after="120" w:line="276" w:lineRule="auto"/>
        <w:jc w:val="center"/>
        <w:rPr>
          <w:rFonts w:ascii="Times New Roman" w:hAnsi="Times New Roman"/>
          <w:b/>
          <w:sz w:val="18"/>
          <w:szCs w:val="18"/>
          <w:lang w:val="en-US"/>
        </w:rPr>
      </w:pPr>
    </w:p>
    <w:p w14:paraId="6E2F5130" w14:textId="77777777" w:rsidR="003630AD" w:rsidRPr="009968E3" w:rsidRDefault="003630AD" w:rsidP="003630AD">
      <w:pPr>
        <w:spacing w:after="120" w:line="276" w:lineRule="auto"/>
        <w:jc w:val="center"/>
        <w:rPr>
          <w:rFonts w:ascii="Times New Roman" w:hAnsi="Times New Roman"/>
          <w:b/>
          <w:sz w:val="18"/>
          <w:szCs w:val="18"/>
          <w:lang w:val="bg-BG"/>
        </w:rPr>
      </w:pPr>
      <w:r w:rsidRPr="009968E3">
        <w:rPr>
          <w:rFonts w:ascii="Times New Roman" w:hAnsi="Times New Roman"/>
          <w:b/>
          <w:sz w:val="18"/>
          <w:szCs w:val="18"/>
          <w:lang w:val="bg-BG"/>
        </w:rPr>
        <w:t xml:space="preserve">за съвместно осигуряване опазването на околната среда, </w:t>
      </w:r>
    </w:p>
    <w:p w14:paraId="284A80F8" w14:textId="77777777" w:rsidR="003630AD" w:rsidRPr="009968E3" w:rsidRDefault="003630AD" w:rsidP="003630AD">
      <w:pPr>
        <w:spacing w:after="120" w:line="276" w:lineRule="auto"/>
        <w:jc w:val="center"/>
        <w:rPr>
          <w:rFonts w:ascii="Times New Roman" w:hAnsi="Times New Roman"/>
          <w:b/>
          <w:sz w:val="18"/>
          <w:szCs w:val="18"/>
          <w:lang w:val="bg-BG"/>
        </w:rPr>
      </w:pPr>
      <w:r w:rsidRPr="009968E3">
        <w:rPr>
          <w:rFonts w:ascii="Times New Roman" w:hAnsi="Times New Roman"/>
          <w:b/>
          <w:sz w:val="18"/>
          <w:szCs w:val="18"/>
          <w:lang w:val="bg-BG"/>
        </w:rPr>
        <w:t xml:space="preserve">при извършване на строително-монтажни работи (СМР) и ремонти, възложени от “Софийска вода” АД </w:t>
      </w:r>
    </w:p>
    <w:p w14:paraId="4D427E8A" w14:textId="77777777" w:rsidR="003630AD" w:rsidRPr="0057157E" w:rsidRDefault="003630AD" w:rsidP="003630AD">
      <w:pPr>
        <w:spacing w:after="120" w:line="276" w:lineRule="auto"/>
        <w:jc w:val="both"/>
        <w:rPr>
          <w:rFonts w:ascii="Times New Roman" w:hAnsi="Times New Roman"/>
          <w:b/>
          <w:sz w:val="18"/>
          <w:szCs w:val="18"/>
          <w:lang w:val="ru-RU"/>
        </w:rPr>
      </w:pPr>
    </w:p>
    <w:p w14:paraId="0AFD42D0" w14:textId="77777777" w:rsidR="003630AD" w:rsidRPr="009968E3" w:rsidRDefault="003630AD" w:rsidP="003630AD">
      <w:pPr>
        <w:spacing w:after="120"/>
        <w:jc w:val="both"/>
        <w:rPr>
          <w:rFonts w:ascii="Times New Roman" w:hAnsi="Times New Roman"/>
          <w:sz w:val="18"/>
          <w:szCs w:val="18"/>
          <w:lang w:val="bg-BG"/>
        </w:rPr>
      </w:pPr>
      <w:r w:rsidRPr="009968E3">
        <w:rPr>
          <w:rFonts w:ascii="Times New Roman" w:hAnsi="Times New Roman"/>
          <w:sz w:val="18"/>
          <w:szCs w:val="18"/>
          <w:lang w:val="bg-BG"/>
        </w:rPr>
        <w:t xml:space="preserve">На </w:t>
      </w:r>
      <w:r w:rsidRPr="009968E3">
        <w:rPr>
          <w:rFonts w:ascii="Times New Roman" w:hAnsi="Times New Roman"/>
          <w:b/>
          <w:bCs/>
          <w:sz w:val="18"/>
          <w:szCs w:val="18"/>
          <w:lang w:val="bg-BG"/>
        </w:rPr>
        <w:t>..................</w:t>
      </w:r>
      <w:r w:rsidRPr="0057157E">
        <w:rPr>
          <w:rFonts w:ascii="Times New Roman" w:hAnsi="Times New Roman"/>
          <w:b/>
          <w:bCs/>
          <w:sz w:val="18"/>
          <w:szCs w:val="18"/>
          <w:lang w:val="ru-RU"/>
        </w:rPr>
        <w:t xml:space="preserve">.. </w:t>
      </w:r>
      <w:r w:rsidRPr="009968E3">
        <w:rPr>
          <w:rFonts w:ascii="Times New Roman" w:hAnsi="Times New Roman"/>
          <w:sz w:val="18"/>
          <w:szCs w:val="18"/>
          <w:lang w:val="bg-BG"/>
        </w:rPr>
        <w:t>г.</w:t>
      </w:r>
      <w:r w:rsidRPr="0057157E">
        <w:rPr>
          <w:rFonts w:ascii="Times New Roman" w:hAnsi="Times New Roman"/>
          <w:sz w:val="18"/>
          <w:szCs w:val="18"/>
          <w:lang w:val="ru-RU"/>
        </w:rPr>
        <w:t>,</w:t>
      </w:r>
      <w:r w:rsidRPr="009968E3">
        <w:rPr>
          <w:rFonts w:ascii="Times New Roman" w:hAnsi="Times New Roman"/>
          <w:sz w:val="18"/>
          <w:szCs w:val="18"/>
          <w:lang w:val="bg-BG"/>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30F8CE66" w14:textId="77777777" w:rsidR="003630AD" w:rsidRPr="009968E3" w:rsidRDefault="003630AD" w:rsidP="003630AD">
      <w:pPr>
        <w:spacing w:after="120"/>
        <w:jc w:val="both"/>
        <w:rPr>
          <w:rFonts w:ascii="Times New Roman" w:hAnsi="Times New Roman"/>
          <w:sz w:val="18"/>
          <w:szCs w:val="18"/>
          <w:lang w:val="bg-BG"/>
        </w:rPr>
      </w:pP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 “Софийска вода” АД </w:t>
      </w:r>
      <w:r w:rsidRPr="009968E3">
        <w:rPr>
          <w:rFonts w:ascii="Times New Roman" w:hAnsi="Times New Roman"/>
          <w:b/>
          <w:sz w:val="18"/>
          <w:szCs w:val="18"/>
          <w:lang w:val="bg-BG"/>
        </w:rPr>
        <w:t xml:space="preserve">и </w:t>
      </w:r>
    </w:p>
    <w:p w14:paraId="5412F8AB" w14:textId="77777777" w:rsidR="003630AD" w:rsidRPr="009968E3" w:rsidRDefault="003630AD" w:rsidP="003630AD">
      <w:pPr>
        <w:spacing w:after="120"/>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 </w:t>
      </w:r>
      <w:r w:rsidRPr="009968E3">
        <w:rPr>
          <w:rFonts w:ascii="Times New Roman" w:hAnsi="Times New Roman"/>
          <w:sz w:val="18"/>
          <w:szCs w:val="18"/>
          <w:lang w:val="bg-BG"/>
        </w:rPr>
        <w:t>– ………………………………………………………………………………………………………………</w:t>
      </w:r>
    </w:p>
    <w:p w14:paraId="76DA9B40" w14:textId="77777777" w:rsidR="003630AD" w:rsidRPr="009968E3" w:rsidRDefault="003630AD" w:rsidP="003630AD">
      <w:pPr>
        <w:spacing w:after="120"/>
        <w:jc w:val="both"/>
        <w:rPr>
          <w:rFonts w:ascii="Times New Roman" w:hAnsi="Times New Roman"/>
          <w:b/>
          <w:sz w:val="18"/>
          <w:szCs w:val="18"/>
          <w:lang w:val="bg-BG"/>
        </w:rPr>
      </w:pPr>
      <w:r w:rsidRPr="009968E3">
        <w:rPr>
          <w:rFonts w:ascii="Times New Roman" w:hAnsi="Times New Roman"/>
          <w:bCs/>
          <w:sz w:val="18"/>
          <w:szCs w:val="18"/>
          <w:lang w:val="bg-BG"/>
        </w:rPr>
        <w:t>Координирането на съвместното прилагане на настоящото Споразумение</w:t>
      </w:r>
      <w:r w:rsidRPr="009968E3">
        <w:rPr>
          <w:rFonts w:ascii="Times New Roman" w:hAnsi="Times New Roman"/>
          <w:b/>
          <w:sz w:val="18"/>
          <w:szCs w:val="18"/>
          <w:lang w:val="bg-BG"/>
        </w:rPr>
        <w:t>,</w:t>
      </w:r>
      <w:r w:rsidRPr="009968E3">
        <w:rPr>
          <w:rFonts w:ascii="Times New Roman" w:hAnsi="Times New Roman"/>
          <w:bCs/>
          <w:sz w:val="18"/>
          <w:szCs w:val="18"/>
          <w:lang w:val="bg-BG"/>
        </w:rPr>
        <w:t xml:space="preserve"> при извършване на дейности, предмет на договор, се възлага на </w:t>
      </w:r>
      <w:r w:rsidRPr="009968E3">
        <w:rPr>
          <w:rFonts w:ascii="Times New Roman" w:hAnsi="Times New Roman"/>
          <w:b/>
          <w:bCs/>
          <w:sz w:val="18"/>
          <w:szCs w:val="18"/>
          <w:lang w:val="bg-BG"/>
        </w:rPr>
        <w:t>контролиращи служители</w:t>
      </w:r>
      <w:r w:rsidRPr="009968E3">
        <w:rPr>
          <w:rFonts w:ascii="Times New Roman" w:hAnsi="Times New Roman"/>
          <w:b/>
          <w:sz w:val="18"/>
          <w:szCs w:val="18"/>
          <w:lang w:val="bg-BG"/>
        </w:rPr>
        <w:t>:</w:t>
      </w:r>
    </w:p>
    <w:p w14:paraId="3B82CC01" w14:textId="77777777" w:rsidR="003630AD" w:rsidRPr="0057157E" w:rsidRDefault="003630AD" w:rsidP="003630AD">
      <w:pPr>
        <w:spacing w:after="120"/>
        <w:jc w:val="both"/>
        <w:rPr>
          <w:rFonts w:ascii="Times New Roman" w:hAnsi="Times New Roman"/>
          <w:bCs/>
          <w:sz w:val="18"/>
          <w:szCs w:val="18"/>
          <w:lang w:val="ru-RU"/>
        </w:rPr>
      </w:pPr>
      <w:r w:rsidRPr="009968E3">
        <w:rPr>
          <w:rFonts w:ascii="Times New Roman" w:hAnsi="Times New Roman"/>
          <w:sz w:val="18"/>
          <w:szCs w:val="18"/>
          <w:lang w:val="bg-BG"/>
        </w:rPr>
        <w:t>(от страна на)</w:t>
      </w:r>
      <w:r w:rsidRPr="009968E3">
        <w:rPr>
          <w:rFonts w:ascii="Times New Roman" w:hAnsi="Times New Roman"/>
          <w:b/>
          <w:sz w:val="18"/>
          <w:szCs w:val="18"/>
          <w:lang w:val="bg-BG"/>
        </w:rPr>
        <w:t xml:space="preserve"> Възложителя</w:t>
      </w:r>
      <w:r w:rsidRPr="009968E3">
        <w:rPr>
          <w:rFonts w:ascii="Times New Roman" w:hAnsi="Times New Roman"/>
          <w:bCs/>
          <w:sz w:val="18"/>
          <w:szCs w:val="18"/>
          <w:lang w:val="bg-BG"/>
        </w:rPr>
        <w:t xml:space="preserve"> –</w:t>
      </w:r>
      <w:r w:rsidRPr="0057157E">
        <w:rPr>
          <w:rFonts w:ascii="Times New Roman" w:hAnsi="Times New Roman"/>
          <w:bCs/>
          <w:sz w:val="18"/>
          <w:szCs w:val="18"/>
          <w:lang w:val="ru-RU"/>
        </w:rPr>
        <w:t xml:space="preserve"> ……………………………………………………………………………………………</w:t>
      </w:r>
    </w:p>
    <w:p w14:paraId="23D90F9E" w14:textId="77777777" w:rsidR="003630AD" w:rsidRPr="0057157E" w:rsidRDefault="003630AD" w:rsidP="003630AD">
      <w:pPr>
        <w:spacing w:after="120"/>
        <w:jc w:val="both"/>
        <w:rPr>
          <w:rFonts w:ascii="Times New Roman" w:hAnsi="Times New Roman"/>
          <w:sz w:val="18"/>
          <w:szCs w:val="18"/>
          <w:lang w:val="ru-RU"/>
        </w:rPr>
      </w:pPr>
      <w:r w:rsidRPr="009968E3">
        <w:rPr>
          <w:rFonts w:ascii="Times New Roman" w:hAnsi="Times New Roman"/>
          <w:sz w:val="18"/>
          <w:szCs w:val="18"/>
          <w:lang w:val="bg-BG"/>
        </w:rPr>
        <w:t>………………………………………………………………………………………..…</w:t>
      </w:r>
      <w:r w:rsidRPr="0057157E">
        <w:rPr>
          <w:rFonts w:ascii="Times New Roman" w:hAnsi="Times New Roman"/>
          <w:sz w:val="18"/>
          <w:szCs w:val="18"/>
          <w:lang w:val="ru-RU"/>
        </w:rPr>
        <w:t>………………………………………</w:t>
      </w:r>
    </w:p>
    <w:p w14:paraId="5938DE4A" w14:textId="77777777" w:rsidR="003630AD" w:rsidRPr="009968E3" w:rsidRDefault="003630AD" w:rsidP="003630AD">
      <w:pPr>
        <w:spacing w:after="120"/>
        <w:ind w:left="3540" w:firstLine="708"/>
        <w:jc w:val="both"/>
        <w:rPr>
          <w:rFonts w:ascii="Times New Roman" w:hAnsi="Times New Roman"/>
          <w:bCs/>
          <w:i/>
          <w:sz w:val="18"/>
          <w:szCs w:val="18"/>
          <w:lang w:val="bg-BG"/>
        </w:rPr>
      </w:pPr>
      <w:r w:rsidRPr="009968E3">
        <w:rPr>
          <w:rFonts w:ascii="Times New Roman" w:hAnsi="Times New Roman"/>
          <w:bCs/>
          <w:i/>
          <w:sz w:val="18"/>
          <w:szCs w:val="18"/>
          <w:lang w:val="bg-BG"/>
        </w:rPr>
        <w:t>(име, длъжност, тел.)</w:t>
      </w:r>
    </w:p>
    <w:p w14:paraId="75B49811" w14:textId="77777777" w:rsidR="003630AD" w:rsidRPr="009968E3" w:rsidRDefault="003630AD" w:rsidP="003630AD">
      <w:pPr>
        <w:spacing w:after="120"/>
        <w:jc w:val="both"/>
        <w:rPr>
          <w:rFonts w:ascii="Times New Roman" w:hAnsi="Times New Roman"/>
          <w:bCs/>
          <w:i/>
          <w:sz w:val="18"/>
          <w:szCs w:val="18"/>
          <w:lang w:val="bg-BG"/>
        </w:rPr>
      </w:pPr>
      <w:r w:rsidRPr="009968E3">
        <w:rPr>
          <w:rFonts w:ascii="Times New Roman" w:hAnsi="Times New Roman"/>
          <w:sz w:val="18"/>
          <w:szCs w:val="18"/>
          <w:lang w:val="bg-BG"/>
        </w:rPr>
        <w:t xml:space="preserve"> (от страна на)</w:t>
      </w:r>
      <w:r w:rsidRPr="009968E3">
        <w:rPr>
          <w:rFonts w:ascii="Times New Roman" w:hAnsi="Times New Roman"/>
          <w:b/>
          <w:sz w:val="18"/>
          <w:szCs w:val="18"/>
          <w:lang w:val="bg-BG"/>
        </w:rPr>
        <w:t xml:space="preserve"> Изпълнителя </w:t>
      </w:r>
      <w:r w:rsidRPr="009968E3">
        <w:rPr>
          <w:rFonts w:ascii="Times New Roman" w:hAnsi="Times New Roman"/>
          <w:bCs/>
          <w:sz w:val="18"/>
          <w:szCs w:val="18"/>
          <w:lang w:val="bg-BG"/>
        </w:rPr>
        <w:t>–</w:t>
      </w:r>
      <w:r w:rsidRPr="009968E3">
        <w:rPr>
          <w:rFonts w:ascii="Times New Roman" w:hAnsi="Times New Roman"/>
          <w:sz w:val="18"/>
          <w:szCs w:val="18"/>
          <w:lang w:val="bg-BG"/>
        </w:rPr>
        <w:t xml:space="preserve"> ……………………………………………...……………………………………………</w:t>
      </w:r>
    </w:p>
    <w:p w14:paraId="2C3AC68D" w14:textId="77777777" w:rsidR="003630AD" w:rsidRPr="0057157E" w:rsidRDefault="003630AD" w:rsidP="003630AD">
      <w:pPr>
        <w:spacing w:after="120"/>
        <w:jc w:val="both"/>
        <w:rPr>
          <w:rFonts w:ascii="Times New Roman" w:hAnsi="Times New Roman"/>
          <w:sz w:val="18"/>
          <w:szCs w:val="18"/>
          <w:lang w:val="ru-RU"/>
        </w:rPr>
      </w:pPr>
      <w:r w:rsidRPr="0057157E">
        <w:rPr>
          <w:rFonts w:ascii="Times New Roman" w:hAnsi="Times New Roman"/>
          <w:sz w:val="18"/>
          <w:szCs w:val="18"/>
          <w:lang w:val="ru-RU"/>
        </w:rPr>
        <w:t>…………………………………………………………………………………………………………………………..………</w:t>
      </w:r>
    </w:p>
    <w:p w14:paraId="65DFEB28" w14:textId="77777777" w:rsidR="003630AD" w:rsidRPr="0057157E" w:rsidRDefault="003630AD" w:rsidP="003630AD">
      <w:pPr>
        <w:spacing w:after="120"/>
        <w:ind w:left="3540" w:firstLine="708"/>
        <w:jc w:val="both"/>
        <w:rPr>
          <w:rFonts w:ascii="Times New Roman" w:hAnsi="Times New Roman"/>
          <w:bCs/>
          <w:i/>
          <w:sz w:val="18"/>
          <w:szCs w:val="18"/>
          <w:lang w:val="ru-RU"/>
        </w:rPr>
      </w:pPr>
      <w:r w:rsidRPr="009968E3">
        <w:rPr>
          <w:rFonts w:ascii="Times New Roman" w:hAnsi="Times New Roman"/>
          <w:bCs/>
          <w:i/>
          <w:sz w:val="18"/>
          <w:szCs w:val="18"/>
          <w:lang w:val="bg-BG"/>
        </w:rPr>
        <w:t>(име, длъжност, тел.)</w:t>
      </w:r>
    </w:p>
    <w:p w14:paraId="5A4D58DD"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456EF5F" w14:textId="77777777" w:rsidR="003630AD" w:rsidRPr="009968E3" w:rsidRDefault="003630AD" w:rsidP="003630AD">
      <w:pPr>
        <w:tabs>
          <w:tab w:val="left" w:pos="360"/>
        </w:tabs>
        <w:spacing w:line="276" w:lineRule="auto"/>
        <w:jc w:val="both"/>
        <w:rPr>
          <w:rFonts w:ascii="Times New Roman" w:hAnsi="Times New Roman"/>
          <w:sz w:val="18"/>
          <w:szCs w:val="18"/>
          <w:lang w:val="bg-BG"/>
        </w:rPr>
      </w:pPr>
    </w:p>
    <w:p w14:paraId="762A0E96" w14:textId="77777777" w:rsidR="003630AD" w:rsidRPr="009968E3" w:rsidRDefault="003630AD" w:rsidP="003630AD">
      <w:pPr>
        <w:spacing w:line="276" w:lineRule="auto"/>
        <w:jc w:val="both"/>
        <w:rPr>
          <w:rFonts w:ascii="Times New Roman" w:eastAsia="@PMingLiU" w:hAnsi="Times New Roman"/>
          <w:sz w:val="18"/>
          <w:szCs w:val="18"/>
          <w:lang w:val="bg-BG"/>
        </w:rPr>
      </w:pPr>
      <w:r w:rsidRPr="009968E3">
        <w:rPr>
          <w:rFonts w:ascii="Times New Roman" w:hAnsi="Times New Roman"/>
          <w:sz w:val="18"/>
          <w:szCs w:val="18"/>
          <w:lang w:val="bg-BG"/>
        </w:rPr>
        <w:t xml:space="preserve">Настоящото Споразумение изисква спазването от страна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площадки (Задължения за спазване). </w:t>
      </w:r>
    </w:p>
    <w:p w14:paraId="467E9318"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eastAsia="@PMingLiU" w:hAnsi="Times New Roman"/>
          <w:sz w:val="18"/>
          <w:szCs w:val="18"/>
          <w:lang w:val="bg-BG"/>
        </w:rPr>
        <w:t xml:space="preserve">Изпълнителят се задължава да спазва изискванията по Споразумението от страна на </w:t>
      </w:r>
      <w:r w:rsidRPr="009968E3">
        <w:rPr>
          <w:rFonts w:ascii="Times New Roman" w:eastAsia="@PMingLiU" w:hAnsi="Times New Roman"/>
          <w:b/>
          <w:sz w:val="18"/>
          <w:szCs w:val="18"/>
          <w:lang w:val="bg-BG"/>
        </w:rPr>
        <w:t>всички свои работещи на обекта</w:t>
      </w:r>
      <w:r w:rsidRPr="009968E3">
        <w:rPr>
          <w:rFonts w:ascii="Times New Roman" w:eastAsia="@PMingLiU" w:hAnsi="Times New Roman"/>
          <w:sz w:val="18"/>
          <w:szCs w:val="18"/>
          <w:lang w:val="bg-BG"/>
        </w:rPr>
        <w:t xml:space="preserve">, на </w:t>
      </w:r>
      <w:r w:rsidRPr="009968E3">
        <w:rPr>
          <w:rFonts w:ascii="Times New Roman" w:eastAsia="@PMingLiU" w:hAnsi="Times New Roman"/>
          <w:b/>
          <w:sz w:val="18"/>
          <w:szCs w:val="18"/>
          <w:lang w:val="bg-BG"/>
        </w:rPr>
        <w:t>фирмите подизпълнители</w:t>
      </w:r>
      <w:r w:rsidRPr="009968E3">
        <w:rPr>
          <w:rFonts w:ascii="Times New Roman" w:eastAsia="@PMingLiU" w:hAnsi="Times New Roman"/>
          <w:sz w:val="18"/>
          <w:szCs w:val="18"/>
          <w:lang w:val="bg-BG"/>
        </w:rPr>
        <w:t xml:space="preserve">, на които са възложили работата си и на </w:t>
      </w:r>
      <w:r w:rsidRPr="009968E3">
        <w:rPr>
          <w:rFonts w:ascii="Times New Roman" w:eastAsia="@PMingLiU" w:hAnsi="Times New Roman"/>
          <w:b/>
          <w:sz w:val="18"/>
          <w:szCs w:val="18"/>
          <w:lang w:val="bg-BG"/>
        </w:rPr>
        <w:t>всички физически и юридически лица</w:t>
      </w:r>
      <w:r w:rsidRPr="009968E3">
        <w:rPr>
          <w:rFonts w:ascii="Times New Roman" w:eastAsia="@PMingLiU" w:hAnsi="Times New Roman"/>
          <w:sz w:val="18"/>
          <w:szCs w:val="18"/>
          <w:lang w:val="bg-BG"/>
        </w:rPr>
        <w:t xml:space="preserve">, които се намират на територията на обекта.  </w:t>
      </w:r>
    </w:p>
    <w:p w14:paraId="00DDCA47" w14:textId="62C06093" w:rsidR="003630AD" w:rsidRPr="009968E3" w:rsidRDefault="00DB43A9" w:rsidP="003630AD">
      <w:pPr>
        <w:tabs>
          <w:tab w:val="left" w:pos="360"/>
        </w:tabs>
        <w:spacing w:line="276" w:lineRule="auto"/>
        <w:jc w:val="both"/>
        <w:rPr>
          <w:rFonts w:ascii="Times New Roman" w:hAnsi="Times New Roman"/>
          <w:b/>
          <w:bCs/>
          <w:sz w:val="18"/>
          <w:szCs w:val="18"/>
          <w:lang w:val="bg-BG"/>
        </w:rPr>
      </w:pPr>
      <w:r>
        <w:rPr>
          <w:rFonts w:ascii="Times New Roman" w:hAnsi="Times New Roman"/>
          <w:b/>
          <w:bCs/>
          <w:sz w:val="18"/>
          <w:szCs w:val="18"/>
          <w:lang w:val="bg-BG"/>
        </w:rPr>
        <w:tab/>
      </w:r>
      <w:r w:rsidR="003630AD" w:rsidRPr="009968E3">
        <w:rPr>
          <w:rFonts w:ascii="Times New Roman" w:hAnsi="Times New Roman"/>
          <w:b/>
          <w:bCs/>
          <w:sz w:val="18"/>
          <w:szCs w:val="18"/>
          <w:lang w:val="bg-BG"/>
        </w:rPr>
        <w:t>ОБМЕН НА ИНФОРМАЦИЯ:</w:t>
      </w:r>
    </w:p>
    <w:p w14:paraId="57A5AF01"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hAnsi="Times New Roman"/>
          <w:b/>
          <w:sz w:val="18"/>
          <w:szCs w:val="18"/>
          <w:lang w:val="bg-BG"/>
        </w:rPr>
        <w:t xml:space="preserve">Възложителят </w:t>
      </w:r>
      <w:r w:rsidRPr="009968E3">
        <w:rPr>
          <w:rFonts w:ascii="Times New Roman" w:hAnsi="Times New Roman"/>
          <w:sz w:val="18"/>
          <w:szCs w:val="18"/>
          <w:lang w:val="bg-BG"/>
        </w:rPr>
        <w:t>и</w:t>
      </w:r>
      <w:r w:rsidRPr="009968E3">
        <w:rPr>
          <w:rFonts w:ascii="Times New Roman" w:hAnsi="Times New Roman"/>
          <w:b/>
          <w:sz w:val="18"/>
          <w:szCs w:val="18"/>
          <w:lang w:val="bg-BG"/>
        </w:rPr>
        <w:t xml:space="preserve"> Изпълнителят </w:t>
      </w:r>
      <w:r w:rsidRPr="009968E3">
        <w:rPr>
          <w:rFonts w:ascii="Times New Roman" w:hAnsi="Times New Roman"/>
          <w:sz w:val="18"/>
          <w:szCs w:val="18"/>
          <w:lang w:val="bg-BG"/>
        </w:rPr>
        <w:t>обменят информация своевременно, по</w:t>
      </w:r>
      <w:r w:rsidRPr="0057157E">
        <w:rPr>
          <w:rFonts w:ascii="Times New Roman" w:hAnsi="Times New Roman"/>
          <w:sz w:val="18"/>
          <w:szCs w:val="18"/>
          <w:lang w:val="ru-RU"/>
        </w:rPr>
        <w:t xml:space="preserve"> </w:t>
      </w:r>
      <w:r w:rsidRPr="009968E3">
        <w:rPr>
          <w:rFonts w:ascii="Times New Roman" w:hAnsi="Times New Roman"/>
          <w:sz w:val="18"/>
          <w:szCs w:val="18"/>
          <w:lang w:val="bg-BG"/>
        </w:rPr>
        <w:t>въпроси засягащи управлението на аспектите по ОС, предложения за подобрение или инциденти по ОС.</w:t>
      </w:r>
    </w:p>
    <w:p w14:paraId="0A378F76" w14:textId="77777777" w:rsidR="003630AD" w:rsidRPr="009968E3" w:rsidRDefault="003630AD" w:rsidP="003630AD">
      <w:pPr>
        <w:widowControl w:val="0"/>
        <w:numPr>
          <w:ilvl w:val="0"/>
          <w:numId w:val="110"/>
        </w:numPr>
        <w:tabs>
          <w:tab w:val="left" w:pos="0"/>
        </w:tabs>
        <w:autoSpaceDE w:val="0"/>
        <w:autoSpaceDN w:val="0"/>
        <w:adjustRightInd w:val="0"/>
        <w:spacing w:line="276" w:lineRule="auto"/>
        <w:jc w:val="both"/>
        <w:rPr>
          <w:rFonts w:ascii="Times New Roman" w:hAnsi="Times New Roman"/>
          <w:b/>
          <w:sz w:val="18"/>
          <w:szCs w:val="18"/>
          <w:lang w:val="bg-BG"/>
        </w:rPr>
      </w:pPr>
      <w:r w:rsidRPr="009968E3">
        <w:rPr>
          <w:rFonts w:ascii="Times New Roman" w:hAnsi="Times New Roman"/>
          <w:b/>
          <w:sz w:val="18"/>
          <w:szCs w:val="18"/>
          <w:lang w:val="bg-BG"/>
        </w:rPr>
        <w:t xml:space="preserve">Възложителят </w:t>
      </w:r>
      <w:r w:rsidRPr="009968E3">
        <w:rPr>
          <w:rFonts w:ascii="Times New Roman" w:hAnsi="Times New Roman"/>
          <w:sz w:val="18"/>
          <w:szCs w:val="18"/>
          <w:lang w:val="bg-BG"/>
        </w:rPr>
        <w:t>предоставя на</w:t>
      </w:r>
      <w:r w:rsidRPr="009968E3">
        <w:rPr>
          <w:rFonts w:ascii="Times New Roman" w:hAnsi="Times New Roman"/>
          <w:b/>
          <w:sz w:val="18"/>
          <w:szCs w:val="18"/>
          <w:lang w:val="bg-BG"/>
        </w:rPr>
        <w:t xml:space="preserve"> Изпълнителя </w:t>
      </w:r>
      <w:r w:rsidRPr="009968E3">
        <w:rPr>
          <w:rFonts w:ascii="Times New Roman" w:hAnsi="Times New Roman"/>
          <w:sz w:val="18"/>
          <w:szCs w:val="18"/>
          <w:lang w:val="bg-BG"/>
        </w:rPr>
        <w:t>документираните добри практики и вътрешни правила за извършване на СМР и ремонти(процедури, инструкции и други).</w:t>
      </w:r>
    </w:p>
    <w:p w14:paraId="1087557F"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eastAsia="@PMingLiU" w:hAnsi="Times New Roman"/>
          <w:sz w:val="18"/>
          <w:szCs w:val="18"/>
          <w:lang w:val="bg-BG"/>
        </w:rPr>
        <w:t>Служителите на</w:t>
      </w:r>
      <w:r w:rsidRPr="009968E3">
        <w:rPr>
          <w:rFonts w:ascii="Times New Roman" w:eastAsia="@PMingLiU" w:hAnsi="Times New Roman"/>
          <w:b/>
          <w:sz w:val="18"/>
          <w:szCs w:val="18"/>
          <w:lang w:val="bg-BG"/>
        </w:rPr>
        <w:t xml:space="preserve"> Изпълнителя </w:t>
      </w:r>
      <w:r w:rsidRPr="009968E3">
        <w:rPr>
          <w:rFonts w:ascii="Times New Roman" w:eastAsia="@PMingLiU" w:hAnsi="Times New Roman"/>
          <w:sz w:val="18"/>
          <w:szCs w:val="18"/>
          <w:lang w:val="bg-BG"/>
        </w:rPr>
        <w:t xml:space="preserve">се запознават с изискванията на </w:t>
      </w:r>
      <w:r w:rsidRPr="009968E3">
        <w:rPr>
          <w:rFonts w:ascii="Times New Roman" w:eastAsia="@PMingLiU" w:hAnsi="Times New Roman"/>
          <w:b/>
          <w:sz w:val="18"/>
          <w:szCs w:val="18"/>
          <w:lang w:val="bg-BG"/>
        </w:rPr>
        <w:t xml:space="preserve">Възложителя </w:t>
      </w:r>
      <w:r w:rsidRPr="009968E3">
        <w:rPr>
          <w:rFonts w:ascii="Times New Roman" w:eastAsia="@PMingLiU" w:hAnsi="Times New Roman"/>
          <w:sz w:val="18"/>
          <w:szCs w:val="18"/>
          <w:lang w:val="bg-BG"/>
        </w:rPr>
        <w:t>по настоящото Споразумение, както и с всички предоставени вътрешно-регулативни документи.</w:t>
      </w:r>
    </w:p>
    <w:p w14:paraId="32E7A262"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hAnsi="Times New Roman"/>
          <w:sz w:val="18"/>
          <w:szCs w:val="18"/>
          <w:lang w:val="bg-BG"/>
        </w:rPr>
        <w:t>При поискване от страна на</w:t>
      </w:r>
      <w:r w:rsidRPr="009968E3">
        <w:rPr>
          <w:rFonts w:ascii="Times New Roman" w:hAnsi="Times New Roman"/>
          <w:b/>
          <w:sz w:val="18"/>
          <w:szCs w:val="18"/>
          <w:lang w:val="bg-BG"/>
        </w:rPr>
        <w:t xml:space="preserve"> Възложителя, Изпълнителя </w:t>
      </w:r>
      <w:r w:rsidRPr="009968E3">
        <w:rPr>
          <w:rFonts w:ascii="Times New Roman" w:hAnsi="Times New Roman"/>
          <w:sz w:val="18"/>
          <w:szCs w:val="18"/>
          <w:lang w:val="bg-BG"/>
        </w:rPr>
        <w:t>предоставя документирана информация за компетентността и квалификацията на служителите на Изпълнителя.</w:t>
      </w:r>
    </w:p>
    <w:p w14:paraId="619F46B9"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eastAsia="@PMingLiU"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допуска на обектите на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3669126E"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77F4DD06"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b/>
          <w:sz w:val="18"/>
          <w:szCs w:val="18"/>
          <w:lang w:val="bg-BG"/>
        </w:rPr>
        <w:t xml:space="preserve">Изпълнителят </w:t>
      </w:r>
      <w:r w:rsidRPr="009968E3">
        <w:rPr>
          <w:rFonts w:ascii="Times New Roman" w:eastAsia="@PMingLiU" w:hAnsi="Times New Roman"/>
          <w:sz w:val="18"/>
          <w:szCs w:val="18"/>
          <w:lang w:val="bg-BG"/>
        </w:rPr>
        <w:t>се грижи за чистотата и добрата организация на работната площадка по време на СМР.</w:t>
      </w:r>
      <w:r w:rsidRPr="009968E3">
        <w:rPr>
          <w:rFonts w:ascii="Times New Roman" w:hAnsi="Times New Roman"/>
          <w:sz w:val="18"/>
          <w:szCs w:val="18"/>
          <w:lang w:val="bg-BG"/>
        </w:rPr>
        <w:t xml:space="preserve"> </w:t>
      </w:r>
    </w:p>
    <w:p w14:paraId="07D031EF"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b/>
          <w:sz w:val="18"/>
          <w:szCs w:val="18"/>
          <w:lang w:val="bg-BG"/>
        </w:rPr>
        <w:t>Изпълнителят</w:t>
      </w:r>
      <w:r w:rsidRPr="009968E3">
        <w:rPr>
          <w:rFonts w:ascii="Times New Roman" w:eastAsia="@PMingLiU" w:hAnsi="Times New Roman"/>
          <w:sz w:val="18"/>
          <w:szCs w:val="18"/>
          <w:lang w:val="bg-BG"/>
        </w:rPr>
        <w:t xml:space="preserve"> след приключване на СМР или ремонт, оставя обекта напълно почистен. </w:t>
      </w:r>
    </w:p>
    <w:p w14:paraId="59184FF3" w14:textId="77777777" w:rsidR="003630AD" w:rsidRPr="009968E3" w:rsidRDefault="003630AD" w:rsidP="003630AD">
      <w:pPr>
        <w:tabs>
          <w:tab w:val="left" w:pos="360"/>
        </w:tabs>
        <w:spacing w:line="276" w:lineRule="auto"/>
        <w:ind w:left="360"/>
        <w:jc w:val="both"/>
        <w:rPr>
          <w:rFonts w:ascii="Times New Roman" w:eastAsia="@PMingLiU" w:hAnsi="Times New Roman"/>
          <w:sz w:val="18"/>
          <w:szCs w:val="18"/>
          <w:lang w:val="bg-BG"/>
        </w:rPr>
      </w:pPr>
      <w:r w:rsidRPr="009968E3">
        <w:rPr>
          <w:rFonts w:ascii="Times New Roman" w:hAnsi="Times New Roman"/>
          <w:b/>
          <w:bCs/>
          <w:sz w:val="18"/>
          <w:szCs w:val="18"/>
          <w:lang w:val="bg-BG"/>
        </w:rPr>
        <w:t>РАБОТА С ХИМИЧНИ ВЕЩЕСТВА, ГОРИВА И СМЕСИ:</w:t>
      </w:r>
    </w:p>
    <w:p w14:paraId="14C00AFA"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eastAsia="@PMingLiU"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eastAsia="@PMingLiU" w:hAnsi="Times New Roman"/>
          <w:sz w:val="18"/>
          <w:szCs w:val="18"/>
          <w:lang w:val="bg-BG"/>
        </w:rPr>
        <w:t xml:space="preserve"> не допуска</w:t>
      </w:r>
      <w:r w:rsidRPr="009968E3">
        <w:rPr>
          <w:rFonts w:ascii="Times New Roman" w:hAnsi="Times New Roman"/>
          <w:sz w:val="18"/>
          <w:szCs w:val="18"/>
          <w:lang w:val="bg-BG"/>
        </w:rPr>
        <w:t xml:space="preserve"> течове на масла, горива и други химични вещества и смеси.</w:t>
      </w:r>
    </w:p>
    <w:p w14:paraId="2671C94D"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eastAsia="@PMingLiU" w:hAnsi="Times New Roman"/>
          <w:sz w:val="18"/>
          <w:szCs w:val="18"/>
          <w:lang w:val="bg-BG"/>
        </w:rPr>
        <w:t xml:space="preserve"> разполага с </w:t>
      </w:r>
      <w:r w:rsidRPr="009968E3">
        <w:rPr>
          <w:rFonts w:ascii="Times New Roman" w:hAnsi="Times New Roman"/>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76445674"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спазва всички изисквания на ИЛБ за всички химикали, реагенти и горива. </w:t>
      </w:r>
    </w:p>
    <w:p w14:paraId="36B584E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6CB9110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употребява само етикетирани и подходящи съдове за съхранение на химични вещества, </w:t>
      </w:r>
      <w:r w:rsidRPr="009968E3">
        <w:rPr>
          <w:rFonts w:ascii="Times New Roman" w:hAnsi="Times New Roman"/>
          <w:sz w:val="18"/>
          <w:szCs w:val="18"/>
          <w:lang w:val="bg-BG"/>
        </w:rPr>
        <w:lastRenderedPageBreak/>
        <w:t>горива и други течности и смеси, с които работи или се намират на работната площадка.</w:t>
      </w:r>
    </w:p>
    <w:p w14:paraId="12CFE5DC" w14:textId="77777777" w:rsidR="003630AD" w:rsidRPr="009968E3" w:rsidRDefault="003630AD" w:rsidP="003630AD">
      <w:pPr>
        <w:tabs>
          <w:tab w:val="left" w:pos="360"/>
        </w:tabs>
        <w:spacing w:line="276" w:lineRule="auto"/>
        <w:ind w:left="360"/>
        <w:jc w:val="both"/>
        <w:rPr>
          <w:rFonts w:ascii="Times New Roman" w:hAnsi="Times New Roman"/>
          <w:b/>
          <w:bCs/>
          <w:sz w:val="18"/>
          <w:szCs w:val="18"/>
          <w:lang w:val="bg-BG"/>
        </w:rPr>
      </w:pPr>
      <w:r w:rsidRPr="009968E3">
        <w:rPr>
          <w:rFonts w:ascii="Times New Roman" w:hAnsi="Times New Roman"/>
          <w:b/>
          <w:bCs/>
          <w:sz w:val="18"/>
          <w:szCs w:val="18"/>
          <w:lang w:val="bg-BG"/>
        </w:rPr>
        <w:t>РАБОТА В ЗЕЛЕНИ ПЛОЩИ:</w:t>
      </w:r>
    </w:p>
    <w:p w14:paraId="4CB1DCFF"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sz w:val="18"/>
          <w:szCs w:val="18"/>
          <w:lang w:val="bg-BG"/>
        </w:rPr>
        <w:t xml:space="preserve">При работа в зелени площи, </w:t>
      </w: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е длъжен да го замени с притежаваща сертификат за качество плодородна почва.</w:t>
      </w:r>
    </w:p>
    <w:p w14:paraId="5E7805B1"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hAnsi="Times New Roman"/>
          <w:sz w:val="18"/>
          <w:szCs w:val="18"/>
          <w:lang w:val="bg-BG"/>
        </w:rPr>
      </w:pPr>
      <w:r w:rsidRPr="0057157E">
        <w:rPr>
          <w:rFonts w:ascii="Times New Roman" w:eastAsia="@PMingLiU" w:hAnsi="Times New Roman"/>
          <w:b/>
          <w:sz w:val="18"/>
          <w:szCs w:val="18"/>
          <w:lang w:val="ru-RU"/>
        </w:rPr>
        <w:t>Изпълнителят</w:t>
      </w:r>
      <w:r w:rsidRPr="009968E3">
        <w:rPr>
          <w:rFonts w:ascii="Times New Roman" w:hAnsi="Times New Roman"/>
          <w:sz w:val="18"/>
          <w:szCs w:val="18"/>
          <w:lang w:val="bg-BG"/>
        </w:rPr>
        <w:t xml:space="preserve"> извършва премахване, преместване или кастрене на дървесна растителност след като е уведомил</w:t>
      </w:r>
      <w:r w:rsidRPr="009968E3">
        <w:rPr>
          <w:rFonts w:ascii="Times New Roman" w:hAnsi="Times New Roman"/>
          <w:b/>
          <w:sz w:val="18"/>
          <w:szCs w:val="18"/>
          <w:lang w:val="bg-BG"/>
        </w:rPr>
        <w:t xml:space="preserve"> Възложителя </w:t>
      </w:r>
      <w:r w:rsidRPr="009968E3">
        <w:rPr>
          <w:rFonts w:ascii="Times New Roman" w:hAnsi="Times New Roman"/>
          <w:sz w:val="18"/>
          <w:szCs w:val="18"/>
          <w:lang w:val="bg-BG"/>
        </w:rPr>
        <w:t>и е получил разрешение за това.</w:t>
      </w:r>
    </w:p>
    <w:p w14:paraId="3D7F3616" w14:textId="77777777" w:rsidR="003630AD" w:rsidRPr="009968E3" w:rsidRDefault="003630AD" w:rsidP="003630AD">
      <w:pPr>
        <w:tabs>
          <w:tab w:val="left" w:pos="360"/>
        </w:tabs>
        <w:spacing w:line="276" w:lineRule="auto"/>
        <w:jc w:val="both"/>
        <w:rPr>
          <w:rFonts w:ascii="Times New Roman" w:hAnsi="Times New Roman"/>
          <w:b/>
          <w:bCs/>
          <w:sz w:val="18"/>
          <w:szCs w:val="18"/>
          <w:lang w:val="bg-BG"/>
        </w:rPr>
      </w:pPr>
      <w:r w:rsidRPr="009968E3">
        <w:rPr>
          <w:rFonts w:ascii="Times New Roman" w:eastAsia="@PMingLiU" w:hAnsi="Times New Roman"/>
          <w:sz w:val="18"/>
          <w:szCs w:val="18"/>
          <w:lang w:val="bg-BG"/>
        </w:rPr>
        <w:tab/>
      </w:r>
      <w:r w:rsidRPr="009968E3">
        <w:rPr>
          <w:rFonts w:ascii="Times New Roman" w:hAnsi="Times New Roman"/>
          <w:b/>
          <w:bCs/>
          <w:sz w:val="18"/>
          <w:szCs w:val="18"/>
          <w:lang w:val="bg-BG"/>
        </w:rPr>
        <w:t>УПРАВЛЕНИЕ НА ОТПАДЪЦИ:</w:t>
      </w:r>
    </w:p>
    <w:p w14:paraId="544ABB37"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eastAsia="@PMingLiU" w:hAnsi="Times New Roman"/>
          <w:b/>
          <w:sz w:val="18"/>
          <w:szCs w:val="18"/>
          <w:lang w:val="bg-BG"/>
        </w:rPr>
        <w:t xml:space="preserve">Изпълнителят </w:t>
      </w:r>
      <w:r w:rsidRPr="009968E3">
        <w:rPr>
          <w:rFonts w:ascii="Times New Roman" w:eastAsia="@PMingLiU" w:hAnsi="Times New Roman"/>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51FD02E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не смесва различните видове отпадъци на обекта, както и при транспортиране. (Пр. Опасни с неопасни; рециклируеми с нерециклируеми).</w:t>
      </w:r>
    </w:p>
    <w:p w14:paraId="7265FEAF" w14:textId="77777777" w:rsidR="003630AD" w:rsidRPr="0057157E" w:rsidRDefault="003630AD" w:rsidP="003630AD">
      <w:pPr>
        <w:widowControl w:val="0"/>
        <w:numPr>
          <w:ilvl w:val="0"/>
          <w:numId w:val="110"/>
        </w:numPr>
        <w:autoSpaceDE w:val="0"/>
        <w:autoSpaceDN w:val="0"/>
        <w:adjustRightInd w:val="0"/>
        <w:jc w:val="both"/>
        <w:rPr>
          <w:rFonts w:ascii="Times New Roman" w:eastAsia="@PMingLiU" w:hAnsi="Times New Roman"/>
          <w:sz w:val="18"/>
          <w:szCs w:val="18"/>
          <w:lang w:val="ru-RU"/>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4DE86F71" w14:textId="77777777" w:rsidR="003630AD" w:rsidRPr="0057157E" w:rsidRDefault="003630AD" w:rsidP="003630AD">
      <w:pPr>
        <w:widowControl w:val="0"/>
        <w:numPr>
          <w:ilvl w:val="0"/>
          <w:numId w:val="110"/>
        </w:numPr>
        <w:autoSpaceDE w:val="0"/>
        <w:autoSpaceDN w:val="0"/>
        <w:adjustRightInd w:val="0"/>
        <w:jc w:val="both"/>
        <w:rPr>
          <w:rFonts w:ascii="Times New Roman" w:eastAsia="@PMingLiU" w:hAnsi="Times New Roman"/>
          <w:sz w:val="18"/>
          <w:szCs w:val="18"/>
          <w:lang w:val="ru-RU"/>
        </w:rPr>
      </w:pPr>
      <w:r w:rsidRPr="0057157E">
        <w:rPr>
          <w:rFonts w:ascii="Times New Roman" w:eastAsia="@PMingLiU" w:hAnsi="Times New Roman"/>
          <w:b/>
          <w:bCs/>
          <w:sz w:val="18"/>
          <w:szCs w:val="18"/>
          <w:lang w:val="ru-RU"/>
        </w:rPr>
        <w:t>Изпълнителят</w:t>
      </w:r>
      <w:r w:rsidRPr="0057157E">
        <w:rPr>
          <w:rFonts w:ascii="Times New Roman" w:eastAsia="@PMingLiU" w:hAnsi="Times New Roman"/>
          <w:sz w:val="18"/>
          <w:szCs w:val="18"/>
          <w:lang w:val="ru-RU"/>
        </w:rPr>
        <w:t xml:space="preserve"> предава </w:t>
      </w:r>
      <w:r w:rsidRPr="009968E3">
        <w:rPr>
          <w:rFonts w:ascii="Times New Roman" w:eastAsia="@PMingLiU" w:hAnsi="Times New Roman"/>
          <w:sz w:val="18"/>
          <w:szCs w:val="18"/>
          <w:lang w:val="bg-BG"/>
        </w:rPr>
        <w:t xml:space="preserve">разделно </w:t>
      </w:r>
      <w:r w:rsidRPr="0057157E">
        <w:rPr>
          <w:rFonts w:ascii="Times New Roman" w:eastAsia="@PMingLiU" w:hAnsi="Times New Roman"/>
          <w:sz w:val="18"/>
          <w:szCs w:val="18"/>
          <w:lang w:val="ru-RU"/>
        </w:rPr>
        <w:t xml:space="preserve">всички </w:t>
      </w:r>
      <w:r w:rsidRPr="009968E3">
        <w:rPr>
          <w:rFonts w:ascii="Times New Roman" w:eastAsia="@PMingLiU" w:hAnsi="Times New Roman"/>
          <w:sz w:val="18"/>
          <w:szCs w:val="18"/>
          <w:lang w:val="bg-BG"/>
        </w:rPr>
        <w:t>видове отпадъци (</w:t>
      </w:r>
      <w:r w:rsidRPr="0057157E">
        <w:rPr>
          <w:rFonts w:ascii="Times New Roman" w:eastAsia="@PMingLiU" w:hAnsi="Times New Roman"/>
          <w:sz w:val="18"/>
          <w:szCs w:val="18"/>
          <w:lang w:val="ru-RU"/>
        </w:rPr>
        <w:t>строителни</w:t>
      </w:r>
      <w:r w:rsidRPr="009968E3">
        <w:rPr>
          <w:rFonts w:ascii="Times New Roman" w:eastAsia="@PMingLiU" w:hAnsi="Times New Roman"/>
          <w:sz w:val="18"/>
          <w:szCs w:val="18"/>
          <w:lang w:val="bg-BG"/>
        </w:rPr>
        <w:t xml:space="preserve">, опасни, </w:t>
      </w:r>
      <w:r w:rsidRPr="0057157E">
        <w:rPr>
          <w:rFonts w:ascii="Times New Roman" w:eastAsia="@PMingLiU" w:hAnsi="Times New Roman"/>
          <w:sz w:val="18"/>
          <w:szCs w:val="18"/>
          <w:lang w:val="ru-RU"/>
        </w:rPr>
        <w:t xml:space="preserve">излишни земни маси </w:t>
      </w:r>
      <w:r w:rsidRPr="009968E3">
        <w:rPr>
          <w:rFonts w:ascii="Times New Roman" w:eastAsia="@PMingLiU" w:hAnsi="Times New Roman"/>
          <w:sz w:val="18"/>
          <w:szCs w:val="18"/>
          <w:lang w:val="bg-BG"/>
        </w:rPr>
        <w:t xml:space="preserve">и други) </w:t>
      </w:r>
      <w:r w:rsidRPr="0057157E">
        <w:rPr>
          <w:rFonts w:ascii="Times New Roman" w:eastAsia="@PMingLiU" w:hAnsi="Times New Roman"/>
          <w:sz w:val="18"/>
          <w:szCs w:val="18"/>
          <w:lang w:val="ru-RU"/>
        </w:rPr>
        <w:t>на лица, притежаващи издаден документ по реда на ЗУО, за третиране. При поискване,</w:t>
      </w:r>
      <w:r w:rsidRPr="0057157E">
        <w:rPr>
          <w:rFonts w:ascii="Times New Roman" w:eastAsia="@PMingLiU" w:hAnsi="Times New Roman"/>
          <w:sz w:val="20"/>
          <w:lang w:val="ru-RU"/>
        </w:rPr>
        <w:t xml:space="preserve"> </w:t>
      </w:r>
      <w:r w:rsidRPr="0057157E">
        <w:rPr>
          <w:rFonts w:ascii="Times New Roman" w:eastAsia="@PMingLiU" w:hAnsi="Times New Roman"/>
          <w:sz w:val="18"/>
          <w:szCs w:val="18"/>
          <w:lang w:val="ru-RU"/>
        </w:rPr>
        <w:t xml:space="preserve">представя на </w:t>
      </w:r>
      <w:r w:rsidRPr="0057157E">
        <w:rPr>
          <w:rFonts w:ascii="Times New Roman" w:eastAsia="@PMingLiU" w:hAnsi="Times New Roman"/>
          <w:b/>
          <w:bCs/>
          <w:sz w:val="18"/>
          <w:szCs w:val="18"/>
          <w:lang w:val="ru-RU"/>
        </w:rPr>
        <w:t>Възложителя</w:t>
      </w:r>
      <w:r w:rsidRPr="0057157E">
        <w:rPr>
          <w:rFonts w:ascii="Times New Roman" w:eastAsia="@PMingLiU" w:hAnsi="Times New Roman"/>
          <w:sz w:val="18"/>
          <w:szCs w:val="18"/>
          <w:lang w:val="ru-RU"/>
        </w:rPr>
        <w:t xml:space="preserve"> документите (счетоводни документи, кантарни бележки</w:t>
      </w:r>
      <w:r w:rsidRPr="009968E3">
        <w:rPr>
          <w:rFonts w:ascii="Times New Roman" w:eastAsia="@PMingLiU" w:hAnsi="Times New Roman"/>
          <w:sz w:val="18"/>
          <w:szCs w:val="18"/>
          <w:lang w:val="bg-BG"/>
        </w:rPr>
        <w:t>, договори</w:t>
      </w:r>
      <w:r w:rsidRPr="0057157E">
        <w:rPr>
          <w:rFonts w:ascii="Times New Roman" w:eastAsia="@PMingLiU" w:hAnsi="Times New Roman"/>
          <w:sz w:val="18"/>
          <w:szCs w:val="18"/>
          <w:lang w:val="ru-RU"/>
        </w:rPr>
        <w:t xml:space="preserve"> и др</w:t>
      </w:r>
      <w:r w:rsidRPr="009968E3">
        <w:rPr>
          <w:rFonts w:ascii="Times New Roman" w:eastAsia="@PMingLiU" w:hAnsi="Times New Roman"/>
          <w:sz w:val="18"/>
          <w:szCs w:val="18"/>
          <w:lang w:val="bg-BG"/>
        </w:rPr>
        <w:t>уги</w:t>
      </w:r>
      <w:r w:rsidRPr="0057157E">
        <w:rPr>
          <w:rFonts w:ascii="Times New Roman" w:eastAsia="@PMingLiU" w:hAnsi="Times New Roman"/>
          <w:sz w:val="18"/>
          <w:szCs w:val="18"/>
          <w:lang w:val="ru-RU"/>
        </w:rPr>
        <w:t>) доказващи това.</w:t>
      </w:r>
    </w:p>
    <w:p w14:paraId="6908233B"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спазва одобрения план за управление на строителни отпадъци</w:t>
      </w:r>
      <w:r w:rsidRPr="0057157E">
        <w:rPr>
          <w:rFonts w:ascii="Times New Roman" w:hAnsi="Times New Roman"/>
          <w:sz w:val="18"/>
          <w:szCs w:val="18"/>
          <w:lang w:val="ru-RU"/>
        </w:rPr>
        <w:t xml:space="preserve"> (</w:t>
      </w:r>
      <w:r w:rsidRPr="009968E3">
        <w:rPr>
          <w:rFonts w:ascii="Times New Roman" w:hAnsi="Times New Roman"/>
          <w:sz w:val="18"/>
          <w:szCs w:val="18"/>
          <w:lang w:val="bg-BG"/>
        </w:rPr>
        <w:t>ПУСО</w:t>
      </w:r>
      <w:r w:rsidRPr="0057157E">
        <w:rPr>
          <w:rFonts w:ascii="Times New Roman" w:hAnsi="Times New Roman"/>
          <w:sz w:val="18"/>
          <w:szCs w:val="18"/>
          <w:lang w:val="ru-RU"/>
        </w:rPr>
        <w:t>)</w:t>
      </w:r>
      <w:r w:rsidRPr="009968E3">
        <w:rPr>
          <w:rFonts w:ascii="Times New Roman" w:hAnsi="Times New Roman"/>
          <w:sz w:val="18"/>
          <w:szCs w:val="18"/>
          <w:lang w:val="bg-BG"/>
        </w:rPr>
        <w:t>, при</w:t>
      </w:r>
      <w:r w:rsidRPr="0057157E">
        <w:rPr>
          <w:rFonts w:ascii="Times New Roman" w:hAnsi="Times New Roman"/>
          <w:sz w:val="18"/>
          <w:szCs w:val="18"/>
          <w:lang w:val="ru-RU"/>
        </w:rPr>
        <w:t xml:space="preserve"> </w:t>
      </w:r>
      <w:r w:rsidRPr="009968E3">
        <w:rPr>
          <w:rFonts w:ascii="Times New Roman" w:hAnsi="Times New Roman"/>
          <w:sz w:val="18"/>
          <w:szCs w:val="18"/>
          <w:lang w:val="bg-BG"/>
        </w:rPr>
        <w:t>изпълнение на обекти, за които е приложим такъв, съгласно изискванията на ЗУО.</w:t>
      </w:r>
      <w:r w:rsidRPr="0057157E">
        <w:rPr>
          <w:rFonts w:ascii="Times New Roman" w:hAnsi="Times New Roman"/>
          <w:sz w:val="18"/>
          <w:szCs w:val="18"/>
          <w:lang w:val="ru-RU"/>
        </w:rPr>
        <w:t xml:space="preserve">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уведомява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при установени в хода на строителството несъответствия с предвиденото в ПУСО. </w:t>
      </w:r>
    </w:p>
    <w:p w14:paraId="783C7ED3"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 xml:space="preserve">транспортира отпадъците и излишните земни маси, чрез превозни средства, регистрирани по реда на ЗУО. </w:t>
      </w:r>
    </w:p>
    <w:p w14:paraId="43DA502D"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29429B00"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7B4121DE" w14:textId="77777777" w:rsidR="003630AD" w:rsidRPr="009968E3" w:rsidRDefault="003630AD" w:rsidP="003630AD">
      <w:pPr>
        <w:widowControl w:val="0"/>
        <w:numPr>
          <w:ilvl w:val="0"/>
          <w:numId w:val="110"/>
        </w:numPr>
        <w:autoSpaceDE w:val="0"/>
        <w:autoSpaceDN w:val="0"/>
        <w:adjustRightInd w:val="0"/>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при поискване от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претегля контролно строителни отпадъци и отпадъци от  черни и цветни метали на бази на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w:t>
      </w:r>
    </w:p>
    <w:p w14:paraId="0CBD3DCF" w14:textId="77777777" w:rsidR="003630AD" w:rsidRPr="009968E3" w:rsidRDefault="003630AD" w:rsidP="003630AD">
      <w:pPr>
        <w:widowControl w:val="0"/>
        <w:autoSpaceDE w:val="0"/>
        <w:autoSpaceDN w:val="0"/>
        <w:adjustRightInd w:val="0"/>
        <w:ind w:firstLine="360"/>
        <w:jc w:val="both"/>
        <w:rPr>
          <w:rFonts w:ascii="Times New Roman" w:hAnsi="Times New Roman"/>
          <w:sz w:val="18"/>
          <w:szCs w:val="18"/>
          <w:lang w:val="bg-BG"/>
        </w:rPr>
      </w:pPr>
      <w:r w:rsidRPr="009968E3">
        <w:rPr>
          <w:rFonts w:ascii="Times New Roman" w:hAnsi="Times New Roman"/>
          <w:b/>
          <w:sz w:val="18"/>
          <w:szCs w:val="18"/>
          <w:lang w:val="bg-BG"/>
        </w:rPr>
        <w:t>ИЗВЪНРЕДНИ СИСТУАЦИИ:</w:t>
      </w:r>
    </w:p>
    <w:p w14:paraId="52F8E0ED" w14:textId="77777777" w:rsidR="003630AD" w:rsidRPr="009968E3" w:rsidRDefault="003630AD" w:rsidP="003630AD">
      <w:pPr>
        <w:widowControl w:val="0"/>
        <w:numPr>
          <w:ilvl w:val="0"/>
          <w:numId w:val="110"/>
        </w:numPr>
        <w:tabs>
          <w:tab w:val="left" w:pos="0"/>
          <w:tab w:val="left" w:pos="360"/>
        </w:tabs>
        <w:autoSpaceDE w:val="0"/>
        <w:autoSpaceDN w:val="0"/>
        <w:adjustRightInd w:val="0"/>
        <w:spacing w:line="276" w:lineRule="auto"/>
        <w:ind w:right="168"/>
        <w:jc w:val="both"/>
        <w:rPr>
          <w:rFonts w:ascii="Times New Roman" w:hAnsi="Times New Roman"/>
          <w:sz w:val="18"/>
          <w:szCs w:val="18"/>
          <w:lang w:val="bg-BG"/>
        </w:rPr>
      </w:pPr>
      <w:r w:rsidRPr="009968E3">
        <w:rPr>
          <w:rFonts w:ascii="Times New Roman" w:hAnsi="Times New Roman"/>
          <w:b/>
          <w:sz w:val="18"/>
          <w:szCs w:val="18"/>
          <w:lang w:val="bg-BG"/>
        </w:rPr>
        <w:t xml:space="preserve">Изпълнителят </w:t>
      </w:r>
      <w:r w:rsidRPr="009968E3">
        <w:rPr>
          <w:rFonts w:ascii="Times New Roman" w:hAnsi="Times New Roman"/>
          <w:sz w:val="18"/>
          <w:szCs w:val="18"/>
          <w:lang w:val="bg-BG"/>
        </w:rPr>
        <w:t>осигурява мерки за предотвратяване на извънредни ситуации, свързани със замърсяване на ОС</w:t>
      </w:r>
      <w:r w:rsidRPr="009968E3">
        <w:rPr>
          <w:rFonts w:ascii="Times New Roman" w:eastAsia="@PMingLiU" w:hAnsi="Times New Roman"/>
          <w:sz w:val="18"/>
          <w:szCs w:val="18"/>
          <w:lang w:val="bg-BG"/>
        </w:rPr>
        <w:t xml:space="preserve"> (смесване на отпадъци, разливи на химични вещества и смеси, пожар и др</w:t>
      </w:r>
      <w:r w:rsidRPr="009968E3">
        <w:rPr>
          <w:rFonts w:ascii="Times New Roman" w:hAnsi="Times New Roman"/>
          <w:sz w:val="18"/>
          <w:szCs w:val="18"/>
          <w:lang w:val="bg-BG"/>
        </w:rPr>
        <w:t>уги)</w:t>
      </w:r>
    </w:p>
    <w:p w14:paraId="30D9BCD0"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2C2D53CD"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своевременно предоставя информация на </w:t>
      </w:r>
      <w:r w:rsidRPr="009968E3">
        <w:rPr>
          <w:rFonts w:ascii="Times New Roman" w:hAnsi="Times New Roman"/>
          <w:b/>
          <w:sz w:val="18"/>
          <w:szCs w:val="18"/>
          <w:lang w:val="bg-BG"/>
        </w:rPr>
        <w:t>Възложителят</w:t>
      </w:r>
      <w:r w:rsidRPr="009968E3">
        <w:rPr>
          <w:rFonts w:ascii="Times New Roman" w:hAnsi="Times New Roman"/>
          <w:sz w:val="18"/>
          <w:szCs w:val="18"/>
          <w:lang w:val="bg-BG"/>
        </w:rPr>
        <w:t xml:space="preserve"> при възникнала извънредна ситуация.</w:t>
      </w:r>
    </w:p>
    <w:p w14:paraId="61F4A9F3"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В случай на разлив на химични вещества, горива, отпадъчни води и други,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предприема незабавни мерки по преустановяването и почистването му.</w:t>
      </w:r>
    </w:p>
    <w:p w14:paraId="0228BE40" w14:textId="77777777" w:rsidR="003630AD" w:rsidRPr="009968E3" w:rsidRDefault="003630AD" w:rsidP="003630AD">
      <w:pPr>
        <w:tabs>
          <w:tab w:val="left" w:pos="0"/>
        </w:tabs>
        <w:spacing w:line="276" w:lineRule="auto"/>
        <w:ind w:left="360"/>
        <w:jc w:val="both"/>
        <w:rPr>
          <w:rFonts w:ascii="Times New Roman" w:hAnsi="Times New Roman"/>
          <w:b/>
          <w:sz w:val="18"/>
          <w:szCs w:val="18"/>
          <w:lang w:val="bg-BG"/>
        </w:rPr>
      </w:pPr>
      <w:r w:rsidRPr="009968E3">
        <w:rPr>
          <w:rFonts w:ascii="Times New Roman" w:hAnsi="Times New Roman"/>
          <w:b/>
          <w:sz w:val="18"/>
          <w:szCs w:val="18"/>
          <w:lang w:val="bg-BG"/>
        </w:rPr>
        <w:t>НАРУШЕНИЯ ПО СПОРАЗУМЕНИЕТО:</w:t>
      </w:r>
    </w:p>
    <w:p w14:paraId="70175119"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При установяване на нарушение по настоящото Споразумение, лицата от страна на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съставят Констативен протокол (Приложение 1), копие от който се предоставя своевременно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w:t>
      </w:r>
    </w:p>
    <w:p w14:paraId="498F2099"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При предоставен констативен протокол за нарушение от </w:t>
      </w:r>
      <w:r w:rsidRPr="009968E3">
        <w:rPr>
          <w:rFonts w:ascii="Times New Roman" w:hAnsi="Times New Roman"/>
          <w:b/>
          <w:sz w:val="18"/>
          <w:szCs w:val="18"/>
          <w:lang w:val="bg-BG"/>
        </w:rPr>
        <w:t>Възложителя</w:t>
      </w:r>
      <w:r w:rsidRPr="009968E3">
        <w:rPr>
          <w:rFonts w:ascii="Times New Roman" w:hAnsi="Times New Roman"/>
          <w:sz w:val="18"/>
          <w:szCs w:val="18"/>
          <w:lang w:val="bg-BG"/>
        </w:rPr>
        <w:t xml:space="preserve">, </w:t>
      </w: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12E2695F"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отстранява причините за нарушението, така че то да не се случва повторно.</w:t>
      </w:r>
    </w:p>
    <w:p w14:paraId="12F1288C"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Възложителят</w:t>
      </w:r>
      <w:r w:rsidRPr="009968E3">
        <w:rPr>
          <w:rFonts w:ascii="Times New Roman" w:hAnsi="Times New Roman"/>
          <w:sz w:val="18"/>
          <w:szCs w:val="18"/>
          <w:lang w:val="bg-BG"/>
        </w:rPr>
        <w:t xml:space="preserve"> може да поиска писмено или устно отстраняване от обекта на лица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 които нарушават изискванията по настоящото Споразумение.</w:t>
      </w:r>
    </w:p>
    <w:p w14:paraId="48AD3DD4" w14:textId="77777777" w:rsidR="003630AD" w:rsidRPr="009968E3" w:rsidRDefault="003630AD" w:rsidP="003630AD">
      <w:pPr>
        <w:widowControl w:val="0"/>
        <w:numPr>
          <w:ilvl w:val="0"/>
          <w:numId w:val="110"/>
        </w:numPr>
        <w:tabs>
          <w:tab w:val="left" w:pos="360"/>
        </w:tabs>
        <w:autoSpaceDE w:val="0"/>
        <w:autoSpaceDN w:val="0"/>
        <w:adjustRightInd w:val="0"/>
        <w:spacing w:line="276" w:lineRule="auto"/>
        <w:jc w:val="both"/>
        <w:rPr>
          <w:rFonts w:ascii="Times New Roman" w:hAnsi="Times New Roman"/>
          <w:sz w:val="18"/>
          <w:szCs w:val="18"/>
          <w:lang w:val="bg-BG"/>
        </w:rPr>
      </w:pPr>
      <w:r w:rsidRPr="009968E3">
        <w:rPr>
          <w:rFonts w:ascii="Times New Roman" w:hAnsi="Times New Roman"/>
          <w:b/>
          <w:sz w:val="18"/>
          <w:szCs w:val="18"/>
          <w:lang w:val="bg-BG"/>
        </w:rPr>
        <w:t>Възложителят</w:t>
      </w:r>
      <w:r w:rsidRPr="009968E3">
        <w:rPr>
          <w:rFonts w:ascii="Times New Roman" w:hAnsi="Times New Roman"/>
          <w:sz w:val="18"/>
          <w:szCs w:val="18"/>
          <w:lang w:val="bg-BG"/>
        </w:rPr>
        <w:t xml:space="preserve"> може да поиска писмено или устно преустановяване на работата на </w:t>
      </w:r>
      <w:r w:rsidRPr="009968E3">
        <w:rPr>
          <w:rFonts w:ascii="Times New Roman" w:hAnsi="Times New Roman"/>
          <w:b/>
          <w:sz w:val="18"/>
          <w:szCs w:val="18"/>
          <w:lang w:val="bg-BG"/>
        </w:rPr>
        <w:t>Изпълнителя</w:t>
      </w:r>
      <w:r w:rsidRPr="009968E3">
        <w:rPr>
          <w:rFonts w:ascii="Times New Roman" w:hAnsi="Times New Roman"/>
          <w:sz w:val="18"/>
          <w:szCs w:val="18"/>
          <w:lang w:val="bg-BG"/>
        </w:rPr>
        <w:t>, в случай че нарушаването на изисквания по настоящото Споразумение водят до залпово замърсяване на околната среда.</w:t>
      </w:r>
    </w:p>
    <w:p w14:paraId="3929C5FB" w14:textId="77777777" w:rsidR="003630AD" w:rsidRPr="009968E3" w:rsidRDefault="003630AD" w:rsidP="003630AD">
      <w:pPr>
        <w:widowControl w:val="0"/>
        <w:numPr>
          <w:ilvl w:val="0"/>
          <w:numId w:val="110"/>
        </w:numPr>
        <w:autoSpaceDE w:val="0"/>
        <w:autoSpaceDN w:val="0"/>
        <w:adjustRightInd w:val="0"/>
        <w:spacing w:line="276" w:lineRule="auto"/>
        <w:jc w:val="both"/>
        <w:rPr>
          <w:rFonts w:ascii="Times New Roman" w:eastAsia="@PMingLiU" w:hAnsi="Times New Roman"/>
          <w:sz w:val="18"/>
          <w:szCs w:val="18"/>
          <w:lang w:val="bg-BG"/>
        </w:rPr>
      </w:pPr>
      <w:r w:rsidRPr="009968E3">
        <w:rPr>
          <w:rFonts w:ascii="Times New Roman" w:hAnsi="Times New Roman"/>
          <w:b/>
          <w:sz w:val="18"/>
          <w:szCs w:val="18"/>
          <w:lang w:val="bg-BG"/>
        </w:rPr>
        <w:t>Изпълнителят</w:t>
      </w:r>
      <w:r w:rsidRPr="009968E3">
        <w:rPr>
          <w:rFonts w:ascii="Times New Roman" w:hAnsi="Times New Roman"/>
          <w:sz w:val="18"/>
          <w:szCs w:val="18"/>
          <w:lang w:val="bg-BG"/>
        </w:rPr>
        <w:t xml:space="preserve"> дължи неустойка в размер на </w:t>
      </w:r>
      <w:r w:rsidRPr="009968E3">
        <w:rPr>
          <w:rFonts w:ascii="Times New Roman" w:hAnsi="Times New Roman"/>
          <w:b/>
          <w:sz w:val="18"/>
          <w:szCs w:val="18"/>
          <w:lang w:val="bg-BG"/>
        </w:rPr>
        <w:t>400.00лв.</w:t>
      </w:r>
      <w:r w:rsidRPr="009968E3">
        <w:rPr>
          <w:rFonts w:ascii="Times New Roman" w:hAnsi="Times New Roman"/>
          <w:sz w:val="18"/>
          <w:szCs w:val="18"/>
          <w:lang w:val="bg-BG"/>
        </w:rPr>
        <w:t xml:space="preserve">, за всеки отделен случай на неспазване на изискванията по точки от </w:t>
      </w:r>
      <w:r w:rsidRPr="0057157E">
        <w:rPr>
          <w:rFonts w:ascii="Times New Roman" w:hAnsi="Times New Roman"/>
          <w:sz w:val="18"/>
          <w:szCs w:val="18"/>
          <w:lang w:val="ru-RU"/>
        </w:rPr>
        <w:t>6</w:t>
      </w:r>
      <w:r w:rsidRPr="009968E3">
        <w:rPr>
          <w:rFonts w:ascii="Times New Roman" w:hAnsi="Times New Roman"/>
          <w:sz w:val="18"/>
          <w:szCs w:val="18"/>
          <w:lang w:val="bg-BG"/>
        </w:rPr>
        <w:t xml:space="preserve"> до </w:t>
      </w:r>
      <w:r w:rsidRPr="0057157E">
        <w:rPr>
          <w:rFonts w:ascii="Times New Roman" w:hAnsi="Times New Roman"/>
          <w:sz w:val="18"/>
          <w:szCs w:val="18"/>
          <w:lang w:val="ru-RU"/>
        </w:rPr>
        <w:t>29</w:t>
      </w:r>
      <w:r w:rsidRPr="009968E3">
        <w:rPr>
          <w:rFonts w:ascii="Times New Roman" w:hAnsi="Times New Roman"/>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129D1177" w14:textId="77777777" w:rsidR="003630AD" w:rsidRPr="009968E3" w:rsidRDefault="003630AD" w:rsidP="003630AD">
      <w:pPr>
        <w:tabs>
          <w:tab w:val="left" w:pos="360"/>
        </w:tabs>
        <w:spacing w:after="120" w:line="276" w:lineRule="auto"/>
        <w:jc w:val="both"/>
        <w:rPr>
          <w:rFonts w:ascii="Times New Roman" w:eastAsia="@PMingLiU" w:hAnsi="Times New Roman"/>
          <w:sz w:val="18"/>
          <w:szCs w:val="18"/>
          <w:lang w:val="bg-BG"/>
        </w:rPr>
      </w:pPr>
      <w:r w:rsidRPr="009968E3">
        <w:rPr>
          <w:rFonts w:ascii="Times New Roman" w:hAnsi="Times New Roman"/>
          <w:sz w:val="18"/>
          <w:szCs w:val="18"/>
          <w:lang w:val="bg-BG"/>
        </w:rPr>
        <w:t>Настоящето споразумение се подписва в два еднообразни екземпляра, по един за всяка от страните.</w:t>
      </w:r>
    </w:p>
    <w:p w14:paraId="2EB3CF8F" w14:textId="77777777" w:rsidR="003630AD" w:rsidRPr="009968E3" w:rsidRDefault="003630AD" w:rsidP="003630AD">
      <w:pPr>
        <w:tabs>
          <w:tab w:val="left" w:pos="360"/>
        </w:tabs>
        <w:spacing w:line="276" w:lineRule="auto"/>
        <w:jc w:val="both"/>
        <w:rPr>
          <w:rFonts w:ascii="Times New Roman" w:hAnsi="Times New Roman"/>
          <w:sz w:val="18"/>
          <w:szCs w:val="18"/>
          <w:lang w:val="bg-BG"/>
        </w:rPr>
      </w:pPr>
    </w:p>
    <w:p w14:paraId="432E65CF"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ИЗПЪЛНИТЕЛ:                                                    </w:t>
      </w:r>
      <w:r w:rsidRPr="009968E3">
        <w:rPr>
          <w:rFonts w:ascii="Times New Roman" w:hAnsi="Times New Roman"/>
          <w:sz w:val="18"/>
          <w:szCs w:val="18"/>
          <w:lang w:val="bg-BG"/>
        </w:rPr>
        <w:tab/>
      </w:r>
      <w:r w:rsidRPr="009968E3">
        <w:rPr>
          <w:rFonts w:ascii="Times New Roman" w:hAnsi="Times New Roman"/>
          <w:sz w:val="18"/>
          <w:szCs w:val="18"/>
          <w:lang w:val="bg-BG"/>
        </w:rPr>
        <w:tab/>
        <w:t>ВЪЗЛОЖИТЕЛ :</w:t>
      </w:r>
    </w:p>
    <w:p w14:paraId="66048D44"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bg-BG"/>
        </w:rPr>
        <w:t>...............................</w:t>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en-US"/>
        </w:rPr>
        <w:tab/>
      </w:r>
      <w:r w:rsidRPr="009968E3">
        <w:rPr>
          <w:rFonts w:ascii="Times New Roman" w:hAnsi="Times New Roman"/>
          <w:sz w:val="18"/>
          <w:szCs w:val="18"/>
          <w:lang w:val="bg-BG"/>
        </w:rPr>
        <w:tab/>
        <w:t>.................................</w:t>
      </w:r>
    </w:p>
    <w:p w14:paraId="57AC4617" w14:textId="77777777" w:rsidR="003630AD" w:rsidRPr="009968E3" w:rsidRDefault="003630AD" w:rsidP="003630AD">
      <w:pPr>
        <w:tabs>
          <w:tab w:val="left" w:pos="360"/>
        </w:tabs>
        <w:spacing w:line="276" w:lineRule="auto"/>
        <w:jc w:val="both"/>
        <w:rPr>
          <w:rFonts w:ascii="Times New Roman" w:hAnsi="Times New Roman"/>
          <w:sz w:val="18"/>
          <w:szCs w:val="18"/>
          <w:lang w:val="bg-BG"/>
        </w:rPr>
      </w:pPr>
      <w:r w:rsidRPr="009968E3">
        <w:rPr>
          <w:rFonts w:ascii="Times New Roman" w:hAnsi="Times New Roman"/>
          <w:sz w:val="18"/>
          <w:szCs w:val="18"/>
          <w:lang w:val="bg-BG"/>
        </w:rPr>
        <w:t xml:space="preserve">Дата: </w:t>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r>
      <w:r w:rsidRPr="009968E3">
        <w:rPr>
          <w:rFonts w:ascii="Times New Roman" w:hAnsi="Times New Roman"/>
          <w:sz w:val="18"/>
          <w:szCs w:val="18"/>
          <w:lang w:val="bg-BG"/>
        </w:rPr>
        <w:tab/>
        <w:t>Дата:</w:t>
      </w:r>
    </w:p>
    <w:p w14:paraId="0709B8C6" w14:textId="77777777" w:rsidR="006E3536" w:rsidRDefault="006E3536" w:rsidP="003630AD">
      <w:pPr>
        <w:keepLines/>
        <w:spacing w:after="200" w:line="276" w:lineRule="auto"/>
        <w:rPr>
          <w:rFonts w:ascii="Verdana" w:hAnsi="Verdana" w:cs="Arial"/>
          <w:bCs/>
          <w:sz w:val="20"/>
          <w:szCs w:val="20"/>
          <w:lang w:val="bg-BG"/>
        </w:rPr>
      </w:pPr>
    </w:p>
    <w:sectPr w:rsidR="006E3536" w:rsidSect="00046DE4">
      <w:headerReference w:type="default" r:id="rId32"/>
      <w:pgSz w:w="11906" w:h="16838" w:code="9"/>
      <w:pgMar w:top="425" w:right="1440" w:bottom="1559" w:left="1440"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76BAA" w14:textId="77777777" w:rsidR="00F9289C" w:rsidRDefault="00F9289C" w:rsidP="00D44D49">
      <w:r>
        <w:separator/>
      </w:r>
    </w:p>
    <w:p w14:paraId="24BA300D" w14:textId="77777777" w:rsidR="00F9289C" w:rsidRDefault="00F9289C"/>
  </w:endnote>
  <w:endnote w:type="continuationSeparator" w:id="0">
    <w:p w14:paraId="3B2E2BB9" w14:textId="77777777" w:rsidR="00F9289C" w:rsidRDefault="00F9289C" w:rsidP="00D44D49">
      <w:r>
        <w:continuationSeparator/>
      </w:r>
    </w:p>
    <w:p w14:paraId="755019B1" w14:textId="77777777" w:rsidR="00F9289C" w:rsidRDefault="00F9289C"/>
  </w:endnote>
  <w:endnote w:type="continuationNotice" w:id="1">
    <w:p w14:paraId="3A4E45E8" w14:textId="77777777" w:rsidR="00F9289C" w:rsidRDefault="00F9289C"/>
    <w:p w14:paraId="67DCA3CE" w14:textId="77777777" w:rsidR="00F9289C" w:rsidRDefault="00F92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Courier New CYR">
    <w:panose1 w:val="02070309020205020404"/>
    <w:charset w:val="CC"/>
    <w:family w:val="modern"/>
    <w:pitch w:val="fixed"/>
    <w:sig w:usb0="E0002A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88A3E" w14:textId="16C4FF3A" w:rsidR="00AE180B" w:rsidRPr="009E0A96" w:rsidRDefault="00AE180B"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4E608D" w:rsidRPr="004E608D">
      <w:rPr>
        <w:rFonts w:ascii="Verdana" w:hAnsi="Verdana"/>
        <w:noProof/>
        <w:sz w:val="16"/>
        <w:szCs w:val="16"/>
        <w:lang w:val="ru-RU"/>
      </w:rPr>
      <w:t>4</w:t>
    </w:r>
    <w:r w:rsidRPr="009E0A96">
      <w:rPr>
        <w:rFonts w:ascii="Verdana" w:hAnsi="Verdana"/>
        <w:sz w:val="16"/>
        <w:szCs w:val="16"/>
      </w:rPr>
      <w:fldChar w:fldCharType="end"/>
    </w:r>
  </w:p>
  <w:p w14:paraId="38EC3DBF" w14:textId="2881E3EF" w:rsidR="00AE180B" w:rsidRPr="009E0A96" w:rsidRDefault="00AE180B" w:rsidP="008B6D14">
    <w:pPr>
      <w:pStyle w:val="Footer"/>
      <w:tabs>
        <w:tab w:val="right" w:pos="9000"/>
      </w:tabs>
      <w:rPr>
        <w:rFonts w:ascii="Verdana" w:hAnsi="Verdana"/>
        <w:sz w:val="16"/>
        <w:szCs w:val="16"/>
        <w:lang w:val="bg-BG"/>
      </w:rPr>
    </w:pPr>
    <w:r w:rsidRPr="009E0A96">
      <w:rPr>
        <w:rFonts w:ascii="Verdana" w:hAnsi="Verdana"/>
        <w:sz w:val="16"/>
        <w:szCs w:val="16"/>
        <w:lang w:val="bg-BG"/>
      </w:rPr>
      <w:t>ТТ001889</w:t>
    </w:r>
  </w:p>
  <w:p w14:paraId="5A099E54" w14:textId="6414B69E" w:rsidR="00AE180B" w:rsidRPr="006F5661" w:rsidRDefault="00AE180B" w:rsidP="00A036F5">
    <w:pPr>
      <w:pStyle w:val="Footer"/>
      <w:tabs>
        <w:tab w:val="right" w:pos="9000"/>
      </w:tabs>
      <w:rPr>
        <w:rFonts w:ascii="Verdana" w:hAnsi="Verdana"/>
        <w:sz w:val="18"/>
        <w:szCs w:val="18"/>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Pr>
        <w:rFonts w:ascii="Verdana" w:hAnsi="Verdana"/>
        <w:sz w:val="16"/>
        <w:szCs w:val="16"/>
        <w:lang w:val="bg-BG"/>
      </w:rPr>
      <w:t xml:space="preserve">  </w:t>
    </w:r>
    <w:r w:rsidRPr="009E0A96">
      <w:rPr>
        <w:rFonts w:ascii="Verdana" w:hAnsi="Verdana"/>
        <w:sz w:val="16"/>
        <w:szCs w:val="16"/>
        <w:lang w:val="bg-BG"/>
      </w:rPr>
      <w:t>(СКО)</w:t>
    </w:r>
  </w:p>
  <w:p w14:paraId="3E0BE378" w14:textId="77777777" w:rsidR="00AE180B" w:rsidRPr="00DA7BD9" w:rsidRDefault="00AE180B" w:rsidP="00A036F5">
    <w:pPr>
      <w:pStyle w:val="Footer"/>
      <w:tabs>
        <w:tab w:val="right" w:pos="9000"/>
      </w:tabs>
      <w:rPr>
        <w:rFonts w:ascii="Verdana" w:hAnsi="Verdana"/>
        <w:sz w:val="18"/>
        <w:szCs w:val="18"/>
        <w:lang w:val="bg-BG"/>
      </w:rPr>
    </w:pPr>
    <w:r w:rsidRPr="00A036F5" w:rsidDel="000E5005">
      <w:rPr>
        <w:rFonts w:ascii="Verdana" w:hAnsi="Verdana"/>
        <w:b/>
        <w:sz w:val="18"/>
        <w:szCs w:val="18"/>
        <w:lang w:val="bg-BG"/>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4D504" w14:textId="7C6F02AD" w:rsidR="00AE180B" w:rsidRPr="009E0A96" w:rsidRDefault="00AE180B"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4E608D" w:rsidRPr="004E608D">
      <w:rPr>
        <w:rFonts w:ascii="Verdana" w:hAnsi="Verdana"/>
        <w:noProof/>
        <w:sz w:val="16"/>
        <w:szCs w:val="16"/>
        <w:lang w:val="ru-RU"/>
      </w:rPr>
      <w:t>42</w:t>
    </w:r>
    <w:r w:rsidRPr="009E0A96">
      <w:rPr>
        <w:rFonts w:ascii="Verdana" w:hAnsi="Verdana"/>
        <w:sz w:val="16"/>
        <w:szCs w:val="16"/>
      </w:rPr>
      <w:fldChar w:fldCharType="end"/>
    </w:r>
  </w:p>
  <w:p w14:paraId="29CCACE2" w14:textId="77777777" w:rsidR="00AE180B" w:rsidRPr="009E0A96" w:rsidRDefault="00AE180B" w:rsidP="009E0A96">
    <w:pPr>
      <w:pStyle w:val="Footer"/>
      <w:tabs>
        <w:tab w:val="right" w:pos="9000"/>
      </w:tabs>
      <w:rPr>
        <w:rFonts w:ascii="Verdana" w:hAnsi="Verdana"/>
        <w:sz w:val="16"/>
        <w:szCs w:val="16"/>
        <w:lang w:val="bg-BG"/>
      </w:rPr>
    </w:pPr>
    <w:r w:rsidRPr="009E0A96">
      <w:rPr>
        <w:rFonts w:ascii="Verdana" w:hAnsi="Verdana"/>
        <w:sz w:val="16"/>
        <w:szCs w:val="16"/>
        <w:lang w:val="bg-BG"/>
      </w:rPr>
      <w:t>ТТ001889</w:t>
    </w:r>
  </w:p>
  <w:p w14:paraId="2C1116F2" w14:textId="77777777" w:rsidR="00AE180B" w:rsidRPr="006F5661" w:rsidRDefault="00AE180B" w:rsidP="009E0A96">
    <w:pPr>
      <w:pStyle w:val="Footer"/>
      <w:tabs>
        <w:tab w:val="right" w:pos="9000"/>
      </w:tabs>
      <w:rPr>
        <w:rFonts w:ascii="Verdana" w:hAnsi="Verdana"/>
        <w:sz w:val="18"/>
        <w:szCs w:val="18"/>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Pr>
        <w:rFonts w:ascii="Verdana" w:hAnsi="Verdana"/>
        <w:sz w:val="16"/>
        <w:szCs w:val="16"/>
        <w:lang w:val="bg-BG"/>
      </w:rPr>
      <w:t xml:space="preserve">  </w:t>
    </w:r>
    <w:r w:rsidRPr="009E0A96">
      <w:rPr>
        <w:rFonts w:ascii="Verdana" w:hAnsi="Verdana"/>
        <w:sz w:val="16"/>
        <w:szCs w:val="16"/>
        <w:lang w:val="bg-BG"/>
      </w:rPr>
      <w:t>(СКО)</w:t>
    </w:r>
  </w:p>
  <w:p w14:paraId="7E0B56DC" w14:textId="77777777" w:rsidR="00AE180B" w:rsidRPr="009E0A96" w:rsidRDefault="00AE180B" w:rsidP="005D79B1">
    <w:pPr>
      <w:pStyle w:val="Footer"/>
      <w:tabs>
        <w:tab w:val="right" w:pos="9000"/>
      </w:tabs>
      <w:rPr>
        <w:rFonts w:ascii="Times New Roman" w:hAnsi="Times New Roman"/>
        <w:b/>
        <w:sz w:val="16"/>
        <w:szCs w:val="16"/>
        <w:lang w:val="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9DB17" w14:textId="6BE5BA4A" w:rsidR="00AE180B" w:rsidRPr="009E0A96" w:rsidRDefault="00AE180B"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4E608D" w:rsidRPr="004E608D">
      <w:rPr>
        <w:rFonts w:ascii="Verdana" w:hAnsi="Verdana"/>
        <w:noProof/>
        <w:sz w:val="16"/>
        <w:szCs w:val="16"/>
        <w:lang w:val="ru-RU"/>
      </w:rPr>
      <w:t>52</w:t>
    </w:r>
    <w:r w:rsidRPr="009E0A96">
      <w:rPr>
        <w:rFonts w:ascii="Verdana" w:hAnsi="Verdana"/>
        <w:sz w:val="16"/>
        <w:szCs w:val="16"/>
      </w:rPr>
      <w:fldChar w:fldCharType="end"/>
    </w:r>
  </w:p>
  <w:p w14:paraId="48A6E7A2" w14:textId="77777777" w:rsidR="00AE180B" w:rsidRPr="009E0A96" w:rsidRDefault="00AE180B" w:rsidP="009E0A96">
    <w:pPr>
      <w:pStyle w:val="Footer"/>
      <w:tabs>
        <w:tab w:val="right" w:pos="9000"/>
      </w:tabs>
      <w:rPr>
        <w:rFonts w:ascii="Verdana" w:hAnsi="Verdana"/>
        <w:sz w:val="16"/>
        <w:szCs w:val="16"/>
        <w:lang w:val="bg-BG"/>
      </w:rPr>
    </w:pPr>
    <w:r w:rsidRPr="009E0A96">
      <w:rPr>
        <w:rFonts w:ascii="Verdana" w:hAnsi="Verdana"/>
        <w:sz w:val="16"/>
        <w:szCs w:val="16"/>
        <w:lang w:val="bg-BG"/>
      </w:rPr>
      <w:t>ТТ001889</w:t>
    </w:r>
  </w:p>
  <w:p w14:paraId="4611095E" w14:textId="77777777" w:rsidR="00AE180B" w:rsidRPr="006F5661" w:rsidRDefault="00AE180B" w:rsidP="009E0A96">
    <w:pPr>
      <w:pStyle w:val="Footer"/>
      <w:tabs>
        <w:tab w:val="right" w:pos="9000"/>
      </w:tabs>
      <w:rPr>
        <w:rFonts w:ascii="Verdana" w:hAnsi="Verdana"/>
        <w:sz w:val="18"/>
        <w:szCs w:val="18"/>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Pr>
        <w:rFonts w:ascii="Verdana" w:hAnsi="Verdana"/>
        <w:sz w:val="16"/>
        <w:szCs w:val="16"/>
        <w:lang w:val="bg-BG"/>
      </w:rPr>
      <w:t xml:space="preserve">  </w:t>
    </w:r>
    <w:r w:rsidRPr="009E0A96">
      <w:rPr>
        <w:rFonts w:ascii="Verdana" w:hAnsi="Verdana"/>
        <w:sz w:val="16"/>
        <w:szCs w:val="16"/>
        <w:lang w:val="bg-BG"/>
      </w:rPr>
      <w:t>(СКО)</w:t>
    </w:r>
  </w:p>
  <w:p w14:paraId="291612AF" w14:textId="070442F8" w:rsidR="00AE180B" w:rsidRPr="009E0A96" w:rsidRDefault="00AE180B" w:rsidP="009E0A96">
    <w:pPr>
      <w:pStyle w:val="Footer"/>
      <w:rPr>
        <w:rStyle w:val="PageNumber"/>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7B3FD" w14:textId="703845CF" w:rsidR="00AE180B" w:rsidRPr="009E0A96" w:rsidRDefault="00AE180B" w:rsidP="009E0A96">
    <w:pPr>
      <w:pStyle w:val="Footer"/>
      <w:jc w:val="right"/>
      <w:rPr>
        <w:rFonts w:ascii="Verdana" w:hAnsi="Verdana"/>
        <w:sz w:val="16"/>
        <w:szCs w:val="16"/>
        <w:lang w:val="bg-BG"/>
      </w:rPr>
    </w:pPr>
    <w:r w:rsidRPr="009E0A96">
      <w:rPr>
        <w:rFonts w:ascii="Verdana" w:hAnsi="Verdana"/>
        <w:sz w:val="16"/>
        <w:szCs w:val="16"/>
      </w:rPr>
      <w:fldChar w:fldCharType="begin"/>
    </w:r>
    <w:r w:rsidRPr="009E0A96">
      <w:rPr>
        <w:rFonts w:ascii="Verdana" w:hAnsi="Verdana"/>
        <w:sz w:val="16"/>
        <w:szCs w:val="16"/>
      </w:rPr>
      <w:instrText>PAGE</w:instrText>
    </w:r>
    <w:r w:rsidRPr="009E0A96">
      <w:rPr>
        <w:rFonts w:ascii="Verdana" w:hAnsi="Verdana"/>
        <w:sz w:val="16"/>
        <w:szCs w:val="16"/>
        <w:lang w:val="ru-RU"/>
      </w:rPr>
      <w:instrText xml:space="preserve">   \* </w:instrText>
    </w:r>
    <w:r w:rsidRPr="009E0A96">
      <w:rPr>
        <w:rFonts w:ascii="Verdana" w:hAnsi="Verdana"/>
        <w:sz w:val="16"/>
        <w:szCs w:val="16"/>
      </w:rPr>
      <w:instrText>MERGEFORMAT</w:instrText>
    </w:r>
    <w:r w:rsidRPr="009E0A96">
      <w:rPr>
        <w:rFonts w:ascii="Verdana" w:hAnsi="Verdana"/>
        <w:sz w:val="16"/>
        <w:szCs w:val="16"/>
      </w:rPr>
      <w:fldChar w:fldCharType="separate"/>
    </w:r>
    <w:r w:rsidR="004E608D" w:rsidRPr="004E608D">
      <w:rPr>
        <w:rFonts w:ascii="Verdana" w:hAnsi="Verdana"/>
        <w:noProof/>
        <w:sz w:val="16"/>
        <w:szCs w:val="16"/>
        <w:lang w:val="ru-RU"/>
      </w:rPr>
      <w:t>101</w:t>
    </w:r>
    <w:r w:rsidRPr="009E0A96">
      <w:rPr>
        <w:rFonts w:ascii="Verdana" w:hAnsi="Verdana"/>
        <w:sz w:val="16"/>
        <w:szCs w:val="16"/>
      </w:rPr>
      <w:fldChar w:fldCharType="end"/>
    </w:r>
  </w:p>
  <w:p w14:paraId="5CC0E9D8" w14:textId="77777777" w:rsidR="00AE180B" w:rsidRPr="009E0A96" w:rsidRDefault="00AE180B" w:rsidP="009E0A96">
    <w:pPr>
      <w:pStyle w:val="Footer"/>
      <w:tabs>
        <w:tab w:val="right" w:pos="9000"/>
      </w:tabs>
      <w:rPr>
        <w:rFonts w:ascii="Verdana" w:hAnsi="Verdana"/>
        <w:sz w:val="16"/>
        <w:szCs w:val="16"/>
        <w:lang w:val="bg-BG"/>
      </w:rPr>
    </w:pPr>
    <w:r w:rsidRPr="009E0A96">
      <w:rPr>
        <w:rFonts w:ascii="Verdana" w:hAnsi="Verdana"/>
        <w:sz w:val="16"/>
        <w:szCs w:val="16"/>
        <w:lang w:val="bg-BG"/>
      </w:rPr>
      <w:t>ТТ001889</w:t>
    </w:r>
  </w:p>
  <w:p w14:paraId="78F4C712" w14:textId="54BB45FE" w:rsidR="00AE180B" w:rsidRPr="002E537D" w:rsidRDefault="00AE180B" w:rsidP="002E537D">
    <w:pPr>
      <w:pStyle w:val="Footer"/>
      <w:tabs>
        <w:tab w:val="right" w:pos="9000"/>
      </w:tabs>
      <w:rPr>
        <w:rStyle w:val="PageNumber"/>
        <w:rFonts w:ascii="Verdana" w:hAnsi="Verdana"/>
        <w:sz w:val="18"/>
        <w:szCs w:val="18"/>
        <w:lang w:val="bg-BG"/>
      </w:rPr>
    </w:pPr>
    <w:r w:rsidRPr="009E0A96">
      <w:rPr>
        <w:rFonts w:ascii="Verdana" w:hAnsi="Verdana"/>
        <w:sz w:val="16"/>
        <w:szCs w:val="16"/>
        <w:lang w:val="bg-BG"/>
      </w:rPr>
      <w:t>Извършване на аварийни ремонти свързани с поддръжка на канализационни мрежи и съоръжения към тях, експлоатирани от „Софийска вода” АД, както и изграждане на нови сградни канализационни отклонения</w:t>
    </w:r>
    <w:r>
      <w:rPr>
        <w:rFonts w:ascii="Verdana" w:hAnsi="Verdana"/>
        <w:sz w:val="16"/>
        <w:szCs w:val="16"/>
        <w:lang w:val="bg-BG"/>
      </w:rPr>
      <w:t xml:space="preserve">  </w:t>
    </w:r>
    <w:r w:rsidRPr="009E0A96">
      <w:rPr>
        <w:rFonts w:ascii="Verdana" w:hAnsi="Verdana"/>
        <w:sz w:val="16"/>
        <w:szCs w:val="16"/>
        <w:lang w:val="bg-BG"/>
      </w:rPr>
      <w:t>(СКО)</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D513E" w14:textId="77777777" w:rsidR="00AE180B" w:rsidRDefault="00AE180B">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AE180B" w:rsidRPr="004B5D4D" w14:paraId="73CDCA0E" w14:textId="77777777" w:rsidTr="003630AD">
      <w:trPr>
        <w:trHeight w:val="735"/>
      </w:trPr>
      <w:tc>
        <w:tcPr>
          <w:tcW w:w="7644" w:type="dxa"/>
          <w:tcBorders>
            <w:top w:val="single" w:sz="4" w:space="0" w:color="A6A6A6"/>
            <w:left w:val="single" w:sz="4" w:space="0" w:color="A6A6A6"/>
            <w:bottom w:val="single" w:sz="4" w:space="0" w:color="A6A6A6"/>
            <w:right w:val="single" w:sz="4" w:space="0" w:color="A6A6A6"/>
          </w:tcBorders>
        </w:tcPr>
        <w:p w14:paraId="15931D7A" w14:textId="77777777" w:rsidR="00AE180B" w:rsidRPr="001754B0" w:rsidRDefault="00AE180B" w:rsidP="003630AD">
          <w:pPr>
            <w:pStyle w:val="BodyText"/>
            <w:ind w:right="227"/>
            <w:jc w:val="center"/>
            <w:rPr>
              <w:rFonts w:ascii="Arial" w:hAnsi="Arial" w:cs="Arial"/>
              <w:i w:val="0"/>
              <w:color w:val="808080"/>
              <w:sz w:val="16"/>
              <w:szCs w:val="16"/>
              <w:lang w:val="ru-RU"/>
            </w:rPr>
          </w:pPr>
          <w:r w:rsidRPr="001754B0">
            <w:rPr>
              <w:rFonts w:ascii="Arial" w:hAnsi="Arial" w:cs="Arial"/>
              <w:i w:val="0"/>
              <w:color w:val="808080"/>
              <w:sz w:val="16"/>
              <w:szCs w:val="16"/>
              <w:lang w:val="ru-RU"/>
            </w:rPr>
            <w:t>Този документ е собственост на “Софийска вода” АД, гр. София.</w:t>
          </w:r>
        </w:p>
        <w:p w14:paraId="47DE9CC6" w14:textId="77777777" w:rsidR="00AE180B" w:rsidRPr="001754B0" w:rsidRDefault="00AE180B" w:rsidP="003630AD">
          <w:pPr>
            <w:jc w:val="center"/>
            <w:rPr>
              <w:rFonts w:ascii="Arial" w:hAnsi="Arial" w:cs="Arial"/>
              <w:lang w:val="ru-RU"/>
            </w:rPr>
          </w:pPr>
          <w:r w:rsidRPr="001754B0">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42312E66" w14:textId="77777777" w:rsidR="00AE180B" w:rsidRPr="00D52B40" w:rsidRDefault="00AE180B" w:rsidP="003630AD">
          <w:pPr>
            <w:jc w:val="center"/>
            <w:rPr>
              <w:rFonts w:ascii="Arial" w:hAnsi="Arial" w:cs="Arial"/>
            </w:rPr>
          </w:pPr>
          <w:r>
            <w:rPr>
              <w:noProof/>
              <w:lang w:val="bg-BG" w:eastAsia="bg-BG"/>
            </w:rPr>
            <w:drawing>
              <wp:inline distT="0" distB="0" distL="0" distR="0" wp14:anchorId="4D1D2463" wp14:editId="7209CFF1">
                <wp:extent cx="962025" cy="542925"/>
                <wp:effectExtent l="0" t="0" r="0" b="0"/>
                <wp:docPr id="1" name="Picture 1" descr="Blanka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nkaNew"/>
                        <pic:cNvPicPr>
                          <a:picLocks noChangeAspect="1" noChangeArrowheads="1"/>
                        </pic:cNvPicPr>
                      </pic:nvPicPr>
                      <pic:blipFill>
                        <a:blip r:embed="rId1">
                          <a:extLst>
                            <a:ext uri="{28A0092B-C50C-407E-A947-70E740481C1C}">
                              <a14:useLocalDpi xmlns:a14="http://schemas.microsoft.com/office/drawing/2010/main" val="0"/>
                            </a:ext>
                          </a:extLst>
                        </a:blip>
                        <a:srcRect l="71976" r="14398"/>
                        <a:stretch>
                          <a:fillRect/>
                        </a:stretch>
                      </pic:blipFill>
                      <pic:spPr bwMode="auto">
                        <a:xfrm>
                          <a:off x="0" y="0"/>
                          <a:ext cx="962025" cy="542925"/>
                        </a:xfrm>
                        <a:prstGeom prst="rect">
                          <a:avLst/>
                        </a:prstGeom>
                        <a:noFill/>
                        <a:ln>
                          <a:noFill/>
                        </a:ln>
                      </pic:spPr>
                    </pic:pic>
                  </a:graphicData>
                </a:graphic>
              </wp:inline>
            </w:drawing>
          </w:r>
        </w:p>
      </w:tc>
    </w:tr>
  </w:tbl>
  <w:p w14:paraId="38CD7478" w14:textId="77777777" w:rsidR="00AE180B" w:rsidRDefault="00AE180B">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42D88" w14:textId="77777777" w:rsidR="00AE180B" w:rsidRDefault="00AE18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3FD32" w14:textId="77777777" w:rsidR="00F9289C" w:rsidRDefault="00F9289C" w:rsidP="00D44D49">
      <w:r>
        <w:separator/>
      </w:r>
    </w:p>
    <w:p w14:paraId="65B539BC" w14:textId="77777777" w:rsidR="00F9289C" w:rsidRDefault="00F9289C"/>
  </w:footnote>
  <w:footnote w:type="continuationSeparator" w:id="0">
    <w:p w14:paraId="3E333444" w14:textId="77777777" w:rsidR="00F9289C" w:rsidRDefault="00F9289C" w:rsidP="00D44D49">
      <w:r>
        <w:continuationSeparator/>
      </w:r>
    </w:p>
    <w:p w14:paraId="4D68E4F3" w14:textId="77777777" w:rsidR="00F9289C" w:rsidRDefault="00F9289C"/>
  </w:footnote>
  <w:footnote w:type="continuationNotice" w:id="1">
    <w:p w14:paraId="22D48502" w14:textId="77777777" w:rsidR="00F9289C" w:rsidRDefault="00F9289C"/>
    <w:p w14:paraId="4DFF625C" w14:textId="77777777" w:rsidR="00F9289C" w:rsidRDefault="00F9289C"/>
  </w:footnote>
  <w:footnote w:id="2">
    <w:p w14:paraId="468A6594" w14:textId="77777777" w:rsidR="00AE180B" w:rsidRPr="008B003E" w:rsidRDefault="00AE180B" w:rsidP="00046DE4">
      <w:pPr>
        <w:pStyle w:val="FootnoteText"/>
        <w:jc w:val="both"/>
        <w:rPr>
          <w:rFonts w:ascii="Verdana" w:hAnsi="Verdana"/>
          <w:i/>
          <w:sz w:val="18"/>
          <w:szCs w:val="18"/>
          <w:lang w:val="bg-BG"/>
        </w:rPr>
      </w:pPr>
      <w:r w:rsidRPr="008B003E">
        <w:rPr>
          <w:rStyle w:val="FootnoteReference"/>
          <w:rFonts w:ascii="Verdana" w:hAnsi="Verdana"/>
          <w:i/>
          <w:sz w:val="18"/>
          <w:szCs w:val="18"/>
        </w:rPr>
        <w:footnoteRef/>
      </w:r>
      <w:r w:rsidRPr="003365A5">
        <w:rPr>
          <w:rFonts w:ascii="Verdana" w:hAnsi="Verdana"/>
          <w:i/>
          <w:sz w:val="18"/>
          <w:szCs w:val="18"/>
          <w:lang w:val="ru-RU"/>
        </w:rPr>
        <w:t xml:space="preserve"> </w:t>
      </w:r>
      <w:r w:rsidRPr="008B003E">
        <w:rPr>
          <w:rFonts w:ascii="Verdana" w:hAnsi="Verdana"/>
          <w:i/>
          <w:sz w:val="18"/>
          <w:szCs w:val="18"/>
          <w:lang w:val="bg-BG"/>
        </w:rPr>
        <w:t xml:space="preserve">Съгласно §2, т.33 от Допълнителни разпоредби: </w:t>
      </w:r>
      <w:r w:rsidRPr="008B003E">
        <w:rPr>
          <w:rFonts w:ascii="Verdana" w:hAnsi="Verdana"/>
          <w:sz w:val="18"/>
          <w:szCs w:val="18"/>
          <w:lang w:val="bg-BG"/>
        </w:rPr>
        <w:t>„Писмен"</w:t>
      </w:r>
      <w:r w:rsidRPr="008B003E">
        <w:rPr>
          <w:rFonts w:ascii="Verdana" w:hAnsi="Verdana"/>
          <w:i/>
          <w:sz w:val="18"/>
          <w:szCs w:val="18"/>
          <w:lang w:val="bg-BG"/>
        </w:rPr>
        <w:t xml:space="preserve"> или </w:t>
      </w:r>
      <w:r w:rsidRPr="008B003E">
        <w:rPr>
          <w:rFonts w:ascii="Verdana" w:hAnsi="Verdana"/>
          <w:sz w:val="18"/>
          <w:szCs w:val="18"/>
          <w:lang w:val="bg-BG"/>
        </w:rPr>
        <w:t>„в писмена форма"</w:t>
      </w:r>
      <w:r w:rsidRPr="008B003E">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4667BD1A"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14CE5C39"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5">
    <w:p w14:paraId="4BB4BF03"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7010BACA"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7">
    <w:p w14:paraId="4CDADC61"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8">
    <w:p w14:paraId="03455EF7"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9">
    <w:p w14:paraId="1758E886"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b w:val="0"/>
          <w:i w:val="0"/>
        </w:rPr>
        <w:t xml:space="preserve"> Тази информация се изисква само за статистически цели. </w:t>
      </w:r>
      <w:r w:rsidRPr="003365A5">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3365A5">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3365A5">
        <w:rPr>
          <w:lang w:val="ru-RU"/>
        </w:rPr>
        <w:br/>
      </w:r>
      <w:r w:rsidRPr="004314E5">
        <w:rPr>
          <w:rStyle w:val="DeltaViewInsertion"/>
          <w:i w:val="0"/>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10">
    <w:p w14:paraId="48DD1866"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1">
    <w:p w14:paraId="64FDE8FA"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7BDFBC8C"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3">
    <w:p w14:paraId="51513F1E"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4">
    <w:p w14:paraId="34EF5045"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5">
    <w:p w14:paraId="5BE72FE5"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6">
    <w:p w14:paraId="4F25534F"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65F9E5D9"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8">
    <w:p w14:paraId="3EF3A21B"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9">
    <w:p w14:paraId="239EAB58"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19201807"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7F467BD6"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4E09C2E4"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6786924C"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4">
    <w:p w14:paraId="30A755E9"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5">
    <w:p w14:paraId="1E979F7E"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39CE6211"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7">
    <w:p w14:paraId="3D94EFFB"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8">
    <w:p w14:paraId="15C746CE"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9">
    <w:p w14:paraId="18F3FF6A"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30">
    <w:p w14:paraId="639A5049"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1">
    <w:p w14:paraId="3206E500"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4D8BFABB"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0E1EA796"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4">
    <w:p w14:paraId="490FDC31"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07F0E35"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2550C8E5"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7">
    <w:p w14:paraId="2737B12A"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1E94718A"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9">
    <w:p w14:paraId="3FD46BB9"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0">
    <w:p w14:paraId="53357D52"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1">
    <w:p w14:paraId="4615A488"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2">
    <w:p w14:paraId="4755C4E8"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406FC768"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4">
    <w:p w14:paraId="1B41B36E"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428D43D9"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6">
    <w:p w14:paraId="4070C136" w14:textId="77777777" w:rsidR="00AE180B" w:rsidRPr="003365A5" w:rsidRDefault="00AE180B"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7">
    <w:p w14:paraId="40B1053E"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6222E015"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9">
    <w:p w14:paraId="6EFB672F"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50">
    <w:p w14:paraId="3DB262F2" w14:textId="77777777" w:rsidR="00AE180B" w:rsidRPr="003365A5" w:rsidRDefault="00AE180B"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DF807" w14:textId="77777777" w:rsidR="00AE180B" w:rsidRDefault="00AE180B">
    <w:pPr>
      <w:pStyle w:val="Header"/>
      <w:spacing w:after="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2DAD3" w14:textId="77777777" w:rsidR="00AE180B" w:rsidRDefault="00AE180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6685C" w14:textId="77777777" w:rsidR="00AE180B" w:rsidRDefault="00AE180B">
    <w:pPr>
      <w:pStyle w:val="Header"/>
      <w:tabs>
        <w:tab w:val="left" w:pos="1942"/>
      </w:tabs>
    </w:pPr>
    <w:r>
      <w:tab/>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FBF36" w14:textId="77777777" w:rsidR="00AE180B" w:rsidRPr="00277011" w:rsidRDefault="00AE180B" w:rsidP="007E6E2F">
    <w:pPr>
      <w:shd w:val="clear" w:color="auto" w:fill="FFFFFF"/>
      <w:spacing w:line="276" w:lineRule="auto"/>
      <w:jc w:val="right"/>
      <w:outlineLvl w:val="0"/>
      <w:rPr>
        <w:rFonts w:ascii="Verdana" w:hAnsi="Verdana"/>
        <w:b/>
        <w:sz w:val="20"/>
        <w:szCs w:val="20"/>
      </w:rPr>
    </w:pPr>
    <w:r w:rsidRPr="00277011">
      <w:rPr>
        <w:rFonts w:ascii="Verdana" w:hAnsi="Verdana"/>
        <w:b/>
        <w:sz w:val="20"/>
        <w:szCs w:val="20"/>
        <w:lang w:val="bg-BG"/>
      </w:rPr>
      <w:t>О</w:t>
    </w:r>
    <w:r w:rsidRPr="00277011">
      <w:rPr>
        <w:rFonts w:ascii="Verdana" w:hAnsi="Verdana"/>
        <w:b/>
        <w:sz w:val="20"/>
        <w:szCs w:val="20"/>
      </w:rPr>
      <w:t>бразец</w:t>
    </w:r>
  </w:p>
  <w:p w14:paraId="42C729F9" w14:textId="77777777" w:rsidR="00AE180B" w:rsidRDefault="00AE180B">
    <w:pPr>
      <w:pStyle w:val="Header"/>
      <w:tabs>
        <w:tab w:val="left" w:pos="1942"/>
      </w:tabs>
    </w:pPr>
    <w:r>
      <w:tab/>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6C41D" w14:textId="77777777" w:rsidR="00AE180B" w:rsidRDefault="00AE180B">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37DD3" w14:textId="77777777" w:rsidR="00AE180B" w:rsidRDefault="00AE180B">
    <w:pPr>
      <w:pStyle w:val="Header"/>
    </w:pPr>
    <w:r>
      <w:rPr>
        <w:noProof/>
        <w:lang w:val="bg-BG" w:eastAsia="bg-BG"/>
      </w:rPr>
      <w:drawing>
        <wp:inline distT="0" distB="0" distL="0" distR="0" wp14:anchorId="38908C54" wp14:editId="1C6440F8">
          <wp:extent cx="1038635" cy="5953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В и Веоли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2157" cy="597357"/>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E57EC" w14:textId="77777777" w:rsidR="00AE180B" w:rsidRDefault="00AE180B">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1E46A" w14:textId="77777777" w:rsidR="00AE180B" w:rsidRDefault="00AE18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96A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A5D4CC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4" w15:restartNumberingAfterBreak="0">
    <w:nsid w:val="0BCC4CE8"/>
    <w:multiLevelType w:val="hybridMultilevel"/>
    <w:tmpl w:val="E95AD99A"/>
    <w:lvl w:ilvl="0" w:tplc="380C816E">
      <w:start w:val="2"/>
      <w:numFmt w:val="bullet"/>
      <w:lvlText w:val="-"/>
      <w:lvlJc w:val="left"/>
      <w:pPr>
        <w:ind w:left="984" w:hanging="360"/>
      </w:pPr>
      <w:rPr>
        <w:rFonts w:ascii="Tahoma" w:eastAsia="Times New Roman" w:hAnsi="Tahoma" w:cs="Tahoma" w:hint="default"/>
        <w:color w:val="000000"/>
        <w:sz w:val="22"/>
      </w:rPr>
    </w:lvl>
    <w:lvl w:ilvl="1" w:tplc="04020003" w:tentative="1">
      <w:start w:val="1"/>
      <w:numFmt w:val="bullet"/>
      <w:lvlText w:val="o"/>
      <w:lvlJc w:val="left"/>
      <w:pPr>
        <w:ind w:left="1704" w:hanging="360"/>
      </w:pPr>
      <w:rPr>
        <w:rFonts w:ascii="Courier New" w:hAnsi="Courier New" w:cs="Courier New" w:hint="default"/>
      </w:rPr>
    </w:lvl>
    <w:lvl w:ilvl="2" w:tplc="04020005" w:tentative="1">
      <w:start w:val="1"/>
      <w:numFmt w:val="bullet"/>
      <w:lvlText w:val=""/>
      <w:lvlJc w:val="left"/>
      <w:pPr>
        <w:ind w:left="2424" w:hanging="360"/>
      </w:pPr>
      <w:rPr>
        <w:rFonts w:ascii="Wingdings" w:hAnsi="Wingdings" w:hint="default"/>
      </w:rPr>
    </w:lvl>
    <w:lvl w:ilvl="3" w:tplc="04020001" w:tentative="1">
      <w:start w:val="1"/>
      <w:numFmt w:val="bullet"/>
      <w:lvlText w:val=""/>
      <w:lvlJc w:val="left"/>
      <w:pPr>
        <w:ind w:left="3144" w:hanging="360"/>
      </w:pPr>
      <w:rPr>
        <w:rFonts w:ascii="Symbol" w:hAnsi="Symbol" w:hint="default"/>
      </w:rPr>
    </w:lvl>
    <w:lvl w:ilvl="4" w:tplc="04020003" w:tentative="1">
      <w:start w:val="1"/>
      <w:numFmt w:val="bullet"/>
      <w:lvlText w:val="o"/>
      <w:lvlJc w:val="left"/>
      <w:pPr>
        <w:ind w:left="3864" w:hanging="360"/>
      </w:pPr>
      <w:rPr>
        <w:rFonts w:ascii="Courier New" w:hAnsi="Courier New" w:cs="Courier New" w:hint="default"/>
      </w:rPr>
    </w:lvl>
    <w:lvl w:ilvl="5" w:tplc="04020005" w:tentative="1">
      <w:start w:val="1"/>
      <w:numFmt w:val="bullet"/>
      <w:lvlText w:val=""/>
      <w:lvlJc w:val="left"/>
      <w:pPr>
        <w:ind w:left="4584" w:hanging="360"/>
      </w:pPr>
      <w:rPr>
        <w:rFonts w:ascii="Wingdings" w:hAnsi="Wingdings" w:hint="default"/>
      </w:rPr>
    </w:lvl>
    <w:lvl w:ilvl="6" w:tplc="04020001" w:tentative="1">
      <w:start w:val="1"/>
      <w:numFmt w:val="bullet"/>
      <w:lvlText w:val=""/>
      <w:lvlJc w:val="left"/>
      <w:pPr>
        <w:ind w:left="5304" w:hanging="360"/>
      </w:pPr>
      <w:rPr>
        <w:rFonts w:ascii="Symbol" w:hAnsi="Symbol" w:hint="default"/>
      </w:rPr>
    </w:lvl>
    <w:lvl w:ilvl="7" w:tplc="04020003" w:tentative="1">
      <w:start w:val="1"/>
      <w:numFmt w:val="bullet"/>
      <w:lvlText w:val="o"/>
      <w:lvlJc w:val="left"/>
      <w:pPr>
        <w:ind w:left="6024" w:hanging="360"/>
      </w:pPr>
      <w:rPr>
        <w:rFonts w:ascii="Courier New" w:hAnsi="Courier New" w:cs="Courier New" w:hint="default"/>
      </w:rPr>
    </w:lvl>
    <w:lvl w:ilvl="8" w:tplc="04020005" w:tentative="1">
      <w:start w:val="1"/>
      <w:numFmt w:val="bullet"/>
      <w:lvlText w:val=""/>
      <w:lvlJc w:val="left"/>
      <w:pPr>
        <w:ind w:left="6744" w:hanging="360"/>
      </w:pPr>
      <w:rPr>
        <w:rFonts w:ascii="Wingdings" w:hAnsi="Wingdings" w:hint="default"/>
      </w:rPr>
    </w:lvl>
  </w:abstractNum>
  <w:abstractNum w:abstractNumId="5" w15:restartNumberingAfterBreak="0">
    <w:nsid w:val="0C170E26"/>
    <w:multiLevelType w:val="hybridMultilevel"/>
    <w:tmpl w:val="0040DD6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E1E3498"/>
    <w:multiLevelType w:val="hybridMultilevel"/>
    <w:tmpl w:val="EF5405B4"/>
    <w:lvl w:ilvl="0" w:tplc="2DB62318">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10F1DFE"/>
    <w:multiLevelType w:val="hybridMultilevel"/>
    <w:tmpl w:val="8698042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2447621"/>
    <w:multiLevelType w:val="multilevel"/>
    <w:tmpl w:val="434885D4"/>
    <w:lvl w:ilvl="0">
      <w:start w:val="16"/>
      <w:numFmt w:val="decimal"/>
      <w:lvlText w:val="%1"/>
      <w:lvlJc w:val="left"/>
      <w:pPr>
        <w:ind w:left="825" w:hanging="825"/>
      </w:pPr>
      <w:rPr>
        <w:rFonts w:hint="default"/>
        <w:i/>
        <w:color w:val="000000"/>
      </w:rPr>
    </w:lvl>
    <w:lvl w:ilvl="1">
      <w:start w:val="2"/>
      <w:numFmt w:val="decimal"/>
      <w:lvlText w:val="%1.%2"/>
      <w:lvlJc w:val="left"/>
      <w:pPr>
        <w:ind w:left="1731" w:hanging="825"/>
      </w:pPr>
      <w:rPr>
        <w:rFonts w:hint="default"/>
        <w:i/>
        <w:color w:val="000000"/>
      </w:rPr>
    </w:lvl>
    <w:lvl w:ilvl="2">
      <w:start w:val="1"/>
      <w:numFmt w:val="decimal"/>
      <w:lvlText w:val="%1.%2.%3"/>
      <w:lvlJc w:val="left"/>
      <w:pPr>
        <w:ind w:left="2637" w:hanging="825"/>
      </w:pPr>
      <w:rPr>
        <w:rFonts w:hint="default"/>
        <w:i/>
        <w:color w:val="000000"/>
      </w:rPr>
    </w:lvl>
    <w:lvl w:ilvl="3">
      <w:start w:val="1"/>
      <w:numFmt w:val="decimal"/>
      <w:lvlText w:val="%1.%2.%3.%4"/>
      <w:lvlJc w:val="left"/>
      <w:pPr>
        <w:ind w:left="3798" w:hanging="1080"/>
      </w:pPr>
      <w:rPr>
        <w:rFonts w:hint="default"/>
        <w:i/>
        <w:color w:val="000000"/>
      </w:rPr>
    </w:lvl>
    <w:lvl w:ilvl="4">
      <w:start w:val="1"/>
      <w:numFmt w:val="decimal"/>
      <w:lvlText w:val="%1.%2.%3.%4.%5"/>
      <w:lvlJc w:val="left"/>
      <w:pPr>
        <w:ind w:left="5064" w:hanging="1440"/>
      </w:pPr>
      <w:rPr>
        <w:rFonts w:hint="default"/>
        <w:i/>
        <w:color w:val="000000"/>
      </w:rPr>
    </w:lvl>
    <w:lvl w:ilvl="5">
      <w:start w:val="1"/>
      <w:numFmt w:val="decimal"/>
      <w:lvlText w:val="%1.%2.%3.%4.%5.%6"/>
      <w:lvlJc w:val="left"/>
      <w:pPr>
        <w:ind w:left="5970" w:hanging="1440"/>
      </w:pPr>
      <w:rPr>
        <w:rFonts w:hint="default"/>
        <w:i/>
        <w:color w:val="000000"/>
      </w:rPr>
    </w:lvl>
    <w:lvl w:ilvl="6">
      <w:start w:val="1"/>
      <w:numFmt w:val="decimal"/>
      <w:lvlText w:val="%1.%2.%3.%4.%5.%6.%7"/>
      <w:lvlJc w:val="left"/>
      <w:pPr>
        <w:ind w:left="7236" w:hanging="1800"/>
      </w:pPr>
      <w:rPr>
        <w:rFonts w:hint="default"/>
        <w:i/>
        <w:color w:val="000000"/>
      </w:rPr>
    </w:lvl>
    <w:lvl w:ilvl="7">
      <w:start w:val="1"/>
      <w:numFmt w:val="decimal"/>
      <w:lvlText w:val="%1.%2.%3.%4.%5.%6.%7.%8"/>
      <w:lvlJc w:val="left"/>
      <w:pPr>
        <w:ind w:left="8502" w:hanging="2160"/>
      </w:pPr>
      <w:rPr>
        <w:rFonts w:hint="default"/>
        <w:i/>
        <w:color w:val="000000"/>
      </w:rPr>
    </w:lvl>
    <w:lvl w:ilvl="8">
      <w:start w:val="1"/>
      <w:numFmt w:val="decimal"/>
      <w:lvlText w:val="%1.%2.%3.%4.%5.%6.%7.%8.%9"/>
      <w:lvlJc w:val="left"/>
      <w:pPr>
        <w:ind w:left="9408" w:hanging="2160"/>
      </w:pPr>
      <w:rPr>
        <w:rFonts w:hint="default"/>
        <w:i/>
        <w:color w:val="000000"/>
      </w:rPr>
    </w:lvl>
  </w:abstractNum>
  <w:abstractNum w:abstractNumId="9" w15:restartNumberingAfterBreak="0">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0" w15:restartNumberingAfterBreak="0">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7E97AC7"/>
    <w:multiLevelType w:val="multilevel"/>
    <w:tmpl w:val="6FBE6880"/>
    <w:lvl w:ilvl="0">
      <w:start w:val="18"/>
      <w:numFmt w:val="decimal"/>
      <w:lvlText w:val="%1."/>
      <w:lvlJc w:val="left"/>
      <w:pPr>
        <w:ind w:left="510" w:hanging="510"/>
      </w:pPr>
      <w:rPr>
        <w:rFonts w:hint="default"/>
        <w:b w:val="0"/>
      </w:rPr>
    </w:lvl>
    <w:lvl w:ilvl="1">
      <w:start w:val="1"/>
      <w:numFmt w:val="decimal"/>
      <w:lvlText w:val="%1.%2."/>
      <w:lvlJc w:val="left"/>
      <w:pPr>
        <w:ind w:left="1065" w:hanging="720"/>
      </w:pPr>
      <w:rPr>
        <w:rFonts w:hint="default"/>
        <w:b w:val="0"/>
      </w:rPr>
    </w:lvl>
    <w:lvl w:ilvl="2">
      <w:start w:val="1"/>
      <w:numFmt w:val="decimal"/>
      <w:lvlText w:val="%1.%2.%3."/>
      <w:lvlJc w:val="left"/>
      <w:pPr>
        <w:ind w:left="1410" w:hanging="720"/>
      </w:pPr>
      <w:rPr>
        <w:rFonts w:ascii="Verdana" w:hAnsi="Verdana" w:hint="default"/>
        <w:b w:val="0"/>
        <w:sz w:val="20"/>
        <w:szCs w:val="20"/>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575" w:hanging="2160"/>
      </w:pPr>
      <w:rPr>
        <w:rFonts w:hint="default"/>
      </w:rPr>
    </w:lvl>
    <w:lvl w:ilvl="8">
      <w:start w:val="1"/>
      <w:numFmt w:val="decimal"/>
      <w:lvlText w:val="%1.%2.%3.%4.%5.%6.%7.%8.%9."/>
      <w:lvlJc w:val="left"/>
      <w:pPr>
        <w:ind w:left="4920" w:hanging="2160"/>
      </w:pPr>
      <w:rPr>
        <w:rFonts w:hint="default"/>
      </w:rPr>
    </w:lvl>
  </w:abstractNum>
  <w:abstractNum w:abstractNumId="13" w15:restartNumberingAfterBreak="0">
    <w:nsid w:val="18F238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15:restartNumberingAfterBreak="0">
    <w:nsid w:val="1C7C0021"/>
    <w:multiLevelType w:val="singleLevel"/>
    <w:tmpl w:val="47C6ECB4"/>
    <w:lvl w:ilvl="0">
      <w:start w:val="1"/>
      <w:numFmt w:val="bullet"/>
      <w:lvlText w:val=""/>
      <w:lvlJc w:val="left"/>
      <w:pPr>
        <w:tabs>
          <w:tab w:val="num" w:pos="360"/>
        </w:tabs>
        <w:ind w:left="170" w:hanging="170"/>
      </w:pPr>
      <w:rPr>
        <w:rFonts w:ascii="Symbol" w:hAnsi="Symbol" w:hint="default"/>
      </w:rPr>
    </w:lvl>
  </w:abstractNum>
  <w:abstractNum w:abstractNumId="16" w15:restartNumberingAfterBreak="0">
    <w:nsid w:val="1F176EEC"/>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15:restartNumberingAfterBreak="0">
    <w:nsid w:val="20E236A3"/>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0A32C5"/>
    <w:multiLevelType w:val="multilevel"/>
    <w:tmpl w:val="36BACE42"/>
    <w:lvl w:ilvl="0">
      <w:start w:val="28"/>
      <w:numFmt w:val="decimal"/>
      <w:lvlText w:val="%1."/>
      <w:lvlJc w:val="left"/>
      <w:pPr>
        <w:ind w:left="435" w:hanging="435"/>
      </w:pPr>
      <w:rPr>
        <w:rFonts w:hint="default"/>
      </w:rPr>
    </w:lvl>
    <w:lvl w:ilvl="1">
      <w:start w:val="1"/>
      <w:numFmt w:val="decimal"/>
      <w:lvlText w:val="28.%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1527233"/>
    <w:multiLevelType w:val="multilevel"/>
    <w:tmpl w:val="68F60008"/>
    <w:lvl w:ilvl="0">
      <w:start w:val="1"/>
      <w:numFmt w:val="decimal"/>
      <w:lvlText w:val="%1."/>
      <w:lvlJc w:val="left"/>
      <w:pPr>
        <w:tabs>
          <w:tab w:val="num" w:pos="720"/>
        </w:tabs>
        <w:ind w:left="720" w:hanging="720"/>
      </w:pPr>
      <w:rPr>
        <w:rFonts w:asciiTheme="minorHAnsi" w:hAnsiTheme="minorHAnsi" w:hint="default"/>
        <w:b/>
        <w:i w:val="0"/>
        <w:sz w:val="22"/>
        <w:szCs w:val="22"/>
      </w:rPr>
    </w:lvl>
    <w:lvl w:ilvl="1">
      <w:start w:val="1"/>
      <w:numFmt w:val="decimal"/>
      <w:lvlText w:val="%2."/>
      <w:lvlJc w:val="left"/>
      <w:pPr>
        <w:tabs>
          <w:tab w:val="num" w:pos="720"/>
        </w:tabs>
        <w:ind w:left="360" w:hanging="360"/>
      </w:pPr>
      <w:rPr>
        <w:rFonts w:asciiTheme="minorHAnsi" w:eastAsia="Times New Roman" w:hAnsiTheme="minorHAnsi" w:cs="Times New Roman" w:hint="default"/>
        <w:b w:val="0"/>
        <w:i w:val="0"/>
        <w:color w:val="auto"/>
        <w:sz w:val="22"/>
        <w:szCs w:val="22"/>
      </w:rPr>
    </w:lvl>
    <w:lvl w:ilvl="2">
      <w:start w:val="1"/>
      <w:numFmt w:val="decimal"/>
      <w:lvlText w:val="%1.%2.%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3240"/>
        </w:tabs>
        <w:ind w:left="2880" w:hanging="720"/>
      </w:pPr>
      <w:rPr>
        <w:rFonts w:ascii="Bookman Old Style" w:hAnsi="Bookman Old Style"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4541FB"/>
    <w:multiLevelType w:val="multilevel"/>
    <w:tmpl w:val="D2FC8618"/>
    <w:lvl w:ilvl="0">
      <w:start w:val="32"/>
      <w:numFmt w:val="decimal"/>
      <w:lvlText w:val="%1."/>
      <w:lvlJc w:val="left"/>
      <w:pPr>
        <w:ind w:left="510" w:hanging="51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2" w15:restartNumberingAfterBreak="0">
    <w:nsid w:val="23BB044D"/>
    <w:multiLevelType w:val="multilevel"/>
    <w:tmpl w:val="6D525B10"/>
    <w:lvl w:ilvl="0">
      <w:start w:val="2"/>
      <w:numFmt w:val="decimal"/>
      <w:lvlText w:val="%1."/>
      <w:lvlJc w:val="left"/>
      <w:pPr>
        <w:ind w:left="360" w:hanging="360"/>
      </w:pPr>
      <w:rPr>
        <w:rFonts w:eastAsiaTheme="minorHAnsi" w:cstheme="minorBidi" w:hint="default"/>
        <w:color w:val="auto"/>
      </w:rPr>
    </w:lvl>
    <w:lvl w:ilvl="1">
      <w:start w:val="1"/>
      <w:numFmt w:val="decimal"/>
      <w:lvlText w:val="%1.%2."/>
      <w:lvlJc w:val="left"/>
      <w:pPr>
        <w:ind w:left="502" w:hanging="360"/>
      </w:pPr>
      <w:rPr>
        <w:rFonts w:eastAsiaTheme="minorHAnsi" w:cstheme="minorBidi" w:hint="default"/>
        <w:color w:val="auto"/>
      </w:rPr>
    </w:lvl>
    <w:lvl w:ilvl="2">
      <w:start w:val="1"/>
      <w:numFmt w:val="decimal"/>
      <w:lvlText w:val="%1.%2.%3."/>
      <w:lvlJc w:val="left"/>
      <w:pPr>
        <w:ind w:left="720" w:hanging="720"/>
      </w:pPr>
      <w:rPr>
        <w:rFonts w:eastAsiaTheme="minorHAnsi" w:cstheme="minorBidi" w:hint="default"/>
        <w:color w:val="auto"/>
      </w:rPr>
    </w:lvl>
    <w:lvl w:ilvl="3">
      <w:start w:val="1"/>
      <w:numFmt w:val="decimal"/>
      <w:lvlText w:val="%1.%2.%3.%4."/>
      <w:lvlJc w:val="left"/>
      <w:pPr>
        <w:ind w:left="720" w:hanging="720"/>
      </w:pPr>
      <w:rPr>
        <w:rFonts w:eastAsiaTheme="minorHAnsi" w:cstheme="minorBidi" w:hint="default"/>
        <w:color w:val="auto"/>
      </w:rPr>
    </w:lvl>
    <w:lvl w:ilvl="4">
      <w:start w:val="1"/>
      <w:numFmt w:val="decimal"/>
      <w:lvlText w:val="%1.%2.%3.%4.%5."/>
      <w:lvlJc w:val="left"/>
      <w:pPr>
        <w:ind w:left="1080" w:hanging="1080"/>
      </w:pPr>
      <w:rPr>
        <w:rFonts w:eastAsiaTheme="minorHAnsi" w:cstheme="minorBidi" w:hint="default"/>
        <w:color w:val="auto"/>
      </w:rPr>
    </w:lvl>
    <w:lvl w:ilvl="5">
      <w:start w:val="1"/>
      <w:numFmt w:val="decimal"/>
      <w:lvlText w:val="%1.%2.%3.%4.%5.%6."/>
      <w:lvlJc w:val="left"/>
      <w:pPr>
        <w:ind w:left="1080" w:hanging="1080"/>
      </w:pPr>
      <w:rPr>
        <w:rFonts w:eastAsiaTheme="minorHAnsi" w:cstheme="minorBidi" w:hint="default"/>
        <w:color w:val="auto"/>
      </w:rPr>
    </w:lvl>
    <w:lvl w:ilvl="6">
      <w:start w:val="1"/>
      <w:numFmt w:val="decimal"/>
      <w:lvlText w:val="%1.%2.%3.%4.%5.%6.%7."/>
      <w:lvlJc w:val="left"/>
      <w:pPr>
        <w:ind w:left="1440" w:hanging="1440"/>
      </w:pPr>
      <w:rPr>
        <w:rFonts w:eastAsiaTheme="minorHAnsi" w:cstheme="minorBidi" w:hint="default"/>
        <w:color w:val="auto"/>
      </w:rPr>
    </w:lvl>
    <w:lvl w:ilvl="7">
      <w:start w:val="1"/>
      <w:numFmt w:val="decimal"/>
      <w:lvlText w:val="%1.%2.%3.%4.%5.%6.%7.%8."/>
      <w:lvlJc w:val="left"/>
      <w:pPr>
        <w:ind w:left="1440" w:hanging="1440"/>
      </w:pPr>
      <w:rPr>
        <w:rFonts w:eastAsiaTheme="minorHAnsi" w:cstheme="minorBidi" w:hint="default"/>
        <w:color w:val="auto"/>
      </w:rPr>
    </w:lvl>
    <w:lvl w:ilvl="8">
      <w:start w:val="1"/>
      <w:numFmt w:val="decimal"/>
      <w:lvlText w:val="%1.%2.%3.%4.%5.%6.%7.%8.%9."/>
      <w:lvlJc w:val="left"/>
      <w:pPr>
        <w:ind w:left="1800" w:hanging="1800"/>
      </w:pPr>
      <w:rPr>
        <w:rFonts w:eastAsiaTheme="minorHAnsi" w:cstheme="minorBidi" w:hint="default"/>
        <w:color w:val="auto"/>
      </w:rPr>
    </w:lvl>
  </w:abstractNum>
  <w:abstractNum w:abstractNumId="23"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15:restartNumberingAfterBreak="0">
    <w:nsid w:val="2956731D"/>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29FC7405"/>
    <w:multiLevelType w:val="multilevel"/>
    <w:tmpl w:val="E1B8F2C6"/>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AA12A3F"/>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AF94AB0"/>
    <w:multiLevelType w:val="hybridMultilevel"/>
    <w:tmpl w:val="0DAE1FE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2C0870A1"/>
    <w:multiLevelType w:val="multilevel"/>
    <w:tmpl w:val="2F9AA188"/>
    <w:lvl w:ilvl="0">
      <w:start w:val="7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2D001C"/>
    <w:multiLevelType w:val="hybridMultilevel"/>
    <w:tmpl w:val="FC829816"/>
    <w:lvl w:ilvl="0" w:tplc="F7283A98">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0" w15:restartNumberingAfterBreak="0">
    <w:nsid w:val="2C8D4A04"/>
    <w:multiLevelType w:val="multilevel"/>
    <w:tmpl w:val="AAC010B0"/>
    <w:lvl w:ilvl="0">
      <w:start w:val="1"/>
      <w:numFmt w:val="decimal"/>
      <w:lvlText w:val="%1."/>
      <w:lvlJc w:val="left"/>
      <w:pPr>
        <w:tabs>
          <w:tab w:val="num" w:pos="766"/>
        </w:tabs>
        <w:ind w:left="766"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2CA62372"/>
    <w:multiLevelType w:val="multilevel"/>
    <w:tmpl w:val="F81E36A6"/>
    <w:lvl w:ilvl="0">
      <w:start w:val="5"/>
      <w:numFmt w:val="decimal"/>
      <w:lvlText w:val="%1"/>
      <w:lvlJc w:val="left"/>
      <w:pPr>
        <w:ind w:left="375" w:hanging="375"/>
      </w:pPr>
      <w:rPr>
        <w:rFonts w:hint="default"/>
      </w:rPr>
    </w:lvl>
    <w:lvl w:ilvl="1">
      <w:start w:val="1"/>
      <w:numFmt w:val="decimal"/>
      <w:lvlText w:val="%1.%2"/>
      <w:lvlJc w:val="left"/>
      <w:pPr>
        <w:ind w:left="1344" w:hanging="72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952" w:hanging="108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560" w:hanging="1440"/>
      </w:pPr>
      <w:rPr>
        <w:rFonts w:hint="default"/>
      </w:rPr>
    </w:lvl>
    <w:lvl w:ilvl="6">
      <w:start w:val="1"/>
      <w:numFmt w:val="decimal"/>
      <w:lvlText w:val="%1.%2.%3.%4.%5.%6.%7"/>
      <w:lvlJc w:val="left"/>
      <w:pPr>
        <w:ind w:left="5544" w:hanging="1800"/>
      </w:pPr>
      <w:rPr>
        <w:rFonts w:hint="default"/>
      </w:rPr>
    </w:lvl>
    <w:lvl w:ilvl="7">
      <w:start w:val="1"/>
      <w:numFmt w:val="decimal"/>
      <w:lvlText w:val="%1.%2.%3.%4.%5.%6.%7.%8"/>
      <w:lvlJc w:val="left"/>
      <w:pPr>
        <w:ind w:left="6168" w:hanging="1800"/>
      </w:pPr>
      <w:rPr>
        <w:rFonts w:hint="default"/>
      </w:rPr>
    </w:lvl>
    <w:lvl w:ilvl="8">
      <w:start w:val="1"/>
      <w:numFmt w:val="decimal"/>
      <w:lvlText w:val="%1.%2.%3.%4.%5.%6.%7.%8.%9"/>
      <w:lvlJc w:val="left"/>
      <w:pPr>
        <w:ind w:left="7152" w:hanging="2160"/>
      </w:pPr>
      <w:rPr>
        <w:rFonts w:hint="default"/>
      </w:rPr>
    </w:lvl>
  </w:abstractNum>
  <w:abstractNum w:abstractNumId="32" w15:restartNumberingAfterBreak="0">
    <w:nsid w:val="2DBD5583"/>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15:restartNumberingAfterBreak="0">
    <w:nsid w:val="2E3025E4"/>
    <w:multiLevelType w:val="hybridMultilevel"/>
    <w:tmpl w:val="8DE88A66"/>
    <w:lvl w:ilvl="0" w:tplc="F9C2429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2E677325"/>
    <w:multiLevelType w:val="multilevel"/>
    <w:tmpl w:val="2AE27D4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15:restartNumberingAfterBreak="0">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6" w15:restartNumberingAfterBreak="0">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F631BB0"/>
    <w:multiLevelType w:val="multilevel"/>
    <w:tmpl w:val="1D84DA4E"/>
    <w:lvl w:ilvl="0">
      <w:start w:val="1"/>
      <w:numFmt w:val="decimal"/>
      <w:lvlText w:val="%1."/>
      <w:lvlJc w:val="left"/>
      <w:pPr>
        <w:tabs>
          <w:tab w:val="num" w:pos="720"/>
        </w:tabs>
        <w:ind w:left="720" w:hanging="720"/>
      </w:pPr>
      <w:rPr>
        <w:rFonts w:ascii="Bookman Old Style" w:hAnsi="Bookman Old Style" w:cs="Arial" w:hint="default"/>
        <w:b/>
        <w:i w:val="0"/>
        <w:color w:val="auto"/>
        <w:sz w:val="20"/>
        <w:szCs w:val="20"/>
      </w:rPr>
    </w:lvl>
    <w:lvl w:ilvl="1">
      <w:start w:val="1"/>
      <w:numFmt w:val="decimal"/>
      <w:lvlText w:val="%1.%2."/>
      <w:lvlJc w:val="left"/>
      <w:pPr>
        <w:tabs>
          <w:tab w:val="num" w:pos="720"/>
        </w:tabs>
        <w:ind w:left="720" w:hanging="720"/>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ascii="Bookman Old Style" w:hAnsi="Bookman Old Style" w:cs="Arial" w:hint="default"/>
        <w:b w:val="0"/>
      </w:rPr>
    </w:lvl>
    <w:lvl w:ilvl="3">
      <w:start w:val="1"/>
      <w:numFmt w:val="decimal"/>
      <w:lvlText w:val="%1.%2.%3.%4"/>
      <w:lvlJc w:val="left"/>
      <w:pPr>
        <w:tabs>
          <w:tab w:val="num" w:pos="1080"/>
        </w:tabs>
        <w:ind w:left="1080" w:hanging="108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326A5AB0"/>
    <w:multiLevelType w:val="multilevel"/>
    <w:tmpl w:val="BF1E6826"/>
    <w:lvl w:ilvl="0">
      <w:start w:val="1"/>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0" w15:restartNumberingAfterBreak="0">
    <w:nsid w:val="34C10E5F"/>
    <w:multiLevelType w:val="hybridMultilevel"/>
    <w:tmpl w:val="81A2A778"/>
    <w:lvl w:ilvl="0" w:tplc="F05CC29C">
      <w:start w:val="2"/>
      <w:numFmt w:val="bullet"/>
      <w:lvlText w:val="-"/>
      <w:lvlJc w:val="left"/>
      <w:pPr>
        <w:ind w:left="1080" w:hanging="360"/>
      </w:pPr>
      <w:rPr>
        <w:rFonts w:ascii="Verdana" w:eastAsia="Times New Roman" w:hAnsi="Verdana" w:cs="Arial" w:hint="default"/>
        <w:b/>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367A346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37253687"/>
    <w:multiLevelType w:val="multilevel"/>
    <w:tmpl w:val="4EFC8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39CC765C"/>
    <w:multiLevelType w:val="hybridMultilevel"/>
    <w:tmpl w:val="33F8FE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A54AAABE">
      <w:start w:val="1"/>
      <w:numFmt w:val="decimal"/>
      <w:lvlText w:val="%3."/>
      <w:lvlJc w:val="left"/>
      <w:pPr>
        <w:ind w:left="2559" w:hanging="420"/>
      </w:pPr>
      <w:rPr>
        <w:rFont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5" w15:restartNumberingAfterBreak="0">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7" w15:restartNumberingAfterBreak="0">
    <w:nsid w:val="3D287046"/>
    <w:multiLevelType w:val="multilevel"/>
    <w:tmpl w:val="79A42B78"/>
    <w:lvl w:ilvl="0">
      <w:start w:val="1"/>
      <w:numFmt w:val="decimal"/>
      <w:lvlText w:val="%1."/>
      <w:lvlJc w:val="left"/>
      <w:pPr>
        <w:tabs>
          <w:tab w:val="num" w:pos="540"/>
        </w:tabs>
        <w:ind w:left="540" w:hanging="360"/>
      </w:pPr>
      <w:rPr>
        <w:rFonts w:hint="default"/>
      </w:rPr>
    </w:lvl>
    <w:lvl w:ilvl="1">
      <w:start w:val="1"/>
      <w:numFmt w:val="none"/>
      <w:lvlText w:val=""/>
      <w:lvlJc w:val="left"/>
      <w:pPr>
        <w:tabs>
          <w:tab w:val="num" w:pos="720"/>
        </w:tabs>
        <w:ind w:left="720" w:hanging="720"/>
      </w:pPr>
      <w:rPr>
        <w:rFonts w:ascii="Arial" w:hAnsi="Arial" w:cs="Arial"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9" w15:restartNumberingAfterBreak="0">
    <w:nsid w:val="3EBB43DA"/>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3F751EC3"/>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2" w15:restartNumberingAfterBreak="0">
    <w:nsid w:val="40802576"/>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6402"/>
        </w:tabs>
        <w:ind w:left="6402"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3"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4" w15:restartNumberingAfterBreak="0">
    <w:nsid w:val="412C02DB"/>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416868B8"/>
    <w:multiLevelType w:val="hybridMultilevel"/>
    <w:tmpl w:val="32729B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6" w15:restartNumberingAfterBreak="0">
    <w:nsid w:val="418D75C3"/>
    <w:multiLevelType w:val="multilevel"/>
    <w:tmpl w:val="19204A7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4EA01BC"/>
    <w:multiLevelType w:val="multilevel"/>
    <w:tmpl w:val="69E26DCC"/>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507566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0" w15:restartNumberingAfterBreak="0">
    <w:nsid w:val="45203001"/>
    <w:multiLevelType w:val="multilevel"/>
    <w:tmpl w:val="5E30C790"/>
    <w:lvl w:ilvl="0">
      <w:start w:val="1"/>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1"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62" w15:restartNumberingAfterBreak="0">
    <w:nsid w:val="494A558E"/>
    <w:multiLevelType w:val="multilevel"/>
    <w:tmpl w:val="D83622E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3" w15:restartNumberingAfterBreak="0">
    <w:nsid w:val="4A2E1124"/>
    <w:multiLevelType w:val="hybridMultilevel"/>
    <w:tmpl w:val="AE941370"/>
    <w:lvl w:ilvl="0" w:tplc="0402000F">
      <w:numFmt w:val="bullet"/>
      <w:lvlText w:val="-"/>
      <w:lvlJc w:val="left"/>
      <w:pPr>
        <w:tabs>
          <w:tab w:val="num" w:pos="1320"/>
        </w:tabs>
        <w:ind w:left="1320" w:hanging="360"/>
      </w:pPr>
      <w:rPr>
        <w:rFonts w:ascii="Times New Roman" w:eastAsia="Times New Roman" w:hAnsi="Times New Roman" w:hint="default"/>
      </w:rPr>
    </w:lvl>
    <w:lvl w:ilvl="1" w:tplc="04020019">
      <w:start w:val="1"/>
      <w:numFmt w:val="bullet"/>
      <w:lvlText w:val="o"/>
      <w:lvlJc w:val="left"/>
      <w:pPr>
        <w:tabs>
          <w:tab w:val="num" w:pos="2040"/>
        </w:tabs>
        <w:ind w:left="2040" w:hanging="360"/>
      </w:pPr>
      <w:rPr>
        <w:rFonts w:ascii="Courier New" w:hAnsi="Courier New" w:hint="default"/>
      </w:rPr>
    </w:lvl>
    <w:lvl w:ilvl="2" w:tplc="0402001B">
      <w:start w:val="1"/>
      <w:numFmt w:val="bullet"/>
      <w:lvlText w:val=""/>
      <w:lvlJc w:val="left"/>
      <w:pPr>
        <w:tabs>
          <w:tab w:val="num" w:pos="2760"/>
        </w:tabs>
        <w:ind w:left="2760" w:hanging="360"/>
      </w:pPr>
      <w:rPr>
        <w:rFonts w:ascii="Wingdings" w:hAnsi="Wingdings" w:hint="default"/>
      </w:rPr>
    </w:lvl>
    <w:lvl w:ilvl="3" w:tplc="0402000F" w:tentative="1">
      <w:start w:val="1"/>
      <w:numFmt w:val="bullet"/>
      <w:lvlText w:val=""/>
      <w:lvlJc w:val="left"/>
      <w:pPr>
        <w:tabs>
          <w:tab w:val="num" w:pos="3480"/>
        </w:tabs>
        <w:ind w:left="3480" w:hanging="360"/>
      </w:pPr>
      <w:rPr>
        <w:rFonts w:ascii="Symbol" w:hAnsi="Symbol" w:hint="default"/>
      </w:rPr>
    </w:lvl>
    <w:lvl w:ilvl="4" w:tplc="04020019" w:tentative="1">
      <w:start w:val="1"/>
      <w:numFmt w:val="bullet"/>
      <w:lvlText w:val="o"/>
      <w:lvlJc w:val="left"/>
      <w:pPr>
        <w:tabs>
          <w:tab w:val="num" w:pos="4200"/>
        </w:tabs>
        <w:ind w:left="4200" w:hanging="360"/>
      </w:pPr>
      <w:rPr>
        <w:rFonts w:ascii="Courier New" w:hAnsi="Courier New" w:hint="default"/>
      </w:rPr>
    </w:lvl>
    <w:lvl w:ilvl="5" w:tplc="0402001B" w:tentative="1">
      <w:start w:val="1"/>
      <w:numFmt w:val="bullet"/>
      <w:lvlText w:val=""/>
      <w:lvlJc w:val="left"/>
      <w:pPr>
        <w:tabs>
          <w:tab w:val="num" w:pos="4920"/>
        </w:tabs>
        <w:ind w:left="4920" w:hanging="360"/>
      </w:pPr>
      <w:rPr>
        <w:rFonts w:ascii="Wingdings" w:hAnsi="Wingdings" w:hint="default"/>
      </w:rPr>
    </w:lvl>
    <w:lvl w:ilvl="6" w:tplc="0402000F" w:tentative="1">
      <w:start w:val="1"/>
      <w:numFmt w:val="bullet"/>
      <w:lvlText w:val=""/>
      <w:lvlJc w:val="left"/>
      <w:pPr>
        <w:tabs>
          <w:tab w:val="num" w:pos="5640"/>
        </w:tabs>
        <w:ind w:left="5640" w:hanging="360"/>
      </w:pPr>
      <w:rPr>
        <w:rFonts w:ascii="Symbol" w:hAnsi="Symbol" w:hint="default"/>
      </w:rPr>
    </w:lvl>
    <w:lvl w:ilvl="7" w:tplc="04020019" w:tentative="1">
      <w:start w:val="1"/>
      <w:numFmt w:val="bullet"/>
      <w:lvlText w:val="o"/>
      <w:lvlJc w:val="left"/>
      <w:pPr>
        <w:tabs>
          <w:tab w:val="num" w:pos="6360"/>
        </w:tabs>
        <w:ind w:left="6360" w:hanging="360"/>
      </w:pPr>
      <w:rPr>
        <w:rFonts w:ascii="Courier New" w:hAnsi="Courier New" w:hint="default"/>
      </w:rPr>
    </w:lvl>
    <w:lvl w:ilvl="8" w:tplc="0402001B" w:tentative="1">
      <w:start w:val="1"/>
      <w:numFmt w:val="bullet"/>
      <w:lvlText w:val=""/>
      <w:lvlJc w:val="left"/>
      <w:pPr>
        <w:tabs>
          <w:tab w:val="num" w:pos="7080"/>
        </w:tabs>
        <w:ind w:left="7080" w:hanging="360"/>
      </w:pPr>
      <w:rPr>
        <w:rFonts w:ascii="Wingdings" w:hAnsi="Wingdings" w:hint="default"/>
      </w:rPr>
    </w:lvl>
  </w:abstractNum>
  <w:abstractNum w:abstractNumId="64" w15:restartNumberingAfterBreak="0">
    <w:nsid w:val="4B182065"/>
    <w:multiLevelType w:val="multilevel"/>
    <w:tmpl w:val="DCA8B7F2"/>
    <w:lvl w:ilvl="0">
      <w:start w:val="82"/>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15:restartNumberingAfterBreak="0">
    <w:nsid w:val="4B6E0CC4"/>
    <w:multiLevelType w:val="hybridMultilevel"/>
    <w:tmpl w:val="DA92ACE2"/>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66" w15:restartNumberingAfterBreak="0">
    <w:nsid w:val="4C220AB5"/>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C5F2FA9"/>
    <w:multiLevelType w:val="multilevel"/>
    <w:tmpl w:val="4E022DFC"/>
    <w:lvl w:ilvl="0">
      <w:start w:val="5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C650283"/>
    <w:multiLevelType w:val="hybridMultilevel"/>
    <w:tmpl w:val="F9DE4568"/>
    <w:lvl w:ilvl="0" w:tplc="363E51AE">
      <w:start w:val="1"/>
      <w:numFmt w:val="decimal"/>
      <w:lvlText w:val="%1."/>
      <w:lvlJc w:val="left"/>
      <w:pPr>
        <w:tabs>
          <w:tab w:val="num" w:pos="720"/>
        </w:tabs>
        <w:ind w:left="720" w:hanging="360"/>
      </w:pPr>
    </w:lvl>
    <w:lvl w:ilvl="1" w:tplc="7ED88888"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9" w15:restartNumberingAfterBreak="0">
    <w:nsid w:val="4C687340"/>
    <w:multiLevelType w:val="hybridMultilevel"/>
    <w:tmpl w:val="5CC2D60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70" w15:restartNumberingAfterBreak="0">
    <w:nsid w:val="504533D1"/>
    <w:multiLevelType w:val="multilevel"/>
    <w:tmpl w:val="014E4E8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1" w15:restartNumberingAfterBreak="0">
    <w:nsid w:val="50E1141D"/>
    <w:multiLevelType w:val="multilevel"/>
    <w:tmpl w:val="80F83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ascii="Bookman Old Style" w:hAnsi="Bookman Old Style"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2" w15:restartNumberingAfterBreak="0">
    <w:nsid w:val="51207296"/>
    <w:multiLevelType w:val="multilevel"/>
    <w:tmpl w:val="741AA3A0"/>
    <w:lvl w:ilvl="0">
      <w:start w:val="89"/>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51CC394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4" w15:restartNumberingAfterBreak="0">
    <w:nsid w:val="53B505D0"/>
    <w:multiLevelType w:val="hybridMultilevel"/>
    <w:tmpl w:val="06AE9D66"/>
    <w:lvl w:ilvl="0" w:tplc="3E64017C">
      <w:start w:val="1"/>
      <w:numFmt w:val="decimal"/>
      <w:lvlText w:val="%1."/>
      <w:lvlJc w:val="left"/>
      <w:pPr>
        <w:ind w:left="720" w:hanging="360"/>
      </w:pPr>
      <w:rPr>
        <w:rFonts w:ascii="Verdana" w:hAnsi="Verdana" w:hint="default"/>
        <w:b w:val="0"/>
        <w:sz w:val="16"/>
        <w:szCs w:val="16"/>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5" w15:restartNumberingAfterBreak="0">
    <w:nsid w:val="53F223C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15:restartNumberingAfterBreak="0">
    <w:nsid w:val="54865492"/>
    <w:multiLevelType w:val="hybridMultilevel"/>
    <w:tmpl w:val="32900BE4"/>
    <w:lvl w:ilvl="0" w:tplc="40B0ED5A">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7" w15:restartNumberingAfterBreak="0">
    <w:nsid w:val="552B283E"/>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8"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9" w15:restartNumberingAfterBreak="0">
    <w:nsid w:val="56F82FC4"/>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0" w15:restartNumberingAfterBreak="0">
    <w:nsid w:val="57C60877"/>
    <w:multiLevelType w:val="hybridMultilevel"/>
    <w:tmpl w:val="494C4DF2"/>
    <w:lvl w:ilvl="0" w:tplc="FFFFFFFF">
      <w:start w:val="1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8090E0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2"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3"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B7A30A0"/>
    <w:multiLevelType w:val="multilevel"/>
    <w:tmpl w:val="7234D1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5" w15:restartNumberingAfterBreak="0">
    <w:nsid w:val="5BBE43BB"/>
    <w:multiLevelType w:val="hybridMultilevel"/>
    <w:tmpl w:val="48E839E2"/>
    <w:lvl w:ilvl="0" w:tplc="1FE6334C">
      <w:start w:val="2"/>
      <w:numFmt w:val="decimal"/>
      <w:lvlText w:val="(%1)"/>
      <w:lvlJc w:val="left"/>
      <w:pPr>
        <w:ind w:left="928" w:hanging="360"/>
      </w:pPr>
      <w:rPr>
        <w:rFonts w:hint="default"/>
        <w:b/>
      </w:rPr>
    </w:lvl>
    <w:lvl w:ilvl="1" w:tplc="04020019">
      <w:start w:val="1"/>
      <w:numFmt w:val="lowerLetter"/>
      <w:lvlText w:val="%2."/>
      <w:lvlJc w:val="left"/>
      <w:pPr>
        <w:ind w:left="1648" w:hanging="360"/>
      </w:pPr>
    </w:lvl>
    <w:lvl w:ilvl="2" w:tplc="0402001B" w:tentative="1">
      <w:start w:val="1"/>
      <w:numFmt w:val="lowerRoman"/>
      <w:lvlText w:val="%3."/>
      <w:lvlJc w:val="right"/>
      <w:pPr>
        <w:ind w:left="2368" w:hanging="180"/>
      </w:pPr>
    </w:lvl>
    <w:lvl w:ilvl="3" w:tplc="0402000F" w:tentative="1">
      <w:start w:val="1"/>
      <w:numFmt w:val="decimal"/>
      <w:lvlText w:val="%4."/>
      <w:lvlJc w:val="left"/>
      <w:pPr>
        <w:ind w:left="3088" w:hanging="360"/>
      </w:pPr>
    </w:lvl>
    <w:lvl w:ilvl="4" w:tplc="04020019" w:tentative="1">
      <w:start w:val="1"/>
      <w:numFmt w:val="lowerLetter"/>
      <w:lvlText w:val="%5."/>
      <w:lvlJc w:val="left"/>
      <w:pPr>
        <w:ind w:left="3808" w:hanging="360"/>
      </w:pPr>
    </w:lvl>
    <w:lvl w:ilvl="5" w:tplc="0402001B" w:tentative="1">
      <w:start w:val="1"/>
      <w:numFmt w:val="lowerRoman"/>
      <w:lvlText w:val="%6."/>
      <w:lvlJc w:val="right"/>
      <w:pPr>
        <w:ind w:left="4528" w:hanging="180"/>
      </w:pPr>
    </w:lvl>
    <w:lvl w:ilvl="6" w:tplc="0402000F" w:tentative="1">
      <w:start w:val="1"/>
      <w:numFmt w:val="decimal"/>
      <w:lvlText w:val="%7."/>
      <w:lvlJc w:val="left"/>
      <w:pPr>
        <w:ind w:left="5248" w:hanging="360"/>
      </w:pPr>
    </w:lvl>
    <w:lvl w:ilvl="7" w:tplc="04020019" w:tentative="1">
      <w:start w:val="1"/>
      <w:numFmt w:val="lowerLetter"/>
      <w:lvlText w:val="%8."/>
      <w:lvlJc w:val="left"/>
      <w:pPr>
        <w:ind w:left="5968" w:hanging="360"/>
      </w:pPr>
    </w:lvl>
    <w:lvl w:ilvl="8" w:tplc="0402001B" w:tentative="1">
      <w:start w:val="1"/>
      <w:numFmt w:val="lowerRoman"/>
      <w:lvlText w:val="%9."/>
      <w:lvlJc w:val="right"/>
      <w:pPr>
        <w:ind w:left="6688" w:hanging="180"/>
      </w:pPr>
    </w:lvl>
  </w:abstractNum>
  <w:abstractNum w:abstractNumId="86" w15:restartNumberingAfterBreak="0">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15:restartNumberingAfterBreak="0">
    <w:nsid w:val="5E3021F1"/>
    <w:multiLevelType w:val="multilevel"/>
    <w:tmpl w:val="B9848FE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Wingdings" w:hAnsi="Wingdings"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9"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17214E9"/>
    <w:multiLevelType w:val="hybridMultilevel"/>
    <w:tmpl w:val="84A29A8A"/>
    <w:lvl w:ilvl="0" w:tplc="0402000F">
      <w:start w:val="1"/>
      <w:numFmt w:val="decimal"/>
      <w:lvlText w:val="%1."/>
      <w:lvlJc w:val="right"/>
      <w:pPr>
        <w:tabs>
          <w:tab w:val="num" w:pos="387"/>
        </w:tabs>
        <w:ind w:left="-108" w:firstLine="288"/>
      </w:pPr>
      <w:rPr>
        <w:rFonts w:ascii="Bookman Old Style" w:hAnsi="Bookman Old Style" w:hint="default"/>
        <w:b w:val="0"/>
        <w:i w:val="0"/>
        <w:sz w:val="24"/>
        <w:szCs w:val="24"/>
      </w:rPr>
    </w:lvl>
    <w:lvl w:ilvl="1" w:tplc="04020019" w:tentative="1">
      <w:start w:val="1"/>
      <w:numFmt w:val="lowerLetter"/>
      <w:lvlText w:val="%2."/>
      <w:lvlJc w:val="left"/>
      <w:pPr>
        <w:tabs>
          <w:tab w:val="num" w:pos="1260"/>
        </w:tabs>
        <w:ind w:left="1260" w:hanging="360"/>
      </w:pPr>
    </w:lvl>
    <w:lvl w:ilvl="2" w:tplc="0402001B" w:tentative="1">
      <w:start w:val="1"/>
      <w:numFmt w:val="lowerRoman"/>
      <w:lvlText w:val="%3."/>
      <w:lvlJc w:val="right"/>
      <w:pPr>
        <w:tabs>
          <w:tab w:val="num" w:pos="1980"/>
        </w:tabs>
        <w:ind w:left="1980" w:hanging="180"/>
      </w:pPr>
    </w:lvl>
    <w:lvl w:ilvl="3" w:tplc="0402000F" w:tentative="1">
      <w:start w:val="1"/>
      <w:numFmt w:val="decimal"/>
      <w:lvlText w:val="%4."/>
      <w:lvlJc w:val="left"/>
      <w:pPr>
        <w:tabs>
          <w:tab w:val="num" w:pos="2700"/>
        </w:tabs>
        <w:ind w:left="2700" w:hanging="360"/>
      </w:pPr>
    </w:lvl>
    <w:lvl w:ilvl="4" w:tplc="04020019" w:tentative="1">
      <w:start w:val="1"/>
      <w:numFmt w:val="lowerLetter"/>
      <w:lvlText w:val="%5."/>
      <w:lvlJc w:val="left"/>
      <w:pPr>
        <w:tabs>
          <w:tab w:val="num" w:pos="3420"/>
        </w:tabs>
        <w:ind w:left="3420" w:hanging="360"/>
      </w:pPr>
    </w:lvl>
    <w:lvl w:ilvl="5" w:tplc="0402001B" w:tentative="1">
      <w:start w:val="1"/>
      <w:numFmt w:val="lowerRoman"/>
      <w:lvlText w:val="%6."/>
      <w:lvlJc w:val="right"/>
      <w:pPr>
        <w:tabs>
          <w:tab w:val="num" w:pos="4140"/>
        </w:tabs>
        <w:ind w:left="4140" w:hanging="180"/>
      </w:pPr>
    </w:lvl>
    <w:lvl w:ilvl="6" w:tplc="0402000F" w:tentative="1">
      <w:start w:val="1"/>
      <w:numFmt w:val="decimal"/>
      <w:lvlText w:val="%7."/>
      <w:lvlJc w:val="left"/>
      <w:pPr>
        <w:tabs>
          <w:tab w:val="num" w:pos="4860"/>
        </w:tabs>
        <w:ind w:left="4860" w:hanging="360"/>
      </w:pPr>
    </w:lvl>
    <w:lvl w:ilvl="7" w:tplc="04020019" w:tentative="1">
      <w:start w:val="1"/>
      <w:numFmt w:val="lowerLetter"/>
      <w:lvlText w:val="%8."/>
      <w:lvlJc w:val="left"/>
      <w:pPr>
        <w:tabs>
          <w:tab w:val="num" w:pos="5580"/>
        </w:tabs>
        <w:ind w:left="5580" w:hanging="360"/>
      </w:pPr>
    </w:lvl>
    <w:lvl w:ilvl="8" w:tplc="0402001B" w:tentative="1">
      <w:start w:val="1"/>
      <w:numFmt w:val="lowerRoman"/>
      <w:lvlText w:val="%9."/>
      <w:lvlJc w:val="right"/>
      <w:pPr>
        <w:tabs>
          <w:tab w:val="num" w:pos="6300"/>
        </w:tabs>
        <w:ind w:left="6300" w:hanging="180"/>
      </w:pPr>
    </w:lvl>
  </w:abstractNum>
  <w:abstractNum w:abstractNumId="91" w15:restartNumberingAfterBreak="0">
    <w:nsid w:val="63CD716B"/>
    <w:multiLevelType w:val="hybridMultilevel"/>
    <w:tmpl w:val="2700889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2" w15:restartNumberingAfterBreak="0">
    <w:nsid w:val="64AF4EFD"/>
    <w:multiLevelType w:val="hybridMultilevel"/>
    <w:tmpl w:val="1B62D2DA"/>
    <w:lvl w:ilvl="0" w:tplc="45FAE45A">
      <w:start w:val="1"/>
      <w:numFmt w:val="lowerLetter"/>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3" w15:restartNumberingAfterBreak="0">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4" w15:restartNumberingAfterBreak="0">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6534411"/>
    <w:multiLevelType w:val="hybridMultilevel"/>
    <w:tmpl w:val="AB60243E"/>
    <w:lvl w:ilvl="0" w:tplc="D960FBC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6" w15:restartNumberingAfterBreak="0">
    <w:nsid w:val="67C5451C"/>
    <w:multiLevelType w:val="hybridMultilevel"/>
    <w:tmpl w:val="26ECB98E"/>
    <w:lvl w:ilvl="0" w:tplc="DCDC795A">
      <w:start w:val="1"/>
      <w:numFmt w:val="decimal"/>
      <w:lvlText w:val="2.%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7" w15:restartNumberingAfterBreak="0">
    <w:nsid w:val="686B248E"/>
    <w:multiLevelType w:val="multilevel"/>
    <w:tmpl w:val="1194BC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A2447F5"/>
    <w:multiLevelType w:val="multilevel"/>
    <w:tmpl w:val="9CECA3CA"/>
    <w:lvl w:ilvl="0">
      <w:start w:val="17"/>
      <w:numFmt w:val="decimal"/>
      <w:lvlText w:val="%1."/>
      <w:lvlJc w:val="left"/>
      <w:pPr>
        <w:ind w:left="705" w:hanging="705"/>
      </w:pPr>
      <w:rPr>
        <w:rFonts w:hint="default"/>
        <w:b w:val="0"/>
      </w:rPr>
    </w:lvl>
    <w:lvl w:ilvl="1">
      <w:start w:val="1"/>
      <w:numFmt w:val="decimal"/>
      <w:lvlText w:val="%1.%2."/>
      <w:lvlJc w:val="left"/>
      <w:pPr>
        <w:ind w:left="720" w:hanging="720"/>
      </w:pPr>
      <w:rPr>
        <w:rFonts w:ascii="Bookman Old Style" w:hAnsi="Bookman Old Style" w:hint="default"/>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6A603E0A"/>
    <w:multiLevelType w:val="hybridMultilevel"/>
    <w:tmpl w:val="C07C0648"/>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00" w15:restartNumberingAfterBreak="0">
    <w:nsid w:val="6C791D07"/>
    <w:multiLevelType w:val="multilevel"/>
    <w:tmpl w:val="4B206318"/>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15:restartNumberingAfterBreak="0">
    <w:nsid w:val="6CC933D2"/>
    <w:multiLevelType w:val="multilevel"/>
    <w:tmpl w:val="92FA0A04"/>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2" w15:restartNumberingAfterBreak="0">
    <w:nsid w:val="6E266BCF"/>
    <w:multiLevelType w:val="hybridMultilevel"/>
    <w:tmpl w:val="59A6A8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104" w15:restartNumberingAfterBreak="0">
    <w:nsid w:val="6EFD3DB0"/>
    <w:multiLevelType w:val="hybridMultilevel"/>
    <w:tmpl w:val="798C4FD8"/>
    <w:lvl w:ilvl="0" w:tplc="66F8BE8C">
      <w:numFmt w:val="bullet"/>
      <w:lvlText w:val="-"/>
      <w:lvlJc w:val="left"/>
      <w:pPr>
        <w:ind w:left="1967" w:hanging="360"/>
      </w:pPr>
      <w:rPr>
        <w:rFonts w:ascii="Verdana" w:eastAsia="Times New Roman" w:hAnsi="Verdana" w:cs="Times New Roman" w:hint="default"/>
      </w:rPr>
    </w:lvl>
    <w:lvl w:ilvl="1" w:tplc="04020003" w:tentative="1">
      <w:start w:val="1"/>
      <w:numFmt w:val="bullet"/>
      <w:lvlText w:val="o"/>
      <w:lvlJc w:val="left"/>
      <w:pPr>
        <w:ind w:left="2687" w:hanging="360"/>
      </w:pPr>
      <w:rPr>
        <w:rFonts w:ascii="Courier New" w:hAnsi="Courier New" w:cs="Courier New" w:hint="default"/>
      </w:rPr>
    </w:lvl>
    <w:lvl w:ilvl="2" w:tplc="04020005" w:tentative="1">
      <w:start w:val="1"/>
      <w:numFmt w:val="bullet"/>
      <w:lvlText w:val=""/>
      <w:lvlJc w:val="left"/>
      <w:pPr>
        <w:ind w:left="3407" w:hanging="360"/>
      </w:pPr>
      <w:rPr>
        <w:rFonts w:ascii="Wingdings" w:hAnsi="Wingdings" w:hint="default"/>
      </w:rPr>
    </w:lvl>
    <w:lvl w:ilvl="3" w:tplc="04020001" w:tentative="1">
      <w:start w:val="1"/>
      <w:numFmt w:val="bullet"/>
      <w:lvlText w:val=""/>
      <w:lvlJc w:val="left"/>
      <w:pPr>
        <w:ind w:left="4127" w:hanging="360"/>
      </w:pPr>
      <w:rPr>
        <w:rFonts w:ascii="Symbol" w:hAnsi="Symbol" w:hint="default"/>
      </w:rPr>
    </w:lvl>
    <w:lvl w:ilvl="4" w:tplc="04020003" w:tentative="1">
      <w:start w:val="1"/>
      <w:numFmt w:val="bullet"/>
      <w:lvlText w:val="o"/>
      <w:lvlJc w:val="left"/>
      <w:pPr>
        <w:ind w:left="4847" w:hanging="360"/>
      </w:pPr>
      <w:rPr>
        <w:rFonts w:ascii="Courier New" w:hAnsi="Courier New" w:cs="Courier New" w:hint="default"/>
      </w:rPr>
    </w:lvl>
    <w:lvl w:ilvl="5" w:tplc="04020005" w:tentative="1">
      <w:start w:val="1"/>
      <w:numFmt w:val="bullet"/>
      <w:lvlText w:val=""/>
      <w:lvlJc w:val="left"/>
      <w:pPr>
        <w:ind w:left="5567" w:hanging="360"/>
      </w:pPr>
      <w:rPr>
        <w:rFonts w:ascii="Wingdings" w:hAnsi="Wingdings" w:hint="default"/>
      </w:rPr>
    </w:lvl>
    <w:lvl w:ilvl="6" w:tplc="04020001" w:tentative="1">
      <w:start w:val="1"/>
      <w:numFmt w:val="bullet"/>
      <w:lvlText w:val=""/>
      <w:lvlJc w:val="left"/>
      <w:pPr>
        <w:ind w:left="6287" w:hanging="360"/>
      </w:pPr>
      <w:rPr>
        <w:rFonts w:ascii="Symbol" w:hAnsi="Symbol" w:hint="default"/>
      </w:rPr>
    </w:lvl>
    <w:lvl w:ilvl="7" w:tplc="04020003" w:tentative="1">
      <w:start w:val="1"/>
      <w:numFmt w:val="bullet"/>
      <w:lvlText w:val="o"/>
      <w:lvlJc w:val="left"/>
      <w:pPr>
        <w:ind w:left="7007" w:hanging="360"/>
      </w:pPr>
      <w:rPr>
        <w:rFonts w:ascii="Courier New" w:hAnsi="Courier New" w:cs="Courier New" w:hint="default"/>
      </w:rPr>
    </w:lvl>
    <w:lvl w:ilvl="8" w:tplc="04020005" w:tentative="1">
      <w:start w:val="1"/>
      <w:numFmt w:val="bullet"/>
      <w:lvlText w:val=""/>
      <w:lvlJc w:val="left"/>
      <w:pPr>
        <w:ind w:left="7727" w:hanging="360"/>
      </w:pPr>
      <w:rPr>
        <w:rFonts w:ascii="Wingdings" w:hAnsi="Wingdings" w:hint="default"/>
      </w:rPr>
    </w:lvl>
  </w:abstractNum>
  <w:abstractNum w:abstractNumId="105" w15:restartNumberingAfterBreak="0">
    <w:nsid w:val="70007F23"/>
    <w:multiLevelType w:val="hybridMultilevel"/>
    <w:tmpl w:val="3B626DD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6" w15:restartNumberingAfterBreak="0">
    <w:nsid w:val="70FE1366"/>
    <w:multiLevelType w:val="hybridMultilevel"/>
    <w:tmpl w:val="D93A492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7" w15:restartNumberingAfterBreak="0">
    <w:nsid w:val="710F222F"/>
    <w:multiLevelType w:val="multilevel"/>
    <w:tmpl w:val="4CA266FC"/>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09" w15:restartNumberingAfterBreak="0">
    <w:nsid w:val="735141F3"/>
    <w:multiLevelType w:val="multilevel"/>
    <w:tmpl w:val="1C4A8AE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735F6228"/>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1" w15:restartNumberingAfterBreak="0">
    <w:nsid w:val="74066CC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2"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3" w15:restartNumberingAfterBreak="0">
    <w:nsid w:val="753370A0"/>
    <w:multiLevelType w:val="hybridMultilevel"/>
    <w:tmpl w:val="B3E85258"/>
    <w:lvl w:ilvl="0" w:tplc="FFFFFFFF">
      <w:start w:val="1"/>
      <w:numFmt w:val="bullet"/>
      <w:lvlText w:val=""/>
      <w:lvlJc w:val="left"/>
      <w:pPr>
        <w:tabs>
          <w:tab w:val="num" w:pos="720"/>
        </w:tabs>
        <w:ind w:left="720" w:hanging="360"/>
      </w:pPr>
      <w:rPr>
        <w:rFonts w:ascii="Wingdings" w:hAnsi="Wingdings" w:hint="default"/>
      </w:rPr>
    </w:lvl>
    <w:lvl w:ilvl="1" w:tplc="6F462F42">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53417F0"/>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5" w15:restartNumberingAfterBreak="0">
    <w:nsid w:val="75423FA2"/>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7" w15:restartNumberingAfterBreak="0">
    <w:nsid w:val="77B235B1"/>
    <w:multiLevelType w:val="hybridMultilevel"/>
    <w:tmpl w:val="97BEF5C2"/>
    <w:lvl w:ilvl="0" w:tplc="CFD260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8" w15:restartNumberingAfterBreak="0">
    <w:nsid w:val="7832783E"/>
    <w:multiLevelType w:val="hybridMultilevel"/>
    <w:tmpl w:val="682A90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9" w15:restartNumberingAfterBreak="0">
    <w:nsid w:val="79212F17"/>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i w:val="0"/>
      </w:r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120" w15:restartNumberingAfterBreak="0">
    <w:nsid w:val="7B6A63C6"/>
    <w:multiLevelType w:val="hybridMultilevel"/>
    <w:tmpl w:val="E3921352"/>
    <w:lvl w:ilvl="0" w:tplc="FFFFFFFF">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B7452D2"/>
    <w:multiLevelType w:val="multilevel"/>
    <w:tmpl w:val="AAC010B0"/>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22" w15:restartNumberingAfterBreak="0">
    <w:nsid w:val="7BA41E41"/>
    <w:multiLevelType w:val="multilevel"/>
    <w:tmpl w:val="A16643E6"/>
    <w:lvl w:ilvl="0">
      <w:start w:val="5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7D894A8C"/>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5"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70"/>
  </w:num>
  <w:num w:numId="3">
    <w:abstractNumId w:val="30"/>
  </w:num>
  <w:num w:numId="4">
    <w:abstractNumId w:val="61"/>
  </w:num>
  <w:num w:numId="5">
    <w:abstractNumId w:val="48"/>
  </w:num>
  <w:num w:numId="6">
    <w:abstractNumId w:val="108"/>
  </w:num>
  <w:num w:numId="7">
    <w:abstractNumId w:val="116"/>
  </w:num>
  <w:num w:numId="8">
    <w:abstractNumId w:val="14"/>
  </w:num>
  <w:num w:numId="9">
    <w:abstractNumId w:val="3"/>
  </w:num>
  <w:num w:numId="10">
    <w:abstractNumId w:val="5"/>
  </w:num>
  <w:num w:numId="11">
    <w:abstractNumId w:val="24"/>
  </w:num>
  <w:num w:numId="12">
    <w:abstractNumId w:val="95"/>
  </w:num>
  <w:num w:numId="13">
    <w:abstractNumId w:val="100"/>
  </w:num>
  <w:num w:numId="14">
    <w:abstractNumId w:val="83"/>
  </w:num>
  <w:num w:numId="15">
    <w:abstractNumId w:val="29"/>
  </w:num>
  <w:num w:numId="16">
    <w:abstractNumId w:val="99"/>
  </w:num>
  <w:num w:numId="17">
    <w:abstractNumId w:val="33"/>
  </w:num>
  <w:num w:numId="18">
    <w:abstractNumId w:val="91"/>
  </w:num>
  <w:num w:numId="19">
    <w:abstractNumId w:val="103"/>
  </w:num>
  <w:num w:numId="20">
    <w:abstractNumId w:val="2"/>
  </w:num>
  <w:num w:numId="21">
    <w:abstractNumId w:val="109"/>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5"/>
  </w:num>
  <w:num w:numId="24">
    <w:abstractNumId w:val="50"/>
  </w:num>
  <w:num w:numId="25">
    <w:abstractNumId w:val="26"/>
  </w:num>
  <w:num w:numId="26">
    <w:abstractNumId w:val="1"/>
  </w:num>
  <w:num w:numId="27">
    <w:abstractNumId w:val="88"/>
  </w:num>
  <w:num w:numId="28">
    <w:abstractNumId w:val="56"/>
  </w:num>
  <w:num w:numId="29">
    <w:abstractNumId w:val="118"/>
  </w:num>
  <w:num w:numId="30">
    <w:abstractNumId w:val="74"/>
  </w:num>
  <w:num w:numId="31">
    <w:abstractNumId w:val="6"/>
  </w:num>
  <w:num w:numId="32">
    <w:abstractNumId w:val="19"/>
  </w:num>
  <w:num w:numId="33">
    <w:abstractNumId w:val="84"/>
  </w:num>
  <w:num w:numId="34">
    <w:abstractNumId w:val="22"/>
  </w:num>
  <w:num w:numId="35">
    <w:abstractNumId w:val="89"/>
  </w:num>
  <w:num w:numId="36">
    <w:abstractNumId w:val="39"/>
  </w:num>
  <w:num w:numId="37">
    <w:abstractNumId w:val="23"/>
  </w:num>
  <w:num w:numId="38">
    <w:abstractNumId w:val="53"/>
  </w:num>
  <w:num w:numId="39">
    <w:abstractNumId w:val="76"/>
  </w:num>
  <w:num w:numId="40">
    <w:abstractNumId w:val="93"/>
  </w:num>
  <w:num w:numId="41">
    <w:abstractNumId w:val="86"/>
  </w:num>
  <w:num w:numId="42">
    <w:abstractNumId w:val="9"/>
  </w:num>
  <w:num w:numId="43">
    <w:abstractNumId w:val="105"/>
  </w:num>
  <w:num w:numId="44">
    <w:abstractNumId w:val="111"/>
  </w:num>
  <w:num w:numId="45">
    <w:abstractNumId w:val="110"/>
  </w:num>
  <w:num w:numId="46">
    <w:abstractNumId w:val="124"/>
  </w:num>
  <w:num w:numId="47">
    <w:abstractNumId w:val="97"/>
  </w:num>
  <w:num w:numId="48">
    <w:abstractNumId w:val="77"/>
  </w:num>
  <w:num w:numId="49">
    <w:abstractNumId w:val="87"/>
    <w:lvlOverride w:ilvl="0">
      <w:startOverride w:val="1"/>
    </w:lvlOverride>
  </w:num>
  <w:num w:numId="50">
    <w:abstractNumId w:val="57"/>
    <w:lvlOverride w:ilvl="0">
      <w:startOverride w:val="1"/>
    </w:lvlOverride>
  </w:num>
  <w:num w:numId="51">
    <w:abstractNumId w:val="87"/>
  </w:num>
  <w:num w:numId="52">
    <w:abstractNumId w:val="57"/>
  </w:num>
  <w:num w:numId="53">
    <w:abstractNumId w:val="20"/>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num>
  <w:num w:numId="56">
    <w:abstractNumId w:val="7"/>
  </w:num>
  <w:num w:numId="57">
    <w:abstractNumId w:val="55"/>
  </w:num>
  <w:num w:numId="58">
    <w:abstractNumId w:val="4"/>
  </w:num>
  <w:num w:numId="59">
    <w:abstractNumId w:val="79"/>
  </w:num>
  <w:num w:numId="60">
    <w:abstractNumId w:val="46"/>
  </w:num>
  <w:num w:numId="61">
    <w:abstractNumId w:val="69"/>
  </w:num>
  <w:num w:numId="6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2"/>
  </w:num>
  <w:num w:numId="64">
    <w:abstractNumId w:val="0"/>
  </w:num>
  <w:num w:numId="65">
    <w:abstractNumId w:val="75"/>
  </w:num>
  <w:num w:numId="66">
    <w:abstractNumId w:val="81"/>
  </w:num>
  <w:num w:numId="67">
    <w:abstractNumId w:val="121"/>
  </w:num>
  <w:num w:numId="68">
    <w:abstractNumId w:val="41"/>
  </w:num>
  <w:num w:numId="69">
    <w:abstractNumId w:val="59"/>
  </w:num>
  <w:num w:numId="70">
    <w:abstractNumId w:val="49"/>
  </w:num>
  <w:num w:numId="71">
    <w:abstractNumId w:val="13"/>
  </w:num>
  <w:num w:numId="72">
    <w:abstractNumId w:val="114"/>
  </w:num>
  <w:num w:numId="73">
    <w:abstractNumId w:val="73"/>
  </w:num>
  <w:num w:numId="74">
    <w:abstractNumId w:val="125"/>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8"/>
  </w:num>
  <w:num w:numId="77">
    <w:abstractNumId w:val="98"/>
  </w:num>
  <w:num w:numId="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7"/>
  </w:num>
  <w:num w:numId="80">
    <w:abstractNumId w:val="15"/>
  </w:num>
  <w:num w:numId="81">
    <w:abstractNumId w:val="60"/>
  </w:num>
  <w:num w:numId="82">
    <w:abstractNumId w:val="36"/>
  </w:num>
  <w:num w:numId="83">
    <w:abstractNumId w:val="37"/>
  </w:num>
  <w:num w:numId="84">
    <w:abstractNumId w:val="102"/>
  </w:num>
  <w:num w:numId="85">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0"/>
  </w:num>
  <w:num w:numId="87">
    <w:abstractNumId w:val="120"/>
  </w:num>
  <w:num w:numId="88">
    <w:abstractNumId w:val="47"/>
  </w:num>
  <w:num w:numId="89">
    <w:abstractNumId w:val="7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1080"/>
          </w:tabs>
          <w:ind w:left="792" w:hanging="432"/>
        </w:pPr>
        <w:rPr>
          <w:b w:val="0"/>
        </w:rPr>
      </w:lvl>
    </w:lvlOverride>
  </w:num>
  <w:num w:numId="90">
    <w:abstractNumId w:val="92"/>
  </w:num>
  <w:num w:numId="91">
    <w:abstractNumId w:val="68"/>
  </w:num>
  <w:num w:numId="92">
    <w:abstractNumId w:val="10"/>
  </w:num>
  <w:num w:numId="93">
    <w:abstractNumId w:val="43"/>
  </w:num>
  <w:num w:numId="94">
    <w:abstractNumId w:val="71"/>
    <w:lvlOverride w:ilvl="0">
      <w:lvl w:ilvl="0">
        <w:start w:val="1"/>
        <w:numFmt w:val="decimal"/>
        <w:lvlText w:val="%1."/>
        <w:lvlJc w:val="left"/>
        <w:pPr>
          <w:tabs>
            <w:tab w:val="num" w:pos="360"/>
          </w:tabs>
          <w:ind w:left="360" w:hanging="360"/>
        </w:pPr>
        <w:rPr>
          <w:b/>
          <w:sz w:val="20"/>
          <w:szCs w:val="20"/>
        </w:rPr>
      </w:lvl>
    </w:lvlOverride>
    <w:lvlOverride w:ilvl="1">
      <w:lvl w:ilvl="1">
        <w:start w:val="1"/>
        <w:numFmt w:val="decimal"/>
        <w:lvlText w:val="%1.%2."/>
        <w:lvlJc w:val="left"/>
        <w:pPr>
          <w:tabs>
            <w:tab w:val="num" w:pos="1080"/>
          </w:tabs>
          <w:ind w:left="792" w:hanging="432"/>
        </w:pPr>
        <w:rPr>
          <w:b/>
          <w:sz w:val="20"/>
          <w:szCs w:val="20"/>
        </w:rPr>
      </w:lvl>
    </w:lvlOverride>
  </w:num>
  <w:num w:numId="95">
    <w:abstractNumId w:val="90"/>
  </w:num>
  <w:num w:numId="96">
    <w:abstractNumId w:val="45"/>
  </w:num>
  <w:num w:numId="97">
    <w:abstractNumId w:val="94"/>
  </w:num>
  <w:num w:numId="98">
    <w:abstractNumId w:val="31"/>
  </w:num>
  <w:num w:numId="99">
    <w:abstractNumId w:val="101"/>
  </w:num>
  <w:num w:numId="100">
    <w:abstractNumId w:val="113"/>
  </w:num>
  <w:num w:numId="101">
    <w:abstractNumId w:val="63"/>
  </w:num>
  <w:num w:numId="102">
    <w:abstractNumId w:val="71"/>
    <w:lvlOverride w:ilvl="0">
      <w:lvl w:ilvl="0">
        <w:start w:val="1"/>
        <w:numFmt w:val="decimal"/>
        <w:lvlText w:val="%1."/>
        <w:lvlJc w:val="left"/>
        <w:pPr>
          <w:tabs>
            <w:tab w:val="num" w:pos="360"/>
          </w:tabs>
          <w:ind w:left="360" w:hanging="360"/>
        </w:pPr>
        <w:rPr>
          <w:b/>
          <w:sz w:val="24"/>
          <w:szCs w:val="24"/>
        </w:rPr>
      </w:lvl>
    </w:lvlOverride>
    <w:lvlOverride w:ilvl="1">
      <w:lvl w:ilvl="1">
        <w:start w:val="1"/>
        <w:numFmt w:val="decimal"/>
        <w:lvlText w:val="%1.%2."/>
        <w:lvlJc w:val="left"/>
        <w:pPr>
          <w:tabs>
            <w:tab w:val="num" w:pos="1288"/>
          </w:tabs>
          <w:ind w:left="1000" w:hanging="432"/>
        </w:pPr>
        <w:rPr>
          <w:b/>
          <w:sz w:val="20"/>
          <w:szCs w:val="20"/>
        </w:rPr>
      </w:lvl>
    </w:lvlOverride>
  </w:num>
  <w:num w:numId="103">
    <w:abstractNumId w:val="12"/>
  </w:num>
  <w:num w:numId="104">
    <w:abstractNumId w:val="35"/>
  </w:num>
  <w:num w:numId="105">
    <w:abstractNumId w:val="54"/>
  </w:num>
  <w:num w:numId="106">
    <w:abstractNumId w:val="96"/>
  </w:num>
  <w:num w:numId="107">
    <w:abstractNumId w:val="40"/>
  </w:num>
  <w:num w:numId="108">
    <w:abstractNumId w:val="123"/>
  </w:num>
  <w:num w:numId="109">
    <w:abstractNumId w:val="8"/>
  </w:num>
  <w:num w:numId="110">
    <w:abstractNumId w:val="78"/>
  </w:num>
  <w:num w:numId="111">
    <w:abstractNumId w:val="82"/>
  </w:num>
  <w:num w:numId="112">
    <w:abstractNumId w:val="42"/>
  </w:num>
  <w:num w:numId="113">
    <w:abstractNumId w:val="21"/>
    <w:lvlOverride w:ilvl="0">
      <w:startOverride w:val="3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6"/>
  </w:num>
  <w:num w:numId="115">
    <w:abstractNumId w:val="112"/>
  </w:num>
  <w:num w:numId="116">
    <w:abstractNumId w:val="51"/>
  </w:num>
  <w:num w:numId="117">
    <w:abstractNumId w:val="104"/>
  </w:num>
  <w:num w:numId="118">
    <w:abstractNumId w:val="34"/>
  </w:num>
  <w:num w:numId="119">
    <w:abstractNumId w:val="44"/>
  </w:num>
  <w:num w:numId="120">
    <w:abstractNumId w:val="119"/>
  </w:num>
  <w:num w:numId="121">
    <w:abstractNumId w:val="52"/>
  </w:num>
  <w:num w:numId="122">
    <w:abstractNumId w:val="65"/>
  </w:num>
  <w:num w:numId="123">
    <w:abstractNumId w:val="27"/>
  </w:num>
  <w:num w:numId="124">
    <w:abstractNumId w:val="62"/>
  </w:num>
  <w:num w:numId="125">
    <w:abstractNumId w:val="122"/>
  </w:num>
  <w:num w:numId="126">
    <w:abstractNumId w:val="28"/>
  </w:num>
  <w:num w:numId="127">
    <w:abstractNumId w:val="18"/>
  </w:num>
  <w:num w:numId="128">
    <w:abstractNumId w:val="107"/>
  </w:num>
  <w:num w:numId="129">
    <w:abstractNumId w:val="58"/>
  </w:num>
  <w:num w:numId="13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5"/>
  </w:num>
  <w:num w:numId="133">
    <w:abstractNumId w:val="67"/>
  </w:num>
  <w:num w:numId="134">
    <w:abstractNumId w:val="64"/>
  </w:num>
  <w:num w:numId="135">
    <w:abstractNumId w:val="72"/>
  </w:num>
  <w:num w:numId="136">
    <w:abstractNumId w:val="25"/>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1BD9"/>
    <w:rsid w:val="00001E36"/>
    <w:rsid w:val="00002FB2"/>
    <w:rsid w:val="00003232"/>
    <w:rsid w:val="00003F10"/>
    <w:rsid w:val="00004507"/>
    <w:rsid w:val="0000489C"/>
    <w:rsid w:val="00004C03"/>
    <w:rsid w:val="000057E5"/>
    <w:rsid w:val="00006F66"/>
    <w:rsid w:val="00007CA1"/>
    <w:rsid w:val="00007CBC"/>
    <w:rsid w:val="00010656"/>
    <w:rsid w:val="000106ED"/>
    <w:rsid w:val="00010B7C"/>
    <w:rsid w:val="0001102E"/>
    <w:rsid w:val="00011DD7"/>
    <w:rsid w:val="0001211D"/>
    <w:rsid w:val="000131B4"/>
    <w:rsid w:val="00015EC2"/>
    <w:rsid w:val="00016654"/>
    <w:rsid w:val="00017C02"/>
    <w:rsid w:val="0002030E"/>
    <w:rsid w:val="00020F0B"/>
    <w:rsid w:val="000216BC"/>
    <w:rsid w:val="00021903"/>
    <w:rsid w:val="00022BEA"/>
    <w:rsid w:val="000242F0"/>
    <w:rsid w:val="0002504D"/>
    <w:rsid w:val="00025516"/>
    <w:rsid w:val="0002578E"/>
    <w:rsid w:val="00026B68"/>
    <w:rsid w:val="00027731"/>
    <w:rsid w:val="00027922"/>
    <w:rsid w:val="00030BF0"/>
    <w:rsid w:val="00031AB0"/>
    <w:rsid w:val="000322A3"/>
    <w:rsid w:val="0003235C"/>
    <w:rsid w:val="00032617"/>
    <w:rsid w:val="0003291F"/>
    <w:rsid w:val="00032AE2"/>
    <w:rsid w:val="000336FC"/>
    <w:rsid w:val="00034139"/>
    <w:rsid w:val="000349EB"/>
    <w:rsid w:val="00034F25"/>
    <w:rsid w:val="000356D1"/>
    <w:rsid w:val="0003644A"/>
    <w:rsid w:val="00036580"/>
    <w:rsid w:val="00036B05"/>
    <w:rsid w:val="000371B2"/>
    <w:rsid w:val="00040C9C"/>
    <w:rsid w:val="00041315"/>
    <w:rsid w:val="000415F9"/>
    <w:rsid w:val="00041BC5"/>
    <w:rsid w:val="00041FF2"/>
    <w:rsid w:val="0004279F"/>
    <w:rsid w:val="00045144"/>
    <w:rsid w:val="0004519A"/>
    <w:rsid w:val="000457D7"/>
    <w:rsid w:val="00045A26"/>
    <w:rsid w:val="00046550"/>
    <w:rsid w:val="00046DE4"/>
    <w:rsid w:val="0004791E"/>
    <w:rsid w:val="00047933"/>
    <w:rsid w:val="00051061"/>
    <w:rsid w:val="0005208F"/>
    <w:rsid w:val="00052354"/>
    <w:rsid w:val="000530FE"/>
    <w:rsid w:val="00053207"/>
    <w:rsid w:val="00054C01"/>
    <w:rsid w:val="0005581A"/>
    <w:rsid w:val="00056016"/>
    <w:rsid w:val="0005696E"/>
    <w:rsid w:val="000573C3"/>
    <w:rsid w:val="0005771E"/>
    <w:rsid w:val="00060631"/>
    <w:rsid w:val="00060F41"/>
    <w:rsid w:val="00061543"/>
    <w:rsid w:val="00061CCE"/>
    <w:rsid w:val="0006244E"/>
    <w:rsid w:val="00062BB9"/>
    <w:rsid w:val="00062C09"/>
    <w:rsid w:val="00062D12"/>
    <w:rsid w:val="00062E64"/>
    <w:rsid w:val="000643D3"/>
    <w:rsid w:val="00064757"/>
    <w:rsid w:val="00064E32"/>
    <w:rsid w:val="00065F7E"/>
    <w:rsid w:val="000660EF"/>
    <w:rsid w:val="00066161"/>
    <w:rsid w:val="000663A0"/>
    <w:rsid w:val="00066505"/>
    <w:rsid w:val="00066D35"/>
    <w:rsid w:val="00066EA5"/>
    <w:rsid w:val="000671A2"/>
    <w:rsid w:val="00070AEA"/>
    <w:rsid w:val="0007135F"/>
    <w:rsid w:val="000715F9"/>
    <w:rsid w:val="0007195C"/>
    <w:rsid w:val="00071BCF"/>
    <w:rsid w:val="00072E0B"/>
    <w:rsid w:val="00072F94"/>
    <w:rsid w:val="00073669"/>
    <w:rsid w:val="0007554A"/>
    <w:rsid w:val="00075BB7"/>
    <w:rsid w:val="00081957"/>
    <w:rsid w:val="00082AA3"/>
    <w:rsid w:val="00083D74"/>
    <w:rsid w:val="00084AE2"/>
    <w:rsid w:val="000860C4"/>
    <w:rsid w:val="00086608"/>
    <w:rsid w:val="00086727"/>
    <w:rsid w:val="00086B40"/>
    <w:rsid w:val="00086B61"/>
    <w:rsid w:val="00087280"/>
    <w:rsid w:val="000875BB"/>
    <w:rsid w:val="00087DA4"/>
    <w:rsid w:val="000902BB"/>
    <w:rsid w:val="00090353"/>
    <w:rsid w:val="00090CEC"/>
    <w:rsid w:val="000919CC"/>
    <w:rsid w:val="00093E4A"/>
    <w:rsid w:val="000944E3"/>
    <w:rsid w:val="00095F71"/>
    <w:rsid w:val="00095F8E"/>
    <w:rsid w:val="00096A07"/>
    <w:rsid w:val="00096B18"/>
    <w:rsid w:val="00096C18"/>
    <w:rsid w:val="000A05B8"/>
    <w:rsid w:val="000A1880"/>
    <w:rsid w:val="000A22F1"/>
    <w:rsid w:val="000A2729"/>
    <w:rsid w:val="000A298B"/>
    <w:rsid w:val="000A4077"/>
    <w:rsid w:val="000A45BE"/>
    <w:rsid w:val="000A511A"/>
    <w:rsid w:val="000A54F7"/>
    <w:rsid w:val="000A67B1"/>
    <w:rsid w:val="000A6E64"/>
    <w:rsid w:val="000A7CBB"/>
    <w:rsid w:val="000B0406"/>
    <w:rsid w:val="000B06C5"/>
    <w:rsid w:val="000B18CC"/>
    <w:rsid w:val="000B1AB2"/>
    <w:rsid w:val="000B1B0B"/>
    <w:rsid w:val="000B2338"/>
    <w:rsid w:val="000B2C06"/>
    <w:rsid w:val="000B4F5A"/>
    <w:rsid w:val="000B50E7"/>
    <w:rsid w:val="000B64AA"/>
    <w:rsid w:val="000B6E26"/>
    <w:rsid w:val="000B73E6"/>
    <w:rsid w:val="000B77A2"/>
    <w:rsid w:val="000C0842"/>
    <w:rsid w:val="000C1142"/>
    <w:rsid w:val="000C2D79"/>
    <w:rsid w:val="000C2EDB"/>
    <w:rsid w:val="000C3462"/>
    <w:rsid w:val="000C576B"/>
    <w:rsid w:val="000C628F"/>
    <w:rsid w:val="000C7243"/>
    <w:rsid w:val="000C7386"/>
    <w:rsid w:val="000C7775"/>
    <w:rsid w:val="000C7972"/>
    <w:rsid w:val="000C7EAA"/>
    <w:rsid w:val="000D051C"/>
    <w:rsid w:val="000D187D"/>
    <w:rsid w:val="000D250D"/>
    <w:rsid w:val="000D25B4"/>
    <w:rsid w:val="000D46E5"/>
    <w:rsid w:val="000D51B4"/>
    <w:rsid w:val="000D51ED"/>
    <w:rsid w:val="000D65E1"/>
    <w:rsid w:val="000D672A"/>
    <w:rsid w:val="000E0CE3"/>
    <w:rsid w:val="000E0CF6"/>
    <w:rsid w:val="000E1862"/>
    <w:rsid w:val="000E20D8"/>
    <w:rsid w:val="000E4271"/>
    <w:rsid w:val="000E4380"/>
    <w:rsid w:val="000E5005"/>
    <w:rsid w:val="000E6E27"/>
    <w:rsid w:val="000E6F28"/>
    <w:rsid w:val="000E70DE"/>
    <w:rsid w:val="000E7312"/>
    <w:rsid w:val="000E7530"/>
    <w:rsid w:val="000E7E2C"/>
    <w:rsid w:val="000F06D8"/>
    <w:rsid w:val="000F086E"/>
    <w:rsid w:val="000F0DA5"/>
    <w:rsid w:val="000F1179"/>
    <w:rsid w:val="000F1FAD"/>
    <w:rsid w:val="000F33D1"/>
    <w:rsid w:val="000F340E"/>
    <w:rsid w:val="000F3C7F"/>
    <w:rsid w:val="000F3E41"/>
    <w:rsid w:val="000F5D39"/>
    <w:rsid w:val="000F5E97"/>
    <w:rsid w:val="0010057C"/>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746"/>
    <w:rsid w:val="00115F83"/>
    <w:rsid w:val="00116699"/>
    <w:rsid w:val="0012148A"/>
    <w:rsid w:val="00122C9A"/>
    <w:rsid w:val="00122EA6"/>
    <w:rsid w:val="00122F9C"/>
    <w:rsid w:val="00123791"/>
    <w:rsid w:val="0012381C"/>
    <w:rsid w:val="00123B61"/>
    <w:rsid w:val="001246AA"/>
    <w:rsid w:val="00124770"/>
    <w:rsid w:val="00124F76"/>
    <w:rsid w:val="0012525B"/>
    <w:rsid w:val="001263A8"/>
    <w:rsid w:val="00127E42"/>
    <w:rsid w:val="001302B4"/>
    <w:rsid w:val="001308A8"/>
    <w:rsid w:val="001310E1"/>
    <w:rsid w:val="001312DD"/>
    <w:rsid w:val="00131FC5"/>
    <w:rsid w:val="001328EE"/>
    <w:rsid w:val="0013347A"/>
    <w:rsid w:val="001345B5"/>
    <w:rsid w:val="00134E9A"/>
    <w:rsid w:val="0013748E"/>
    <w:rsid w:val="001401E6"/>
    <w:rsid w:val="0014068E"/>
    <w:rsid w:val="0014089F"/>
    <w:rsid w:val="0014102B"/>
    <w:rsid w:val="0014137C"/>
    <w:rsid w:val="0014226A"/>
    <w:rsid w:val="00142521"/>
    <w:rsid w:val="0014319F"/>
    <w:rsid w:val="00143A6B"/>
    <w:rsid w:val="0014426F"/>
    <w:rsid w:val="001445E6"/>
    <w:rsid w:val="001450F7"/>
    <w:rsid w:val="00145463"/>
    <w:rsid w:val="00145773"/>
    <w:rsid w:val="00145CBE"/>
    <w:rsid w:val="0014611A"/>
    <w:rsid w:val="00147034"/>
    <w:rsid w:val="0014781D"/>
    <w:rsid w:val="00147865"/>
    <w:rsid w:val="001501DD"/>
    <w:rsid w:val="00150E52"/>
    <w:rsid w:val="00154F9E"/>
    <w:rsid w:val="00156957"/>
    <w:rsid w:val="00157AD8"/>
    <w:rsid w:val="00157E0B"/>
    <w:rsid w:val="001617C4"/>
    <w:rsid w:val="00161F21"/>
    <w:rsid w:val="00162620"/>
    <w:rsid w:val="00162BBE"/>
    <w:rsid w:val="00164007"/>
    <w:rsid w:val="00164160"/>
    <w:rsid w:val="00164B75"/>
    <w:rsid w:val="00164D0C"/>
    <w:rsid w:val="0016572B"/>
    <w:rsid w:val="00166040"/>
    <w:rsid w:val="001665F0"/>
    <w:rsid w:val="001667F7"/>
    <w:rsid w:val="00166991"/>
    <w:rsid w:val="001706B4"/>
    <w:rsid w:val="00170EC6"/>
    <w:rsid w:val="001710E4"/>
    <w:rsid w:val="00173412"/>
    <w:rsid w:val="0017453A"/>
    <w:rsid w:val="00174C77"/>
    <w:rsid w:val="00174D5A"/>
    <w:rsid w:val="001759AD"/>
    <w:rsid w:val="00176484"/>
    <w:rsid w:val="00176C20"/>
    <w:rsid w:val="00176DA1"/>
    <w:rsid w:val="0017703C"/>
    <w:rsid w:val="00180033"/>
    <w:rsid w:val="00180081"/>
    <w:rsid w:val="00180462"/>
    <w:rsid w:val="00180B6B"/>
    <w:rsid w:val="00182396"/>
    <w:rsid w:val="00183EAB"/>
    <w:rsid w:val="00184428"/>
    <w:rsid w:val="001844B7"/>
    <w:rsid w:val="0018543F"/>
    <w:rsid w:val="00185633"/>
    <w:rsid w:val="00185BEA"/>
    <w:rsid w:val="00186278"/>
    <w:rsid w:val="0018652D"/>
    <w:rsid w:val="0018654A"/>
    <w:rsid w:val="001870FE"/>
    <w:rsid w:val="00187A02"/>
    <w:rsid w:val="00190955"/>
    <w:rsid w:val="0019099C"/>
    <w:rsid w:val="001915FD"/>
    <w:rsid w:val="001930A5"/>
    <w:rsid w:val="00193AF5"/>
    <w:rsid w:val="001960EF"/>
    <w:rsid w:val="001968EA"/>
    <w:rsid w:val="00196B68"/>
    <w:rsid w:val="0019740F"/>
    <w:rsid w:val="001974F3"/>
    <w:rsid w:val="001A04B7"/>
    <w:rsid w:val="001A0D2A"/>
    <w:rsid w:val="001A17BB"/>
    <w:rsid w:val="001A1DE6"/>
    <w:rsid w:val="001A307F"/>
    <w:rsid w:val="001A3F39"/>
    <w:rsid w:val="001A5025"/>
    <w:rsid w:val="001A5758"/>
    <w:rsid w:val="001A75B2"/>
    <w:rsid w:val="001A7887"/>
    <w:rsid w:val="001A7990"/>
    <w:rsid w:val="001A7D4F"/>
    <w:rsid w:val="001B1CD5"/>
    <w:rsid w:val="001B1DD1"/>
    <w:rsid w:val="001B309D"/>
    <w:rsid w:val="001B32E2"/>
    <w:rsid w:val="001B3DFE"/>
    <w:rsid w:val="001B4336"/>
    <w:rsid w:val="001B4552"/>
    <w:rsid w:val="001B4C5A"/>
    <w:rsid w:val="001B4F27"/>
    <w:rsid w:val="001B4F8A"/>
    <w:rsid w:val="001B5A58"/>
    <w:rsid w:val="001B656B"/>
    <w:rsid w:val="001B7938"/>
    <w:rsid w:val="001C2C41"/>
    <w:rsid w:val="001C2FDE"/>
    <w:rsid w:val="001C3012"/>
    <w:rsid w:val="001C43AF"/>
    <w:rsid w:val="001C53A2"/>
    <w:rsid w:val="001C56C1"/>
    <w:rsid w:val="001C5CA8"/>
    <w:rsid w:val="001C6814"/>
    <w:rsid w:val="001C6822"/>
    <w:rsid w:val="001C6965"/>
    <w:rsid w:val="001C706E"/>
    <w:rsid w:val="001C7FBE"/>
    <w:rsid w:val="001D047C"/>
    <w:rsid w:val="001D0EC3"/>
    <w:rsid w:val="001D2524"/>
    <w:rsid w:val="001D29BB"/>
    <w:rsid w:val="001D2FD6"/>
    <w:rsid w:val="001D34CF"/>
    <w:rsid w:val="001D3624"/>
    <w:rsid w:val="001D3885"/>
    <w:rsid w:val="001D4A26"/>
    <w:rsid w:val="001D4BCB"/>
    <w:rsid w:val="001D67F6"/>
    <w:rsid w:val="001D6ED2"/>
    <w:rsid w:val="001D7B86"/>
    <w:rsid w:val="001E0A13"/>
    <w:rsid w:val="001E0CA8"/>
    <w:rsid w:val="001E19DB"/>
    <w:rsid w:val="001E1C7E"/>
    <w:rsid w:val="001E30FF"/>
    <w:rsid w:val="001E4D89"/>
    <w:rsid w:val="001E52EB"/>
    <w:rsid w:val="001E5CBB"/>
    <w:rsid w:val="001E63BA"/>
    <w:rsid w:val="001E64B6"/>
    <w:rsid w:val="001E6BA6"/>
    <w:rsid w:val="001E7E3F"/>
    <w:rsid w:val="001F029E"/>
    <w:rsid w:val="001F050C"/>
    <w:rsid w:val="001F09F7"/>
    <w:rsid w:val="001F0A5F"/>
    <w:rsid w:val="001F1A2D"/>
    <w:rsid w:val="001F221C"/>
    <w:rsid w:val="001F27D6"/>
    <w:rsid w:val="001F3871"/>
    <w:rsid w:val="001F4D62"/>
    <w:rsid w:val="002003AB"/>
    <w:rsid w:val="00200A7B"/>
    <w:rsid w:val="00200C0A"/>
    <w:rsid w:val="002018E8"/>
    <w:rsid w:val="00201A96"/>
    <w:rsid w:val="00201AE9"/>
    <w:rsid w:val="00201F75"/>
    <w:rsid w:val="00202788"/>
    <w:rsid w:val="00203953"/>
    <w:rsid w:val="0020462D"/>
    <w:rsid w:val="002053F6"/>
    <w:rsid w:val="00205D0B"/>
    <w:rsid w:val="0020674D"/>
    <w:rsid w:val="002075C6"/>
    <w:rsid w:val="00207838"/>
    <w:rsid w:val="00210BCC"/>
    <w:rsid w:val="00211879"/>
    <w:rsid w:val="00211A2F"/>
    <w:rsid w:val="00211E7E"/>
    <w:rsid w:val="00212274"/>
    <w:rsid w:val="00212F17"/>
    <w:rsid w:val="00214A27"/>
    <w:rsid w:val="00215354"/>
    <w:rsid w:val="002157D4"/>
    <w:rsid w:val="00216BDB"/>
    <w:rsid w:val="00217C47"/>
    <w:rsid w:val="00220330"/>
    <w:rsid w:val="00220E58"/>
    <w:rsid w:val="00221CD9"/>
    <w:rsid w:val="00222B84"/>
    <w:rsid w:val="00223261"/>
    <w:rsid w:val="00226D56"/>
    <w:rsid w:val="00226E24"/>
    <w:rsid w:val="0022709F"/>
    <w:rsid w:val="002300E8"/>
    <w:rsid w:val="00230730"/>
    <w:rsid w:val="0023088F"/>
    <w:rsid w:val="0023234A"/>
    <w:rsid w:val="00232735"/>
    <w:rsid w:val="00233716"/>
    <w:rsid w:val="00233CDD"/>
    <w:rsid w:val="0023449F"/>
    <w:rsid w:val="00234FC7"/>
    <w:rsid w:val="0023642D"/>
    <w:rsid w:val="00236E74"/>
    <w:rsid w:val="0023788F"/>
    <w:rsid w:val="00240794"/>
    <w:rsid w:val="00241596"/>
    <w:rsid w:val="00241B09"/>
    <w:rsid w:val="002430B9"/>
    <w:rsid w:val="00243992"/>
    <w:rsid w:val="00243CAB"/>
    <w:rsid w:val="0024485C"/>
    <w:rsid w:val="00244B49"/>
    <w:rsid w:val="002451C3"/>
    <w:rsid w:val="0024599A"/>
    <w:rsid w:val="00245AF0"/>
    <w:rsid w:val="0024684F"/>
    <w:rsid w:val="00247CA9"/>
    <w:rsid w:val="00247DF2"/>
    <w:rsid w:val="002501A9"/>
    <w:rsid w:val="0025131E"/>
    <w:rsid w:val="00251D0A"/>
    <w:rsid w:val="0025239B"/>
    <w:rsid w:val="002539DD"/>
    <w:rsid w:val="002546EC"/>
    <w:rsid w:val="0025558D"/>
    <w:rsid w:val="002559F2"/>
    <w:rsid w:val="00256899"/>
    <w:rsid w:val="0025698E"/>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D7"/>
    <w:rsid w:val="00266C85"/>
    <w:rsid w:val="00266EF9"/>
    <w:rsid w:val="00267751"/>
    <w:rsid w:val="002704CF"/>
    <w:rsid w:val="002715D3"/>
    <w:rsid w:val="00271B75"/>
    <w:rsid w:val="00271DBA"/>
    <w:rsid w:val="002720B5"/>
    <w:rsid w:val="00272185"/>
    <w:rsid w:val="002724E7"/>
    <w:rsid w:val="00272930"/>
    <w:rsid w:val="00272FB7"/>
    <w:rsid w:val="0027447D"/>
    <w:rsid w:val="00275592"/>
    <w:rsid w:val="0027569E"/>
    <w:rsid w:val="00276629"/>
    <w:rsid w:val="00277011"/>
    <w:rsid w:val="002779A1"/>
    <w:rsid w:val="00277A1E"/>
    <w:rsid w:val="00277BD9"/>
    <w:rsid w:val="00277DF6"/>
    <w:rsid w:val="00280E13"/>
    <w:rsid w:val="00281A73"/>
    <w:rsid w:val="0028226C"/>
    <w:rsid w:val="00282924"/>
    <w:rsid w:val="00283818"/>
    <w:rsid w:val="00284190"/>
    <w:rsid w:val="00286DA6"/>
    <w:rsid w:val="00286FA3"/>
    <w:rsid w:val="00287881"/>
    <w:rsid w:val="00287EA8"/>
    <w:rsid w:val="00290AFA"/>
    <w:rsid w:val="00291116"/>
    <w:rsid w:val="00291724"/>
    <w:rsid w:val="0029183A"/>
    <w:rsid w:val="00291AE3"/>
    <w:rsid w:val="00291C44"/>
    <w:rsid w:val="00292256"/>
    <w:rsid w:val="002926D1"/>
    <w:rsid w:val="002927B5"/>
    <w:rsid w:val="00292A4A"/>
    <w:rsid w:val="00292AE6"/>
    <w:rsid w:val="0029389D"/>
    <w:rsid w:val="0029406C"/>
    <w:rsid w:val="00294197"/>
    <w:rsid w:val="00294AF1"/>
    <w:rsid w:val="0029574D"/>
    <w:rsid w:val="00295BB5"/>
    <w:rsid w:val="002967EA"/>
    <w:rsid w:val="00296802"/>
    <w:rsid w:val="0029684D"/>
    <w:rsid w:val="00296C39"/>
    <w:rsid w:val="002A1947"/>
    <w:rsid w:val="002A1A9A"/>
    <w:rsid w:val="002A25AD"/>
    <w:rsid w:val="002A31A5"/>
    <w:rsid w:val="002A3659"/>
    <w:rsid w:val="002A3E69"/>
    <w:rsid w:val="002A4DC9"/>
    <w:rsid w:val="002A5216"/>
    <w:rsid w:val="002A52A6"/>
    <w:rsid w:val="002B069B"/>
    <w:rsid w:val="002B32CE"/>
    <w:rsid w:val="002B40B0"/>
    <w:rsid w:val="002B41F8"/>
    <w:rsid w:val="002B4DA9"/>
    <w:rsid w:val="002B53F8"/>
    <w:rsid w:val="002B56FC"/>
    <w:rsid w:val="002B645F"/>
    <w:rsid w:val="002B65B9"/>
    <w:rsid w:val="002B6D08"/>
    <w:rsid w:val="002B6FBA"/>
    <w:rsid w:val="002B703B"/>
    <w:rsid w:val="002C0AED"/>
    <w:rsid w:val="002C0D47"/>
    <w:rsid w:val="002C1B44"/>
    <w:rsid w:val="002C259E"/>
    <w:rsid w:val="002C2899"/>
    <w:rsid w:val="002C2D79"/>
    <w:rsid w:val="002C418C"/>
    <w:rsid w:val="002C4565"/>
    <w:rsid w:val="002C4868"/>
    <w:rsid w:val="002C4B81"/>
    <w:rsid w:val="002C4C86"/>
    <w:rsid w:val="002C4D60"/>
    <w:rsid w:val="002C51BD"/>
    <w:rsid w:val="002C52D9"/>
    <w:rsid w:val="002C6E15"/>
    <w:rsid w:val="002C7FAF"/>
    <w:rsid w:val="002D097C"/>
    <w:rsid w:val="002D10CA"/>
    <w:rsid w:val="002D167C"/>
    <w:rsid w:val="002D1A0C"/>
    <w:rsid w:val="002D2433"/>
    <w:rsid w:val="002D29E9"/>
    <w:rsid w:val="002D2B4C"/>
    <w:rsid w:val="002D4DFE"/>
    <w:rsid w:val="002D50FB"/>
    <w:rsid w:val="002D72FC"/>
    <w:rsid w:val="002D79A8"/>
    <w:rsid w:val="002E0065"/>
    <w:rsid w:val="002E021D"/>
    <w:rsid w:val="002E1951"/>
    <w:rsid w:val="002E19D5"/>
    <w:rsid w:val="002E2E87"/>
    <w:rsid w:val="002E320C"/>
    <w:rsid w:val="002E32E0"/>
    <w:rsid w:val="002E3582"/>
    <w:rsid w:val="002E39D6"/>
    <w:rsid w:val="002E537D"/>
    <w:rsid w:val="002E55D7"/>
    <w:rsid w:val="002E60CA"/>
    <w:rsid w:val="002E62A3"/>
    <w:rsid w:val="002E6CCD"/>
    <w:rsid w:val="002E6CE7"/>
    <w:rsid w:val="002E73AC"/>
    <w:rsid w:val="002E7C34"/>
    <w:rsid w:val="002F1812"/>
    <w:rsid w:val="002F231E"/>
    <w:rsid w:val="002F2849"/>
    <w:rsid w:val="002F287A"/>
    <w:rsid w:val="002F2A1F"/>
    <w:rsid w:val="002F2A5D"/>
    <w:rsid w:val="002F2C59"/>
    <w:rsid w:val="002F2E2A"/>
    <w:rsid w:val="002F2F1C"/>
    <w:rsid w:val="002F3AE9"/>
    <w:rsid w:val="002F64DC"/>
    <w:rsid w:val="002F711D"/>
    <w:rsid w:val="0030147F"/>
    <w:rsid w:val="003022F2"/>
    <w:rsid w:val="00302400"/>
    <w:rsid w:val="003027E8"/>
    <w:rsid w:val="00304DED"/>
    <w:rsid w:val="00305407"/>
    <w:rsid w:val="00305E16"/>
    <w:rsid w:val="0030644E"/>
    <w:rsid w:val="00306BA6"/>
    <w:rsid w:val="00307470"/>
    <w:rsid w:val="00307FD1"/>
    <w:rsid w:val="0031089E"/>
    <w:rsid w:val="00310A82"/>
    <w:rsid w:val="00310FBB"/>
    <w:rsid w:val="003111C6"/>
    <w:rsid w:val="003117B4"/>
    <w:rsid w:val="003119A3"/>
    <w:rsid w:val="003132FC"/>
    <w:rsid w:val="003136E9"/>
    <w:rsid w:val="00314025"/>
    <w:rsid w:val="003142F8"/>
    <w:rsid w:val="0031453E"/>
    <w:rsid w:val="003148CF"/>
    <w:rsid w:val="00314DF4"/>
    <w:rsid w:val="003157D6"/>
    <w:rsid w:val="00315E92"/>
    <w:rsid w:val="00317071"/>
    <w:rsid w:val="00317BEA"/>
    <w:rsid w:val="003209E2"/>
    <w:rsid w:val="00321A0E"/>
    <w:rsid w:val="0032293D"/>
    <w:rsid w:val="00322FEF"/>
    <w:rsid w:val="003231CB"/>
    <w:rsid w:val="003244D6"/>
    <w:rsid w:val="00324B08"/>
    <w:rsid w:val="00325D2D"/>
    <w:rsid w:val="00325E61"/>
    <w:rsid w:val="003260D1"/>
    <w:rsid w:val="0032613F"/>
    <w:rsid w:val="003261D5"/>
    <w:rsid w:val="0032629E"/>
    <w:rsid w:val="0032661F"/>
    <w:rsid w:val="00327196"/>
    <w:rsid w:val="00327321"/>
    <w:rsid w:val="003277D2"/>
    <w:rsid w:val="00327859"/>
    <w:rsid w:val="003279FA"/>
    <w:rsid w:val="00327A1A"/>
    <w:rsid w:val="00327C2F"/>
    <w:rsid w:val="00330478"/>
    <w:rsid w:val="00330D0C"/>
    <w:rsid w:val="00332A6A"/>
    <w:rsid w:val="00333AA7"/>
    <w:rsid w:val="003342A0"/>
    <w:rsid w:val="00334EA2"/>
    <w:rsid w:val="00334FF7"/>
    <w:rsid w:val="00335360"/>
    <w:rsid w:val="003354ED"/>
    <w:rsid w:val="003358C6"/>
    <w:rsid w:val="003365A5"/>
    <w:rsid w:val="00336D36"/>
    <w:rsid w:val="00337072"/>
    <w:rsid w:val="00337C9D"/>
    <w:rsid w:val="00341FB8"/>
    <w:rsid w:val="00342146"/>
    <w:rsid w:val="00342C01"/>
    <w:rsid w:val="00342F9A"/>
    <w:rsid w:val="003448C5"/>
    <w:rsid w:val="00344D95"/>
    <w:rsid w:val="00345596"/>
    <w:rsid w:val="00345889"/>
    <w:rsid w:val="00345CF4"/>
    <w:rsid w:val="003471D7"/>
    <w:rsid w:val="00347502"/>
    <w:rsid w:val="00347B39"/>
    <w:rsid w:val="00347C68"/>
    <w:rsid w:val="003502C2"/>
    <w:rsid w:val="00350AF8"/>
    <w:rsid w:val="00350EE8"/>
    <w:rsid w:val="003516E3"/>
    <w:rsid w:val="00351DEA"/>
    <w:rsid w:val="003536BE"/>
    <w:rsid w:val="003540A0"/>
    <w:rsid w:val="003544F2"/>
    <w:rsid w:val="00354506"/>
    <w:rsid w:val="00355490"/>
    <w:rsid w:val="0035617D"/>
    <w:rsid w:val="0035687A"/>
    <w:rsid w:val="00361072"/>
    <w:rsid w:val="0036132F"/>
    <w:rsid w:val="00361A82"/>
    <w:rsid w:val="0036210F"/>
    <w:rsid w:val="0036266E"/>
    <w:rsid w:val="003630AD"/>
    <w:rsid w:val="00363776"/>
    <w:rsid w:val="00363C61"/>
    <w:rsid w:val="003650C1"/>
    <w:rsid w:val="00365394"/>
    <w:rsid w:val="00365CF9"/>
    <w:rsid w:val="003665BA"/>
    <w:rsid w:val="00367650"/>
    <w:rsid w:val="003678DE"/>
    <w:rsid w:val="00367A4F"/>
    <w:rsid w:val="00367B9C"/>
    <w:rsid w:val="00370E9E"/>
    <w:rsid w:val="00370F59"/>
    <w:rsid w:val="003712C8"/>
    <w:rsid w:val="00371835"/>
    <w:rsid w:val="00372062"/>
    <w:rsid w:val="003724FA"/>
    <w:rsid w:val="003729D7"/>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5F8C"/>
    <w:rsid w:val="0038623E"/>
    <w:rsid w:val="003862E3"/>
    <w:rsid w:val="00386757"/>
    <w:rsid w:val="003867C9"/>
    <w:rsid w:val="00387310"/>
    <w:rsid w:val="00387DA0"/>
    <w:rsid w:val="0039184B"/>
    <w:rsid w:val="00391ACA"/>
    <w:rsid w:val="00392134"/>
    <w:rsid w:val="00393D68"/>
    <w:rsid w:val="003945E6"/>
    <w:rsid w:val="003962D8"/>
    <w:rsid w:val="00396716"/>
    <w:rsid w:val="00396D76"/>
    <w:rsid w:val="0039739E"/>
    <w:rsid w:val="00397517"/>
    <w:rsid w:val="00397DAA"/>
    <w:rsid w:val="003A0012"/>
    <w:rsid w:val="003A08D3"/>
    <w:rsid w:val="003A0A33"/>
    <w:rsid w:val="003A0D37"/>
    <w:rsid w:val="003A1FD7"/>
    <w:rsid w:val="003A212E"/>
    <w:rsid w:val="003A21B1"/>
    <w:rsid w:val="003A2FFF"/>
    <w:rsid w:val="003A353F"/>
    <w:rsid w:val="003A4C50"/>
    <w:rsid w:val="003A6671"/>
    <w:rsid w:val="003A73F0"/>
    <w:rsid w:val="003B06AD"/>
    <w:rsid w:val="003B0DBD"/>
    <w:rsid w:val="003B0E4F"/>
    <w:rsid w:val="003B1976"/>
    <w:rsid w:val="003B1CC1"/>
    <w:rsid w:val="003B32B3"/>
    <w:rsid w:val="003B36E0"/>
    <w:rsid w:val="003B374F"/>
    <w:rsid w:val="003B3837"/>
    <w:rsid w:val="003B4144"/>
    <w:rsid w:val="003B41FF"/>
    <w:rsid w:val="003B460E"/>
    <w:rsid w:val="003B4B99"/>
    <w:rsid w:val="003B572D"/>
    <w:rsid w:val="003B57B1"/>
    <w:rsid w:val="003B5BBA"/>
    <w:rsid w:val="003B5C49"/>
    <w:rsid w:val="003B60E9"/>
    <w:rsid w:val="003B6127"/>
    <w:rsid w:val="003B6496"/>
    <w:rsid w:val="003B6C35"/>
    <w:rsid w:val="003C00A9"/>
    <w:rsid w:val="003C10A1"/>
    <w:rsid w:val="003C1450"/>
    <w:rsid w:val="003C15B4"/>
    <w:rsid w:val="003C1DBF"/>
    <w:rsid w:val="003C2802"/>
    <w:rsid w:val="003C297C"/>
    <w:rsid w:val="003C2F69"/>
    <w:rsid w:val="003C2F6A"/>
    <w:rsid w:val="003C3990"/>
    <w:rsid w:val="003C56BA"/>
    <w:rsid w:val="003C5ADD"/>
    <w:rsid w:val="003C5DE8"/>
    <w:rsid w:val="003C60DE"/>
    <w:rsid w:val="003C6166"/>
    <w:rsid w:val="003C62ED"/>
    <w:rsid w:val="003C710A"/>
    <w:rsid w:val="003C753F"/>
    <w:rsid w:val="003C7962"/>
    <w:rsid w:val="003D2495"/>
    <w:rsid w:val="003D2797"/>
    <w:rsid w:val="003D4B5C"/>
    <w:rsid w:val="003D5705"/>
    <w:rsid w:val="003D6DE5"/>
    <w:rsid w:val="003D75C7"/>
    <w:rsid w:val="003D7789"/>
    <w:rsid w:val="003E03A1"/>
    <w:rsid w:val="003E0714"/>
    <w:rsid w:val="003E115D"/>
    <w:rsid w:val="003E1B15"/>
    <w:rsid w:val="003E33A0"/>
    <w:rsid w:val="003E54FF"/>
    <w:rsid w:val="003E59C5"/>
    <w:rsid w:val="003E677E"/>
    <w:rsid w:val="003E7B70"/>
    <w:rsid w:val="003F374A"/>
    <w:rsid w:val="003F3A64"/>
    <w:rsid w:val="003F495E"/>
    <w:rsid w:val="003F5766"/>
    <w:rsid w:val="003F587D"/>
    <w:rsid w:val="003F5E8B"/>
    <w:rsid w:val="003F6004"/>
    <w:rsid w:val="003F637F"/>
    <w:rsid w:val="003F73D1"/>
    <w:rsid w:val="003F7A3D"/>
    <w:rsid w:val="00400060"/>
    <w:rsid w:val="0040079E"/>
    <w:rsid w:val="00400AE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7CFD"/>
    <w:rsid w:val="0041045B"/>
    <w:rsid w:val="00410C19"/>
    <w:rsid w:val="00411A87"/>
    <w:rsid w:val="004128CC"/>
    <w:rsid w:val="004135DA"/>
    <w:rsid w:val="00413A19"/>
    <w:rsid w:val="00413A56"/>
    <w:rsid w:val="00413FBB"/>
    <w:rsid w:val="00415926"/>
    <w:rsid w:val="00415CEE"/>
    <w:rsid w:val="00416B26"/>
    <w:rsid w:val="0041739A"/>
    <w:rsid w:val="004173C2"/>
    <w:rsid w:val="00417BFD"/>
    <w:rsid w:val="00420C6E"/>
    <w:rsid w:val="00420D6A"/>
    <w:rsid w:val="0042163D"/>
    <w:rsid w:val="00421B2A"/>
    <w:rsid w:val="00421F49"/>
    <w:rsid w:val="00421FF5"/>
    <w:rsid w:val="00422091"/>
    <w:rsid w:val="004225B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64D"/>
    <w:rsid w:val="00431DA5"/>
    <w:rsid w:val="00431EAC"/>
    <w:rsid w:val="0043276E"/>
    <w:rsid w:val="004349B7"/>
    <w:rsid w:val="00434FC1"/>
    <w:rsid w:val="004351B6"/>
    <w:rsid w:val="00435639"/>
    <w:rsid w:val="0043582F"/>
    <w:rsid w:val="00436384"/>
    <w:rsid w:val="00436B78"/>
    <w:rsid w:val="004370CD"/>
    <w:rsid w:val="004417A7"/>
    <w:rsid w:val="00441CEA"/>
    <w:rsid w:val="00442059"/>
    <w:rsid w:val="00443D7F"/>
    <w:rsid w:val="004443BD"/>
    <w:rsid w:val="00445A8F"/>
    <w:rsid w:val="00446171"/>
    <w:rsid w:val="00446419"/>
    <w:rsid w:val="00446C19"/>
    <w:rsid w:val="00450E8A"/>
    <w:rsid w:val="00451003"/>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E35"/>
    <w:rsid w:val="00462D3D"/>
    <w:rsid w:val="004631FF"/>
    <w:rsid w:val="00463263"/>
    <w:rsid w:val="00463749"/>
    <w:rsid w:val="004645A7"/>
    <w:rsid w:val="00464C6C"/>
    <w:rsid w:val="0046585F"/>
    <w:rsid w:val="00465AC4"/>
    <w:rsid w:val="00465ECE"/>
    <w:rsid w:val="00466204"/>
    <w:rsid w:val="0046642D"/>
    <w:rsid w:val="00466865"/>
    <w:rsid w:val="004673AB"/>
    <w:rsid w:val="00467F96"/>
    <w:rsid w:val="004704D5"/>
    <w:rsid w:val="00470BC2"/>
    <w:rsid w:val="004718AD"/>
    <w:rsid w:val="00472464"/>
    <w:rsid w:val="00472882"/>
    <w:rsid w:val="00472FAE"/>
    <w:rsid w:val="004736CD"/>
    <w:rsid w:val="00475B8B"/>
    <w:rsid w:val="00476624"/>
    <w:rsid w:val="0047664A"/>
    <w:rsid w:val="0047665F"/>
    <w:rsid w:val="00476866"/>
    <w:rsid w:val="00477388"/>
    <w:rsid w:val="004803D8"/>
    <w:rsid w:val="00480829"/>
    <w:rsid w:val="00480B24"/>
    <w:rsid w:val="00482729"/>
    <w:rsid w:val="00482A26"/>
    <w:rsid w:val="004833E6"/>
    <w:rsid w:val="004837E9"/>
    <w:rsid w:val="00484139"/>
    <w:rsid w:val="00484777"/>
    <w:rsid w:val="00485B9D"/>
    <w:rsid w:val="004903A5"/>
    <w:rsid w:val="00490FC3"/>
    <w:rsid w:val="00495A99"/>
    <w:rsid w:val="0049609B"/>
    <w:rsid w:val="00496E75"/>
    <w:rsid w:val="00497343"/>
    <w:rsid w:val="004A09FE"/>
    <w:rsid w:val="004A16CE"/>
    <w:rsid w:val="004A181E"/>
    <w:rsid w:val="004A3DA5"/>
    <w:rsid w:val="004A3FAA"/>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B3D"/>
    <w:rsid w:val="004B507E"/>
    <w:rsid w:val="004B618A"/>
    <w:rsid w:val="004B6CFD"/>
    <w:rsid w:val="004B6DF3"/>
    <w:rsid w:val="004B735B"/>
    <w:rsid w:val="004B7AEA"/>
    <w:rsid w:val="004B7EDE"/>
    <w:rsid w:val="004C0942"/>
    <w:rsid w:val="004C113F"/>
    <w:rsid w:val="004C20E6"/>
    <w:rsid w:val="004C2213"/>
    <w:rsid w:val="004C3AA1"/>
    <w:rsid w:val="004C4134"/>
    <w:rsid w:val="004C4EFC"/>
    <w:rsid w:val="004C7726"/>
    <w:rsid w:val="004C7E15"/>
    <w:rsid w:val="004D02E8"/>
    <w:rsid w:val="004D0DC4"/>
    <w:rsid w:val="004D1031"/>
    <w:rsid w:val="004D10E4"/>
    <w:rsid w:val="004D1393"/>
    <w:rsid w:val="004D1B78"/>
    <w:rsid w:val="004D39F8"/>
    <w:rsid w:val="004D3E77"/>
    <w:rsid w:val="004D4472"/>
    <w:rsid w:val="004D4668"/>
    <w:rsid w:val="004D4995"/>
    <w:rsid w:val="004D4C14"/>
    <w:rsid w:val="004D4D36"/>
    <w:rsid w:val="004D4FC3"/>
    <w:rsid w:val="004D6510"/>
    <w:rsid w:val="004D711B"/>
    <w:rsid w:val="004D7A35"/>
    <w:rsid w:val="004E072F"/>
    <w:rsid w:val="004E0C35"/>
    <w:rsid w:val="004E268D"/>
    <w:rsid w:val="004E2A42"/>
    <w:rsid w:val="004E2A56"/>
    <w:rsid w:val="004E2BFC"/>
    <w:rsid w:val="004E2DC4"/>
    <w:rsid w:val="004E2F92"/>
    <w:rsid w:val="004E369A"/>
    <w:rsid w:val="004E3EBF"/>
    <w:rsid w:val="004E593F"/>
    <w:rsid w:val="004E596D"/>
    <w:rsid w:val="004E5DDA"/>
    <w:rsid w:val="004E608D"/>
    <w:rsid w:val="004F0133"/>
    <w:rsid w:val="004F1448"/>
    <w:rsid w:val="004F38F1"/>
    <w:rsid w:val="004F59BD"/>
    <w:rsid w:val="004F654C"/>
    <w:rsid w:val="004F74C7"/>
    <w:rsid w:val="004F7700"/>
    <w:rsid w:val="00502913"/>
    <w:rsid w:val="005035EB"/>
    <w:rsid w:val="00503668"/>
    <w:rsid w:val="0050384D"/>
    <w:rsid w:val="00503CF4"/>
    <w:rsid w:val="00503D9A"/>
    <w:rsid w:val="00504332"/>
    <w:rsid w:val="00504B5E"/>
    <w:rsid w:val="00504B89"/>
    <w:rsid w:val="005054AE"/>
    <w:rsid w:val="00505ED8"/>
    <w:rsid w:val="00506698"/>
    <w:rsid w:val="00507A0E"/>
    <w:rsid w:val="00507F2E"/>
    <w:rsid w:val="00510274"/>
    <w:rsid w:val="00510605"/>
    <w:rsid w:val="00510636"/>
    <w:rsid w:val="00510837"/>
    <w:rsid w:val="005108FD"/>
    <w:rsid w:val="00511C33"/>
    <w:rsid w:val="0051372E"/>
    <w:rsid w:val="00513C4D"/>
    <w:rsid w:val="00513F39"/>
    <w:rsid w:val="00513F6C"/>
    <w:rsid w:val="00514753"/>
    <w:rsid w:val="00514780"/>
    <w:rsid w:val="00514B02"/>
    <w:rsid w:val="005209A9"/>
    <w:rsid w:val="00520B1D"/>
    <w:rsid w:val="00520C0B"/>
    <w:rsid w:val="00521413"/>
    <w:rsid w:val="0052249F"/>
    <w:rsid w:val="00522523"/>
    <w:rsid w:val="0052325A"/>
    <w:rsid w:val="00523789"/>
    <w:rsid w:val="00524ABF"/>
    <w:rsid w:val="00525CB6"/>
    <w:rsid w:val="0052601A"/>
    <w:rsid w:val="005261E3"/>
    <w:rsid w:val="00526C4B"/>
    <w:rsid w:val="005274C1"/>
    <w:rsid w:val="00530FDD"/>
    <w:rsid w:val="00531154"/>
    <w:rsid w:val="00531304"/>
    <w:rsid w:val="00531684"/>
    <w:rsid w:val="00532B7A"/>
    <w:rsid w:val="00532B93"/>
    <w:rsid w:val="005334DB"/>
    <w:rsid w:val="0053413A"/>
    <w:rsid w:val="0053491E"/>
    <w:rsid w:val="005362AC"/>
    <w:rsid w:val="00536D32"/>
    <w:rsid w:val="00537D9A"/>
    <w:rsid w:val="0054008C"/>
    <w:rsid w:val="00540EC9"/>
    <w:rsid w:val="00541347"/>
    <w:rsid w:val="00541DB2"/>
    <w:rsid w:val="005428D4"/>
    <w:rsid w:val="00542D75"/>
    <w:rsid w:val="00543442"/>
    <w:rsid w:val="005443CC"/>
    <w:rsid w:val="0054483F"/>
    <w:rsid w:val="005453BD"/>
    <w:rsid w:val="00546BD9"/>
    <w:rsid w:val="005473AC"/>
    <w:rsid w:val="00550089"/>
    <w:rsid w:val="0055034A"/>
    <w:rsid w:val="005506CC"/>
    <w:rsid w:val="005508AA"/>
    <w:rsid w:val="005518D4"/>
    <w:rsid w:val="00551D99"/>
    <w:rsid w:val="00552AE6"/>
    <w:rsid w:val="00553B2F"/>
    <w:rsid w:val="00553FBA"/>
    <w:rsid w:val="00554072"/>
    <w:rsid w:val="005546ED"/>
    <w:rsid w:val="0055523E"/>
    <w:rsid w:val="00555606"/>
    <w:rsid w:val="005569FF"/>
    <w:rsid w:val="00560739"/>
    <w:rsid w:val="005607CB"/>
    <w:rsid w:val="00562923"/>
    <w:rsid w:val="00563BBC"/>
    <w:rsid w:val="00564700"/>
    <w:rsid w:val="00566D85"/>
    <w:rsid w:val="00567590"/>
    <w:rsid w:val="0057044B"/>
    <w:rsid w:val="00570909"/>
    <w:rsid w:val="00570BB1"/>
    <w:rsid w:val="00574146"/>
    <w:rsid w:val="00574B6F"/>
    <w:rsid w:val="0057639F"/>
    <w:rsid w:val="005767D6"/>
    <w:rsid w:val="00576F6C"/>
    <w:rsid w:val="00576FE3"/>
    <w:rsid w:val="005770CB"/>
    <w:rsid w:val="0058136A"/>
    <w:rsid w:val="00581422"/>
    <w:rsid w:val="00582E85"/>
    <w:rsid w:val="00583573"/>
    <w:rsid w:val="005838E6"/>
    <w:rsid w:val="00583A17"/>
    <w:rsid w:val="00583A37"/>
    <w:rsid w:val="005841D1"/>
    <w:rsid w:val="00584856"/>
    <w:rsid w:val="005856B1"/>
    <w:rsid w:val="00586349"/>
    <w:rsid w:val="005863E9"/>
    <w:rsid w:val="0058682A"/>
    <w:rsid w:val="005878FA"/>
    <w:rsid w:val="005918D0"/>
    <w:rsid w:val="0059198E"/>
    <w:rsid w:val="00591F6F"/>
    <w:rsid w:val="00593EEA"/>
    <w:rsid w:val="00594054"/>
    <w:rsid w:val="005953C0"/>
    <w:rsid w:val="005960B4"/>
    <w:rsid w:val="00597719"/>
    <w:rsid w:val="00597D5C"/>
    <w:rsid w:val="005A08BD"/>
    <w:rsid w:val="005A0AB5"/>
    <w:rsid w:val="005A0C4F"/>
    <w:rsid w:val="005A0C72"/>
    <w:rsid w:val="005A0ED7"/>
    <w:rsid w:val="005A13E9"/>
    <w:rsid w:val="005A287B"/>
    <w:rsid w:val="005A2CDE"/>
    <w:rsid w:val="005A2F9C"/>
    <w:rsid w:val="005A3301"/>
    <w:rsid w:val="005A3A14"/>
    <w:rsid w:val="005A3DE7"/>
    <w:rsid w:val="005A48AC"/>
    <w:rsid w:val="005A52CA"/>
    <w:rsid w:val="005A614A"/>
    <w:rsid w:val="005A6B0D"/>
    <w:rsid w:val="005B0A96"/>
    <w:rsid w:val="005B1B3E"/>
    <w:rsid w:val="005B2111"/>
    <w:rsid w:val="005B2761"/>
    <w:rsid w:val="005B473B"/>
    <w:rsid w:val="005B4CB8"/>
    <w:rsid w:val="005B4D68"/>
    <w:rsid w:val="005B4E79"/>
    <w:rsid w:val="005B51F7"/>
    <w:rsid w:val="005B599E"/>
    <w:rsid w:val="005B6A0E"/>
    <w:rsid w:val="005B7DD1"/>
    <w:rsid w:val="005B7E8D"/>
    <w:rsid w:val="005C0F53"/>
    <w:rsid w:val="005C108F"/>
    <w:rsid w:val="005C166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D83"/>
    <w:rsid w:val="005D2637"/>
    <w:rsid w:val="005D276A"/>
    <w:rsid w:val="005D5651"/>
    <w:rsid w:val="005D6192"/>
    <w:rsid w:val="005D6509"/>
    <w:rsid w:val="005D68B5"/>
    <w:rsid w:val="005D6985"/>
    <w:rsid w:val="005D6A00"/>
    <w:rsid w:val="005D79B1"/>
    <w:rsid w:val="005E0E2D"/>
    <w:rsid w:val="005E10A7"/>
    <w:rsid w:val="005E10C0"/>
    <w:rsid w:val="005E1F29"/>
    <w:rsid w:val="005E267B"/>
    <w:rsid w:val="005E32F5"/>
    <w:rsid w:val="005E4872"/>
    <w:rsid w:val="005E49DA"/>
    <w:rsid w:val="005E5AFE"/>
    <w:rsid w:val="005F0D19"/>
    <w:rsid w:val="005F2020"/>
    <w:rsid w:val="005F2153"/>
    <w:rsid w:val="005F530D"/>
    <w:rsid w:val="005F638E"/>
    <w:rsid w:val="005F7BE9"/>
    <w:rsid w:val="0060068B"/>
    <w:rsid w:val="00600977"/>
    <w:rsid w:val="006009E9"/>
    <w:rsid w:val="00600AD0"/>
    <w:rsid w:val="00601A0F"/>
    <w:rsid w:val="0060262D"/>
    <w:rsid w:val="006026D4"/>
    <w:rsid w:val="00602CEE"/>
    <w:rsid w:val="00603A98"/>
    <w:rsid w:val="00604478"/>
    <w:rsid w:val="0060502C"/>
    <w:rsid w:val="006069A0"/>
    <w:rsid w:val="0060723C"/>
    <w:rsid w:val="0061049B"/>
    <w:rsid w:val="006116E3"/>
    <w:rsid w:val="006117BE"/>
    <w:rsid w:val="00611AAD"/>
    <w:rsid w:val="00611B5F"/>
    <w:rsid w:val="00612553"/>
    <w:rsid w:val="006125B9"/>
    <w:rsid w:val="00613920"/>
    <w:rsid w:val="0061445C"/>
    <w:rsid w:val="00614DB5"/>
    <w:rsid w:val="00614F7A"/>
    <w:rsid w:val="00615584"/>
    <w:rsid w:val="00615D5F"/>
    <w:rsid w:val="0061682C"/>
    <w:rsid w:val="006170E5"/>
    <w:rsid w:val="0061762B"/>
    <w:rsid w:val="00617FAC"/>
    <w:rsid w:val="006201E9"/>
    <w:rsid w:val="0062071B"/>
    <w:rsid w:val="0062248E"/>
    <w:rsid w:val="00622D90"/>
    <w:rsid w:val="00623A1A"/>
    <w:rsid w:val="00624F3B"/>
    <w:rsid w:val="006250F8"/>
    <w:rsid w:val="006275B1"/>
    <w:rsid w:val="00627727"/>
    <w:rsid w:val="0063073A"/>
    <w:rsid w:val="00630963"/>
    <w:rsid w:val="00631029"/>
    <w:rsid w:val="006318D5"/>
    <w:rsid w:val="006320E5"/>
    <w:rsid w:val="00632AAE"/>
    <w:rsid w:val="00632D67"/>
    <w:rsid w:val="006331ED"/>
    <w:rsid w:val="00633FEC"/>
    <w:rsid w:val="0063483C"/>
    <w:rsid w:val="00634EF3"/>
    <w:rsid w:val="0063590C"/>
    <w:rsid w:val="00635A5D"/>
    <w:rsid w:val="006364EC"/>
    <w:rsid w:val="006377C7"/>
    <w:rsid w:val="0064028B"/>
    <w:rsid w:val="00640AD3"/>
    <w:rsid w:val="00640D43"/>
    <w:rsid w:val="006410E8"/>
    <w:rsid w:val="006411A1"/>
    <w:rsid w:val="00642EAC"/>
    <w:rsid w:val="00643945"/>
    <w:rsid w:val="00644719"/>
    <w:rsid w:val="006453DC"/>
    <w:rsid w:val="0065087C"/>
    <w:rsid w:val="00651174"/>
    <w:rsid w:val="0065147A"/>
    <w:rsid w:val="00654267"/>
    <w:rsid w:val="006545BE"/>
    <w:rsid w:val="00654A12"/>
    <w:rsid w:val="006552BB"/>
    <w:rsid w:val="00655FF9"/>
    <w:rsid w:val="00656275"/>
    <w:rsid w:val="006609CB"/>
    <w:rsid w:val="006612CD"/>
    <w:rsid w:val="00662D8B"/>
    <w:rsid w:val="0066443E"/>
    <w:rsid w:val="006644E3"/>
    <w:rsid w:val="00666383"/>
    <w:rsid w:val="00666425"/>
    <w:rsid w:val="0066756F"/>
    <w:rsid w:val="00667649"/>
    <w:rsid w:val="00667D9A"/>
    <w:rsid w:val="00670163"/>
    <w:rsid w:val="00670634"/>
    <w:rsid w:val="00670733"/>
    <w:rsid w:val="00671AF5"/>
    <w:rsid w:val="00672855"/>
    <w:rsid w:val="0067400D"/>
    <w:rsid w:val="00674350"/>
    <w:rsid w:val="006747AB"/>
    <w:rsid w:val="00674A10"/>
    <w:rsid w:val="0067667E"/>
    <w:rsid w:val="00677312"/>
    <w:rsid w:val="0067757E"/>
    <w:rsid w:val="006801F0"/>
    <w:rsid w:val="00680D0E"/>
    <w:rsid w:val="00683D41"/>
    <w:rsid w:val="00685063"/>
    <w:rsid w:val="0068558E"/>
    <w:rsid w:val="00686A78"/>
    <w:rsid w:val="00686A91"/>
    <w:rsid w:val="00687F49"/>
    <w:rsid w:val="006901DA"/>
    <w:rsid w:val="00690837"/>
    <w:rsid w:val="00691398"/>
    <w:rsid w:val="006922AC"/>
    <w:rsid w:val="00692444"/>
    <w:rsid w:val="0069341A"/>
    <w:rsid w:val="0069345B"/>
    <w:rsid w:val="006944AD"/>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35AB"/>
    <w:rsid w:val="006A410F"/>
    <w:rsid w:val="006A6175"/>
    <w:rsid w:val="006A78DA"/>
    <w:rsid w:val="006A79D3"/>
    <w:rsid w:val="006B06D9"/>
    <w:rsid w:val="006B0DA5"/>
    <w:rsid w:val="006B1AA1"/>
    <w:rsid w:val="006B287A"/>
    <w:rsid w:val="006B28BE"/>
    <w:rsid w:val="006B3360"/>
    <w:rsid w:val="006B470B"/>
    <w:rsid w:val="006B4D9A"/>
    <w:rsid w:val="006B52F9"/>
    <w:rsid w:val="006B5A8D"/>
    <w:rsid w:val="006B5B9C"/>
    <w:rsid w:val="006B6FA3"/>
    <w:rsid w:val="006B7C96"/>
    <w:rsid w:val="006C2DBE"/>
    <w:rsid w:val="006C31D6"/>
    <w:rsid w:val="006C40FD"/>
    <w:rsid w:val="006C4BEA"/>
    <w:rsid w:val="006C4D27"/>
    <w:rsid w:val="006C6353"/>
    <w:rsid w:val="006D09CA"/>
    <w:rsid w:val="006D1DE5"/>
    <w:rsid w:val="006D1EFD"/>
    <w:rsid w:val="006D214D"/>
    <w:rsid w:val="006D256D"/>
    <w:rsid w:val="006D27AD"/>
    <w:rsid w:val="006D372A"/>
    <w:rsid w:val="006D394B"/>
    <w:rsid w:val="006D3C4D"/>
    <w:rsid w:val="006D3E47"/>
    <w:rsid w:val="006D54A0"/>
    <w:rsid w:val="006D566D"/>
    <w:rsid w:val="006D6031"/>
    <w:rsid w:val="006D6283"/>
    <w:rsid w:val="006D64E9"/>
    <w:rsid w:val="006D667A"/>
    <w:rsid w:val="006D73C0"/>
    <w:rsid w:val="006D790B"/>
    <w:rsid w:val="006D7D84"/>
    <w:rsid w:val="006E0A7A"/>
    <w:rsid w:val="006E0B1E"/>
    <w:rsid w:val="006E0B8B"/>
    <w:rsid w:val="006E1C5F"/>
    <w:rsid w:val="006E2BA7"/>
    <w:rsid w:val="006E3536"/>
    <w:rsid w:val="006E366A"/>
    <w:rsid w:val="006E3E19"/>
    <w:rsid w:val="006E4C10"/>
    <w:rsid w:val="006E5846"/>
    <w:rsid w:val="006E584F"/>
    <w:rsid w:val="006E5CA5"/>
    <w:rsid w:val="006E6510"/>
    <w:rsid w:val="006E693E"/>
    <w:rsid w:val="006E6D6C"/>
    <w:rsid w:val="006E6E42"/>
    <w:rsid w:val="006E702D"/>
    <w:rsid w:val="006E7CFA"/>
    <w:rsid w:val="006F088B"/>
    <w:rsid w:val="006F1D1E"/>
    <w:rsid w:val="006F2540"/>
    <w:rsid w:val="006F2D6C"/>
    <w:rsid w:val="006F2FAD"/>
    <w:rsid w:val="006F4FA6"/>
    <w:rsid w:val="006F5661"/>
    <w:rsid w:val="006F778C"/>
    <w:rsid w:val="006F77B7"/>
    <w:rsid w:val="00700230"/>
    <w:rsid w:val="00700645"/>
    <w:rsid w:val="007016F5"/>
    <w:rsid w:val="00702679"/>
    <w:rsid w:val="0070273A"/>
    <w:rsid w:val="00703452"/>
    <w:rsid w:val="0070438F"/>
    <w:rsid w:val="00704669"/>
    <w:rsid w:val="00705A43"/>
    <w:rsid w:val="0070613A"/>
    <w:rsid w:val="00707E58"/>
    <w:rsid w:val="00707ECD"/>
    <w:rsid w:val="007116BD"/>
    <w:rsid w:val="007124F0"/>
    <w:rsid w:val="0071325B"/>
    <w:rsid w:val="0071387D"/>
    <w:rsid w:val="00713909"/>
    <w:rsid w:val="00714417"/>
    <w:rsid w:val="00714AD7"/>
    <w:rsid w:val="0071528B"/>
    <w:rsid w:val="0071726A"/>
    <w:rsid w:val="0072058A"/>
    <w:rsid w:val="0072059A"/>
    <w:rsid w:val="00720ED5"/>
    <w:rsid w:val="00721E78"/>
    <w:rsid w:val="007241F1"/>
    <w:rsid w:val="00724286"/>
    <w:rsid w:val="007248C4"/>
    <w:rsid w:val="00725D6F"/>
    <w:rsid w:val="0073010E"/>
    <w:rsid w:val="0073070D"/>
    <w:rsid w:val="007313AC"/>
    <w:rsid w:val="0073141A"/>
    <w:rsid w:val="00732000"/>
    <w:rsid w:val="0073517E"/>
    <w:rsid w:val="00735996"/>
    <w:rsid w:val="0073686D"/>
    <w:rsid w:val="007368D2"/>
    <w:rsid w:val="0074228F"/>
    <w:rsid w:val="00742D4C"/>
    <w:rsid w:val="00743689"/>
    <w:rsid w:val="00750A5E"/>
    <w:rsid w:val="007510D6"/>
    <w:rsid w:val="007541D5"/>
    <w:rsid w:val="00754DE7"/>
    <w:rsid w:val="007550FA"/>
    <w:rsid w:val="00755D12"/>
    <w:rsid w:val="0075618D"/>
    <w:rsid w:val="00756288"/>
    <w:rsid w:val="00760E3B"/>
    <w:rsid w:val="0076256A"/>
    <w:rsid w:val="00762B03"/>
    <w:rsid w:val="00763EA5"/>
    <w:rsid w:val="00764A2D"/>
    <w:rsid w:val="007655B3"/>
    <w:rsid w:val="00765729"/>
    <w:rsid w:val="00765FFB"/>
    <w:rsid w:val="0076614C"/>
    <w:rsid w:val="00766BF6"/>
    <w:rsid w:val="00767789"/>
    <w:rsid w:val="00767B73"/>
    <w:rsid w:val="007712A4"/>
    <w:rsid w:val="007728F6"/>
    <w:rsid w:val="007737B9"/>
    <w:rsid w:val="00774DC3"/>
    <w:rsid w:val="00775F5B"/>
    <w:rsid w:val="0077668F"/>
    <w:rsid w:val="007769F6"/>
    <w:rsid w:val="007820F8"/>
    <w:rsid w:val="007823C8"/>
    <w:rsid w:val="007827AF"/>
    <w:rsid w:val="00783C50"/>
    <w:rsid w:val="00784025"/>
    <w:rsid w:val="00784643"/>
    <w:rsid w:val="00784BD0"/>
    <w:rsid w:val="00784DBB"/>
    <w:rsid w:val="00786ADD"/>
    <w:rsid w:val="007917BB"/>
    <w:rsid w:val="007924DB"/>
    <w:rsid w:val="007927CA"/>
    <w:rsid w:val="0079329F"/>
    <w:rsid w:val="007946BF"/>
    <w:rsid w:val="00796A8D"/>
    <w:rsid w:val="00796CD0"/>
    <w:rsid w:val="00797198"/>
    <w:rsid w:val="00797BCE"/>
    <w:rsid w:val="007A0065"/>
    <w:rsid w:val="007A0621"/>
    <w:rsid w:val="007A0CE5"/>
    <w:rsid w:val="007A10A7"/>
    <w:rsid w:val="007A121E"/>
    <w:rsid w:val="007A1C39"/>
    <w:rsid w:val="007A30A8"/>
    <w:rsid w:val="007A31DD"/>
    <w:rsid w:val="007A3692"/>
    <w:rsid w:val="007A39C7"/>
    <w:rsid w:val="007A4229"/>
    <w:rsid w:val="007A580F"/>
    <w:rsid w:val="007A6409"/>
    <w:rsid w:val="007A7554"/>
    <w:rsid w:val="007B2B9D"/>
    <w:rsid w:val="007B34EF"/>
    <w:rsid w:val="007B430F"/>
    <w:rsid w:val="007B494E"/>
    <w:rsid w:val="007B4A7A"/>
    <w:rsid w:val="007B4A8A"/>
    <w:rsid w:val="007B575F"/>
    <w:rsid w:val="007B59CF"/>
    <w:rsid w:val="007B6551"/>
    <w:rsid w:val="007B6C3F"/>
    <w:rsid w:val="007B75E9"/>
    <w:rsid w:val="007B7897"/>
    <w:rsid w:val="007B7F59"/>
    <w:rsid w:val="007C328C"/>
    <w:rsid w:val="007C3365"/>
    <w:rsid w:val="007C35D2"/>
    <w:rsid w:val="007C3717"/>
    <w:rsid w:val="007C3F99"/>
    <w:rsid w:val="007C4DE9"/>
    <w:rsid w:val="007C58D3"/>
    <w:rsid w:val="007C5C04"/>
    <w:rsid w:val="007C5D3B"/>
    <w:rsid w:val="007C6725"/>
    <w:rsid w:val="007C790E"/>
    <w:rsid w:val="007C7969"/>
    <w:rsid w:val="007D290C"/>
    <w:rsid w:val="007D3B6E"/>
    <w:rsid w:val="007D3FB1"/>
    <w:rsid w:val="007D585D"/>
    <w:rsid w:val="007D7573"/>
    <w:rsid w:val="007E1218"/>
    <w:rsid w:val="007E1262"/>
    <w:rsid w:val="007E1D6E"/>
    <w:rsid w:val="007E2032"/>
    <w:rsid w:val="007E26D5"/>
    <w:rsid w:val="007E3199"/>
    <w:rsid w:val="007E3927"/>
    <w:rsid w:val="007E3C7C"/>
    <w:rsid w:val="007E50E0"/>
    <w:rsid w:val="007E5D9A"/>
    <w:rsid w:val="007E5F88"/>
    <w:rsid w:val="007E6082"/>
    <w:rsid w:val="007E65E5"/>
    <w:rsid w:val="007E6AB0"/>
    <w:rsid w:val="007E6E2F"/>
    <w:rsid w:val="007E6FF4"/>
    <w:rsid w:val="007E79C0"/>
    <w:rsid w:val="007E7D77"/>
    <w:rsid w:val="007F051E"/>
    <w:rsid w:val="007F0EBB"/>
    <w:rsid w:val="007F1D0D"/>
    <w:rsid w:val="007F209B"/>
    <w:rsid w:val="007F221C"/>
    <w:rsid w:val="007F27B3"/>
    <w:rsid w:val="007F2B8F"/>
    <w:rsid w:val="007F4965"/>
    <w:rsid w:val="007F5E93"/>
    <w:rsid w:val="007F70F3"/>
    <w:rsid w:val="007F76DE"/>
    <w:rsid w:val="007F79E5"/>
    <w:rsid w:val="007F7D82"/>
    <w:rsid w:val="00800C1D"/>
    <w:rsid w:val="00800D2C"/>
    <w:rsid w:val="00801E06"/>
    <w:rsid w:val="00802E7E"/>
    <w:rsid w:val="008053C1"/>
    <w:rsid w:val="00806EDD"/>
    <w:rsid w:val="008078BE"/>
    <w:rsid w:val="00807B22"/>
    <w:rsid w:val="00807C0F"/>
    <w:rsid w:val="00811C3B"/>
    <w:rsid w:val="0081202F"/>
    <w:rsid w:val="00812594"/>
    <w:rsid w:val="008127DF"/>
    <w:rsid w:val="00814024"/>
    <w:rsid w:val="00814124"/>
    <w:rsid w:val="008147AC"/>
    <w:rsid w:val="00815B66"/>
    <w:rsid w:val="00820989"/>
    <w:rsid w:val="00820C34"/>
    <w:rsid w:val="0082112C"/>
    <w:rsid w:val="00821F33"/>
    <w:rsid w:val="00822250"/>
    <w:rsid w:val="008226F3"/>
    <w:rsid w:val="0082323F"/>
    <w:rsid w:val="008244CF"/>
    <w:rsid w:val="00825EA1"/>
    <w:rsid w:val="0083098B"/>
    <w:rsid w:val="00831162"/>
    <w:rsid w:val="0083148B"/>
    <w:rsid w:val="008319B4"/>
    <w:rsid w:val="008319D4"/>
    <w:rsid w:val="00832350"/>
    <w:rsid w:val="00832C57"/>
    <w:rsid w:val="00833003"/>
    <w:rsid w:val="008330BB"/>
    <w:rsid w:val="00833A97"/>
    <w:rsid w:val="008341D8"/>
    <w:rsid w:val="00834739"/>
    <w:rsid w:val="008351AC"/>
    <w:rsid w:val="00835BE5"/>
    <w:rsid w:val="00835D69"/>
    <w:rsid w:val="008366BF"/>
    <w:rsid w:val="0083736D"/>
    <w:rsid w:val="00837F69"/>
    <w:rsid w:val="00840503"/>
    <w:rsid w:val="008406C6"/>
    <w:rsid w:val="00841E21"/>
    <w:rsid w:val="00841E77"/>
    <w:rsid w:val="0084258B"/>
    <w:rsid w:val="00843098"/>
    <w:rsid w:val="008433BF"/>
    <w:rsid w:val="00845C0D"/>
    <w:rsid w:val="00845D6F"/>
    <w:rsid w:val="008469E7"/>
    <w:rsid w:val="0084740A"/>
    <w:rsid w:val="00847913"/>
    <w:rsid w:val="00847E3E"/>
    <w:rsid w:val="00850BA5"/>
    <w:rsid w:val="00850BBA"/>
    <w:rsid w:val="00851378"/>
    <w:rsid w:val="008515DF"/>
    <w:rsid w:val="00851984"/>
    <w:rsid w:val="00851A7E"/>
    <w:rsid w:val="008521FA"/>
    <w:rsid w:val="0085244A"/>
    <w:rsid w:val="00852E11"/>
    <w:rsid w:val="008532E1"/>
    <w:rsid w:val="00853587"/>
    <w:rsid w:val="00853588"/>
    <w:rsid w:val="008541A8"/>
    <w:rsid w:val="00854568"/>
    <w:rsid w:val="008569E1"/>
    <w:rsid w:val="00857BEA"/>
    <w:rsid w:val="00860254"/>
    <w:rsid w:val="0086049A"/>
    <w:rsid w:val="008611B6"/>
    <w:rsid w:val="008613A4"/>
    <w:rsid w:val="008613BB"/>
    <w:rsid w:val="008616DE"/>
    <w:rsid w:val="00861CED"/>
    <w:rsid w:val="00863AFE"/>
    <w:rsid w:val="00864035"/>
    <w:rsid w:val="00864A1A"/>
    <w:rsid w:val="00865DA8"/>
    <w:rsid w:val="00873B49"/>
    <w:rsid w:val="00873D24"/>
    <w:rsid w:val="0087418A"/>
    <w:rsid w:val="008757ED"/>
    <w:rsid w:val="00875E85"/>
    <w:rsid w:val="00876817"/>
    <w:rsid w:val="00877936"/>
    <w:rsid w:val="00877AF0"/>
    <w:rsid w:val="00880078"/>
    <w:rsid w:val="00880F08"/>
    <w:rsid w:val="00881F6C"/>
    <w:rsid w:val="00882725"/>
    <w:rsid w:val="0088341D"/>
    <w:rsid w:val="00883507"/>
    <w:rsid w:val="008840C2"/>
    <w:rsid w:val="00884DBF"/>
    <w:rsid w:val="00884EDB"/>
    <w:rsid w:val="00885872"/>
    <w:rsid w:val="00885F5C"/>
    <w:rsid w:val="008866BC"/>
    <w:rsid w:val="00886FAC"/>
    <w:rsid w:val="0088769A"/>
    <w:rsid w:val="00887E1E"/>
    <w:rsid w:val="0089024F"/>
    <w:rsid w:val="008906C4"/>
    <w:rsid w:val="008908E5"/>
    <w:rsid w:val="00890A44"/>
    <w:rsid w:val="00890F1B"/>
    <w:rsid w:val="00890F98"/>
    <w:rsid w:val="00891147"/>
    <w:rsid w:val="00891267"/>
    <w:rsid w:val="008913B7"/>
    <w:rsid w:val="00891865"/>
    <w:rsid w:val="008931B6"/>
    <w:rsid w:val="00894B4E"/>
    <w:rsid w:val="0089502B"/>
    <w:rsid w:val="00895B48"/>
    <w:rsid w:val="00896649"/>
    <w:rsid w:val="008968B6"/>
    <w:rsid w:val="00897635"/>
    <w:rsid w:val="008979DA"/>
    <w:rsid w:val="008A1051"/>
    <w:rsid w:val="008A19CE"/>
    <w:rsid w:val="008A2E3D"/>
    <w:rsid w:val="008A4DEB"/>
    <w:rsid w:val="008A59F5"/>
    <w:rsid w:val="008A5E2E"/>
    <w:rsid w:val="008A5E95"/>
    <w:rsid w:val="008A61F5"/>
    <w:rsid w:val="008A64A2"/>
    <w:rsid w:val="008A6531"/>
    <w:rsid w:val="008A71F0"/>
    <w:rsid w:val="008A77E1"/>
    <w:rsid w:val="008A77E4"/>
    <w:rsid w:val="008A7C58"/>
    <w:rsid w:val="008A7D15"/>
    <w:rsid w:val="008B003E"/>
    <w:rsid w:val="008B07BF"/>
    <w:rsid w:val="008B09EF"/>
    <w:rsid w:val="008B0A24"/>
    <w:rsid w:val="008B0A37"/>
    <w:rsid w:val="008B14A3"/>
    <w:rsid w:val="008B1B40"/>
    <w:rsid w:val="008B44EA"/>
    <w:rsid w:val="008B492A"/>
    <w:rsid w:val="008B6D14"/>
    <w:rsid w:val="008C2A78"/>
    <w:rsid w:val="008C2DCD"/>
    <w:rsid w:val="008C375B"/>
    <w:rsid w:val="008C47E6"/>
    <w:rsid w:val="008C5FBE"/>
    <w:rsid w:val="008C6B64"/>
    <w:rsid w:val="008C7264"/>
    <w:rsid w:val="008C7AD5"/>
    <w:rsid w:val="008C7C50"/>
    <w:rsid w:val="008D1476"/>
    <w:rsid w:val="008D14B1"/>
    <w:rsid w:val="008D2181"/>
    <w:rsid w:val="008D2250"/>
    <w:rsid w:val="008D3C2C"/>
    <w:rsid w:val="008D4FEF"/>
    <w:rsid w:val="008D55C5"/>
    <w:rsid w:val="008D6E93"/>
    <w:rsid w:val="008E1066"/>
    <w:rsid w:val="008E2421"/>
    <w:rsid w:val="008E2463"/>
    <w:rsid w:val="008E298D"/>
    <w:rsid w:val="008E2F01"/>
    <w:rsid w:val="008E3276"/>
    <w:rsid w:val="008E3F0D"/>
    <w:rsid w:val="008E4DCC"/>
    <w:rsid w:val="008E5945"/>
    <w:rsid w:val="008E6BE6"/>
    <w:rsid w:val="008E76AD"/>
    <w:rsid w:val="008E76BC"/>
    <w:rsid w:val="008F00B3"/>
    <w:rsid w:val="008F0445"/>
    <w:rsid w:val="008F1CEA"/>
    <w:rsid w:val="008F2A24"/>
    <w:rsid w:val="008F2B70"/>
    <w:rsid w:val="008F4B71"/>
    <w:rsid w:val="008F4BC9"/>
    <w:rsid w:val="008F585F"/>
    <w:rsid w:val="008F6E50"/>
    <w:rsid w:val="008F748B"/>
    <w:rsid w:val="009003FF"/>
    <w:rsid w:val="00900E99"/>
    <w:rsid w:val="009018DA"/>
    <w:rsid w:val="009021E4"/>
    <w:rsid w:val="00906602"/>
    <w:rsid w:val="00907358"/>
    <w:rsid w:val="00907688"/>
    <w:rsid w:val="00907885"/>
    <w:rsid w:val="0091056C"/>
    <w:rsid w:val="00910A2D"/>
    <w:rsid w:val="009119AC"/>
    <w:rsid w:val="009119E8"/>
    <w:rsid w:val="00912A85"/>
    <w:rsid w:val="0091347C"/>
    <w:rsid w:val="00913A80"/>
    <w:rsid w:val="00913E71"/>
    <w:rsid w:val="009142B8"/>
    <w:rsid w:val="00915F72"/>
    <w:rsid w:val="00916CBF"/>
    <w:rsid w:val="00916F29"/>
    <w:rsid w:val="00917D95"/>
    <w:rsid w:val="00921513"/>
    <w:rsid w:val="009219FE"/>
    <w:rsid w:val="00922A95"/>
    <w:rsid w:val="00922CD0"/>
    <w:rsid w:val="00924842"/>
    <w:rsid w:val="009257C8"/>
    <w:rsid w:val="0092742A"/>
    <w:rsid w:val="00927832"/>
    <w:rsid w:val="00927AA7"/>
    <w:rsid w:val="00932646"/>
    <w:rsid w:val="00933AE6"/>
    <w:rsid w:val="00933C78"/>
    <w:rsid w:val="00935684"/>
    <w:rsid w:val="0093651E"/>
    <w:rsid w:val="00936622"/>
    <w:rsid w:val="00937024"/>
    <w:rsid w:val="00940F10"/>
    <w:rsid w:val="0094160B"/>
    <w:rsid w:val="0094213C"/>
    <w:rsid w:val="009426F9"/>
    <w:rsid w:val="00943AA3"/>
    <w:rsid w:val="00943BB7"/>
    <w:rsid w:val="00943BD8"/>
    <w:rsid w:val="00944679"/>
    <w:rsid w:val="00944AD1"/>
    <w:rsid w:val="0094512E"/>
    <w:rsid w:val="00945BD9"/>
    <w:rsid w:val="00945D66"/>
    <w:rsid w:val="00945E2A"/>
    <w:rsid w:val="00946E4C"/>
    <w:rsid w:val="00946EB3"/>
    <w:rsid w:val="00947821"/>
    <w:rsid w:val="00947B5A"/>
    <w:rsid w:val="00950036"/>
    <w:rsid w:val="00950791"/>
    <w:rsid w:val="0095132D"/>
    <w:rsid w:val="009522E8"/>
    <w:rsid w:val="009523C6"/>
    <w:rsid w:val="00952C79"/>
    <w:rsid w:val="00952FF2"/>
    <w:rsid w:val="00953AC9"/>
    <w:rsid w:val="0095679D"/>
    <w:rsid w:val="00956E98"/>
    <w:rsid w:val="00957C48"/>
    <w:rsid w:val="009603DC"/>
    <w:rsid w:val="00960545"/>
    <w:rsid w:val="00960DB0"/>
    <w:rsid w:val="009612D1"/>
    <w:rsid w:val="00962E58"/>
    <w:rsid w:val="00962EA0"/>
    <w:rsid w:val="00963037"/>
    <w:rsid w:val="00963BD7"/>
    <w:rsid w:val="009640DA"/>
    <w:rsid w:val="0096424F"/>
    <w:rsid w:val="00965295"/>
    <w:rsid w:val="00965349"/>
    <w:rsid w:val="00965D3A"/>
    <w:rsid w:val="00965F21"/>
    <w:rsid w:val="0096726B"/>
    <w:rsid w:val="00967EDD"/>
    <w:rsid w:val="00970B62"/>
    <w:rsid w:val="00970F1E"/>
    <w:rsid w:val="009749F3"/>
    <w:rsid w:val="00975762"/>
    <w:rsid w:val="00975C85"/>
    <w:rsid w:val="00976F21"/>
    <w:rsid w:val="0097799B"/>
    <w:rsid w:val="00980D0A"/>
    <w:rsid w:val="00982357"/>
    <w:rsid w:val="009825C3"/>
    <w:rsid w:val="0098553B"/>
    <w:rsid w:val="0098600D"/>
    <w:rsid w:val="009861BC"/>
    <w:rsid w:val="0098644D"/>
    <w:rsid w:val="00986527"/>
    <w:rsid w:val="00986599"/>
    <w:rsid w:val="00986633"/>
    <w:rsid w:val="009866E0"/>
    <w:rsid w:val="00986AD3"/>
    <w:rsid w:val="0098780C"/>
    <w:rsid w:val="00990157"/>
    <w:rsid w:val="0099074F"/>
    <w:rsid w:val="00990DAA"/>
    <w:rsid w:val="0099163F"/>
    <w:rsid w:val="00992226"/>
    <w:rsid w:val="00992882"/>
    <w:rsid w:val="00993358"/>
    <w:rsid w:val="00993BC1"/>
    <w:rsid w:val="00994FB3"/>
    <w:rsid w:val="0099532B"/>
    <w:rsid w:val="00995A68"/>
    <w:rsid w:val="00995BA0"/>
    <w:rsid w:val="00997A22"/>
    <w:rsid w:val="009A1133"/>
    <w:rsid w:val="009A12AF"/>
    <w:rsid w:val="009A13E1"/>
    <w:rsid w:val="009A22A1"/>
    <w:rsid w:val="009A256E"/>
    <w:rsid w:val="009A2695"/>
    <w:rsid w:val="009A2F3C"/>
    <w:rsid w:val="009A6093"/>
    <w:rsid w:val="009A631B"/>
    <w:rsid w:val="009A6BB8"/>
    <w:rsid w:val="009A6DCC"/>
    <w:rsid w:val="009A72C2"/>
    <w:rsid w:val="009A7397"/>
    <w:rsid w:val="009B1536"/>
    <w:rsid w:val="009B1938"/>
    <w:rsid w:val="009B2AD0"/>
    <w:rsid w:val="009B310B"/>
    <w:rsid w:val="009B3169"/>
    <w:rsid w:val="009B3234"/>
    <w:rsid w:val="009B3613"/>
    <w:rsid w:val="009B3FDE"/>
    <w:rsid w:val="009B429A"/>
    <w:rsid w:val="009B575E"/>
    <w:rsid w:val="009B69A8"/>
    <w:rsid w:val="009C0645"/>
    <w:rsid w:val="009C0EB0"/>
    <w:rsid w:val="009C0F5C"/>
    <w:rsid w:val="009C168D"/>
    <w:rsid w:val="009C241A"/>
    <w:rsid w:val="009C2715"/>
    <w:rsid w:val="009C27E0"/>
    <w:rsid w:val="009C2ABC"/>
    <w:rsid w:val="009C3FFA"/>
    <w:rsid w:val="009C4129"/>
    <w:rsid w:val="009C4ACC"/>
    <w:rsid w:val="009C4BAF"/>
    <w:rsid w:val="009C5023"/>
    <w:rsid w:val="009C53D6"/>
    <w:rsid w:val="009C66E7"/>
    <w:rsid w:val="009C6704"/>
    <w:rsid w:val="009C6814"/>
    <w:rsid w:val="009C6C50"/>
    <w:rsid w:val="009C733E"/>
    <w:rsid w:val="009C7C3E"/>
    <w:rsid w:val="009D00E1"/>
    <w:rsid w:val="009D047D"/>
    <w:rsid w:val="009D10F0"/>
    <w:rsid w:val="009D233A"/>
    <w:rsid w:val="009D7629"/>
    <w:rsid w:val="009D7729"/>
    <w:rsid w:val="009D7965"/>
    <w:rsid w:val="009E019E"/>
    <w:rsid w:val="009E0A96"/>
    <w:rsid w:val="009E14FE"/>
    <w:rsid w:val="009E15CA"/>
    <w:rsid w:val="009E27F6"/>
    <w:rsid w:val="009E2A7C"/>
    <w:rsid w:val="009E2FFD"/>
    <w:rsid w:val="009E313D"/>
    <w:rsid w:val="009E4FFB"/>
    <w:rsid w:val="009E54AC"/>
    <w:rsid w:val="009E5BA8"/>
    <w:rsid w:val="009E6899"/>
    <w:rsid w:val="009E6AE9"/>
    <w:rsid w:val="009E6E26"/>
    <w:rsid w:val="009E70FE"/>
    <w:rsid w:val="009E76FC"/>
    <w:rsid w:val="009E7BD9"/>
    <w:rsid w:val="009F033F"/>
    <w:rsid w:val="009F0F7C"/>
    <w:rsid w:val="009F1009"/>
    <w:rsid w:val="009F13BE"/>
    <w:rsid w:val="009F1739"/>
    <w:rsid w:val="009F3B8E"/>
    <w:rsid w:val="009F3D98"/>
    <w:rsid w:val="009F59CE"/>
    <w:rsid w:val="009F6A1C"/>
    <w:rsid w:val="009F7A20"/>
    <w:rsid w:val="009F7D2E"/>
    <w:rsid w:val="00A000F4"/>
    <w:rsid w:val="00A014BE"/>
    <w:rsid w:val="00A033FF"/>
    <w:rsid w:val="00A036F5"/>
    <w:rsid w:val="00A037F3"/>
    <w:rsid w:val="00A0415D"/>
    <w:rsid w:val="00A04979"/>
    <w:rsid w:val="00A05467"/>
    <w:rsid w:val="00A0553B"/>
    <w:rsid w:val="00A0561D"/>
    <w:rsid w:val="00A06494"/>
    <w:rsid w:val="00A06531"/>
    <w:rsid w:val="00A06821"/>
    <w:rsid w:val="00A06B79"/>
    <w:rsid w:val="00A074A3"/>
    <w:rsid w:val="00A07AAC"/>
    <w:rsid w:val="00A104AC"/>
    <w:rsid w:val="00A107E1"/>
    <w:rsid w:val="00A10A60"/>
    <w:rsid w:val="00A11885"/>
    <w:rsid w:val="00A11901"/>
    <w:rsid w:val="00A124B8"/>
    <w:rsid w:val="00A12982"/>
    <w:rsid w:val="00A14674"/>
    <w:rsid w:val="00A14B73"/>
    <w:rsid w:val="00A15F49"/>
    <w:rsid w:val="00A16786"/>
    <w:rsid w:val="00A16E03"/>
    <w:rsid w:val="00A16FA8"/>
    <w:rsid w:val="00A171CC"/>
    <w:rsid w:val="00A1769B"/>
    <w:rsid w:val="00A21B15"/>
    <w:rsid w:val="00A22976"/>
    <w:rsid w:val="00A24D44"/>
    <w:rsid w:val="00A24F0A"/>
    <w:rsid w:val="00A2667A"/>
    <w:rsid w:val="00A26D79"/>
    <w:rsid w:val="00A27046"/>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FD6"/>
    <w:rsid w:val="00A45404"/>
    <w:rsid w:val="00A45A9A"/>
    <w:rsid w:val="00A4658B"/>
    <w:rsid w:val="00A46CE4"/>
    <w:rsid w:val="00A503CF"/>
    <w:rsid w:val="00A50528"/>
    <w:rsid w:val="00A50B00"/>
    <w:rsid w:val="00A516A1"/>
    <w:rsid w:val="00A51F8A"/>
    <w:rsid w:val="00A528B1"/>
    <w:rsid w:val="00A53989"/>
    <w:rsid w:val="00A54D63"/>
    <w:rsid w:val="00A561BE"/>
    <w:rsid w:val="00A562D0"/>
    <w:rsid w:val="00A5653E"/>
    <w:rsid w:val="00A603A1"/>
    <w:rsid w:val="00A605C8"/>
    <w:rsid w:val="00A61D2D"/>
    <w:rsid w:val="00A62E0C"/>
    <w:rsid w:val="00A63BF2"/>
    <w:rsid w:val="00A64409"/>
    <w:rsid w:val="00A644C0"/>
    <w:rsid w:val="00A645EF"/>
    <w:rsid w:val="00A6558E"/>
    <w:rsid w:val="00A6575B"/>
    <w:rsid w:val="00A65CDB"/>
    <w:rsid w:val="00A65D91"/>
    <w:rsid w:val="00A66394"/>
    <w:rsid w:val="00A665F1"/>
    <w:rsid w:val="00A66F41"/>
    <w:rsid w:val="00A66FAA"/>
    <w:rsid w:val="00A671D3"/>
    <w:rsid w:val="00A67248"/>
    <w:rsid w:val="00A67DAF"/>
    <w:rsid w:val="00A67FC8"/>
    <w:rsid w:val="00A70AF7"/>
    <w:rsid w:val="00A72153"/>
    <w:rsid w:val="00A7289A"/>
    <w:rsid w:val="00A731DD"/>
    <w:rsid w:val="00A73879"/>
    <w:rsid w:val="00A73A3A"/>
    <w:rsid w:val="00A74DA8"/>
    <w:rsid w:val="00A75811"/>
    <w:rsid w:val="00A769DA"/>
    <w:rsid w:val="00A77098"/>
    <w:rsid w:val="00A77410"/>
    <w:rsid w:val="00A7771F"/>
    <w:rsid w:val="00A77970"/>
    <w:rsid w:val="00A779A6"/>
    <w:rsid w:val="00A77BE4"/>
    <w:rsid w:val="00A80192"/>
    <w:rsid w:val="00A801AD"/>
    <w:rsid w:val="00A81B8A"/>
    <w:rsid w:val="00A821B3"/>
    <w:rsid w:val="00A82B42"/>
    <w:rsid w:val="00A8300E"/>
    <w:rsid w:val="00A8307F"/>
    <w:rsid w:val="00A83128"/>
    <w:rsid w:val="00A83232"/>
    <w:rsid w:val="00A83B57"/>
    <w:rsid w:val="00A83C45"/>
    <w:rsid w:val="00A84234"/>
    <w:rsid w:val="00A843A0"/>
    <w:rsid w:val="00A84FC8"/>
    <w:rsid w:val="00A8593C"/>
    <w:rsid w:val="00A86B66"/>
    <w:rsid w:val="00A86C1D"/>
    <w:rsid w:val="00A87045"/>
    <w:rsid w:val="00A87950"/>
    <w:rsid w:val="00A87E02"/>
    <w:rsid w:val="00A9118F"/>
    <w:rsid w:val="00A91B40"/>
    <w:rsid w:val="00A933A0"/>
    <w:rsid w:val="00A93882"/>
    <w:rsid w:val="00A939B9"/>
    <w:rsid w:val="00A93CD6"/>
    <w:rsid w:val="00A9463B"/>
    <w:rsid w:val="00A948EF"/>
    <w:rsid w:val="00A94ADC"/>
    <w:rsid w:val="00A950C7"/>
    <w:rsid w:val="00A9536A"/>
    <w:rsid w:val="00A95A12"/>
    <w:rsid w:val="00A967AB"/>
    <w:rsid w:val="00A97B6A"/>
    <w:rsid w:val="00A97D90"/>
    <w:rsid w:val="00AA03AF"/>
    <w:rsid w:val="00AA3EC2"/>
    <w:rsid w:val="00AA48CD"/>
    <w:rsid w:val="00AA5671"/>
    <w:rsid w:val="00AA5760"/>
    <w:rsid w:val="00AA69C7"/>
    <w:rsid w:val="00AB03A8"/>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16AA"/>
    <w:rsid w:val="00AC1983"/>
    <w:rsid w:val="00AC29F5"/>
    <w:rsid w:val="00AC3A61"/>
    <w:rsid w:val="00AC4112"/>
    <w:rsid w:val="00AC57BE"/>
    <w:rsid w:val="00AC619E"/>
    <w:rsid w:val="00AC6330"/>
    <w:rsid w:val="00AC6648"/>
    <w:rsid w:val="00AD07D6"/>
    <w:rsid w:val="00AD128B"/>
    <w:rsid w:val="00AD1E23"/>
    <w:rsid w:val="00AD28A5"/>
    <w:rsid w:val="00AD3F2E"/>
    <w:rsid w:val="00AD4F4F"/>
    <w:rsid w:val="00AD5B33"/>
    <w:rsid w:val="00AD75E6"/>
    <w:rsid w:val="00AE0935"/>
    <w:rsid w:val="00AE0B12"/>
    <w:rsid w:val="00AE0CEB"/>
    <w:rsid w:val="00AE11E8"/>
    <w:rsid w:val="00AE1218"/>
    <w:rsid w:val="00AE180B"/>
    <w:rsid w:val="00AE3587"/>
    <w:rsid w:val="00AE3B22"/>
    <w:rsid w:val="00AE5906"/>
    <w:rsid w:val="00AE5DD9"/>
    <w:rsid w:val="00AE62A6"/>
    <w:rsid w:val="00AE667C"/>
    <w:rsid w:val="00AE6D76"/>
    <w:rsid w:val="00AE70FF"/>
    <w:rsid w:val="00AE7423"/>
    <w:rsid w:val="00AE75CF"/>
    <w:rsid w:val="00AE76D6"/>
    <w:rsid w:val="00AF02D5"/>
    <w:rsid w:val="00AF182C"/>
    <w:rsid w:val="00AF1B48"/>
    <w:rsid w:val="00AF2F6E"/>
    <w:rsid w:val="00AF5108"/>
    <w:rsid w:val="00AF55DF"/>
    <w:rsid w:val="00AF5CFB"/>
    <w:rsid w:val="00AF6399"/>
    <w:rsid w:val="00AF7CEA"/>
    <w:rsid w:val="00AF7D23"/>
    <w:rsid w:val="00B001AD"/>
    <w:rsid w:val="00B00526"/>
    <w:rsid w:val="00B00EAA"/>
    <w:rsid w:val="00B014E2"/>
    <w:rsid w:val="00B02413"/>
    <w:rsid w:val="00B028B8"/>
    <w:rsid w:val="00B02A8C"/>
    <w:rsid w:val="00B03318"/>
    <w:rsid w:val="00B03696"/>
    <w:rsid w:val="00B04991"/>
    <w:rsid w:val="00B04B14"/>
    <w:rsid w:val="00B05FD4"/>
    <w:rsid w:val="00B06C34"/>
    <w:rsid w:val="00B06E3B"/>
    <w:rsid w:val="00B06F4C"/>
    <w:rsid w:val="00B07205"/>
    <w:rsid w:val="00B07C13"/>
    <w:rsid w:val="00B07E5E"/>
    <w:rsid w:val="00B111F1"/>
    <w:rsid w:val="00B11349"/>
    <w:rsid w:val="00B11881"/>
    <w:rsid w:val="00B11FED"/>
    <w:rsid w:val="00B120A6"/>
    <w:rsid w:val="00B12294"/>
    <w:rsid w:val="00B1292F"/>
    <w:rsid w:val="00B12CDB"/>
    <w:rsid w:val="00B13065"/>
    <w:rsid w:val="00B130B4"/>
    <w:rsid w:val="00B14E5F"/>
    <w:rsid w:val="00B14EB7"/>
    <w:rsid w:val="00B15427"/>
    <w:rsid w:val="00B160AA"/>
    <w:rsid w:val="00B16BF7"/>
    <w:rsid w:val="00B17282"/>
    <w:rsid w:val="00B17D1C"/>
    <w:rsid w:val="00B20738"/>
    <w:rsid w:val="00B208A4"/>
    <w:rsid w:val="00B2103F"/>
    <w:rsid w:val="00B222B8"/>
    <w:rsid w:val="00B242E0"/>
    <w:rsid w:val="00B24C03"/>
    <w:rsid w:val="00B25DCA"/>
    <w:rsid w:val="00B26923"/>
    <w:rsid w:val="00B307EA"/>
    <w:rsid w:val="00B317DE"/>
    <w:rsid w:val="00B31C02"/>
    <w:rsid w:val="00B3352A"/>
    <w:rsid w:val="00B3372B"/>
    <w:rsid w:val="00B3410A"/>
    <w:rsid w:val="00B341BD"/>
    <w:rsid w:val="00B34370"/>
    <w:rsid w:val="00B3446A"/>
    <w:rsid w:val="00B34982"/>
    <w:rsid w:val="00B35E0D"/>
    <w:rsid w:val="00B36E97"/>
    <w:rsid w:val="00B373DB"/>
    <w:rsid w:val="00B37462"/>
    <w:rsid w:val="00B4015E"/>
    <w:rsid w:val="00B40A43"/>
    <w:rsid w:val="00B40DFC"/>
    <w:rsid w:val="00B40F3F"/>
    <w:rsid w:val="00B411BF"/>
    <w:rsid w:val="00B41219"/>
    <w:rsid w:val="00B417C4"/>
    <w:rsid w:val="00B427EA"/>
    <w:rsid w:val="00B43D90"/>
    <w:rsid w:val="00B43F0D"/>
    <w:rsid w:val="00B44EAD"/>
    <w:rsid w:val="00B45E64"/>
    <w:rsid w:val="00B4679D"/>
    <w:rsid w:val="00B50162"/>
    <w:rsid w:val="00B50D61"/>
    <w:rsid w:val="00B51A77"/>
    <w:rsid w:val="00B51C75"/>
    <w:rsid w:val="00B523CF"/>
    <w:rsid w:val="00B53E1F"/>
    <w:rsid w:val="00B55C57"/>
    <w:rsid w:val="00B560FB"/>
    <w:rsid w:val="00B5715C"/>
    <w:rsid w:val="00B5780F"/>
    <w:rsid w:val="00B60A7C"/>
    <w:rsid w:val="00B60BC1"/>
    <w:rsid w:val="00B6188C"/>
    <w:rsid w:val="00B63273"/>
    <w:rsid w:val="00B63392"/>
    <w:rsid w:val="00B642BB"/>
    <w:rsid w:val="00B67786"/>
    <w:rsid w:val="00B70012"/>
    <w:rsid w:val="00B700CB"/>
    <w:rsid w:val="00B70D8D"/>
    <w:rsid w:val="00B7146A"/>
    <w:rsid w:val="00B717ED"/>
    <w:rsid w:val="00B71F41"/>
    <w:rsid w:val="00B7203C"/>
    <w:rsid w:val="00B72AF7"/>
    <w:rsid w:val="00B72FAC"/>
    <w:rsid w:val="00B73427"/>
    <w:rsid w:val="00B7361F"/>
    <w:rsid w:val="00B75480"/>
    <w:rsid w:val="00B7599A"/>
    <w:rsid w:val="00B75B11"/>
    <w:rsid w:val="00B75C9B"/>
    <w:rsid w:val="00B75D0F"/>
    <w:rsid w:val="00B76660"/>
    <w:rsid w:val="00B77A78"/>
    <w:rsid w:val="00B77B6E"/>
    <w:rsid w:val="00B800C1"/>
    <w:rsid w:val="00B80389"/>
    <w:rsid w:val="00B80DCF"/>
    <w:rsid w:val="00B81845"/>
    <w:rsid w:val="00B82D2E"/>
    <w:rsid w:val="00B83848"/>
    <w:rsid w:val="00B83BFC"/>
    <w:rsid w:val="00B844B4"/>
    <w:rsid w:val="00B86577"/>
    <w:rsid w:val="00B86F2E"/>
    <w:rsid w:val="00B908D2"/>
    <w:rsid w:val="00B93433"/>
    <w:rsid w:val="00B93A00"/>
    <w:rsid w:val="00B93D03"/>
    <w:rsid w:val="00B94112"/>
    <w:rsid w:val="00B942E4"/>
    <w:rsid w:val="00B94C26"/>
    <w:rsid w:val="00B953FA"/>
    <w:rsid w:val="00B956C7"/>
    <w:rsid w:val="00B9585F"/>
    <w:rsid w:val="00B95DB3"/>
    <w:rsid w:val="00B960D1"/>
    <w:rsid w:val="00B96AC3"/>
    <w:rsid w:val="00B9724E"/>
    <w:rsid w:val="00B97575"/>
    <w:rsid w:val="00B97FFA"/>
    <w:rsid w:val="00BA10FF"/>
    <w:rsid w:val="00BA2066"/>
    <w:rsid w:val="00BA288A"/>
    <w:rsid w:val="00BA2C51"/>
    <w:rsid w:val="00BA3820"/>
    <w:rsid w:val="00BA3B58"/>
    <w:rsid w:val="00BA408F"/>
    <w:rsid w:val="00BA4505"/>
    <w:rsid w:val="00BA4C90"/>
    <w:rsid w:val="00BA5083"/>
    <w:rsid w:val="00BA614A"/>
    <w:rsid w:val="00BA6438"/>
    <w:rsid w:val="00BA6CE3"/>
    <w:rsid w:val="00BA6E47"/>
    <w:rsid w:val="00BA6F87"/>
    <w:rsid w:val="00BA7B69"/>
    <w:rsid w:val="00BB058C"/>
    <w:rsid w:val="00BB08B7"/>
    <w:rsid w:val="00BB09A7"/>
    <w:rsid w:val="00BB0F2E"/>
    <w:rsid w:val="00BB1723"/>
    <w:rsid w:val="00BB1B7D"/>
    <w:rsid w:val="00BB276E"/>
    <w:rsid w:val="00BB2BA8"/>
    <w:rsid w:val="00BB31BC"/>
    <w:rsid w:val="00BB3B52"/>
    <w:rsid w:val="00BB3E14"/>
    <w:rsid w:val="00BB3E9B"/>
    <w:rsid w:val="00BB45ED"/>
    <w:rsid w:val="00BB4B7D"/>
    <w:rsid w:val="00BB52D5"/>
    <w:rsid w:val="00BB576D"/>
    <w:rsid w:val="00BB5B7B"/>
    <w:rsid w:val="00BB737B"/>
    <w:rsid w:val="00BB74EB"/>
    <w:rsid w:val="00BB768A"/>
    <w:rsid w:val="00BB7F9E"/>
    <w:rsid w:val="00BC09C7"/>
    <w:rsid w:val="00BC0EE8"/>
    <w:rsid w:val="00BC141E"/>
    <w:rsid w:val="00BC1BAC"/>
    <w:rsid w:val="00BC1C74"/>
    <w:rsid w:val="00BC1EE9"/>
    <w:rsid w:val="00BC2155"/>
    <w:rsid w:val="00BC2DCA"/>
    <w:rsid w:val="00BC3386"/>
    <w:rsid w:val="00BC3958"/>
    <w:rsid w:val="00BC400E"/>
    <w:rsid w:val="00BC52BB"/>
    <w:rsid w:val="00BC6AA8"/>
    <w:rsid w:val="00BC6BDE"/>
    <w:rsid w:val="00BC7876"/>
    <w:rsid w:val="00BC7FCE"/>
    <w:rsid w:val="00BD0E5F"/>
    <w:rsid w:val="00BD0FD8"/>
    <w:rsid w:val="00BD157C"/>
    <w:rsid w:val="00BD2146"/>
    <w:rsid w:val="00BD2C64"/>
    <w:rsid w:val="00BD2CF4"/>
    <w:rsid w:val="00BD308C"/>
    <w:rsid w:val="00BD3CC8"/>
    <w:rsid w:val="00BD43EB"/>
    <w:rsid w:val="00BD4C71"/>
    <w:rsid w:val="00BD6018"/>
    <w:rsid w:val="00BE01B5"/>
    <w:rsid w:val="00BE1C05"/>
    <w:rsid w:val="00BE24E6"/>
    <w:rsid w:val="00BE2AD0"/>
    <w:rsid w:val="00BE3944"/>
    <w:rsid w:val="00BE4A02"/>
    <w:rsid w:val="00BE6762"/>
    <w:rsid w:val="00BE6A8B"/>
    <w:rsid w:val="00BF0A7F"/>
    <w:rsid w:val="00BF0EB6"/>
    <w:rsid w:val="00BF1695"/>
    <w:rsid w:val="00BF1DC1"/>
    <w:rsid w:val="00BF2859"/>
    <w:rsid w:val="00BF4CB5"/>
    <w:rsid w:val="00BF662F"/>
    <w:rsid w:val="00BF6749"/>
    <w:rsid w:val="00BF79F7"/>
    <w:rsid w:val="00C002EE"/>
    <w:rsid w:val="00C00751"/>
    <w:rsid w:val="00C01227"/>
    <w:rsid w:val="00C014A1"/>
    <w:rsid w:val="00C01DB4"/>
    <w:rsid w:val="00C02603"/>
    <w:rsid w:val="00C0269E"/>
    <w:rsid w:val="00C03BB3"/>
    <w:rsid w:val="00C0530C"/>
    <w:rsid w:val="00C05B9F"/>
    <w:rsid w:val="00C06160"/>
    <w:rsid w:val="00C06A7D"/>
    <w:rsid w:val="00C07A69"/>
    <w:rsid w:val="00C07A97"/>
    <w:rsid w:val="00C10E34"/>
    <w:rsid w:val="00C12C84"/>
    <w:rsid w:val="00C12C91"/>
    <w:rsid w:val="00C14089"/>
    <w:rsid w:val="00C14488"/>
    <w:rsid w:val="00C1450C"/>
    <w:rsid w:val="00C14568"/>
    <w:rsid w:val="00C1517E"/>
    <w:rsid w:val="00C151B8"/>
    <w:rsid w:val="00C15817"/>
    <w:rsid w:val="00C16F81"/>
    <w:rsid w:val="00C173B4"/>
    <w:rsid w:val="00C17F0E"/>
    <w:rsid w:val="00C20FA5"/>
    <w:rsid w:val="00C214EF"/>
    <w:rsid w:val="00C2166F"/>
    <w:rsid w:val="00C21CFD"/>
    <w:rsid w:val="00C22BC7"/>
    <w:rsid w:val="00C22D4D"/>
    <w:rsid w:val="00C22F04"/>
    <w:rsid w:val="00C23630"/>
    <w:rsid w:val="00C23D0E"/>
    <w:rsid w:val="00C23ED1"/>
    <w:rsid w:val="00C24008"/>
    <w:rsid w:val="00C2434B"/>
    <w:rsid w:val="00C2593E"/>
    <w:rsid w:val="00C25997"/>
    <w:rsid w:val="00C25E1E"/>
    <w:rsid w:val="00C25E6C"/>
    <w:rsid w:val="00C26D60"/>
    <w:rsid w:val="00C31C21"/>
    <w:rsid w:val="00C329C7"/>
    <w:rsid w:val="00C32A29"/>
    <w:rsid w:val="00C32CD5"/>
    <w:rsid w:val="00C33741"/>
    <w:rsid w:val="00C34D27"/>
    <w:rsid w:val="00C3536D"/>
    <w:rsid w:val="00C3558D"/>
    <w:rsid w:val="00C3583B"/>
    <w:rsid w:val="00C361F0"/>
    <w:rsid w:val="00C371B3"/>
    <w:rsid w:val="00C3736E"/>
    <w:rsid w:val="00C3769A"/>
    <w:rsid w:val="00C37BA9"/>
    <w:rsid w:val="00C4040F"/>
    <w:rsid w:val="00C40481"/>
    <w:rsid w:val="00C41EEF"/>
    <w:rsid w:val="00C43B1B"/>
    <w:rsid w:val="00C43D47"/>
    <w:rsid w:val="00C43EC5"/>
    <w:rsid w:val="00C45817"/>
    <w:rsid w:val="00C4583A"/>
    <w:rsid w:val="00C45F8F"/>
    <w:rsid w:val="00C461D5"/>
    <w:rsid w:val="00C46A73"/>
    <w:rsid w:val="00C46CB1"/>
    <w:rsid w:val="00C472B1"/>
    <w:rsid w:val="00C474C2"/>
    <w:rsid w:val="00C507B6"/>
    <w:rsid w:val="00C508CB"/>
    <w:rsid w:val="00C51D90"/>
    <w:rsid w:val="00C521AD"/>
    <w:rsid w:val="00C530CD"/>
    <w:rsid w:val="00C543A6"/>
    <w:rsid w:val="00C5712C"/>
    <w:rsid w:val="00C57725"/>
    <w:rsid w:val="00C611F2"/>
    <w:rsid w:val="00C613A1"/>
    <w:rsid w:val="00C62349"/>
    <w:rsid w:val="00C63EE9"/>
    <w:rsid w:val="00C64923"/>
    <w:rsid w:val="00C656A3"/>
    <w:rsid w:val="00C6666B"/>
    <w:rsid w:val="00C67B0B"/>
    <w:rsid w:val="00C7290A"/>
    <w:rsid w:val="00C730A3"/>
    <w:rsid w:val="00C73BAA"/>
    <w:rsid w:val="00C748F1"/>
    <w:rsid w:val="00C7515A"/>
    <w:rsid w:val="00C75F34"/>
    <w:rsid w:val="00C76DDA"/>
    <w:rsid w:val="00C76F78"/>
    <w:rsid w:val="00C8147B"/>
    <w:rsid w:val="00C8238F"/>
    <w:rsid w:val="00C83210"/>
    <w:rsid w:val="00C83916"/>
    <w:rsid w:val="00C84F6A"/>
    <w:rsid w:val="00C85FF2"/>
    <w:rsid w:val="00C91F75"/>
    <w:rsid w:val="00C921FB"/>
    <w:rsid w:val="00C937D6"/>
    <w:rsid w:val="00C938E8"/>
    <w:rsid w:val="00C93ACE"/>
    <w:rsid w:val="00C93C67"/>
    <w:rsid w:val="00C94870"/>
    <w:rsid w:val="00C959BC"/>
    <w:rsid w:val="00C96846"/>
    <w:rsid w:val="00C9796C"/>
    <w:rsid w:val="00CA01BB"/>
    <w:rsid w:val="00CA05A0"/>
    <w:rsid w:val="00CA1595"/>
    <w:rsid w:val="00CA2387"/>
    <w:rsid w:val="00CA253F"/>
    <w:rsid w:val="00CA287A"/>
    <w:rsid w:val="00CA2FE8"/>
    <w:rsid w:val="00CA3D5D"/>
    <w:rsid w:val="00CA44D7"/>
    <w:rsid w:val="00CA5490"/>
    <w:rsid w:val="00CA5684"/>
    <w:rsid w:val="00CA57A2"/>
    <w:rsid w:val="00CA5928"/>
    <w:rsid w:val="00CA5DC4"/>
    <w:rsid w:val="00CA696C"/>
    <w:rsid w:val="00CA7AF2"/>
    <w:rsid w:val="00CB0A70"/>
    <w:rsid w:val="00CB1012"/>
    <w:rsid w:val="00CB1171"/>
    <w:rsid w:val="00CB12C8"/>
    <w:rsid w:val="00CB1C7B"/>
    <w:rsid w:val="00CB2283"/>
    <w:rsid w:val="00CB2C9F"/>
    <w:rsid w:val="00CB3E48"/>
    <w:rsid w:val="00CB49D5"/>
    <w:rsid w:val="00CB5087"/>
    <w:rsid w:val="00CB5AB4"/>
    <w:rsid w:val="00CB62C8"/>
    <w:rsid w:val="00CB701E"/>
    <w:rsid w:val="00CB7C4F"/>
    <w:rsid w:val="00CC03A2"/>
    <w:rsid w:val="00CC0940"/>
    <w:rsid w:val="00CC194F"/>
    <w:rsid w:val="00CC1A78"/>
    <w:rsid w:val="00CC2F0B"/>
    <w:rsid w:val="00CC349B"/>
    <w:rsid w:val="00CC3B9A"/>
    <w:rsid w:val="00CC3FF4"/>
    <w:rsid w:val="00CC4606"/>
    <w:rsid w:val="00CC61D9"/>
    <w:rsid w:val="00CC7681"/>
    <w:rsid w:val="00CC7AA1"/>
    <w:rsid w:val="00CC7E73"/>
    <w:rsid w:val="00CD0A3F"/>
    <w:rsid w:val="00CD0B2A"/>
    <w:rsid w:val="00CD0BC3"/>
    <w:rsid w:val="00CD1BD7"/>
    <w:rsid w:val="00CD1F44"/>
    <w:rsid w:val="00CD2B8A"/>
    <w:rsid w:val="00CD3BBD"/>
    <w:rsid w:val="00CD3C8B"/>
    <w:rsid w:val="00CD3E34"/>
    <w:rsid w:val="00CD3E90"/>
    <w:rsid w:val="00CD3F05"/>
    <w:rsid w:val="00CD3F54"/>
    <w:rsid w:val="00CD4524"/>
    <w:rsid w:val="00CD4972"/>
    <w:rsid w:val="00CD5028"/>
    <w:rsid w:val="00CD5BFB"/>
    <w:rsid w:val="00CD7013"/>
    <w:rsid w:val="00CD7F58"/>
    <w:rsid w:val="00CE0C67"/>
    <w:rsid w:val="00CE2574"/>
    <w:rsid w:val="00CE3AD9"/>
    <w:rsid w:val="00CE43FF"/>
    <w:rsid w:val="00CE5108"/>
    <w:rsid w:val="00CE57EF"/>
    <w:rsid w:val="00CE5C1A"/>
    <w:rsid w:val="00CE618B"/>
    <w:rsid w:val="00CE6580"/>
    <w:rsid w:val="00CE778F"/>
    <w:rsid w:val="00CE7CFC"/>
    <w:rsid w:val="00CF01C3"/>
    <w:rsid w:val="00CF066C"/>
    <w:rsid w:val="00CF2086"/>
    <w:rsid w:val="00CF38DF"/>
    <w:rsid w:val="00CF3F23"/>
    <w:rsid w:val="00CF3FEE"/>
    <w:rsid w:val="00CF636D"/>
    <w:rsid w:val="00CF7360"/>
    <w:rsid w:val="00D00F97"/>
    <w:rsid w:val="00D0117C"/>
    <w:rsid w:val="00D0184F"/>
    <w:rsid w:val="00D01B04"/>
    <w:rsid w:val="00D02798"/>
    <w:rsid w:val="00D03789"/>
    <w:rsid w:val="00D03BD8"/>
    <w:rsid w:val="00D03C1A"/>
    <w:rsid w:val="00D03EFE"/>
    <w:rsid w:val="00D04A8C"/>
    <w:rsid w:val="00D05A5D"/>
    <w:rsid w:val="00D05D6C"/>
    <w:rsid w:val="00D05FAE"/>
    <w:rsid w:val="00D06182"/>
    <w:rsid w:val="00D078C1"/>
    <w:rsid w:val="00D07A61"/>
    <w:rsid w:val="00D07EA8"/>
    <w:rsid w:val="00D10365"/>
    <w:rsid w:val="00D104E6"/>
    <w:rsid w:val="00D10980"/>
    <w:rsid w:val="00D10E57"/>
    <w:rsid w:val="00D11A37"/>
    <w:rsid w:val="00D11BB6"/>
    <w:rsid w:val="00D12900"/>
    <w:rsid w:val="00D134BF"/>
    <w:rsid w:val="00D13906"/>
    <w:rsid w:val="00D13D95"/>
    <w:rsid w:val="00D14105"/>
    <w:rsid w:val="00D149CD"/>
    <w:rsid w:val="00D1514F"/>
    <w:rsid w:val="00D16509"/>
    <w:rsid w:val="00D17C99"/>
    <w:rsid w:val="00D2084E"/>
    <w:rsid w:val="00D209ED"/>
    <w:rsid w:val="00D20A0E"/>
    <w:rsid w:val="00D21071"/>
    <w:rsid w:val="00D22441"/>
    <w:rsid w:val="00D22CFC"/>
    <w:rsid w:val="00D236EF"/>
    <w:rsid w:val="00D238FC"/>
    <w:rsid w:val="00D239B7"/>
    <w:rsid w:val="00D244D2"/>
    <w:rsid w:val="00D24911"/>
    <w:rsid w:val="00D25CD6"/>
    <w:rsid w:val="00D261A4"/>
    <w:rsid w:val="00D26500"/>
    <w:rsid w:val="00D26DC5"/>
    <w:rsid w:val="00D270C7"/>
    <w:rsid w:val="00D307AD"/>
    <w:rsid w:val="00D3105C"/>
    <w:rsid w:val="00D319B2"/>
    <w:rsid w:val="00D31B58"/>
    <w:rsid w:val="00D344EE"/>
    <w:rsid w:val="00D35A49"/>
    <w:rsid w:val="00D36DB2"/>
    <w:rsid w:val="00D36F11"/>
    <w:rsid w:val="00D36F9E"/>
    <w:rsid w:val="00D37D55"/>
    <w:rsid w:val="00D401E8"/>
    <w:rsid w:val="00D40310"/>
    <w:rsid w:val="00D407D2"/>
    <w:rsid w:val="00D40B52"/>
    <w:rsid w:val="00D40D43"/>
    <w:rsid w:val="00D411DD"/>
    <w:rsid w:val="00D414D3"/>
    <w:rsid w:val="00D415E4"/>
    <w:rsid w:val="00D42774"/>
    <w:rsid w:val="00D42F99"/>
    <w:rsid w:val="00D43091"/>
    <w:rsid w:val="00D43DC6"/>
    <w:rsid w:val="00D44D49"/>
    <w:rsid w:val="00D45629"/>
    <w:rsid w:val="00D46B9F"/>
    <w:rsid w:val="00D51267"/>
    <w:rsid w:val="00D514D5"/>
    <w:rsid w:val="00D51BBA"/>
    <w:rsid w:val="00D51D61"/>
    <w:rsid w:val="00D521E6"/>
    <w:rsid w:val="00D52454"/>
    <w:rsid w:val="00D5315D"/>
    <w:rsid w:val="00D5331A"/>
    <w:rsid w:val="00D534A2"/>
    <w:rsid w:val="00D53BB5"/>
    <w:rsid w:val="00D53FCA"/>
    <w:rsid w:val="00D54025"/>
    <w:rsid w:val="00D5485F"/>
    <w:rsid w:val="00D55230"/>
    <w:rsid w:val="00D557FA"/>
    <w:rsid w:val="00D56204"/>
    <w:rsid w:val="00D562B9"/>
    <w:rsid w:val="00D60B35"/>
    <w:rsid w:val="00D6133B"/>
    <w:rsid w:val="00D61B1C"/>
    <w:rsid w:val="00D629FE"/>
    <w:rsid w:val="00D62C3A"/>
    <w:rsid w:val="00D649B3"/>
    <w:rsid w:val="00D65347"/>
    <w:rsid w:val="00D658C9"/>
    <w:rsid w:val="00D65A3D"/>
    <w:rsid w:val="00D65AFB"/>
    <w:rsid w:val="00D67D85"/>
    <w:rsid w:val="00D7195A"/>
    <w:rsid w:val="00D71CDA"/>
    <w:rsid w:val="00D71E4D"/>
    <w:rsid w:val="00D724DE"/>
    <w:rsid w:val="00D72618"/>
    <w:rsid w:val="00D72E5D"/>
    <w:rsid w:val="00D73A39"/>
    <w:rsid w:val="00D743FD"/>
    <w:rsid w:val="00D75346"/>
    <w:rsid w:val="00D77173"/>
    <w:rsid w:val="00D772AF"/>
    <w:rsid w:val="00D77FD4"/>
    <w:rsid w:val="00D824D9"/>
    <w:rsid w:val="00D82591"/>
    <w:rsid w:val="00D826A1"/>
    <w:rsid w:val="00D83556"/>
    <w:rsid w:val="00D8362A"/>
    <w:rsid w:val="00D837AA"/>
    <w:rsid w:val="00D8599F"/>
    <w:rsid w:val="00D85E2D"/>
    <w:rsid w:val="00D85EAB"/>
    <w:rsid w:val="00D86789"/>
    <w:rsid w:val="00D86A5B"/>
    <w:rsid w:val="00D871DD"/>
    <w:rsid w:val="00D874C2"/>
    <w:rsid w:val="00D90009"/>
    <w:rsid w:val="00D90631"/>
    <w:rsid w:val="00D9113C"/>
    <w:rsid w:val="00D91C9C"/>
    <w:rsid w:val="00D91F0B"/>
    <w:rsid w:val="00D921C0"/>
    <w:rsid w:val="00D924F6"/>
    <w:rsid w:val="00D92ECE"/>
    <w:rsid w:val="00D94A3E"/>
    <w:rsid w:val="00D94FA2"/>
    <w:rsid w:val="00D953BA"/>
    <w:rsid w:val="00D95431"/>
    <w:rsid w:val="00D95A73"/>
    <w:rsid w:val="00D96FC9"/>
    <w:rsid w:val="00D974F2"/>
    <w:rsid w:val="00DA0054"/>
    <w:rsid w:val="00DA0176"/>
    <w:rsid w:val="00DA0B02"/>
    <w:rsid w:val="00DA0FA0"/>
    <w:rsid w:val="00DA18E9"/>
    <w:rsid w:val="00DA1ECA"/>
    <w:rsid w:val="00DA2149"/>
    <w:rsid w:val="00DA2BD8"/>
    <w:rsid w:val="00DA318E"/>
    <w:rsid w:val="00DA3922"/>
    <w:rsid w:val="00DA4E6B"/>
    <w:rsid w:val="00DA5595"/>
    <w:rsid w:val="00DA5B9C"/>
    <w:rsid w:val="00DA6639"/>
    <w:rsid w:val="00DA7092"/>
    <w:rsid w:val="00DA72FD"/>
    <w:rsid w:val="00DA7BD9"/>
    <w:rsid w:val="00DB2A8B"/>
    <w:rsid w:val="00DB2CD5"/>
    <w:rsid w:val="00DB37A6"/>
    <w:rsid w:val="00DB3916"/>
    <w:rsid w:val="00DB3968"/>
    <w:rsid w:val="00DB43A9"/>
    <w:rsid w:val="00DB51FD"/>
    <w:rsid w:val="00DB690F"/>
    <w:rsid w:val="00DB6B43"/>
    <w:rsid w:val="00DB70B5"/>
    <w:rsid w:val="00DB7D0A"/>
    <w:rsid w:val="00DC00B2"/>
    <w:rsid w:val="00DC05B6"/>
    <w:rsid w:val="00DC0E58"/>
    <w:rsid w:val="00DC1AF5"/>
    <w:rsid w:val="00DC208B"/>
    <w:rsid w:val="00DC4085"/>
    <w:rsid w:val="00DC4EA9"/>
    <w:rsid w:val="00DC4F20"/>
    <w:rsid w:val="00DC4F57"/>
    <w:rsid w:val="00DC60EC"/>
    <w:rsid w:val="00DD303A"/>
    <w:rsid w:val="00DD3798"/>
    <w:rsid w:val="00DD3FBE"/>
    <w:rsid w:val="00DD470B"/>
    <w:rsid w:val="00DD48FF"/>
    <w:rsid w:val="00DD4F12"/>
    <w:rsid w:val="00DD53CF"/>
    <w:rsid w:val="00DD5442"/>
    <w:rsid w:val="00DD585D"/>
    <w:rsid w:val="00DD6D2F"/>
    <w:rsid w:val="00DD7402"/>
    <w:rsid w:val="00DD7676"/>
    <w:rsid w:val="00DE077E"/>
    <w:rsid w:val="00DE18B8"/>
    <w:rsid w:val="00DE24E7"/>
    <w:rsid w:val="00DE2F0E"/>
    <w:rsid w:val="00DE3542"/>
    <w:rsid w:val="00DE4318"/>
    <w:rsid w:val="00DE4408"/>
    <w:rsid w:val="00DE4A64"/>
    <w:rsid w:val="00DE6130"/>
    <w:rsid w:val="00DE7655"/>
    <w:rsid w:val="00DE76E9"/>
    <w:rsid w:val="00DF0742"/>
    <w:rsid w:val="00DF093E"/>
    <w:rsid w:val="00DF1375"/>
    <w:rsid w:val="00DF199D"/>
    <w:rsid w:val="00DF48C7"/>
    <w:rsid w:val="00DF533F"/>
    <w:rsid w:val="00DF63C1"/>
    <w:rsid w:val="00DF6EC7"/>
    <w:rsid w:val="00DF738F"/>
    <w:rsid w:val="00DF7419"/>
    <w:rsid w:val="00DF7F01"/>
    <w:rsid w:val="00DF7F96"/>
    <w:rsid w:val="00E00150"/>
    <w:rsid w:val="00E00F12"/>
    <w:rsid w:val="00E0146D"/>
    <w:rsid w:val="00E01C56"/>
    <w:rsid w:val="00E026A4"/>
    <w:rsid w:val="00E02D6D"/>
    <w:rsid w:val="00E03C53"/>
    <w:rsid w:val="00E048D6"/>
    <w:rsid w:val="00E04C53"/>
    <w:rsid w:val="00E05302"/>
    <w:rsid w:val="00E05BA1"/>
    <w:rsid w:val="00E05BE4"/>
    <w:rsid w:val="00E06017"/>
    <w:rsid w:val="00E06CF9"/>
    <w:rsid w:val="00E06EA0"/>
    <w:rsid w:val="00E06F53"/>
    <w:rsid w:val="00E0783A"/>
    <w:rsid w:val="00E07D3D"/>
    <w:rsid w:val="00E07DB9"/>
    <w:rsid w:val="00E10CDF"/>
    <w:rsid w:val="00E1150A"/>
    <w:rsid w:val="00E116C7"/>
    <w:rsid w:val="00E12C0C"/>
    <w:rsid w:val="00E12CF4"/>
    <w:rsid w:val="00E13176"/>
    <w:rsid w:val="00E13640"/>
    <w:rsid w:val="00E14614"/>
    <w:rsid w:val="00E1487F"/>
    <w:rsid w:val="00E14AE6"/>
    <w:rsid w:val="00E15D06"/>
    <w:rsid w:val="00E17591"/>
    <w:rsid w:val="00E17B14"/>
    <w:rsid w:val="00E17B6C"/>
    <w:rsid w:val="00E200F1"/>
    <w:rsid w:val="00E20EBB"/>
    <w:rsid w:val="00E213BE"/>
    <w:rsid w:val="00E21CD2"/>
    <w:rsid w:val="00E2263B"/>
    <w:rsid w:val="00E227AF"/>
    <w:rsid w:val="00E22AE5"/>
    <w:rsid w:val="00E237F8"/>
    <w:rsid w:val="00E23E13"/>
    <w:rsid w:val="00E23FBE"/>
    <w:rsid w:val="00E24649"/>
    <w:rsid w:val="00E24FC4"/>
    <w:rsid w:val="00E266D2"/>
    <w:rsid w:val="00E26ADF"/>
    <w:rsid w:val="00E26EE9"/>
    <w:rsid w:val="00E27017"/>
    <w:rsid w:val="00E3082E"/>
    <w:rsid w:val="00E31364"/>
    <w:rsid w:val="00E32123"/>
    <w:rsid w:val="00E32298"/>
    <w:rsid w:val="00E32342"/>
    <w:rsid w:val="00E32A77"/>
    <w:rsid w:val="00E32D61"/>
    <w:rsid w:val="00E331BE"/>
    <w:rsid w:val="00E3428E"/>
    <w:rsid w:val="00E34506"/>
    <w:rsid w:val="00E3464C"/>
    <w:rsid w:val="00E35730"/>
    <w:rsid w:val="00E358DA"/>
    <w:rsid w:val="00E35F03"/>
    <w:rsid w:val="00E3631A"/>
    <w:rsid w:val="00E37A0B"/>
    <w:rsid w:val="00E37BE6"/>
    <w:rsid w:val="00E37E53"/>
    <w:rsid w:val="00E407E4"/>
    <w:rsid w:val="00E4222B"/>
    <w:rsid w:val="00E430E1"/>
    <w:rsid w:val="00E4315F"/>
    <w:rsid w:val="00E44A75"/>
    <w:rsid w:val="00E4503D"/>
    <w:rsid w:val="00E453AA"/>
    <w:rsid w:val="00E45744"/>
    <w:rsid w:val="00E45ED8"/>
    <w:rsid w:val="00E46622"/>
    <w:rsid w:val="00E467E8"/>
    <w:rsid w:val="00E46AF8"/>
    <w:rsid w:val="00E47A0E"/>
    <w:rsid w:val="00E50418"/>
    <w:rsid w:val="00E5075F"/>
    <w:rsid w:val="00E52AB1"/>
    <w:rsid w:val="00E52F41"/>
    <w:rsid w:val="00E5373C"/>
    <w:rsid w:val="00E539B4"/>
    <w:rsid w:val="00E55545"/>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21C6"/>
    <w:rsid w:val="00E7287D"/>
    <w:rsid w:val="00E7311F"/>
    <w:rsid w:val="00E74E53"/>
    <w:rsid w:val="00E74EFA"/>
    <w:rsid w:val="00E75301"/>
    <w:rsid w:val="00E757B2"/>
    <w:rsid w:val="00E75EA2"/>
    <w:rsid w:val="00E75EDD"/>
    <w:rsid w:val="00E760F8"/>
    <w:rsid w:val="00E7632D"/>
    <w:rsid w:val="00E767ED"/>
    <w:rsid w:val="00E8036A"/>
    <w:rsid w:val="00E81C38"/>
    <w:rsid w:val="00E82CB9"/>
    <w:rsid w:val="00E83CB8"/>
    <w:rsid w:val="00E8494B"/>
    <w:rsid w:val="00E84DB5"/>
    <w:rsid w:val="00E8603A"/>
    <w:rsid w:val="00E8635F"/>
    <w:rsid w:val="00E8683C"/>
    <w:rsid w:val="00E86C2F"/>
    <w:rsid w:val="00E90616"/>
    <w:rsid w:val="00E90860"/>
    <w:rsid w:val="00E90C80"/>
    <w:rsid w:val="00E929F0"/>
    <w:rsid w:val="00E93300"/>
    <w:rsid w:val="00E95566"/>
    <w:rsid w:val="00E95915"/>
    <w:rsid w:val="00E9595E"/>
    <w:rsid w:val="00E95966"/>
    <w:rsid w:val="00E9642E"/>
    <w:rsid w:val="00E968C5"/>
    <w:rsid w:val="00E96B10"/>
    <w:rsid w:val="00E97871"/>
    <w:rsid w:val="00EA0035"/>
    <w:rsid w:val="00EA00AA"/>
    <w:rsid w:val="00EA01A7"/>
    <w:rsid w:val="00EA13F5"/>
    <w:rsid w:val="00EA1BB6"/>
    <w:rsid w:val="00EA1EB8"/>
    <w:rsid w:val="00EA27EE"/>
    <w:rsid w:val="00EA320C"/>
    <w:rsid w:val="00EA3303"/>
    <w:rsid w:val="00EA33E8"/>
    <w:rsid w:val="00EA3500"/>
    <w:rsid w:val="00EB00C8"/>
    <w:rsid w:val="00EB053B"/>
    <w:rsid w:val="00EB0F43"/>
    <w:rsid w:val="00EB10BB"/>
    <w:rsid w:val="00EB1A96"/>
    <w:rsid w:val="00EB1CCD"/>
    <w:rsid w:val="00EB43E7"/>
    <w:rsid w:val="00EB4573"/>
    <w:rsid w:val="00EB5563"/>
    <w:rsid w:val="00EC0E94"/>
    <w:rsid w:val="00EC17BE"/>
    <w:rsid w:val="00EC31FA"/>
    <w:rsid w:val="00EC3687"/>
    <w:rsid w:val="00EC44DD"/>
    <w:rsid w:val="00EC5537"/>
    <w:rsid w:val="00EC7A5F"/>
    <w:rsid w:val="00ED2046"/>
    <w:rsid w:val="00ED2353"/>
    <w:rsid w:val="00ED3A65"/>
    <w:rsid w:val="00ED3D75"/>
    <w:rsid w:val="00ED4331"/>
    <w:rsid w:val="00ED435C"/>
    <w:rsid w:val="00ED4C59"/>
    <w:rsid w:val="00ED4CF6"/>
    <w:rsid w:val="00ED6452"/>
    <w:rsid w:val="00ED6CEB"/>
    <w:rsid w:val="00ED6D8B"/>
    <w:rsid w:val="00ED7EC3"/>
    <w:rsid w:val="00EE0159"/>
    <w:rsid w:val="00EE0DCA"/>
    <w:rsid w:val="00EE0F18"/>
    <w:rsid w:val="00EE1CD0"/>
    <w:rsid w:val="00EE210F"/>
    <w:rsid w:val="00EE2FB7"/>
    <w:rsid w:val="00EE309C"/>
    <w:rsid w:val="00EE3C8D"/>
    <w:rsid w:val="00EE3E23"/>
    <w:rsid w:val="00EE4016"/>
    <w:rsid w:val="00EE45C2"/>
    <w:rsid w:val="00EE50E5"/>
    <w:rsid w:val="00EE57D2"/>
    <w:rsid w:val="00EE5DFD"/>
    <w:rsid w:val="00EE7493"/>
    <w:rsid w:val="00EE7B98"/>
    <w:rsid w:val="00EE7FA5"/>
    <w:rsid w:val="00EF060F"/>
    <w:rsid w:val="00EF4744"/>
    <w:rsid w:val="00EF4C39"/>
    <w:rsid w:val="00EF4D9D"/>
    <w:rsid w:val="00EF513D"/>
    <w:rsid w:val="00EF54BA"/>
    <w:rsid w:val="00EF569F"/>
    <w:rsid w:val="00EF58F4"/>
    <w:rsid w:val="00EF60A5"/>
    <w:rsid w:val="00EF6660"/>
    <w:rsid w:val="00EF6D7E"/>
    <w:rsid w:val="00F00C95"/>
    <w:rsid w:val="00F0144D"/>
    <w:rsid w:val="00F01580"/>
    <w:rsid w:val="00F01FA8"/>
    <w:rsid w:val="00F02110"/>
    <w:rsid w:val="00F02C94"/>
    <w:rsid w:val="00F0331E"/>
    <w:rsid w:val="00F03345"/>
    <w:rsid w:val="00F041BA"/>
    <w:rsid w:val="00F04223"/>
    <w:rsid w:val="00F04284"/>
    <w:rsid w:val="00F04B43"/>
    <w:rsid w:val="00F04BC2"/>
    <w:rsid w:val="00F05738"/>
    <w:rsid w:val="00F0577B"/>
    <w:rsid w:val="00F05E55"/>
    <w:rsid w:val="00F063DB"/>
    <w:rsid w:val="00F065D6"/>
    <w:rsid w:val="00F0686E"/>
    <w:rsid w:val="00F078AC"/>
    <w:rsid w:val="00F0792E"/>
    <w:rsid w:val="00F07C61"/>
    <w:rsid w:val="00F07F8A"/>
    <w:rsid w:val="00F07F8C"/>
    <w:rsid w:val="00F10555"/>
    <w:rsid w:val="00F10C99"/>
    <w:rsid w:val="00F10E22"/>
    <w:rsid w:val="00F10F42"/>
    <w:rsid w:val="00F112D9"/>
    <w:rsid w:val="00F11786"/>
    <w:rsid w:val="00F137F6"/>
    <w:rsid w:val="00F13F9C"/>
    <w:rsid w:val="00F16481"/>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84F"/>
    <w:rsid w:val="00F33D3F"/>
    <w:rsid w:val="00F33D70"/>
    <w:rsid w:val="00F34371"/>
    <w:rsid w:val="00F35083"/>
    <w:rsid w:val="00F35B1B"/>
    <w:rsid w:val="00F370B9"/>
    <w:rsid w:val="00F37607"/>
    <w:rsid w:val="00F37C00"/>
    <w:rsid w:val="00F40D5E"/>
    <w:rsid w:val="00F41716"/>
    <w:rsid w:val="00F41C0F"/>
    <w:rsid w:val="00F42ED1"/>
    <w:rsid w:val="00F433E7"/>
    <w:rsid w:val="00F438B7"/>
    <w:rsid w:val="00F4464C"/>
    <w:rsid w:val="00F459FD"/>
    <w:rsid w:val="00F461AC"/>
    <w:rsid w:val="00F462B9"/>
    <w:rsid w:val="00F46DF7"/>
    <w:rsid w:val="00F47BC2"/>
    <w:rsid w:val="00F5091E"/>
    <w:rsid w:val="00F50F3E"/>
    <w:rsid w:val="00F5376A"/>
    <w:rsid w:val="00F54D74"/>
    <w:rsid w:val="00F5506E"/>
    <w:rsid w:val="00F55AA3"/>
    <w:rsid w:val="00F566FE"/>
    <w:rsid w:val="00F5686C"/>
    <w:rsid w:val="00F56ED8"/>
    <w:rsid w:val="00F57256"/>
    <w:rsid w:val="00F578E3"/>
    <w:rsid w:val="00F60B98"/>
    <w:rsid w:val="00F61166"/>
    <w:rsid w:val="00F61650"/>
    <w:rsid w:val="00F618B1"/>
    <w:rsid w:val="00F64876"/>
    <w:rsid w:val="00F705E2"/>
    <w:rsid w:val="00F70847"/>
    <w:rsid w:val="00F71073"/>
    <w:rsid w:val="00F71B8E"/>
    <w:rsid w:val="00F71FC1"/>
    <w:rsid w:val="00F724B1"/>
    <w:rsid w:val="00F73711"/>
    <w:rsid w:val="00F74BFD"/>
    <w:rsid w:val="00F75415"/>
    <w:rsid w:val="00F75844"/>
    <w:rsid w:val="00F7588B"/>
    <w:rsid w:val="00F75911"/>
    <w:rsid w:val="00F75C9D"/>
    <w:rsid w:val="00F76319"/>
    <w:rsid w:val="00F76899"/>
    <w:rsid w:val="00F76D71"/>
    <w:rsid w:val="00F76E48"/>
    <w:rsid w:val="00F80EF1"/>
    <w:rsid w:val="00F81B96"/>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90A57"/>
    <w:rsid w:val="00F90D50"/>
    <w:rsid w:val="00F91003"/>
    <w:rsid w:val="00F9207C"/>
    <w:rsid w:val="00F92556"/>
    <w:rsid w:val="00F9289C"/>
    <w:rsid w:val="00F93179"/>
    <w:rsid w:val="00F937D7"/>
    <w:rsid w:val="00F93985"/>
    <w:rsid w:val="00F95496"/>
    <w:rsid w:val="00F97159"/>
    <w:rsid w:val="00F97586"/>
    <w:rsid w:val="00F97857"/>
    <w:rsid w:val="00F97A91"/>
    <w:rsid w:val="00FA0124"/>
    <w:rsid w:val="00FA09D8"/>
    <w:rsid w:val="00FA116B"/>
    <w:rsid w:val="00FA3E3F"/>
    <w:rsid w:val="00FA3EB5"/>
    <w:rsid w:val="00FA43A1"/>
    <w:rsid w:val="00FA47F2"/>
    <w:rsid w:val="00FA481C"/>
    <w:rsid w:val="00FA4DA5"/>
    <w:rsid w:val="00FA5C64"/>
    <w:rsid w:val="00FA6112"/>
    <w:rsid w:val="00FA7B44"/>
    <w:rsid w:val="00FB008C"/>
    <w:rsid w:val="00FB1D8A"/>
    <w:rsid w:val="00FB2EC7"/>
    <w:rsid w:val="00FB4715"/>
    <w:rsid w:val="00FB4DCC"/>
    <w:rsid w:val="00FB5342"/>
    <w:rsid w:val="00FB6314"/>
    <w:rsid w:val="00FB7393"/>
    <w:rsid w:val="00FB7C11"/>
    <w:rsid w:val="00FB7CA7"/>
    <w:rsid w:val="00FC0849"/>
    <w:rsid w:val="00FC0CB6"/>
    <w:rsid w:val="00FC19BC"/>
    <w:rsid w:val="00FC1AE3"/>
    <w:rsid w:val="00FC1C87"/>
    <w:rsid w:val="00FC1C91"/>
    <w:rsid w:val="00FC2033"/>
    <w:rsid w:val="00FC266A"/>
    <w:rsid w:val="00FC3456"/>
    <w:rsid w:val="00FC35C4"/>
    <w:rsid w:val="00FC4205"/>
    <w:rsid w:val="00FC4B64"/>
    <w:rsid w:val="00FC58E7"/>
    <w:rsid w:val="00FC5E2A"/>
    <w:rsid w:val="00FC5FF4"/>
    <w:rsid w:val="00FC6268"/>
    <w:rsid w:val="00FC684A"/>
    <w:rsid w:val="00FC6C88"/>
    <w:rsid w:val="00FC74E2"/>
    <w:rsid w:val="00FC75B5"/>
    <w:rsid w:val="00FD021B"/>
    <w:rsid w:val="00FD089A"/>
    <w:rsid w:val="00FD17CC"/>
    <w:rsid w:val="00FD1808"/>
    <w:rsid w:val="00FD1EEE"/>
    <w:rsid w:val="00FD3F82"/>
    <w:rsid w:val="00FD5C60"/>
    <w:rsid w:val="00FD60FA"/>
    <w:rsid w:val="00FD69AD"/>
    <w:rsid w:val="00FD6A73"/>
    <w:rsid w:val="00FD7F42"/>
    <w:rsid w:val="00FE0A36"/>
    <w:rsid w:val="00FE47BC"/>
    <w:rsid w:val="00FE49C7"/>
    <w:rsid w:val="00FE5045"/>
    <w:rsid w:val="00FE52D3"/>
    <w:rsid w:val="00FE5D03"/>
    <w:rsid w:val="00FE6BD1"/>
    <w:rsid w:val="00FE7390"/>
    <w:rsid w:val="00FE76C6"/>
    <w:rsid w:val="00FE7D8C"/>
    <w:rsid w:val="00FF319B"/>
    <w:rsid w:val="00FF4058"/>
    <w:rsid w:val="00FF40D3"/>
    <w:rsid w:val="00FF4661"/>
    <w:rsid w:val="00FF4AF8"/>
    <w:rsid w:val="00FF4B46"/>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3E81"/>
  <w15:docId w15:val="{985FD915-5A7C-4B06-A8A5-2CDA7E386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qFormat/>
    <w:rsid w:val="00ED4C59"/>
    <w:pPr>
      <w:keepNext/>
      <w:suppressAutoHyphens/>
      <w:ind w:left="6521"/>
      <w:jc w:val="both"/>
      <w:outlineLvl w:val="5"/>
    </w:pPr>
    <w:rPr>
      <w:rFonts w:ascii="Times New Roman" w:hAnsi="Times New Roman"/>
      <w:color w:val="333333"/>
      <w:sz w:val="16"/>
      <w:szCs w:val="16"/>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ED4C59"/>
    <w:pPr>
      <w:keepNext/>
      <w:jc w:val="both"/>
      <w:outlineLvl w:val="7"/>
    </w:pPr>
    <w:rPr>
      <w:rFonts w:ascii="Gill Sans" w:hAnsi="Gill Sans"/>
      <w:b/>
      <w:color w:val="000000"/>
      <w:szCs w:val="20"/>
    </w:rPr>
  </w:style>
  <w:style w:type="paragraph" w:styleId="Heading9">
    <w:name w:val="heading 9"/>
    <w:basedOn w:val="Normal"/>
    <w:next w:val="Normal"/>
    <w:link w:val="Heading9Char"/>
    <w:qFormat/>
    <w:rsid w:val="00ED4C59"/>
    <w:pPr>
      <w:keepNext/>
      <w:spacing w:before="240"/>
      <w:ind w:left="709" w:hanging="709"/>
      <w:jc w:val="both"/>
      <w:outlineLvl w:val="8"/>
    </w:pPr>
    <w:rPr>
      <w:rFonts w:ascii="Times New Roman" w:hAnsi="Times New Roman"/>
      <w:b/>
      <w:color w:val="000000"/>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uiPriority w:val="99"/>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uiPriority w:val="99"/>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iPriority w:val="99"/>
    <w:unhideWhenUsed/>
    <w:rsid w:val="00D44D49"/>
    <w:pPr>
      <w:spacing w:after="120"/>
    </w:pPr>
    <w:rPr>
      <w:sz w:val="16"/>
      <w:szCs w:val="16"/>
    </w:rPr>
  </w:style>
  <w:style w:type="character" w:customStyle="1" w:styleId="BodyText3Char">
    <w:name w:val="Body Text 3 Char"/>
    <w:basedOn w:val="DefaultParagraphFont"/>
    <w:link w:val="BodyText3"/>
    <w:uiPriority w:val="99"/>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8"/>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1">
    <w:name w:val="Body Text1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2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4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5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5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5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5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5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aliases w:val="List1 Char"/>
    <w:basedOn w:val="DefaultParagraphFont"/>
    <w:link w:val="ListParagraph"/>
    <w:uiPriority w:val="34"/>
    <w:qFormat/>
    <w:locked/>
    <w:rsid w:val="0083098B"/>
    <w:rPr>
      <w:rFonts w:ascii="Bookman Old Style" w:eastAsia="Times New Roman" w:hAnsi="Bookman Old Style" w:cs="Times New Roman"/>
      <w:sz w:val="24"/>
      <w:szCs w:val="24"/>
      <w:lang w:val="en-GB"/>
    </w:rPr>
  </w:style>
  <w:style w:type="character" w:customStyle="1" w:styleId="Heading6Char">
    <w:name w:val="Heading 6 Char"/>
    <w:basedOn w:val="DefaultParagraphFont"/>
    <w:link w:val="Heading6"/>
    <w:rsid w:val="00ED4C59"/>
    <w:rPr>
      <w:rFonts w:ascii="Times New Roman" w:eastAsia="Times New Roman" w:hAnsi="Times New Roman" w:cs="Times New Roman"/>
      <w:color w:val="333333"/>
      <w:sz w:val="16"/>
      <w:szCs w:val="16"/>
      <w:lang w:val="en-GB"/>
    </w:rPr>
  </w:style>
  <w:style w:type="character" w:customStyle="1" w:styleId="Heading8Char">
    <w:name w:val="Heading 8 Char"/>
    <w:basedOn w:val="DefaultParagraphFont"/>
    <w:link w:val="Heading8"/>
    <w:rsid w:val="00ED4C59"/>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ED4C59"/>
    <w:rPr>
      <w:rFonts w:ascii="Times New Roman" w:eastAsia="Times New Roman" w:hAnsi="Times New Roman" w:cs="Times New Roman"/>
      <w:b/>
      <w:color w:val="000000"/>
      <w:szCs w:val="24"/>
      <w:lang w:val="en-US"/>
    </w:rPr>
  </w:style>
  <w:style w:type="numbering" w:customStyle="1" w:styleId="NoList2">
    <w:name w:val="No List2"/>
    <w:next w:val="NoList"/>
    <w:uiPriority w:val="99"/>
    <w:semiHidden/>
    <w:unhideWhenUsed/>
    <w:rsid w:val="00ED4C59"/>
  </w:style>
  <w:style w:type="paragraph" w:styleId="BlockText">
    <w:name w:val="Block Text"/>
    <w:basedOn w:val="Normal"/>
    <w:rsid w:val="00ED4C59"/>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ED4C59"/>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ED4C59"/>
    <w:pPr>
      <w:spacing w:line="280" w:lineRule="atLeast"/>
      <w:ind w:left="680"/>
    </w:pPr>
    <w:rPr>
      <w:rFonts w:ascii="CG Times" w:hAnsi="CG Times"/>
      <w:snapToGrid w:val="0"/>
      <w:color w:val="000000"/>
      <w:lang w:val="en-US"/>
    </w:rPr>
  </w:style>
  <w:style w:type="paragraph" w:customStyle="1" w:styleId="p48">
    <w:name w:val="p48"/>
    <w:basedOn w:val="Normal"/>
    <w:rsid w:val="00ED4C59"/>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ED4C59"/>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ED4C59"/>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ED4C59"/>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ED4C59"/>
    <w:pPr>
      <w:spacing w:line="280" w:lineRule="atLeast"/>
      <w:ind w:left="864" w:hanging="720"/>
    </w:pPr>
    <w:rPr>
      <w:rFonts w:ascii="CG Times" w:hAnsi="CG Times"/>
      <w:snapToGrid w:val="0"/>
      <w:color w:val="000000"/>
      <w:lang w:val="en-US"/>
    </w:rPr>
  </w:style>
  <w:style w:type="paragraph" w:customStyle="1" w:styleId="c70">
    <w:name w:val="c70"/>
    <w:basedOn w:val="Normal"/>
    <w:rsid w:val="00ED4C59"/>
    <w:pPr>
      <w:spacing w:line="240" w:lineRule="atLeast"/>
      <w:jc w:val="center"/>
    </w:pPr>
    <w:rPr>
      <w:rFonts w:ascii="CG Times" w:hAnsi="CG Times"/>
      <w:snapToGrid w:val="0"/>
      <w:color w:val="000000"/>
      <w:lang w:val="en-US"/>
    </w:rPr>
  </w:style>
  <w:style w:type="paragraph" w:customStyle="1" w:styleId="p71">
    <w:name w:val="p71"/>
    <w:basedOn w:val="Normal"/>
    <w:rsid w:val="00ED4C59"/>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ED4C59"/>
    <w:pPr>
      <w:spacing w:line="280" w:lineRule="atLeast"/>
      <w:ind w:left="576" w:hanging="864"/>
    </w:pPr>
    <w:rPr>
      <w:rFonts w:ascii="CG Times" w:hAnsi="CG Times"/>
      <w:snapToGrid w:val="0"/>
      <w:color w:val="000000"/>
      <w:lang w:val="en-US"/>
    </w:rPr>
  </w:style>
  <w:style w:type="paragraph" w:customStyle="1" w:styleId="p5">
    <w:name w:val="p5"/>
    <w:basedOn w:val="Normal"/>
    <w:rsid w:val="00ED4C59"/>
    <w:pPr>
      <w:spacing w:line="260" w:lineRule="atLeast"/>
    </w:pPr>
    <w:rPr>
      <w:rFonts w:ascii="CG Times" w:hAnsi="CG Times"/>
      <w:snapToGrid w:val="0"/>
      <w:color w:val="000000"/>
      <w:lang w:val="en-US"/>
    </w:rPr>
  </w:style>
  <w:style w:type="paragraph" w:customStyle="1" w:styleId="p32">
    <w:name w:val="p32"/>
    <w:basedOn w:val="Normal"/>
    <w:rsid w:val="00ED4C59"/>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ED4C59"/>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ED4C59"/>
    <w:pPr>
      <w:tabs>
        <w:tab w:val="left" w:pos="1240"/>
      </w:tabs>
      <w:spacing w:line="260" w:lineRule="atLeast"/>
      <w:ind w:left="200"/>
    </w:pPr>
    <w:rPr>
      <w:rFonts w:ascii="CG Times" w:hAnsi="CG Times"/>
      <w:snapToGrid w:val="0"/>
      <w:color w:val="000000"/>
      <w:lang w:val="en-US"/>
    </w:rPr>
  </w:style>
  <w:style w:type="character" w:customStyle="1" w:styleId="FooterChar1">
    <w:name w:val="Footer Char1"/>
    <w:uiPriority w:val="99"/>
    <w:locked/>
    <w:rsid w:val="00ED4C59"/>
    <w:rPr>
      <w:rFonts w:ascii="CG Times (W1)" w:hAnsi="CG Times (W1)"/>
      <w:color w:val="0000FF"/>
      <w:sz w:val="24"/>
      <w:lang w:val="en-GB" w:eastAsia="en-US"/>
    </w:rPr>
  </w:style>
  <w:style w:type="character" w:customStyle="1" w:styleId="alcapt1">
    <w:name w:val="al_capt1"/>
    <w:uiPriority w:val="99"/>
    <w:rsid w:val="00ED4C59"/>
    <w:rPr>
      <w:rFonts w:cs="Times New Roman"/>
      <w:i/>
      <w:iCs/>
    </w:rPr>
  </w:style>
  <w:style w:type="paragraph" w:customStyle="1" w:styleId="Style5">
    <w:name w:val="Style5"/>
    <w:basedOn w:val="Normal"/>
    <w:rsid w:val="003630AD"/>
    <w:pPr>
      <w:tabs>
        <w:tab w:val="num" w:pos="720"/>
      </w:tabs>
      <w:ind w:left="720" w:hanging="720"/>
    </w:pPr>
  </w:style>
  <w:style w:type="paragraph" w:customStyle="1" w:styleId="Style3">
    <w:name w:val="Style3"/>
    <w:basedOn w:val="Normal"/>
    <w:rsid w:val="003630AD"/>
    <w:pPr>
      <w:tabs>
        <w:tab w:val="num" w:pos="72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52679424">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63682401">
      <w:bodyDiv w:val="1"/>
      <w:marLeft w:val="0"/>
      <w:marRight w:val="0"/>
      <w:marTop w:val="0"/>
      <w:marBottom w:val="0"/>
      <w:divBdr>
        <w:top w:val="none" w:sz="0" w:space="0" w:color="auto"/>
        <w:left w:val="none" w:sz="0" w:space="0" w:color="auto"/>
        <w:bottom w:val="none" w:sz="0" w:space="0" w:color="auto"/>
        <w:right w:val="none" w:sz="0" w:space="0" w:color="auto"/>
      </w:divBdr>
    </w:div>
    <w:div w:id="130954932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361006957">
      <w:bodyDiv w:val="1"/>
      <w:marLeft w:val="0"/>
      <w:marRight w:val="0"/>
      <w:marTop w:val="0"/>
      <w:marBottom w:val="0"/>
      <w:divBdr>
        <w:top w:val="none" w:sz="0" w:space="0" w:color="auto"/>
        <w:left w:val="none" w:sz="0" w:space="0" w:color="auto"/>
        <w:bottom w:val="none" w:sz="0" w:space="0" w:color="auto"/>
        <w:right w:val="none" w:sz="0" w:space="0" w:color="auto"/>
      </w:divBdr>
    </w:div>
    <w:div w:id="1639993828">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underground.com" TargetMode="External"/><Relationship Id="rId18"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petkova@sofiyskavoda.bg" TargetMode="External"/><Relationship Id="rId17"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3.xml"/><Relationship Id="rId32"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underground.com" TargetMode="External"/><Relationship Id="rId22" Type="http://schemas.openxmlformats.org/officeDocument/2006/relationships/footer" Target="footer4.xml"/><Relationship Id="rId27" Type="http://schemas.openxmlformats.org/officeDocument/2006/relationships/header" Target="header6.xml"/><Relationship Id="rId30" Type="http://schemas.openxmlformats.org/officeDocument/2006/relationships/header" Target="header7.xml"/></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ТТ001889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1695</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8084C3F-2CBF-43F9-8729-465697EB35AF}"/>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766ACA8F-57A0-491D-AD76-DF8C12D99670}"/>
</file>

<file path=docProps/app.xml><?xml version="1.0" encoding="utf-8"?>
<Properties xmlns="http://schemas.openxmlformats.org/officeDocument/2006/extended-properties" xmlns:vt="http://schemas.openxmlformats.org/officeDocument/2006/docPropsVTypes">
  <Template>Normal.dotm</Template>
  <TotalTime>68</TotalTime>
  <Pages>112</Pages>
  <Words>38852</Words>
  <Characters>221457</Characters>
  <Application>Microsoft Office Word</Application>
  <DocSecurity>0</DocSecurity>
  <Lines>1845</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Krasteva, Vera</dc:creator>
  <cp:lastModifiedBy>Petkova, Elena</cp:lastModifiedBy>
  <cp:revision>7</cp:revision>
  <cp:lastPrinted>2016-06-09T10:40:00Z</cp:lastPrinted>
  <dcterms:created xsi:type="dcterms:W3CDTF">2019-11-06T13:13:00Z</dcterms:created>
  <dcterms:modified xsi:type="dcterms:W3CDTF">2019-11-25T07:58:00Z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