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63992B8E"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B65EAE" w:rsidRPr="008E3181">
        <w:rPr>
          <w:rFonts w:ascii="Verdana" w:hAnsi="Verdana"/>
          <w:b/>
          <w:color w:val="000000" w:themeColor="text1"/>
          <w:sz w:val="20"/>
          <w:szCs w:val="20"/>
          <w:lang w:val="bg-BG"/>
        </w:rPr>
        <w:t>Публично състезание</w:t>
      </w:r>
    </w:p>
    <w:p w14:paraId="0CBA2F1B" w14:textId="7DEAD4D1"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AE4A8D">
        <w:rPr>
          <w:rFonts w:ascii="Verdana" w:hAnsi="Verdana"/>
          <w:b/>
          <w:sz w:val="20"/>
          <w:szCs w:val="20"/>
          <w:lang w:val="bg-BG"/>
        </w:rPr>
        <w:t>ТТ001878</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0B2AAB79" w14:textId="760E620D" w:rsidR="006F5913" w:rsidRPr="008E3181" w:rsidRDefault="006F5913" w:rsidP="00A448F7">
      <w:pPr>
        <w:jc w:val="both"/>
        <w:rPr>
          <w:rFonts w:ascii="Verdana" w:hAnsi="Verdana"/>
          <w:b/>
          <w:sz w:val="20"/>
          <w:szCs w:val="20"/>
          <w:lang w:val="bg-BG"/>
        </w:rPr>
      </w:pPr>
      <w:r w:rsidRPr="008E3181">
        <w:rPr>
          <w:rFonts w:ascii="Verdana" w:hAnsi="Verdana"/>
          <w:b/>
          <w:sz w:val="20"/>
          <w:szCs w:val="20"/>
          <w:lang w:val="bg-BG"/>
        </w:rPr>
        <w:t>ПРЕДМЕТ: „</w:t>
      </w:r>
      <w:r w:rsidR="00AE4A8D" w:rsidRPr="00AE4A8D">
        <w:rPr>
          <w:rFonts w:ascii="Verdana" w:hAnsi="Verdana"/>
          <w:b/>
          <w:sz w:val="20"/>
          <w:szCs w:val="20"/>
          <w:lang w:val="bg-BG"/>
        </w:rPr>
        <w:t>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w:t>
      </w:r>
      <w:r w:rsidR="00A448F7" w:rsidRPr="008E3181">
        <w:rPr>
          <w:rFonts w:ascii="Verdana" w:hAnsi="Verdana"/>
          <w:sz w:val="20"/>
          <w:szCs w:val="20"/>
        </w:rPr>
        <w:t>”</w:t>
      </w:r>
    </w:p>
    <w:p w14:paraId="7F00EC0A" w14:textId="77777777" w:rsidR="006F5913" w:rsidRPr="008E3181" w:rsidRDefault="006F5913" w:rsidP="006F5913">
      <w:pPr>
        <w:jc w:val="center"/>
        <w:rPr>
          <w:rFonts w:ascii="Verdana" w:hAnsi="Verdana"/>
          <w:b/>
          <w:sz w:val="20"/>
          <w:szCs w:val="20"/>
          <w:lang w:val="bg-BG"/>
        </w:rPr>
      </w:pPr>
    </w:p>
    <w:p w14:paraId="616C267B" w14:textId="77777777" w:rsidR="006F5913" w:rsidRPr="008E3181"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33B83B38" w14:textId="72FCC23D" w:rsidR="006F5913" w:rsidRPr="008E3181" w:rsidRDefault="006F5913" w:rsidP="003D31F2">
      <w:pPr>
        <w:jc w:val="both"/>
        <w:rPr>
          <w:rFonts w:ascii="Verdana" w:hAnsi="Verdana"/>
          <w:b/>
          <w:sz w:val="20"/>
          <w:szCs w:val="20"/>
          <w:lang w:val="bg-BG"/>
        </w:rPr>
      </w:pPr>
      <w:r w:rsidRPr="008E3181">
        <w:rPr>
          <w:rFonts w:ascii="Verdana" w:hAnsi="Verdana"/>
          <w:b/>
          <w:sz w:val="20"/>
          <w:szCs w:val="20"/>
          <w:lang w:val="bg-BG"/>
        </w:rPr>
        <w:t>„</w:t>
      </w:r>
      <w:r w:rsidR="00AE4A8D" w:rsidRPr="00AE4A8D">
        <w:rPr>
          <w:rFonts w:ascii="Verdana" w:hAnsi="Verdana"/>
          <w:b/>
          <w:sz w:val="20"/>
          <w:szCs w:val="20"/>
          <w:lang w:val="bg-BG"/>
        </w:rPr>
        <w:t>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w:t>
      </w:r>
      <w:r w:rsidRPr="008E3181">
        <w:rPr>
          <w:rFonts w:ascii="Verdana" w:hAnsi="Verdana"/>
          <w:b/>
          <w:iCs/>
          <w:sz w:val="20"/>
          <w:szCs w:val="20"/>
          <w:lang w:val="bg-BG"/>
        </w:rPr>
        <w:t>“</w:t>
      </w:r>
    </w:p>
    <w:p w14:paraId="3DC4980E" w14:textId="77777777" w:rsidR="006F5913" w:rsidRPr="008E3181" w:rsidRDefault="006F5913" w:rsidP="006F5913">
      <w:pPr>
        <w:keepLines/>
        <w:jc w:val="both"/>
        <w:rPr>
          <w:rFonts w:ascii="Verdana" w:hAnsi="Verdana" w:cs="Arial"/>
          <w:b/>
          <w:bCs/>
          <w:sz w:val="20"/>
          <w:szCs w:val="20"/>
          <w:lang w:val="bg-BG"/>
        </w:rPr>
      </w:pP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77777777"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Pr>
          <w:rFonts w:ascii="Verdana" w:hAnsi="Verdana"/>
          <w:b/>
          <w:bCs/>
          <w:sz w:val="20"/>
          <w:szCs w:val="20"/>
          <w:lang w:val="en-US"/>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C72753">
          <w:headerReference w:type="default" r:id="rId11"/>
          <w:pgSz w:w="11906" w:h="16838" w:code="9"/>
          <w:pgMar w:top="1440" w:right="1440" w:bottom="1440" w:left="1440" w:header="709" w:footer="432" w:gutter="0"/>
          <w:cols w:space="708"/>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0" w:name="_Ref534250921"/>
      <w:r w:rsidRPr="008E3181">
        <w:rPr>
          <w:rFonts w:ascii="Verdana" w:hAnsi="Verdana"/>
          <w:b/>
          <w:sz w:val="20"/>
          <w:szCs w:val="20"/>
          <w:lang w:val="bg-BG"/>
        </w:rPr>
        <w:lastRenderedPageBreak/>
        <w:t xml:space="preserve">ИНСТРУКЦИИ КЪМ </w:t>
      </w:r>
      <w:bookmarkEnd w:id="0"/>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1" w:name="_Ref534249757"/>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60D72512" w:rsidR="006F5913" w:rsidRPr="008E3181" w:rsidRDefault="006F5913" w:rsidP="00AE4A8D">
      <w:pPr>
        <w:keepLines/>
        <w:numPr>
          <w:ilvl w:val="0"/>
          <w:numId w:val="1"/>
        </w:numPr>
        <w:spacing w:before="120" w:after="120"/>
        <w:jc w:val="both"/>
        <w:rPr>
          <w:rFonts w:ascii="Verdana" w:hAnsi="Verdana"/>
          <w:sz w:val="20"/>
          <w:szCs w:val="20"/>
          <w:lang w:val="bg-BG"/>
        </w:rPr>
      </w:pPr>
      <w:r w:rsidRPr="008E3181">
        <w:rPr>
          <w:rFonts w:ascii="Verdana" w:hAnsi="Verdana" w:cs="Arial"/>
          <w:b/>
          <w:sz w:val="20"/>
          <w:szCs w:val="20"/>
          <w:lang w:val="bg-BG"/>
        </w:rPr>
        <w:t>Предмет на обществената поръчка</w:t>
      </w:r>
      <w:r w:rsidRPr="008E3181">
        <w:rPr>
          <w:rFonts w:ascii="Verdana" w:hAnsi="Verdana" w:cs="Arial"/>
          <w:sz w:val="20"/>
          <w:szCs w:val="20"/>
          <w:lang w:val="bg-BG"/>
        </w:rPr>
        <w:t xml:space="preserve">: </w:t>
      </w:r>
      <w:r w:rsidRPr="008E3181">
        <w:rPr>
          <w:rFonts w:ascii="Verdana" w:hAnsi="Verdana" w:cs="Arial"/>
          <w:b/>
          <w:sz w:val="20"/>
          <w:szCs w:val="20"/>
          <w:lang w:val="bg-BG"/>
        </w:rPr>
        <w:t>„</w:t>
      </w:r>
      <w:r w:rsidR="00AE4A8D" w:rsidRPr="00AE4A8D">
        <w:rPr>
          <w:rFonts w:ascii="Verdana" w:hAnsi="Verdana"/>
          <w:b/>
          <w:sz w:val="20"/>
          <w:szCs w:val="20"/>
          <w:lang w:val="bg-BG"/>
        </w:rPr>
        <w:t>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w:t>
      </w:r>
      <w:r w:rsidRPr="008E3181">
        <w:rPr>
          <w:rFonts w:ascii="Verdana" w:hAnsi="Verdana" w:cs="Arial"/>
          <w:b/>
          <w:sz w:val="20"/>
          <w:szCs w:val="20"/>
          <w:lang w:val="bg-BG"/>
        </w:rPr>
        <w:t>“</w:t>
      </w:r>
    </w:p>
    <w:p w14:paraId="076C4BC5" w14:textId="0A0ADAC1" w:rsidR="006F5913" w:rsidRPr="008E3181" w:rsidRDefault="006F5913" w:rsidP="003D31F2">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b/>
          <w:sz w:val="20"/>
          <w:szCs w:val="20"/>
          <w:lang w:val="bg-BG"/>
        </w:rPr>
        <w:t>Прогнозна стойност на обществената поръчка</w:t>
      </w:r>
      <w:r w:rsidRPr="008E3181">
        <w:rPr>
          <w:rFonts w:ascii="Verdana" w:hAnsi="Verdana" w:cs="Arial"/>
          <w:sz w:val="20"/>
          <w:szCs w:val="20"/>
          <w:lang w:val="bg-BG"/>
        </w:rPr>
        <w:t>, която не е гарантирана и е само за информация</w:t>
      </w:r>
      <w:r w:rsidR="003D31F2" w:rsidRPr="008E3181">
        <w:rPr>
          <w:rFonts w:ascii="Verdana" w:hAnsi="Verdana" w:cs="Arial"/>
          <w:sz w:val="20"/>
          <w:szCs w:val="20"/>
          <w:lang w:val="bg-BG"/>
        </w:rPr>
        <w:t xml:space="preserve"> е в размер на</w:t>
      </w:r>
      <w:r w:rsidRPr="008E3181">
        <w:rPr>
          <w:rFonts w:ascii="Verdana" w:hAnsi="Verdana" w:cs="Arial"/>
          <w:sz w:val="20"/>
          <w:szCs w:val="20"/>
          <w:lang w:val="bg-BG"/>
        </w:rPr>
        <w:t xml:space="preserve"> </w:t>
      </w:r>
      <w:r w:rsidR="00AE4A8D">
        <w:rPr>
          <w:rFonts w:ascii="Verdana" w:hAnsi="Verdana" w:cs="Arial"/>
          <w:sz w:val="20"/>
          <w:szCs w:val="20"/>
          <w:lang w:val="bg-BG"/>
        </w:rPr>
        <w:t>150</w:t>
      </w:r>
      <w:r w:rsidR="00185104" w:rsidRPr="008E3181">
        <w:rPr>
          <w:rFonts w:ascii="Verdana" w:hAnsi="Verdana" w:cs="Arial"/>
          <w:sz w:val="20"/>
          <w:szCs w:val="20"/>
          <w:lang w:val="bg-BG"/>
        </w:rPr>
        <w:t xml:space="preserve"> 000</w:t>
      </w:r>
      <w:r w:rsidR="003D31F2" w:rsidRPr="008E3181">
        <w:rPr>
          <w:rFonts w:ascii="Verdana" w:hAnsi="Verdana" w:cs="Arial"/>
          <w:sz w:val="20"/>
          <w:szCs w:val="20"/>
          <w:lang w:val="bg-BG"/>
        </w:rPr>
        <w:t xml:space="preserve"> </w:t>
      </w:r>
      <w:r w:rsidR="003D31F2" w:rsidRPr="008E3181">
        <w:rPr>
          <w:rFonts w:ascii="Verdana" w:hAnsi="Verdana" w:cs="Arial"/>
          <w:sz w:val="20"/>
          <w:szCs w:val="20"/>
          <w:lang w:val="en-US"/>
        </w:rPr>
        <w:t>(</w:t>
      </w:r>
      <w:r w:rsidR="00AE4A8D">
        <w:rPr>
          <w:rFonts w:ascii="Verdana" w:hAnsi="Verdana" w:cs="Arial"/>
          <w:sz w:val="20"/>
          <w:szCs w:val="20"/>
          <w:lang w:val="bg-BG"/>
        </w:rPr>
        <w:t>сто и петдесет</w:t>
      </w:r>
      <w:r w:rsidR="00185104" w:rsidRPr="008E3181">
        <w:rPr>
          <w:rFonts w:ascii="Verdana" w:hAnsi="Verdana" w:cs="Arial"/>
          <w:sz w:val="20"/>
          <w:szCs w:val="20"/>
          <w:lang w:val="bg-BG"/>
        </w:rPr>
        <w:t xml:space="preserve"> хиляди</w:t>
      </w:r>
      <w:r w:rsidR="003D31F2" w:rsidRPr="008E3181">
        <w:rPr>
          <w:rFonts w:ascii="Verdana" w:hAnsi="Verdana" w:cs="Arial"/>
          <w:sz w:val="20"/>
          <w:szCs w:val="20"/>
          <w:lang w:val="en-US"/>
        </w:rPr>
        <w:t>)</w:t>
      </w:r>
      <w:r w:rsidR="003D31F2" w:rsidRPr="008E3181">
        <w:rPr>
          <w:rFonts w:ascii="Verdana" w:hAnsi="Verdana" w:cs="Arial"/>
          <w:sz w:val="20"/>
          <w:szCs w:val="20"/>
          <w:lang w:val="bg-BG"/>
        </w:rPr>
        <w:t xml:space="preserve"> лева</w:t>
      </w:r>
      <w:r w:rsidR="003D31F2" w:rsidRPr="008E3181">
        <w:rPr>
          <w:rFonts w:ascii="Verdana" w:hAnsi="Verdana"/>
          <w:spacing w:val="-5"/>
          <w:sz w:val="20"/>
          <w:szCs w:val="20"/>
          <w:lang w:val="bg-BG"/>
        </w:rPr>
        <w:t xml:space="preserve"> </w:t>
      </w:r>
      <w:r w:rsidRPr="008E3181">
        <w:rPr>
          <w:rFonts w:ascii="Verdana" w:hAnsi="Verdana" w:cs="Arial"/>
          <w:sz w:val="20"/>
          <w:szCs w:val="20"/>
          <w:lang w:val="bg-BG"/>
        </w:rPr>
        <w:t xml:space="preserve">без ДДС, от които </w:t>
      </w:r>
      <w:r w:rsidR="00AE4A8D">
        <w:rPr>
          <w:rFonts w:ascii="Verdana" w:hAnsi="Verdana" w:cs="Arial"/>
          <w:sz w:val="20"/>
          <w:szCs w:val="20"/>
          <w:lang w:val="bg-BG"/>
        </w:rPr>
        <w:t>30</w:t>
      </w:r>
      <w:r w:rsidR="00185104" w:rsidRPr="008E3181">
        <w:rPr>
          <w:rFonts w:ascii="Verdana" w:hAnsi="Verdana" w:cs="Arial"/>
          <w:sz w:val="20"/>
          <w:szCs w:val="20"/>
          <w:lang w:val="bg-BG"/>
        </w:rPr>
        <w:t xml:space="preserve"> 000</w:t>
      </w:r>
      <w:r w:rsidR="00BF5A27" w:rsidRPr="008E3181">
        <w:rPr>
          <w:rFonts w:ascii="Verdana" w:hAnsi="Verdana" w:cs="Arial"/>
          <w:sz w:val="20"/>
          <w:szCs w:val="20"/>
          <w:lang w:val="bg-BG"/>
        </w:rPr>
        <w:t xml:space="preserve"> </w:t>
      </w:r>
      <w:r w:rsidR="00BF5A27" w:rsidRPr="008E3181">
        <w:rPr>
          <w:rFonts w:ascii="Verdana" w:hAnsi="Verdana" w:cs="Arial"/>
          <w:sz w:val="20"/>
          <w:szCs w:val="20"/>
          <w:lang w:val="en-US"/>
        </w:rPr>
        <w:t>(</w:t>
      </w:r>
      <w:r w:rsidR="00AE4A8D">
        <w:rPr>
          <w:rFonts w:ascii="Verdana" w:hAnsi="Verdana" w:cs="Arial"/>
          <w:sz w:val="20"/>
          <w:szCs w:val="20"/>
          <w:lang w:val="bg-BG"/>
        </w:rPr>
        <w:t>тридесет</w:t>
      </w:r>
      <w:r w:rsidR="00185104" w:rsidRPr="008E3181">
        <w:rPr>
          <w:rFonts w:ascii="Verdana" w:hAnsi="Verdana" w:cs="Arial"/>
          <w:sz w:val="20"/>
          <w:szCs w:val="20"/>
          <w:lang w:val="bg-BG"/>
        </w:rPr>
        <w:t xml:space="preserve"> хиляди</w:t>
      </w:r>
      <w:r w:rsidR="00BF5A27" w:rsidRPr="008E3181">
        <w:rPr>
          <w:rFonts w:ascii="Verdana" w:hAnsi="Verdana" w:cs="Arial"/>
          <w:sz w:val="20"/>
          <w:szCs w:val="20"/>
          <w:lang w:val="en-US"/>
        </w:rPr>
        <w:t>)</w:t>
      </w:r>
      <w:r w:rsidR="003D31F2" w:rsidRPr="008E3181">
        <w:rPr>
          <w:rFonts w:ascii="Verdana" w:hAnsi="Verdana" w:cs="Arial"/>
          <w:sz w:val="20"/>
          <w:szCs w:val="20"/>
          <w:lang w:val="bg-BG"/>
        </w:rPr>
        <w:t xml:space="preserve"> </w:t>
      </w:r>
      <w:r w:rsidR="00BF5A27" w:rsidRPr="008E3181">
        <w:rPr>
          <w:rFonts w:ascii="Verdana" w:hAnsi="Verdana" w:cs="Arial"/>
          <w:sz w:val="20"/>
          <w:szCs w:val="20"/>
          <w:lang w:val="bg-BG"/>
        </w:rPr>
        <w:t>лева</w:t>
      </w:r>
      <w:r w:rsidRPr="008E3181">
        <w:rPr>
          <w:rFonts w:ascii="Verdana" w:hAnsi="Verdana" w:cs="Arial"/>
          <w:sz w:val="20"/>
          <w:szCs w:val="20"/>
          <w:lang w:val="bg-BG"/>
        </w:rPr>
        <w:t xml:space="preserve"> без ДДС се отнасят за </w:t>
      </w:r>
      <w:r w:rsidR="004B4065" w:rsidRPr="008E3181">
        <w:rPr>
          <w:rFonts w:ascii="Verdana" w:hAnsi="Verdana" w:cs="Arial"/>
          <w:sz w:val="20"/>
          <w:szCs w:val="20"/>
          <w:lang w:val="bg-BG"/>
        </w:rPr>
        <w:t>подновяване</w:t>
      </w:r>
      <w:r w:rsidRPr="008E3181">
        <w:rPr>
          <w:rFonts w:ascii="Verdana" w:hAnsi="Verdana" w:cs="Arial"/>
          <w:sz w:val="20"/>
          <w:szCs w:val="20"/>
          <w:lang w:val="bg-BG"/>
        </w:rPr>
        <w:t xml:space="preserve"> </w:t>
      </w:r>
      <w:r w:rsidR="004B4065" w:rsidRPr="008E3181">
        <w:rPr>
          <w:rFonts w:ascii="Verdana" w:hAnsi="Verdana" w:cs="Arial"/>
          <w:sz w:val="20"/>
          <w:szCs w:val="20"/>
          <w:lang w:val="bg-BG"/>
        </w:rPr>
        <w:t>на</w:t>
      </w:r>
      <w:r w:rsidRPr="008E3181">
        <w:rPr>
          <w:rFonts w:ascii="Verdana" w:hAnsi="Verdana" w:cs="Arial"/>
          <w:sz w:val="20"/>
          <w:szCs w:val="20"/>
          <w:lang w:val="bg-BG"/>
        </w:rPr>
        <w:t xml:space="preserve"> договора с до </w:t>
      </w:r>
      <w:r w:rsidR="003D31F2" w:rsidRPr="008E3181">
        <w:rPr>
          <w:rFonts w:ascii="Verdana" w:hAnsi="Verdana" w:cs="Arial"/>
          <w:sz w:val="20"/>
          <w:szCs w:val="20"/>
          <w:lang w:val="bg-BG"/>
        </w:rPr>
        <w:t>6 месеца</w:t>
      </w:r>
      <w:r w:rsidRPr="008E3181">
        <w:rPr>
          <w:rFonts w:ascii="Verdana" w:hAnsi="Verdana" w:cs="Arial"/>
          <w:sz w:val="20"/>
          <w:szCs w:val="20"/>
          <w:lang w:val="bg-BG"/>
        </w:rPr>
        <w:t xml:space="preserve">. </w:t>
      </w:r>
    </w:p>
    <w:p w14:paraId="32EE41C6" w14:textId="60177A26" w:rsidR="006F5913" w:rsidRPr="008E3181" w:rsidRDefault="006F5913" w:rsidP="006F5913">
      <w:pPr>
        <w:keepLines/>
        <w:numPr>
          <w:ilvl w:val="1"/>
          <w:numId w:val="1"/>
        </w:numPr>
        <w:tabs>
          <w:tab w:val="clear" w:pos="567"/>
          <w:tab w:val="num" w:pos="-1"/>
        </w:tabs>
        <w:spacing w:before="120" w:after="120"/>
        <w:ind w:left="851" w:hanging="633"/>
        <w:jc w:val="both"/>
        <w:rPr>
          <w:rFonts w:ascii="Verdana" w:hAnsi="Verdana" w:cs="Arial"/>
          <w:sz w:val="20"/>
          <w:szCs w:val="20"/>
          <w:lang w:val="bg-BG"/>
        </w:rPr>
      </w:pPr>
      <w:r w:rsidRPr="008E3181">
        <w:rPr>
          <w:rFonts w:ascii="Verdana" w:hAnsi="Verdana" w:cs="Arial"/>
          <w:b/>
          <w:sz w:val="20"/>
          <w:szCs w:val="20"/>
          <w:lang w:val="bg-BG"/>
        </w:rPr>
        <w:t>Възложител</w:t>
      </w:r>
      <w:r w:rsidRPr="008E3181">
        <w:rPr>
          <w:rFonts w:ascii="Verdana" w:hAnsi="Verdana" w:cs="Arial"/>
          <w:sz w:val="20"/>
          <w:szCs w:val="20"/>
          <w:lang w:val="bg-BG"/>
        </w:rPr>
        <w:t xml:space="preserve">: </w:t>
      </w:r>
      <w:r w:rsidR="00185104" w:rsidRPr="008E3181">
        <w:rPr>
          <w:rFonts w:ascii="Verdana" w:hAnsi="Verdana"/>
          <w:sz w:val="20"/>
          <w:szCs w:val="20"/>
          <w:lang w:val="bg-BG"/>
        </w:rPr>
        <w:t>Васил Борисов Тренев</w:t>
      </w:r>
      <w:r w:rsidRPr="008E3181">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41782DEC" w:rsidR="006F5913" w:rsidRPr="008E3181" w:rsidRDefault="006F5913" w:rsidP="006F5913">
      <w:pPr>
        <w:keepLines/>
        <w:spacing w:before="120" w:after="120"/>
        <w:ind w:left="851"/>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977277" w:rsidRPr="008E3181">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977277" w:rsidRPr="008E3181">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977277" w:rsidRPr="008E3181">
        <w:rPr>
          <w:rFonts w:ascii="Verdana" w:hAnsi="Verdana" w:cs="Arial"/>
          <w:sz w:val="20"/>
          <w:szCs w:val="20"/>
          <w:lang w:val="bg-BG"/>
        </w:rPr>
        <w:t>asalapatiyska@sofiyskavoda.bg</w:t>
      </w:r>
      <w:r w:rsidRPr="008E3181">
        <w:rPr>
          <w:rFonts w:ascii="Verdana" w:hAnsi="Verdana" w:cs="Arial"/>
          <w:sz w:val="20"/>
          <w:szCs w:val="20"/>
          <w:lang w:val="bg-BG"/>
        </w:rPr>
        <w:t xml:space="preserve">. </w:t>
      </w:r>
    </w:p>
    <w:p w14:paraId="0500A699" w14:textId="77777777"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Срокът на договора </w:t>
      </w:r>
      <w:r w:rsidRPr="008E3181">
        <w:rPr>
          <w:rFonts w:ascii="Verdana" w:hAnsi="Verdana" w:cs="Tahoma"/>
          <w:sz w:val="20"/>
          <w:szCs w:val="20"/>
          <w:lang w:val="bg-BG"/>
        </w:rPr>
        <w:t>е посочен в проекта на договора.</w:t>
      </w:r>
    </w:p>
    <w:p w14:paraId="3350A43C" w14:textId="001D743B"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777777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7766C103"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lastRenderedPageBreak/>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256AF1B0" w14:textId="77777777" w:rsidR="006F5913" w:rsidRPr="008E3181" w:rsidRDefault="006F5913" w:rsidP="006F5913">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12C6A403" w14:textId="46B131E9" w:rsidR="006F5913" w:rsidRPr="008E3181" w:rsidRDefault="006F5913" w:rsidP="005863DF">
      <w:pPr>
        <w:pStyle w:val="ListParagraph"/>
        <w:numPr>
          <w:ilvl w:val="0"/>
          <w:numId w:val="15"/>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w:t>
      </w:r>
      <w:r w:rsidR="003D7C41" w:rsidRPr="008E3181">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8E3181">
        <w:rPr>
          <w:rFonts w:ascii="Verdana" w:hAnsi="Verdana" w:cs="Tahoma"/>
          <w:i/>
          <w:color w:val="000000" w:themeColor="text1"/>
          <w:sz w:val="20"/>
          <w:szCs w:val="20"/>
          <w:lang w:val="bg-BG"/>
        </w:rPr>
        <w:t xml:space="preserve">; </w:t>
      </w:r>
    </w:p>
    <w:p w14:paraId="698ECDF8" w14:textId="36D4F938"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 xml:space="preserve">(чл.54, ал.1, т.2) </w:t>
      </w:r>
      <w:r w:rsidR="000D62B3" w:rsidRPr="008E3181">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26809CDB" w14:textId="29423A54"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002C5A2E" w:rsidRPr="008E3181">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8E3181">
        <w:rPr>
          <w:rFonts w:ascii="Verdana" w:hAnsi="Verdana" w:cs="Tahoma"/>
          <w:i/>
          <w:color w:val="000000" w:themeColor="text1"/>
          <w:sz w:val="20"/>
          <w:szCs w:val="20"/>
          <w:lang w:val="bg-BG"/>
        </w:rPr>
        <w:t xml:space="preserve">; </w:t>
      </w:r>
    </w:p>
    <w:p w14:paraId="2F0E3768" w14:textId="478DA877" w:rsidR="006F5913" w:rsidRPr="008E3181" w:rsidRDefault="00021DD1" w:rsidP="00C84244">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8E3181">
        <w:rPr>
          <w:rFonts w:ascii="Verdana" w:hAnsi="Verdana" w:cs="Tahoma"/>
          <w:color w:val="000000" w:themeColor="text1"/>
          <w:sz w:val="20"/>
          <w:szCs w:val="20"/>
          <w:lang w:val="bg-BG"/>
        </w:rPr>
        <w:t xml:space="preserve"> </w:t>
      </w:r>
    </w:p>
    <w:p w14:paraId="4F704CF3"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4684DA03"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е представил документ с невярно съдържание, свързан с удостоверяване </w:t>
      </w:r>
      <w:r w:rsidRPr="008E3181">
        <w:rPr>
          <w:rFonts w:ascii="Verdana" w:hAnsi="Verdana"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т.6) </w:t>
      </w:r>
      <w:r w:rsidR="00965115" w:rsidRPr="008E3181">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8E3181">
        <w:rPr>
          <w:rFonts w:ascii="Verdana" w:hAnsi="Verdana" w:cs="Tahoma"/>
          <w:i/>
          <w:color w:val="000000" w:themeColor="text1"/>
          <w:sz w:val="20"/>
          <w:szCs w:val="20"/>
          <w:lang w:val="bg-BG"/>
        </w:rPr>
        <w:t xml:space="preserve">; </w:t>
      </w:r>
    </w:p>
    <w:p w14:paraId="4F9DEF54"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lastRenderedPageBreak/>
        <w:t xml:space="preserve">(чл.54, ал.1, т.7) е налице конфликт на интереси, който не може да бъде отстранен. </w:t>
      </w:r>
    </w:p>
    <w:p w14:paraId="2796F542" w14:textId="2DFD64B7" w:rsidR="006F5913" w:rsidRPr="008E3181" w:rsidRDefault="00C60032" w:rsidP="005863DF">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006F5913"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w:t>
      </w:r>
      <w:r w:rsidR="002A1029" w:rsidRPr="008E3181">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8E3181">
        <w:rPr>
          <w:rFonts w:ascii="Verdana" w:hAnsi="Verdana" w:cs="Tahoma"/>
          <w:i/>
          <w:color w:val="000000" w:themeColor="text1"/>
          <w:sz w:val="20"/>
          <w:szCs w:val="20"/>
          <w:lang w:val="bg-BG"/>
        </w:rPr>
        <w:t xml:space="preserve">; </w:t>
      </w:r>
    </w:p>
    <w:p w14:paraId="187D4A55" w14:textId="77777777" w:rsidR="006F5913" w:rsidRPr="008E3181" w:rsidRDefault="006F5913" w:rsidP="005863DF">
      <w:pPr>
        <w:pStyle w:val="ListParagraph"/>
        <w:numPr>
          <w:ilvl w:val="0"/>
          <w:numId w:val="15"/>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99967B6" w14:textId="77777777" w:rsidR="006F5913" w:rsidRPr="008E3181" w:rsidRDefault="006F5913" w:rsidP="006F5913">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8E3181" w:rsidRDefault="006F5913" w:rsidP="006F5913">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39073B47" w14:textId="68B415C3" w:rsidR="00C60032" w:rsidRPr="008E3181" w:rsidRDefault="00C60032" w:rsidP="00C84244">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w:t>
      </w:r>
      <w:r w:rsidR="00F91625" w:rsidRPr="008E3181">
        <w:rPr>
          <w:rFonts w:ascii="Verdana" w:hAnsi="Verdana" w:cs="Tahoma"/>
          <w:color w:val="000000" w:themeColor="text1"/>
          <w:sz w:val="20"/>
          <w:szCs w:val="20"/>
          <w:lang w:val="bg-BG"/>
        </w:rPr>
        <w:t xml:space="preserve">и </w:t>
      </w:r>
      <w:r w:rsidRPr="008E3181">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8E3181" w:rsidRDefault="00C60032" w:rsidP="00C60032">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8E3181">
        <w:rPr>
          <w:rFonts w:ascii="Verdana" w:hAnsi="Verdana" w:cs="Tahoma"/>
          <w:color w:val="000000" w:themeColor="text1"/>
          <w:sz w:val="20"/>
          <w:szCs w:val="20"/>
          <w:lang w:val="bg-BG"/>
        </w:rPr>
        <w:t xml:space="preserve">чл. 54, ал. 1, т. 1, 2 и 7 чл. 55, ал. 1, т. 5 от ЗОП </w:t>
      </w:r>
      <w:r w:rsidRPr="008E3181">
        <w:rPr>
          <w:rFonts w:ascii="Verdana" w:hAnsi="Verdana" w:cs="Tahoma"/>
          <w:color w:val="000000" w:themeColor="text1"/>
          <w:sz w:val="20"/>
          <w:szCs w:val="20"/>
          <w:lang w:val="bg-BG"/>
        </w:rPr>
        <w:t>се отнасят и за това физическо лице.</w:t>
      </w:r>
    </w:p>
    <w:p w14:paraId="6F79392A"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8E3181" w:rsidRDefault="006F5913" w:rsidP="006F5913">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8E3181"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1216EF28"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8E3181"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2B032C0A"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lastRenderedPageBreak/>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8E3181" w:rsidRDefault="006F5913" w:rsidP="006F5913">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8E3181"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8E3181"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w:t>
      </w:r>
      <w:r w:rsidR="006F5913" w:rsidRPr="008E3181">
        <w:rPr>
          <w:rStyle w:val="ala62"/>
          <w:rFonts w:ascii="Verdana" w:hAnsi="Verdana"/>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8E3181"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8E3181" w:rsidRDefault="006F5913" w:rsidP="006F5913">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17CC85C6" w:rsidR="006F5913" w:rsidRPr="008E3181" w:rsidRDefault="006F5913" w:rsidP="002926D1">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8E3181" w:rsidRDefault="006F5913" w:rsidP="006F5913">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8E3181" w:rsidRDefault="006F5913" w:rsidP="00B23178">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lastRenderedPageBreak/>
        <w:t xml:space="preserve">осъждания за престъпления по чл. 194 – 208, чл. 213а – 217, чл. 219 – 252 и чл. 254а – 255а и чл. 256 - 260 НК (чл. 54, ал. 1, т. 1 от ЗОП); </w:t>
      </w:r>
    </w:p>
    <w:p w14:paraId="1420FDF3" w14:textId="35BA2675" w:rsidR="006F5913" w:rsidRPr="008E3181" w:rsidRDefault="006F5913" w:rsidP="005863DF">
      <w:pPr>
        <w:pStyle w:val="p50"/>
        <w:keepLines/>
        <w:numPr>
          <w:ilvl w:val="0"/>
          <w:numId w:val="25"/>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8E3181" w:rsidRDefault="006F5913" w:rsidP="005863DF">
      <w:pPr>
        <w:pStyle w:val="p50"/>
        <w:keepLines/>
        <w:numPr>
          <w:ilvl w:val="0"/>
          <w:numId w:val="25"/>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8E3181" w:rsidRDefault="006F5913" w:rsidP="005863DF">
      <w:pPr>
        <w:pStyle w:val="p50"/>
        <w:keepLines/>
        <w:numPr>
          <w:ilvl w:val="0"/>
          <w:numId w:val="25"/>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8E3181" w:rsidRDefault="006F5913" w:rsidP="005863DF">
      <w:pPr>
        <w:pStyle w:val="p50"/>
        <w:keepLines/>
        <w:numPr>
          <w:ilvl w:val="0"/>
          <w:numId w:val="25"/>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8E3181">
        <w:rPr>
          <w:rFonts w:ascii="Verdana" w:hAnsi="Verdana" w:cs="Tahoma"/>
          <w:sz w:val="20"/>
          <w:szCs w:val="20"/>
          <w:lang w:val="bg-BG"/>
        </w:rPr>
        <w:t>;</w:t>
      </w:r>
    </w:p>
    <w:p w14:paraId="4547B497" w14:textId="1481FD3F" w:rsidR="0062648D" w:rsidRPr="008E3181" w:rsidRDefault="0062648D" w:rsidP="005863DF">
      <w:pPr>
        <w:pStyle w:val="p50"/>
        <w:keepLines/>
        <w:numPr>
          <w:ilvl w:val="0"/>
          <w:numId w:val="25"/>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8E3181" w:rsidRDefault="006F5913" w:rsidP="006F5913">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8E3181" w:rsidRDefault="00405283" w:rsidP="00C84244">
      <w:pPr>
        <w:pStyle w:val="p50"/>
        <w:numPr>
          <w:ilvl w:val="1"/>
          <w:numId w:val="1"/>
        </w:numPr>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8E3181" w:rsidRDefault="00405283" w:rsidP="005863DF">
      <w:pPr>
        <w:pStyle w:val="p50"/>
        <w:keepLines/>
        <w:numPr>
          <w:ilvl w:val="0"/>
          <w:numId w:val="25"/>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8E3181" w:rsidRDefault="00405283" w:rsidP="005863DF">
      <w:pPr>
        <w:pStyle w:val="p50"/>
        <w:keepLines/>
        <w:numPr>
          <w:ilvl w:val="0"/>
          <w:numId w:val="25"/>
        </w:numPr>
        <w:spacing w:before="120" w:after="120"/>
        <w:rPr>
          <w:rFonts w:ascii="Verdana" w:hAnsi="Verdana" w:cs="Tahoma"/>
          <w:color w:val="000000" w:themeColor="text1"/>
          <w:sz w:val="20"/>
          <w:szCs w:val="20"/>
        </w:rPr>
      </w:pPr>
      <w:r w:rsidRPr="008E3181">
        <w:rPr>
          <w:rFonts w:ascii="Verdana" w:hAnsi="Verdana" w:cs="Tahoma"/>
          <w:color w:val="000000" w:themeColor="text1"/>
          <w:sz w:val="20"/>
          <w:szCs w:val="20"/>
          <w:lang w:val="bg-BG"/>
        </w:rPr>
        <w:t xml:space="preserve">три години от датата на: </w:t>
      </w:r>
    </w:p>
    <w:p w14:paraId="5DA2E6C4" w14:textId="6FB18FDB" w:rsidR="00405283" w:rsidRPr="008E3181" w:rsidRDefault="00405283" w:rsidP="00C84244">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8E3181">
        <w:rPr>
          <w:rFonts w:ascii="Verdana" w:hAnsi="Verdana" w:cs="Tahoma"/>
          <w:color w:val="000000" w:themeColor="text1"/>
          <w:sz w:val="20"/>
          <w:szCs w:val="20"/>
        </w:rPr>
        <w:t xml:space="preserve"> </w:t>
      </w:r>
      <w:r w:rsidR="000E73FB" w:rsidRPr="008E3181">
        <w:rPr>
          <w:rFonts w:ascii="Verdana" w:hAnsi="Verdana" w:cs="Tahoma"/>
          <w:color w:val="000000" w:themeColor="text1"/>
          <w:sz w:val="20"/>
          <w:szCs w:val="20"/>
          <w:lang w:val="bg-BG"/>
        </w:rPr>
        <w:t>от ЗОП</w:t>
      </w:r>
      <w:r w:rsidRPr="008E3181">
        <w:rPr>
          <w:rFonts w:ascii="Verdana" w:hAnsi="Verdana" w:cs="Tahoma"/>
          <w:color w:val="000000" w:themeColor="text1"/>
          <w:sz w:val="20"/>
          <w:szCs w:val="20"/>
          <w:lang w:val="bg-BG"/>
        </w:rPr>
        <w:t xml:space="preserve">; </w:t>
      </w:r>
    </w:p>
    <w:p w14:paraId="4D7BE5FD" w14:textId="05536A67" w:rsidR="00405283" w:rsidRPr="008E3181" w:rsidRDefault="00405283" w:rsidP="00C84244">
      <w:pPr>
        <w:pStyle w:val="p50"/>
        <w:keepLines/>
        <w:spacing w:before="120" w:after="120"/>
        <w:ind w:left="1287" w:firstLine="0"/>
        <w:rPr>
          <w:rFonts w:ascii="Verdana" w:hAnsi="Verdana" w:cs="Tahoma"/>
          <w:color w:val="000000" w:themeColor="text1"/>
          <w:sz w:val="20"/>
          <w:szCs w:val="20"/>
        </w:rPr>
      </w:pPr>
      <w:r w:rsidRPr="008E3181">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акта е посочен друг срок; </w:t>
      </w:r>
    </w:p>
    <w:p w14:paraId="7E8A69E0" w14:textId="20BE5E67" w:rsidR="00405283" w:rsidRPr="008E3181"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63D02F57" w14:textId="77777777" w:rsidR="00CA0C6D" w:rsidRPr="008E3181" w:rsidRDefault="00CA0C6D" w:rsidP="00CA0C6D">
      <w:pPr>
        <w:keepLines/>
        <w:spacing w:before="120" w:after="120"/>
        <w:ind w:left="624"/>
        <w:jc w:val="both"/>
        <w:rPr>
          <w:rFonts w:ascii="Verdana" w:hAnsi="Verdana" w:cs="Arial"/>
          <w:sz w:val="20"/>
          <w:szCs w:val="20"/>
          <w:lang w:val="bg-BG"/>
        </w:rPr>
      </w:pPr>
    </w:p>
    <w:p w14:paraId="1B7ADE56" w14:textId="77777777" w:rsidR="006F5913" w:rsidRPr="008E3181" w:rsidRDefault="006F5913" w:rsidP="0092538C">
      <w:pPr>
        <w:pStyle w:val="p50"/>
        <w:keepLines/>
        <w:numPr>
          <w:ilvl w:val="1"/>
          <w:numId w:val="1"/>
        </w:numPr>
        <w:tabs>
          <w:tab w:val="clear" w:pos="760"/>
        </w:tabs>
        <w:spacing w:before="120" w:after="120" w:line="240" w:lineRule="auto"/>
        <w:rPr>
          <w:rFonts w:ascii="Verdana" w:hAnsi="Verdana"/>
          <w:color w:val="000000" w:themeColor="text1"/>
          <w:sz w:val="20"/>
          <w:szCs w:val="20"/>
          <w:lang w:val="bg-BG"/>
        </w:rPr>
      </w:pPr>
      <w:r w:rsidRPr="008E3181">
        <w:rPr>
          <w:rFonts w:ascii="Verdana" w:hAnsi="Verdana"/>
          <w:b/>
          <w:color w:val="000000" w:themeColor="text1"/>
          <w:sz w:val="20"/>
          <w:szCs w:val="20"/>
          <w:lang w:val="bg-BG"/>
        </w:rPr>
        <w:t xml:space="preserve">Технически и професионални способности </w:t>
      </w:r>
    </w:p>
    <w:p w14:paraId="111B16FB"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4B7C1ED1"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51C9B705"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21FD2F0C"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469381B4"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6F152E50"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530B6393"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1C6EFCDD"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1018C71A"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4C497BE0"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484C0D8D"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1D3AE406"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7DD09287"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15B6E7D0" w14:textId="77777777" w:rsidR="00FF7CAA" w:rsidRPr="008E3181" w:rsidRDefault="00FF7CAA" w:rsidP="00FF7CAA">
      <w:pPr>
        <w:pStyle w:val="ListParagraph"/>
        <w:numPr>
          <w:ilvl w:val="0"/>
          <w:numId w:val="26"/>
        </w:numPr>
        <w:spacing w:before="120" w:after="120"/>
        <w:contextualSpacing w:val="0"/>
        <w:jc w:val="both"/>
        <w:rPr>
          <w:rStyle w:val="alcapt2"/>
          <w:rFonts w:ascii="Verdana" w:hAnsi="Verdana" w:cs="Tahoma"/>
          <w:b/>
          <w:vanish/>
          <w:color w:val="000000" w:themeColor="text1"/>
          <w:sz w:val="20"/>
          <w:szCs w:val="20"/>
          <w:lang w:val="bg-BG"/>
        </w:rPr>
      </w:pPr>
    </w:p>
    <w:p w14:paraId="6AD45816" w14:textId="77777777" w:rsidR="00FF7CAA" w:rsidRPr="008E3181" w:rsidRDefault="00FF7CAA" w:rsidP="00FF7CAA">
      <w:pPr>
        <w:pStyle w:val="ListParagraph"/>
        <w:numPr>
          <w:ilvl w:val="1"/>
          <w:numId w:val="26"/>
        </w:numPr>
        <w:spacing w:before="120" w:after="120"/>
        <w:contextualSpacing w:val="0"/>
        <w:jc w:val="both"/>
        <w:rPr>
          <w:rStyle w:val="alcapt2"/>
          <w:rFonts w:ascii="Verdana" w:hAnsi="Verdana" w:cs="Tahoma"/>
          <w:b/>
          <w:vanish/>
          <w:color w:val="000000" w:themeColor="text1"/>
          <w:sz w:val="20"/>
          <w:szCs w:val="20"/>
          <w:lang w:val="bg-BG"/>
        </w:rPr>
      </w:pPr>
    </w:p>
    <w:p w14:paraId="53B05A8A" w14:textId="24E7C745" w:rsidR="006F5913" w:rsidRPr="008E3181" w:rsidRDefault="006F5913" w:rsidP="00FF7CAA">
      <w:pPr>
        <w:pStyle w:val="ListParagraph"/>
        <w:numPr>
          <w:ilvl w:val="2"/>
          <w:numId w:val="26"/>
        </w:numPr>
        <w:tabs>
          <w:tab w:val="clear" w:pos="2858"/>
          <w:tab w:val="num" w:pos="2149"/>
        </w:tabs>
        <w:spacing w:before="120" w:after="120"/>
        <w:ind w:left="2149"/>
        <w:contextualSpacing w:val="0"/>
        <w:jc w:val="both"/>
        <w:rPr>
          <w:rFonts w:ascii="Verdana" w:hAnsi="Verdana" w:cs="Arial"/>
          <w:color w:val="000000" w:themeColor="text1"/>
          <w:sz w:val="20"/>
          <w:szCs w:val="20"/>
          <w:lang w:val="bg-BG"/>
        </w:rPr>
      </w:pPr>
      <w:r w:rsidRPr="008E3181">
        <w:rPr>
          <w:rStyle w:val="alcapt2"/>
          <w:rFonts w:ascii="Verdana" w:hAnsi="Verdana" w:cs="Tahoma"/>
          <w:b/>
          <w:color w:val="000000" w:themeColor="text1"/>
          <w:sz w:val="20"/>
          <w:szCs w:val="20"/>
          <w:lang w:val="bg-BG"/>
        </w:rPr>
        <w:t>Изисквания относно идентичен или сходен опит и тяхното доказване</w:t>
      </w:r>
      <w:r w:rsidRPr="008E3181">
        <w:rPr>
          <w:rStyle w:val="alcapt2"/>
          <w:rFonts w:ascii="Verdana" w:hAnsi="Verdana" w:cs="Tahoma"/>
          <w:color w:val="000000" w:themeColor="text1"/>
          <w:sz w:val="20"/>
          <w:szCs w:val="20"/>
          <w:lang w:val="bg-BG"/>
        </w:rPr>
        <w:t>:</w:t>
      </w:r>
      <w:r w:rsidRPr="008E3181">
        <w:rPr>
          <w:rFonts w:ascii="Verdana" w:hAnsi="Verdana" w:cs="Arial"/>
          <w:color w:val="000000" w:themeColor="text1"/>
          <w:sz w:val="20"/>
          <w:szCs w:val="20"/>
          <w:lang w:val="bg-BG"/>
        </w:rPr>
        <w:t xml:space="preserve"> </w:t>
      </w:r>
    </w:p>
    <w:p w14:paraId="46B2BC50" w14:textId="25999F3D" w:rsidR="0088628F" w:rsidRPr="007E41BC" w:rsidRDefault="0088628F" w:rsidP="007E41BC">
      <w:pPr>
        <w:spacing w:before="120" w:after="120"/>
        <w:ind w:left="709"/>
        <w:jc w:val="both"/>
        <w:rPr>
          <w:rFonts w:ascii="Verdana" w:hAnsi="Verdana" w:cs="Tahoma"/>
          <w:sz w:val="20"/>
          <w:szCs w:val="20"/>
          <w:lang w:val="bg-BG"/>
        </w:rPr>
      </w:pPr>
      <w:r w:rsidRPr="007E41BC">
        <w:rPr>
          <w:rStyle w:val="alcapt2"/>
          <w:rFonts w:ascii="Verdana" w:hAnsi="Verdana" w:cs="Tahoma"/>
          <w:b/>
          <w:color w:val="000000" w:themeColor="text1"/>
          <w:sz w:val="20"/>
          <w:szCs w:val="20"/>
          <w:lang w:val="bg-BG"/>
        </w:rPr>
        <w:t>Изискване</w:t>
      </w:r>
      <w:r w:rsidRPr="007E41BC">
        <w:rPr>
          <w:rStyle w:val="alcapt2"/>
          <w:rFonts w:ascii="Verdana" w:hAnsi="Verdana" w:cs="Tahoma"/>
          <w:sz w:val="20"/>
          <w:szCs w:val="20"/>
          <w:lang w:val="bg-BG"/>
        </w:rPr>
        <w:t xml:space="preserve">: </w:t>
      </w:r>
      <w:r w:rsidR="00AE4A8D" w:rsidRPr="007E41BC">
        <w:rPr>
          <w:rFonts w:ascii="Verdana" w:hAnsi="Verdana" w:cs="Tahoma"/>
          <w:sz w:val="20"/>
          <w:szCs w:val="20"/>
          <w:lang w:val="bg-BG"/>
        </w:rPr>
        <w:t xml:space="preserve">Участникът да е изпълнил дейности с предмет, идентичен или сходен с предмета на обществената поръчка за последните три години, считано до крайната дата за подаване на офертите. Участникът трябва да има поне един успешно завършен проект. Обхватът на проекта да е включвал имплементиране на цялостно решение за защита на инфраструктура и нейното управление, които включват, но не само: защита на крайни точки, мобилни устройства и сървърна инфраструктура (физическа и виртуална) от вируси и друг зловреден код; защита от спам, защита и централизирано управление на следните точки: шлюза за електронна поща, корпоративния </w:t>
      </w:r>
      <w:r w:rsidR="00AE4A8D" w:rsidRPr="007E41BC">
        <w:rPr>
          <w:rFonts w:ascii="Verdana" w:hAnsi="Verdana" w:cs="Tahoma"/>
          <w:sz w:val="20"/>
          <w:szCs w:val="20"/>
          <w:lang w:val="bg-BG"/>
        </w:rPr>
        <w:lastRenderedPageBreak/>
        <w:t>пощенски сървър, Интернет шлюз, SharePoint сървъри, Skype for Business, облачна инфраструктура (Google Drive), DLP защита, криптиране на твърди дискове, файлове и директори. Под „Сходни дейности“ следва да се разбира дейности по изграждане и поддръжка на системи за защита и централизирано управление на инфраструктура, които включват, но не само защита на крайни точки, мобилни устройства, физическа и виртуална сървърна инфраструктура от вируси, друг зловреден код, спам, защита от заплахи от Интернет, защита на облачна инфраструктура (Google Drive), DLP защита, защита на информацията чрез нейното криптиране.</w:t>
      </w:r>
    </w:p>
    <w:p w14:paraId="1510A744" w14:textId="77777777" w:rsidR="0088628F" w:rsidRPr="008E3181" w:rsidRDefault="0088628F" w:rsidP="0088628F">
      <w:pPr>
        <w:pStyle w:val="ListParagraph"/>
        <w:tabs>
          <w:tab w:val="num" w:pos="1418"/>
          <w:tab w:val="left" w:pos="1843"/>
        </w:tabs>
        <w:spacing w:before="120" w:after="120"/>
        <w:ind w:left="624"/>
        <w:jc w:val="both"/>
        <w:rPr>
          <w:rFonts w:ascii="Verdana" w:hAnsi="Verdana" w:cs="Tahoma"/>
          <w:i/>
          <w:sz w:val="20"/>
          <w:szCs w:val="20"/>
          <w:lang w:val="bg-BG"/>
        </w:rPr>
      </w:pPr>
    </w:p>
    <w:p w14:paraId="40318937" w14:textId="729A5969" w:rsidR="0088628F" w:rsidRPr="008E3181" w:rsidRDefault="00845015" w:rsidP="0088628F">
      <w:pPr>
        <w:keepLines/>
        <w:spacing w:before="120" w:after="120"/>
        <w:jc w:val="both"/>
        <w:rPr>
          <w:rFonts w:ascii="Verdana" w:hAnsi="Verdana" w:cs="Tahoma"/>
          <w:color w:val="000000"/>
          <w:sz w:val="20"/>
          <w:szCs w:val="20"/>
          <w:lang w:val="bg-BG"/>
        </w:rPr>
      </w:pPr>
      <w:r w:rsidRPr="008E3181">
        <w:rPr>
          <w:rFonts w:ascii="Verdana" w:hAnsi="Verdana" w:cs="Arial"/>
          <w:sz w:val="20"/>
          <w:szCs w:val="20"/>
          <w:lang w:val="bg-BG"/>
        </w:rPr>
        <w:t xml:space="preserve">В Част IV: Критерии за подбор, Раздел В: Технически и професионални способности, т. 1 а) от ЕЕДОП, Участникът </w:t>
      </w:r>
      <w:r w:rsidR="00BF1BBC" w:rsidRPr="008E3181">
        <w:rPr>
          <w:rFonts w:ascii="Verdana" w:hAnsi="Verdana" w:cs="Arial"/>
          <w:sz w:val="20"/>
          <w:szCs w:val="20"/>
          <w:lang w:val="bg-BG"/>
        </w:rPr>
        <w:t xml:space="preserve">посочва </w:t>
      </w:r>
      <w:r w:rsidR="0088628F" w:rsidRPr="008E3181">
        <w:rPr>
          <w:rFonts w:ascii="Verdana" w:hAnsi="Verdana" w:cs="Tahoma"/>
          <w:color w:val="000000"/>
          <w:sz w:val="20"/>
          <w:szCs w:val="20"/>
          <w:lang w:val="bg-BG"/>
        </w:rPr>
        <w:t xml:space="preserve">списък на дейностите, които са идентични или сходни с предмета на обществената поръчка, с посочване на стойностите, датите и получателите. </w:t>
      </w:r>
    </w:p>
    <w:p w14:paraId="2D7967DB" w14:textId="0DAC55A5" w:rsidR="006F5913" w:rsidRDefault="0091076F" w:rsidP="0088628F">
      <w:pPr>
        <w:keepLines/>
        <w:spacing w:before="120" w:after="12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Документите, доказващи извършените услуги, </w:t>
      </w:r>
      <w:r w:rsidR="006F5913" w:rsidRPr="008E3181">
        <w:rPr>
          <w:rFonts w:ascii="Verdana" w:hAnsi="Verdana" w:cs="Tahoma"/>
          <w:i/>
          <w:color w:val="000000" w:themeColor="text1"/>
          <w:sz w:val="20"/>
          <w:szCs w:val="20"/>
          <w:lang w:val="bg-BG"/>
        </w:rPr>
        <w:t>ще бъдат представени преди сключване на договор от избрания за изпълнител участник.</w:t>
      </w:r>
    </w:p>
    <w:p w14:paraId="275E6319" w14:textId="6B0C8CD9" w:rsidR="007E41BC" w:rsidRDefault="007E41BC" w:rsidP="0088628F">
      <w:pPr>
        <w:keepLines/>
        <w:spacing w:before="120" w:after="120"/>
        <w:jc w:val="both"/>
        <w:rPr>
          <w:rFonts w:ascii="Verdana" w:hAnsi="Verdana" w:cs="Tahoma"/>
          <w:i/>
          <w:color w:val="000000" w:themeColor="text1"/>
          <w:sz w:val="20"/>
          <w:szCs w:val="20"/>
          <w:lang w:val="bg-BG"/>
        </w:rPr>
      </w:pPr>
    </w:p>
    <w:p w14:paraId="604291E8" w14:textId="77777777" w:rsidR="007E41BC" w:rsidRPr="007E41BC" w:rsidRDefault="007E41BC" w:rsidP="007E41BC">
      <w:pPr>
        <w:pStyle w:val="ListParagraph"/>
        <w:numPr>
          <w:ilvl w:val="2"/>
          <w:numId w:val="26"/>
        </w:numPr>
        <w:spacing w:before="120" w:after="120"/>
        <w:jc w:val="both"/>
        <w:rPr>
          <w:rFonts w:ascii="Verdana" w:hAnsi="Verdana" w:cs="Tahoma"/>
          <w:color w:val="000000" w:themeColor="text1"/>
          <w:sz w:val="20"/>
          <w:szCs w:val="20"/>
          <w:lang w:val="bg-BG"/>
        </w:rPr>
      </w:pPr>
      <w:r w:rsidRPr="007E41BC">
        <w:rPr>
          <w:rStyle w:val="alcapt2"/>
          <w:rFonts w:ascii="Verdana" w:hAnsi="Verdana" w:cs="Tahoma"/>
          <w:b/>
          <w:color w:val="000000" w:themeColor="text1"/>
          <w:sz w:val="20"/>
          <w:szCs w:val="20"/>
          <w:lang w:val="bg-BG"/>
        </w:rPr>
        <w:t>Изискаване</w:t>
      </w:r>
      <w:r w:rsidRPr="007E41BC">
        <w:rPr>
          <w:rFonts w:ascii="Verdana" w:hAnsi="Verdana" w:cs="Tahoma"/>
          <w:b/>
          <w:color w:val="000000" w:themeColor="text1"/>
          <w:sz w:val="20"/>
          <w:szCs w:val="20"/>
          <w:lang w:val="bg-BG"/>
        </w:rPr>
        <w:t xml:space="preserve">: </w:t>
      </w:r>
      <w:r w:rsidRPr="007E41BC">
        <w:rPr>
          <w:rFonts w:ascii="Verdana" w:hAnsi="Verdana" w:cs="Tahoma"/>
          <w:color w:val="000000" w:themeColor="text1"/>
          <w:sz w:val="20"/>
          <w:szCs w:val="20"/>
          <w:lang w:val="bg-BG"/>
        </w:rPr>
        <w:t>Участникът да разполага със следния  персонал и/или с ръководен състав с определена професионална компетентност за изпълнението на обществената поръчка:</w:t>
      </w:r>
    </w:p>
    <w:p w14:paraId="74E456A8" w14:textId="1C34C8D6" w:rsidR="007E41BC" w:rsidRPr="007E41BC" w:rsidRDefault="007E41BC" w:rsidP="007E41BC">
      <w:pPr>
        <w:pStyle w:val="ListParagraph"/>
        <w:spacing w:before="120" w:after="120"/>
        <w:ind w:left="2858"/>
        <w:jc w:val="both"/>
        <w:rPr>
          <w:rFonts w:ascii="Verdana" w:hAnsi="Verdana" w:cs="Tahoma"/>
          <w:color w:val="000000" w:themeColor="text1"/>
          <w:sz w:val="20"/>
          <w:szCs w:val="20"/>
          <w:lang w:val="bg-BG"/>
        </w:rPr>
      </w:pPr>
      <w:r w:rsidRPr="007E41BC">
        <w:rPr>
          <w:rFonts w:ascii="Verdana" w:hAnsi="Verdana" w:cs="Tahoma"/>
          <w:color w:val="000000" w:themeColor="text1"/>
          <w:sz w:val="20"/>
          <w:szCs w:val="20"/>
          <w:lang w:val="bg-BG"/>
        </w:rPr>
        <w:t>Минимум един (1) специалист, сертифициран от производителя, за инсталация и поддръжка на предлаганото решение</w:t>
      </w:r>
      <w:r w:rsidR="00632FE1">
        <w:rPr>
          <w:rFonts w:ascii="Verdana" w:hAnsi="Verdana" w:cs="Tahoma"/>
          <w:color w:val="000000" w:themeColor="text1"/>
          <w:sz w:val="20"/>
          <w:szCs w:val="20"/>
          <w:lang w:val="bg-BG"/>
        </w:rPr>
        <w:t>.</w:t>
      </w:r>
    </w:p>
    <w:p w14:paraId="79C80421" w14:textId="77777777" w:rsidR="007E41BC" w:rsidRPr="008104C1" w:rsidRDefault="007E41BC" w:rsidP="007E41BC">
      <w:pPr>
        <w:keepLines/>
        <w:spacing w:before="60" w:after="60"/>
        <w:jc w:val="both"/>
        <w:rPr>
          <w:rFonts w:ascii="Verdana" w:hAnsi="Verdana"/>
          <w:i/>
          <w:sz w:val="20"/>
          <w:szCs w:val="20"/>
          <w:lang w:val="bg-BG"/>
        </w:rPr>
      </w:pPr>
      <w:r w:rsidRPr="008104C1">
        <w:rPr>
          <w:rFonts w:ascii="Verdana" w:hAnsi="Verdana"/>
          <w:bCs/>
          <w:i/>
          <w:sz w:val="20"/>
          <w:szCs w:val="20"/>
          <w:lang w:val="bg-BG"/>
        </w:rPr>
        <w:t xml:space="preserve">Обстоятелството се удостоверява </w:t>
      </w:r>
      <w:r w:rsidRPr="008104C1">
        <w:rPr>
          <w:rFonts w:ascii="Verdana" w:hAnsi="Verdana"/>
          <w:i/>
          <w:sz w:val="20"/>
          <w:szCs w:val="20"/>
          <w:lang w:val="bg-BG"/>
        </w:rPr>
        <w:t>в Част IV: Критерии за подбор, Раздел В: Технически и професионал</w:t>
      </w:r>
      <w:r>
        <w:rPr>
          <w:rFonts w:ascii="Verdana" w:hAnsi="Verdana"/>
          <w:i/>
          <w:sz w:val="20"/>
          <w:szCs w:val="20"/>
          <w:lang w:val="bg-BG"/>
        </w:rPr>
        <w:t>ни способности, т. 6) от ЕЕДОП.</w:t>
      </w:r>
      <w:r w:rsidRPr="00420F2E">
        <w:rPr>
          <w:rFonts w:ascii="Verdana" w:hAnsi="Verdana"/>
          <w:i/>
          <w:sz w:val="20"/>
          <w:szCs w:val="20"/>
          <w:lang w:val="bg-BG"/>
        </w:rPr>
        <w:t>Участникът описва/декларира списък на лицата, които ще бъдат ангажирани с изпълнението на дейностите предмет на процедурата. Списъкът трябва да съдържа следната информация: трите имена на специалиста, образование, професионален опит; притежаваните от него сертификати с посочване на валидността им.</w:t>
      </w:r>
    </w:p>
    <w:p w14:paraId="095360CD" w14:textId="34BC6752" w:rsidR="007E41BC" w:rsidRPr="008104C1" w:rsidRDefault="00D3483E" w:rsidP="007E41BC">
      <w:pPr>
        <w:keepLines/>
        <w:tabs>
          <w:tab w:val="num" w:pos="588"/>
          <w:tab w:val="num" w:pos="720"/>
        </w:tabs>
        <w:spacing w:before="60" w:after="60"/>
        <w:ind w:left="1701"/>
        <w:jc w:val="both"/>
        <w:rPr>
          <w:rFonts w:ascii="Verdana" w:hAnsi="Verdana"/>
          <w:b/>
          <w:bCs/>
          <w:sz w:val="20"/>
          <w:szCs w:val="20"/>
          <w:lang w:val="bg-BG" w:eastAsia="bg-BG"/>
        </w:rPr>
      </w:pPr>
      <w:r>
        <w:rPr>
          <w:rFonts w:ascii="Verdana" w:hAnsi="Verdana"/>
          <w:b/>
          <w:bCs/>
          <w:sz w:val="20"/>
          <w:szCs w:val="20"/>
          <w:lang w:val="bg-BG" w:eastAsia="bg-BG"/>
        </w:rPr>
        <w:tab/>
      </w:r>
      <w:r>
        <w:rPr>
          <w:rFonts w:ascii="Verdana" w:hAnsi="Verdana"/>
          <w:b/>
          <w:bCs/>
          <w:sz w:val="20"/>
          <w:szCs w:val="20"/>
          <w:lang w:val="bg-BG" w:eastAsia="bg-BG"/>
        </w:rPr>
        <w:tab/>
      </w:r>
      <w:r w:rsidR="007E41BC" w:rsidRPr="008104C1">
        <w:rPr>
          <w:rFonts w:ascii="Verdana" w:hAnsi="Verdana"/>
          <w:b/>
          <w:bCs/>
          <w:sz w:val="20"/>
          <w:szCs w:val="20"/>
          <w:lang w:val="bg-BG" w:eastAsia="bg-BG"/>
        </w:rPr>
        <w:t>Доказване:</w:t>
      </w:r>
    </w:p>
    <w:p w14:paraId="5EB540DC" w14:textId="33DF7E6F" w:rsidR="007E41BC" w:rsidRDefault="007E41BC" w:rsidP="007E41BC">
      <w:pPr>
        <w:keepLines/>
        <w:spacing w:before="60" w:after="60"/>
        <w:jc w:val="both"/>
        <w:rPr>
          <w:rFonts w:ascii="Verdana" w:hAnsi="Verdana"/>
          <w:bCs/>
          <w:sz w:val="20"/>
          <w:szCs w:val="20"/>
          <w:lang w:val="bg-BG" w:eastAsia="bg-BG"/>
        </w:rPr>
      </w:pPr>
      <w:r w:rsidRPr="008104C1">
        <w:rPr>
          <w:rFonts w:ascii="Verdana" w:hAnsi="Verdana"/>
          <w:bCs/>
          <w:sz w:val="20"/>
          <w:szCs w:val="20"/>
          <w:lang w:val="bg-BG" w:eastAsia="bg-BG"/>
        </w:rPr>
        <w:t xml:space="preserve">В случаите на чл. 67, ал. 5 и </w:t>
      </w:r>
      <w:r w:rsidRPr="008104C1">
        <w:rPr>
          <w:rFonts w:ascii="Verdana" w:hAnsi="Verdana"/>
          <w:sz w:val="20"/>
          <w:szCs w:val="20"/>
          <w:lang w:val="bg-BG"/>
        </w:rPr>
        <w:t>чл. 112, ал. 1, т. 2 от</w:t>
      </w:r>
      <w:r w:rsidRPr="008104C1">
        <w:rPr>
          <w:rFonts w:ascii="Verdana" w:hAnsi="Verdana"/>
          <w:bCs/>
          <w:sz w:val="20"/>
          <w:szCs w:val="20"/>
          <w:lang w:val="bg-BG" w:eastAsia="bg-BG"/>
        </w:rPr>
        <w:t xml:space="preserve"> ЗОП изискването се доказва със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w:t>
      </w:r>
    </w:p>
    <w:p w14:paraId="0064536D" w14:textId="315D2672" w:rsidR="00D3483E" w:rsidRPr="00D3483E" w:rsidRDefault="00D3483E" w:rsidP="00D3483E">
      <w:pPr>
        <w:pStyle w:val="ListParagraph"/>
        <w:numPr>
          <w:ilvl w:val="2"/>
          <w:numId w:val="26"/>
        </w:numPr>
        <w:rPr>
          <w:rFonts w:ascii="Verdana" w:hAnsi="Verdana"/>
          <w:bCs/>
          <w:sz w:val="20"/>
          <w:szCs w:val="20"/>
          <w:lang w:val="bg-BG" w:eastAsia="bg-BG"/>
        </w:rPr>
      </w:pPr>
      <w:r w:rsidRPr="00D3483E">
        <w:rPr>
          <w:rStyle w:val="alcapt2"/>
          <w:rFonts w:ascii="Verdana" w:hAnsi="Verdana" w:cs="Tahoma"/>
          <w:b/>
          <w:i w:val="0"/>
          <w:color w:val="000000" w:themeColor="text1"/>
          <w:sz w:val="20"/>
          <w:szCs w:val="20"/>
        </w:rPr>
        <w:t>Изискване</w:t>
      </w:r>
      <w:r w:rsidRPr="00D3483E">
        <w:rPr>
          <w:rFonts w:ascii="Verdana" w:hAnsi="Verdana"/>
          <w:b/>
          <w:bCs/>
          <w:i/>
          <w:sz w:val="20"/>
          <w:szCs w:val="20"/>
          <w:lang w:val="bg-BG" w:eastAsia="bg-BG"/>
        </w:rPr>
        <w:t xml:space="preserve">: </w:t>
      </w:r>
      <w:r w:rsidRPr="00D3483E">
        <w:rPr>
          <w:rFonts w:ascii="Verdana" w:hAnsi="Verdana"/>
          <w:bCs/>
          <w:sz w:val="20"/>
          <w:szCs w:val="20"/>
          <w:lang w:val="bg-BG" w:eastAsia="bg-BG"/>
        </w:rPr>
        <w:t>Участникът да прилага системи за управление на качеството съгласно стандарт EN ISO 9001 за дейности, свързани с ИТ консултантски услуги, продажба на софтуер, поддръжка на ИТ системи.</w:t>
      </w:r>
    </w:p>
    <w:p w14:paraId="091770B6" w14:textId="108F6B10" w:rsidR="00D3483E" w:rsidRPr="00D3483E" w:rsidRDefault="00D3483E" w:rsidP="00D3483E">
      <w:pPr>
        <w:spacing w:before="120" w:after="120"/>
        <w:jc w:val="both"/>
        <w:rPr>
          <w:rFonts w:ascii="Verdana" w:hAnsi="Verdana"/>
          <w:bCs/>
          <w:sz w:val="20"/>
          <w:szCs w:val="20"/>
          <w:lang w:val="bg-BG" w:eastAsia="bg-BG"/>
        </w:rPr>
      </w:pPr>
      <w:r w:rsidRPr="00D3483E">
        <w:rPr>
          <w:rFonts w:ascii="Verdana" w:hAnsi="Verdana"/>
          <w:bCs/>
          <w:sz w:val="20"/>
          <w:szCs w:val="20"/>
          <w:lang w:val="bg-BG" w:eastAsia="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Представените сертификати трябва да са в срок на валидност</w:t>
      </w:r>
      <w:r w:rsidR="00AE0485">
        <w:rPr>
          <w:rFonts w:ascii="Verdana" w:hAnsi="Verdana"/>
          <w:bCs/>
          <w:sz w:val="20"/>
          <w:szCs w:val="20"/>
          <w:lang w:val="bg-BG" w:eastAsia="bg-BG"/>
        </w:rPr>
        <w:t xml:space="preserve"> към дат</w:t>
      </w:r>
      <w:bookmarkStart w:id="2" w:name="_GoBack"/>
      <w:bookmarkEnd w:id="2"/>
      <w:r w:rsidR="00AE0485">
        <w:rPr>
          <w:rFonts w:ascii="Verdana" w:hAnsi="Verdana"/>
          <w:bCs/>
          <w:sz w:val="20"/>
          <w:szCs w:val="20"/>
          <w:lang w:val="bg-BG" w:eastAsia="bg-BG"/>
        </w:rPr>
        <w:t>а на подаване на офертата</w:t>
      </w:r>
      <w:r w:rsidRPr="00D3483E">
        <w:rPr>
          <w:rFonts w:ascii="Verdana" w:hAnsi="Verdana"/>
          <w:bCs/>
          <w:sz w:val="20"/>
          <w:szCs w:val="20"/>
          <w:lang w:val="bg-BG" w:eastAsia="bg-BG"/>
        </w:rPr>
        <w:t>.</w:t>
      </w:r>
    </w:p>
    <w:p w14:paraId="200228D7" w14:textId="634BBBF3" w:rsidR="00D3483E" w:rsidRPr="00D3483E" w:rsidRDefault="00D3483E" w:rsidP="00D3483E">
      <w:pPr>
        <w:spacing w:before="120" w:after="120"/>
        <w:jc w:val="both"/>
        <w:rPr>
          <w:rFonts w:ascii="Verdana" w:hAnsi="Verdana"/>
          <w:bCs/>
          <w:sz w:val="20"/>
          <w:szCs w:val="20"/>
          <w:lang w:val="bg-BG" w:eastAsia="bg-BG"/>
        </w:rPr>
      </w:pPr>
      <w:r w:rsidRPr="00D3483E">
        <w:rPr>
          <w:rFonts w:ascii="Verdana" w:hAnsi="Verdana"/>
          <w:bCs/>
          <w:sz w:val="20"/>
          <w:szCs w:val="20"/>
          <w:lang w:val="bg-BG" w:eastAsia="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p>
    <w:p w14:paraId="4FFC34E3" w14:textId="77777777" w:rsidR="00D3483E" w:rsidRDefault="00D3483E" w:rsidP="00D3483E">
      <w:pPr>
        <w:pStyle w:val="ListParagraph"/>
        <w:spacing w:before="120" w:after="120"/>
        <w:ind w:left="2857"/>
        <w:jc w:val="both"/>
        <w:rPr>
          <w:rFonts w:ascii="Verdana" w:hAnsi="Verdana" w:cs="Tahoma"/>
          <w:b/>
          <w:color w:val="000000" w:themeColor="text1"/>
          <w:sz w:val="20"/>
          <w:szCs w:val="20"/>
          <w:lang w:val="bg-BG"/>
        </w:rPr>
      </w:pPr>
    </w:p>
    <w:p w14:paraId="624AB6C1" w14:textId="2B72037A" w:rsidR="00D3483E" w:rsidRPr="00D3483E" w:rsidRDefault="00D3483E" w:rsidP="00D3483E">
      <w:pPr>
        <w:pStyle w:val="ListParagraph"/>
        <w:spacing w:before="120" w:after="120"/>
        <w:ind w:left="2857"/>
        <w:jc w:val="both"/>
        <w:rPr>
          <w:rFonts w:ascii="Verdana" w:hAnsi="Verdana" w:cs="Tahoma"/>
          <w:b/>
          <w:color w:val="000000" w:themeColor="text1"/>
          <w:sz w:val="20"/>
          <w:szCs w:val="20"/>
          <w:lang w:val="bg-BG"/>
        </w:rPr>
      </w:pPr>
      <w:r w:rsidRPr="00D3483E">
        <w:rPr>
          <w:rFonts w:ascii="Verdana" w:hAnsi="Verdana" w:cs="Tahoma"/>
          <w:b/>
          <w:color w:val="000000" w:themeColor="text1"/>
          <w:sz w:val="20"/>
          <w:szCs w:val="20"/>
          <w:lang w:val="bg-BG"/>
        </w:rPr>
        <w:lastRenderedPageBreak/>
        <w:t>Доказване:</w:t>
      </w:r>
    </w:p>
    <w:p w14:paraId="5B8447B5" w14:textId="6751E84C" w:rsidR="007E41BC" w:rsidRPr="00D3483E" w:rsidRDefault="00D3483E" w:rsidP="00D3483E">
      <w:pPr>
        <w:spacing w:before="120" w:after="120"/>
        <w:jc w:val="both"/>
        <w:rPr>
          <w:rFonts w:ascii="Verdana" w:hAnsi="Verdana" w:cs="Tahoma"/>
          <w:color w:val="000000" w:themeColor="text1"/>
          <w:sz w:val="20"/>
          <w:szCs w:val="20"/>
          <w:lang w:val="bg-BG"/>
        </w:rPr>
      </w:pPr>
      <w:r w:rsidRPr="00D3483E">
        <w:rPr>
          <w:rFonts w:ascii="Verdana" w:hAnsi="Verdana" w:cs="Tahoma"/>
          <w:color w:val="000000" w:themeColor="text1"/>
          <w:sz w:val="20"/>
          <w:szCs w:val="20"/>
          <w:lang w:val="bg-BG"/>
        </w:rPr>
        <w:t>В случаите на чл. 67, ал. 5 и чл. 112, ал. 1, т. 2 от ЗОП изискването се удостоверява със заверено копие на валиден сертификат.</w:t>
      </w:r>
    </w:p>
    <w:p w14:paraId="2CC899DC" w14:textId="211E3BBC"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8E3181">
        <w:rPr>
          <w:rFonts w:ascii="Verdana" w:hAnsi="Verdana"/>
          <w:sz w:val="20"/>
          <w:szCs w:val="20"/>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lastRenderedPageBreak/>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8E3181" w:rsidRDefault="00A95140" w:rsidP="00A95140">
      <w:pPr>
        <w:pStyle w:val="p50"/>
        <w:keepLines/>
        <w:numPr>
          <w:ilvl w:val="4"/>
          <w:numId w:val="1"/>
        </w:numPr>
        <w:tabs>
          <w:tab w:val="clear" w:pos="760"/>
        </w:tabs>
        <w:spacing w:before="120" w:after="120" w:line="240" w:lineRule="auto"/>
        <w:rPr>
          <w:rFonts w:ascii="Verdana" w:hAnsi="Verdana"/>
          <w:sz w:val="20"/>
          <w:szCs w:val="20"/>
        </w:rPr>
      </w:pPr>
      <w:r w:rsidRPr="008E3181">
        <w:rPr>
          <w:rStyle w:val="ala33"/>
          <w:rFonts w:ascii="Verdana" w:hAnsi="Verdana" w:cs="Tahoma"/>
          <w:i/>
          <w:snapToGrid/>
          <w:color w:val="000000" w:themeColor="text1"/>
          <w:sz w:val="20"/>
          <w:szCs w:val="20"/>
        </w:rPr>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8E3181">
        <w:rPr>
          <w:rStyle w:val="ala33"/>
          <w:rFonts w:ascii="Verdana" w:hAnsi="Verdana" w:cs="Tahoma"/>
          <w:i/>
          <w:snapToGrid/>
          <w:color w:val="000000" w:themeColor="text1"/>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8E3181">
        <w:rPr>
          <w:rStyle w:val="ala33"/>
          <w:rFonts w:ascii="Verdana" w:hAnsi="Verdana" w:cs="Tahoma"/>
          <w:i/>
          <w:snapToGrid/>
          <w:color w:val="auto"/>
          <w:sz w:val="20"/>
          <w:szCs w:val="20"/>
        </w:rPr>
        <w:t>да представлява съответния стопански субект.</w:t>
      </w:r>
      <w:r w:rsidRPr="008E3181">
        <w:rPr>
          <w:rFonts w:ascii="Verdana" w:hAnsi="Verdana"/>
          <w:sz w:val="20"/>
          <w:szCs w:val="20"/>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Fonts w:ascii="Verdana" w:hAnsi="Verdana"/>
          <w:sz w:val="20"/>
          <w:szCs w:val="20"/>
        </w:rPr>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A95140">
      <w:pPr>
        <w:pStyle w:val="p50"/>
        <w:keepLines/>
        <w:numPr>
          <w:ilvl w:val="3"/>
          <w:numId w:val="1"/>
        </w:numPr>
        <w:tabs>
          <w:tab w:val="clear" w:pos="760"/>
        </w:tabs>
        <w:spacing w:before="120" w:after="120" w:line="240" w:lineRule="auto"/>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8E3181" w:rsidRDefault="00A95140" w:rsidP="00A95140">
      <w:pPr>
        <w:pStyle w:val="p50"/>
        <w:keepLines/>
        <w:spacing w:before="120" w:after="120"/>
        <w:ind w:left="1418" w:firstLine="706"/>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8E3181" w:rsidRDefault="00A95140" w:rsidP="00A95140">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8E3181">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8E3181">
        <w:rPr>
          <w:rFonts w:ascii="Verdana" w:hAnsi="Verdana" w:cs="Tahoma"/>
          <w:i/>
          <w:color w:val="000000" w:themeColor="text1"/>
          <w:sz w:val="20"/>
          <w:szCs w:val="20"/>
          <w:lang w:val="bg-BG"/>
        </w:rPr>
        <w:t xml:space="preserve">заявленията за участие или на </w:t>
      </w:r>
      <w:r w:rsidRPr="008E3181">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lastRenderedPageBreak/>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A95140">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A95140">
      <w:pPr>
        <w:pStyle w:val="ListParagraph"/>
        <w:numPr>
          <w:ilvl w:val="0"/>
          <w:numId w:val="13"/>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разпределението на отговорността между членовете на обединението;</w:t>
      </w:r>
    </w:p>
    <w:p w14:paraId="3C55E33C" w14:textId="77777777" w:rsidR="00A95140" w:rsidRPr="008E3181" w:rsidRDefault="00A95140" w:rsidP="00A95140">
      <w:pPr>
        <w:pStyle w:val="ListParagraph"/>
        <w:numPr>
          <w:ilvl w:val="0"/>
          <w:numId w:val="13"/>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77777777" w:rsidR="00A95140" w:rsidRPr="008E3181"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6B4316CB" w14:textId="0298BEEA" w:rsidR="006F5913" w:rsidRPr="008E3181" w:rsidRDefault="006F5913" w:rsidP="009B540E">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31A77A7F" w:rsidR="009B540E" w:rsidRPr="00C078D7" w:rsidRDefault="006F5913" w:rsidP="00C078D7">
      <w:pPr>
        <w:keepLines/>
        <w:spacing w:before="120" w:after="120"/>
        <w:ind w:left="993"/>
        <w:jc w:val="both"/>
        <w:rPr>
          <w:rFonts w:ascii="Verdana" w:hAnsi="Verdana"/>
          <w:sz w:val="20"/>
          <w:szCs w:val="20"/>
          <w:lang w:val="bg-BG"/>
        </w:rPr>
      </w:pPr>
      <w:r w:rsidRPr="008E3181">
        <w:rPr>
          <w:rFonts w:ascii="Verdana" w:hAnsi="Verdana"/>
          <w:sz w:val="20"/>
          <w:szCs w:val="20"/>
          <w:lang w:val="bg-BG"/>
        </w:rPr>
        <w:t xml:space="preserve">Техническото предложение трябва да съдържа: </w:t>
      </w:r>
    </w:p>
    <w:p w14:paraId="65C1740E" w14:textId="02748E02" w:rsidR="0053364D" w:rsidRPr="00161572" w:rsidRDefault="00C078D7" w:rsidP="00C078D7">
      <w:pPr>
        <w:keepLines/>
        <w:numPr>
          <w:ilvl w:val="2"/>
          <w:numId w:val="26"/>
        </w:numPr>
        <w:tabs>
          <w:tab w:val="clear" w:pos="2858"/>
          <w:tab w:val="num" w:pos="2149"/>
        </w:tabs>
        <w:spacing w:before="120" w:after="120"/>
        <w:ind w:left="2149"/>
        <w:jc w:val="both"/>
        <w:rPr>
          <w:rFonts w:ascii="Verdana" w:hAnsi="Verdana"/>
          <w:bCs/>
          <w:color w:val="000000" w:themeColor="text1"/>
          <w:sz w:val="20"/>
          <w:szCs w:val="20"/>
          <w:lang w:val="bg-BG"/>
        </w:rPr>
      </w:pPr>
      <w:r w:rsidRPr="00161572">
        <w:rPr>
          <w:rFonts w:ascii="Verdana" w:hAnsi="Verdana"/>
          <w:sz w:val="20"/>
          <w:szCs w:val="20"/>
          <w:lang w:val="bg-BG"/>
        </w:rPr>
        <w:t>Документ, удостоверяващ партньорството и актуален партньорски статус на Участника с производителя на предлаганото решение. Участникът трябва да притежава първо или второ ниво на партньорство с производителя;</w:t>
      </w:r>
    </w:p>
    <w:p w14:paraId="3C147EE2" w14:textId="77777777" w:rsidR="006F5913" w:rsidRPr="00161572" w:rsidRDefault="006F5913" w:rsidP="00C078D7">
      <w:pPr>
        <w:keepLines/>
        <w:numPr>
          <w:ilvl w:val="2"/>
          <w:numId w:val="26"/>
        </w:numPr>
        <w:tabs>
          <w:tab w:val="clear" w:pos="2858"/>
          <w:tab w:val="num" w:pos="2149"/>
        </w:tabs>
        <w:spacing w:before="120" w:after="120"/>
        <w:ind w:left="2149"/>
        <w:jc w:val="both"/>
        <w:rPr>
          <w:rFonts w:ascii="Verdana" w:hAnsi="Verdana" w:cs="Tahoma"/>
          <w:color w:val="000000" w:themeColor="text1"/>
          <w:sz w:val="20"/>
          <w:szCs w:val="20"/>
          <w:lang w:val="bg-BG"/>
        </w:rPr>
      </w:pPr>
      <w:r w:rsidRPr="00161572">
        <w:rPr>
          <w:rFonts w:ascii="Verdana" w:hAnsi="Verdana"/>
          <w:sz w:val="20"/>
          <w:szCs w:val="20"/>
          <w:lang w:val="bg-BG"/>
        </w:rPr>
        <w:t>Предложение</w:t>
      </w:r>
      <w:r w:rsidRPr="00161572">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p>
    <w:p w14:paraId="2F107CD1" w14:textId="77777777" w:rsidR="006F5913" w:rsidRPr="00161572" w:rsidRDefault="006F5913" w:rsidP="0053364D">
      <w:pPr>
        <w:keepLines/>
        <w:numPr>
          <w:ilvl w:val="2"/>
          <w:numId w:val="26"/>
        </w:numPr>
        <w:tabs>
          <w:tab w:val="clear" w:pos="2858"/>
          <w:tab w:val="num" w:pos="2268"/>
        </w:tabs>
        <w:spacing w:before="120" w:after="120"/>
        <w:ind w:left="2268" w:hanging="1559"/>
        <w:jc w:val="both"/>
        <w:rPr>
          <w:rFonts w:ascii="Verdana" w:hAnsi="Verdana"/>
          <w:bCs/>
          <w:sz w:val="20"/>
          <w:szCs w:val="20"/>
          <w:lang w:val="bg-BG"/>
        </w:rPr>
      </w:pPr>
      <w:r w:rsidRPr="00161572">
        <w:rPr>
          <w:rFonts w:ascii="Verdana" w:hAnsi="Verdana" w:cs="Tahoma"/>
          <w:sz w:val="20"/>
          <w:szCs w:val="20"/>
          <w:lang w:val="bg-BG"/>
        </w:rPr>
        <w:t>Опис на представените документи в офертата (по образец</w:t>
      </w:r>
      <w:r w:rsidRPr="00161572">
        <w:rPr>
          <w:rFonts w:ascii="Verdana" w:hAnsi="Verdana"/>
          <w:bCs/>
          <w:sz w:val="20"/>
          <w:szCs w:val="20"/>
          <w:lang w:val="bg-BG"/>
        </w:rPr>
        <w:t>).</w:t>
      </w:r>
    </w:p>
    <w:p w14:paraId="26911E71" w14:textId="5AF4E644" w:rsidR="006F5913" w:rsidRPr="00161572" w:rsidRDefault="006F5913" w:rsidP="005863DF">
      <w:pPr>
        <w:keepLines/>
        <w:numPr>
          <w:ilvl w:val="1"/>
          <w:numId w:val="26"/>
        </w:numPr>
        <w:spacing w:before="120" w:after="120"/>
        <w:ind w:left="993" w:hanging="709"/>
        <w:jc w:val="both"/>
        <w:rPr>
          <w:rFonts w:ascii="Verdana" w:hAnsi="Verdana"/>
          <w:b/>
          <w:bCs/>
          <w:color w:val="000000" w:themeColor="text1"/>
          <w:sz w:val="20"/>
          <w:szCs w:val="20"/>
          <w:lang w:val="bg-BG"/>
        </w:rPr>
      </w:pPr>
      <w:r w:rsidRPr="00161572">
        <w:rPr>
          <w:rFonts w:ascii="Verdana" w:hAnsi="Verdana"/>
          <w:b/>
          <w:sz w:val="20"/>
          <w:szCs w:val="20"/>
          <w:lang w:val="bg-BG"/>
        </w:rPr>
        <w:t>ОТДЕЛЕН</w:t>
      </w:r>
      <w:r w:rsidRPr="00161572">
        <w:rPr>
          <w:rFonts w:ascii="Verdana" w:hAnsi="Verdana"/>
          <w:b/>
          <w:bCs/>
          <w:sz w:val="20"/>
          <w:szCs w:val="20"/>
          <w:lang w:val="bg-BG"/>
        </w:rPr>
        <w:t xml:space="preserve"> запечатан непрозрачен плик „</w:t>
      </w:r>
      <w:r w:rsidRPr="00161572">
        <w:rPr>
          <w:rFonts w:ascii="Verdana" w:hAnsi="Verdana" w:cs="Tahoma"/>
          <w:b/>
          <w:sz w:val="20"/>
          <w:szCs w:val="20"/>
          <w:lang w:val="bg-BG"/>
        </w:rPr>
        <w:t xml:space="preserve">Предлагани ценови </w:t>
      </w:r>
      <w:r w:rsidRPr="00161572">
        <w:rPr>
          <w:rFonts w:ascii="Verdana" w:hAnsi="Verdana" w:cs="Tahoma"/>
          <w:b/>
          <w:color w:val="000000" w:themeColor="text1"/>
          <w:sz w:val="20"/>
          <w:szCs w:val="20"/>
          <w:lang w:val="bg-BG"/>
        </w:rPr>
        <w:t>параметри</w:t>
      </w:r>
      <w:r w:rsidRPr="00161572">
        <w:rPr>
          <w:rFonts w:ascii="Verdana" w:hAnsi="Verdana"/>
          <w:b/>
          <w:bCs/>
          <w:color w:val="000000" w:themeColor="text1"/>
          <w:sz w:val="20"/>
          <w:szCs w:val="20"/>
          <w:lang w:val="bg-BG"/>
        </w:rPr>
        <w:t xml:space="preserve">”, </w:t>
      </w:r>
      <w:r w:rsidRPr="00161572">
        <w:rPr>
          <w:rFonts w:ascii="Verdana" w:hAnsi="Verdana"/>
          <w:bCs/>
          <w:color w:val="000000" w:themeColor="text1"/>
          <w:sz w:val="20"/>
          <w:szCs w:val="20"/>
          <w:lang w:val="bg-BG"/>
        </w:rPr>
        <w:t xml:space="preserve">който трябва да съдържа, попълнени на </w:t>
      </w:r>
      <w:r w:rsidRPr="00161572">
        <w:rPr>
          <w:rFonts w:ascii="Verdana" w:hAnsi="Verdana" w:cs="Arial"/>
          <w:color w:val="000000" w:themeColor="text1"/>
          <w:sz w:val="20"/>
          <w:szCs w:val="20"/>
          <w:lang w:val="bg-BG"/>
        </w:rPr>
        <w:t>съответните</w:t>
      </w:r>
      <w:r w:rsidRPr="00161572">
        <w:rPr>
          <w:rFonts w:ascii="Verdana" w:hAnsi="Verdana"/>
          <w:bCs/>
          <w:color w:val="000000" w:themeColor="text1"/>
          <w:sz w:val="20"/>
          <w:szCs w:val="20"/>
          <w:lang w:val="bg-BG"/>
        </w:rPr>
        <w:t xml:space="preserve"> места Ценова</w:t>
      </w:r>
      <w:r w:rsidRPr="00161572">
        <w:rPr>
          <w:rFonts w:ascii="Verdana" w:hAnsi="Verdana" w:cs="Arial"/>
          <w:bCs/>
          <w:color w:val="000000" w:themeColor="text1"/>
          <w:sz w:val="20"/>
          <w:szCs w:val="20"/>
          <w:lang w:val="bg-BG"/>
        </w:rPr>
        <w:t xml:space="preserve"> таблица </w:t>
      </w:r>
      <w:r w:rsidR="00EB315B" w:rsidRPr="00161572">
        <w:rPr>
          <w:rFonts w:ascii="Verdana" w:hAnsi="Verdana" w:cs="Arial"/>
          <w:bCs/>
          <w:color w:val="000000" w:themeColor="text1"/>
          <w:sz w:val="20"/>
          <w:szCs w:val="20"/>
          <w:lang w:val="bg-BG"/>
        </w:rPr>
        <w:t>– Приложение 3</w:t>
      </w:r>
      <w:r w:rsidRPr="00161572">
        <w:rPr>
          <w:rFonts w:ascii="Verdana" w:hAnsi="Verdana" w:cs="Arial"/>
          <w:b/>
          <w:color w:val="000000" w:themeColor="text1"/>
          <w:sz w:val="20"/>
          <w:szCs w:val="20"/>
          <w:lang w:val="bg-BG"/>
        </w:rPr>
        <w:t>.</w:t>
      </w:r>
    </w:p>
    <w:p w14:paraId="0F0DC744" w14:textId="77777777" w:rsidR="00EC1227" w:rsidRPr="008E3181" w:rsidRDefault="00EC1227" w:rsidP="00EC1227">
      <w:pPr>
        <w:keepLines/>
        <w:numPr>
          <w:ilvl w:val="2"/>
          <w:numId w:val="26"/>
        </w:numPr>
        <w:spacing w:before="120" w:after="120"/>
        <w:jc w:val="both"/>
        <w:rPr>
          <w:rFonts w:ascii="Verdana" w:hAnsi="Verdana"/>
          <w:bCs/>
          <w:sz w:val="20"/>
          <w:szCs w:val="20"/>
          <w:lang w:val="bg-BG"/>
        </w:rPr>
      </w:pPr>
      <w:r w:rsidRPr="008E3181">
        <w:rPr>
          <w:rFonts w:ascii="Verdana" w:hAnsi="Verdana"/>
          <w:bCs/>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1EA234A7" w14:textId="77777777" w:rsidR="00EC1227" w:rsidRPr="008E3181" w:rsidRDefault="00EC1227" w:rsidP="009B540E">
      <w:pPr>
        <w:keepLines/>
        <w:numPr>
          <w:ilvl w:val="3"/>
          <w:numId w:val="26"/>
        </w:numPr>
        <w:tabs>
          <w:tab w:val="clear" w:pos="2705"/>
          <w:tab w:val="num" w:pos="2127"/>
        </w:tabs>
        <w:spacing w:before="120" w:after="120"/>
        <w:jc w:val="both"/>
        <w:rPr>
          <w:rFonts w:ascii="Verdana" w:hAnsi="Verdana"/>
          <w:sz w:val="20"/>
          <w:szCs w:val="20"/>
          <w:lang w:val="bg-BG"/>
        </w:rPr>
      </w:pPr>
      <w:r w:rsidRPr="008E3181">
        <w:rPr>
          <w:rFonts w:ascii="Verdana" w:hAnsi="Verdana"/>
          <w:sz w:val="20"/>
          <w:szCs w:val="20"/>
          <w:lang w:val="bg-BG"/>
        </w:rPr>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8E3181" w:rsidRDefault="00EC1227" w:rsidP="00EC1227">
      <w:pPr>
        <w:keepLines/>
        <w:numPr>
          <w:ilvl w:val="3"/>
          <w:numId w:val="26"/>
        </w:numPr>
        <w:spacing w:before="120" w:after="120"/>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8E3181" w:rsidRDefault="00EC1227" w:rsidP="00EC1227">
      <w:pPr>
        <w:keepLines/>
        <w:numPr>
          <w:ilvl w:val="3"/>
          <w:numId w:val="26"/>
        </w:numPr>
        <w:spacing w:before="120" w:after="120"/>
        <w:jc w:val="both"/>
        <w:rPr>
          <w:rFonts w:ascii="Verdana" w:hAnsi="Verdana"/>
          <w:sz w:val="20"/>
          <w:szCs w:val="20"/>
          <w:lang w:val="bg-BG"/>
        </w:rPr>
      </w:pPr>
      <w:r w:rsidRPr="008E3181">
        <w:rPr>
          <w:rFonts w:ascii="Verdana" w:hAnsi="Verdana"/>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3F19747B" w14:textId="77777777" w:rsidR="00EC1227" w:rsidRPr="008E3181" w:rsidRDefault="00EC1227" w:rsidP="00EC1227">
      <w:pPr>
        <w:keepLines/>
        <w:numPr>
          <w:ilvl w:val="3"/>
          <w:numId w:val="26"/>
        </w:numPr>
        <w:spacing w:before="120" w:after="120"/>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доставчик,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4E966661" w14:textId="77777777" w:rsidR="00EC1227" w:rsidRPr="008E3181" w:rsidRDefault="00EC1227" w:rsidP="00EC1227">
      <w:pPr>
        <w:keepLines/>
        <w:numPr>
          <w:ilvl w:val="3"/>
          <w:numId w:val="26"/>
        </w:numPr>
        <w:spacing w:before="120" w:after="120"/>
        <w:jc w:val="both"/>
        <w:rPr>
          <w:rFonts w:ascii="Verdana" w:hAnsi="Verdana"/>
          <w:sz w:val="20"/>
          <w:szCs w:val="20"/>
          <w:lang w:val="bg-BG"/>
        </w:rPr>
      </w:pPr>
      <w:r w:rsidRPr="008E3181">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lastRenderedPageBreak/>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8E3181">
        <w:rPr>
          <w:rFonts w:ascii="Verdana" w:hAnsi="Verdana"/>
          <w:color w:val="000000" w:themeColor="text1"/>
          <w:sz w:val="20"/>
          <w:szCs w:val="20"/>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lastRenderedPageBreak/>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40808E5F"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8E3181">
        <w:rPr>
          <w:rFonts w:ascii="Verdana" w:hAnsi="Verdana"/>
          <w:sz w:val="20"/>
          <w:szCs w:val="20"/>
          <w:u w:val="single"/>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8E3181" w:rsidRDefault="004F1E25" w:rsidP="004F1E25">
      <w:pPr>
        <w:keepLines/>
        <w:numPr>
          <w:ilvl w:val="0"/>
          <w:numId w:val="1"/>
        </w:numPr>
        <w:spacing w:before="120" w:after="120"/>
        <w:ind w:left="567" w:hanging="567"/>
        <w:jc w:val="both"/>
        <w:rPr>
          <w:rFonts w:ascii="Verdana" w:hAnsi="Verdana" w:cs="Arial"/>
          <w:bCs/>
          <w:sz w:val="20"/>
          <w:szCs w:val="20"/>
          <w:lang w:val="bg-BG"/>
        </w:rPr>
      </w:pPr>
      <w:r w:rsidRPr="008E3181">
        <w:rPr>
          <w:rFonts w:ascii="Verdana" w:hAnsi="Verdana"/>
          <w:bCs/>
          <w:sz w:val="20"/>
          <w:szCs w:val="20"/>
          <w:lang w:val="bg-BG"/>
        </w:rPr>
        <w:t>След</w:t>
      </w:r>
      <w:r w:rsidRPr="008E3181">
        <w:rPr>
          <w:rFonts w:ascii="Verdana" w:hAnsi="Verdana"/>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r w:rsidRPr="008E3181">
        <w:rPr>
          <w:rFonts w:ascii="Verdana" w:hAnsi="Verdana" w:cs="Arial"/>
          <w:sz w:val="20"/>
          <w:szCs w:val="20"/>
          <w:lang w:val="bg-BG"/>
        </w:rPr>
        <w:t xml:space="preserve"> въз основа на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съгласно посочените по-долу показатели и методика за оценка: </w:t>
      </w:r>
    </w:p>
    <w:p w14:paraId="5A0AC8C1" w14:textId="77777777" w:rsidR="00A4487E" w:rsidRPr="008E3181" w:rsidRDefault="00A4487E" w:rsidP="00977277">
      <w:pPr>
        <w:keepLines/>
        <w:numPr>
          <w:ilvl w:val="0"/>
          <w:numId w:val="1"/>
        </w:numPr>
        <w:spacing w:before="120" w:after="120"/>
        <w:jc w:val="both"/>
        <w:rPr>
          <w:rFonts w:ascii="Verdana" w:hAnsi="Verdana" w:cs="Arial"/>
          <w:bCs/>
          <w:sz w:val="20"/>
          <w:szCs w:val="20"/>
          <w:lang w:val="bg-BG"/>
        </w:rPr>
      </w:pPr>
      <w:r w:rsidRPr="008E3181">
        <w:rPr>
          <w:rFonts w:ascii="Verdana" w:hAnsi="Verdana" w:cs="Tahoma"/>
          <w:b/>
          <w:sz w:val="20"/>
          <w:szCs w:val="20"/>
          <w:lang w:val="bg-BG"/>
        </w:rPr>
        <w:t>Критерий зa възлагане на поръчката</w:t>
      </w:r>
      <w:r w:rsidRPr="008E3181">
        <w:rPr>
          <w:rFonts w:ascii="Verdana" w:hAnsi="Verdana"/>
          <w:sz w:val="20"/>
          <w:szCs w:val="20"/>
          <w:lang w:val="bg-BG"/>
        </w:rPr>
        <w:t xml:space="preserve"> </w:t>
      </w:r>
    </w:p>
    <w:p w14:paraId="6AC46B8D" w14:textId="7F675755" w:rsidR="00A4487E" w:rsidRDefault="00A4487E" w:rsidP="00A4487E">
      <w:pPr>
        <w:keepLines/>
        <w:ind w:left="624"/>
        <w:jc w:val="both"/>
        <w:rPr>
          <w:rFonts w:ascii="Verdana" w:hAnsi="Verdana"/>
          <w:sz w:val="20"/>
          <w:szCs w:val="20"/>
          <w:lang w:val="bg-BG"/>
        </w:rPr>
      </w:pPr>
      <w:r w:rsidRPr="008E3181">
        <w:rPr>
          <w:rFonts w:ascii="Verdana" w:hAnsi="Verdana"/>
          <w:sz w:val="20"/>
          <w:szCs w:val="20"/>
          <w:lang w:val="bg-BG"/>
        </w:rPr>
        <w:t xml:space="preserve">Икономически най-изгодната оферта ще се определи </w:t>
      </w:r>
      <w:r w:rsidRPr="008E3181">
        <w:rPr>
          <w:rFonts w:ascii="Verdana" w:hAnsi="Verdana" w:cs="Arial"/>
          <w:sz w:val="20"/>
          <w:szCs w:val="20"/>
          <w:lang w:val="bg-BG"/>
        </w:rPr>
        <w:t>по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w:t>
      </w:r>
      <w:r w:rsidRPr="008E3181">
        <w:rPr>
          <w:rFonts w:ascii="Verdana" w:hAnsi="Verdana"/>
          <w:sz w:val="20"/>
          <w:szCs w:val="20"/>
          <w:lang w:val="bg-BG"/>
        </w:rPr>
        <w:t xml:space="preserve">Комисията ще извърши оценка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p>
    <w:p w14:paraId="3C99CA1A" w14:textId="4BDAC50F" w:rsidR="0089415E" w:rsidRDefault="0089415E" w:rsidP="0089415E">
      <w:pPr>
        <w:keepLines/>
        <w:ind w:left="624"/>
        <w:jc w:val="both"/>
        <w:rPr>
          <w:rFonts w:ascii="Verdana" w:hAnsi="Verdana"/>
          <w:sz w:val="20"/>
          <w:szCs w:val="20"/>
          <w:lang w:val="bg-BG"/>
        </w:rPr>
      </w:pPr>
    </w:p>
    <w:p w14:paraId="50623720" w14:textId="77777777" w:rsidR="009D5992" w:rsidRPr="009D5992" w:rsidRDefault="009D5992" w:rsidP="009D5992">
      <w:pPr>
        <w:numPr>
          <w:ilvl w:val="1"/>
          <w:numId w:val="1"/>
        </w:numPr>
        <w:tabs>
          <w:tab w:val="left" w:pos="993"/>
        </w:tabs>
        <w:spacing w:before="120" w:after="120"/>
        <w:jc w:val="both"/>
        <w:rPr>
          <w:rFonts w:ascii="Verdana" w:hAnsi="Verdana"/>
          <w:sz w:val="20"/>
          <w:szCs w:val="20"/>
          <w:lang w:val="bg-BG"/>
        </w:rPr>
      </w:pPr>
      <w:r w:rsidRPr="009D5992">
        <w:rPr>
          <w:rFonts w:ascii="Verdana" w:hAnsi="Verdana"/>
          <w:sz w:val="20"/>
          <w:szCs w:val="20"/>
          <w:lang w:val="bg-BG"/>
        </w:rPr>
        <w:t>На оценка подлежи стойността в клетка „Обща стойност в лева без ДДС за период от една година” от Ценова таблица. Участникът, предложил най-ниската стойност е клетка „Обща стойност в лева без ДДС за  период от една година“, получава максималния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2E998F8" w14:textId="77777777" w:rsidR="009D5992" w:rsidRPr="009D5992" w:rsidRDefault="009D5992" w:rsidP="009D5992">
      <w:pPr>
        <w:numPr>
          <w:ilvl w:val="1"/>
          <w:numId w:val="1"/>
        </w:numPr>
        <w:tabs>
          <w:tab w:val="left" w:pos="993"/>
        </w:tabs>
        <w:spacing w:before="120" w:after="120"/>
        <w:jc w:val="both"/>
        <w:rPr>
          <w:rFonts w:ascii="Verdana" w:hAnsi="Verdana"/>
          <w:sz w:val="20"/>
          <w:szCs w:val="20"/>
          <w:lang w:val="bg-BG"/>
        </w:rPr>
      </w:pPr>
      <w:r w:rsidRPr="009D5992">
        <w:rPr>
          <w:rFonts w:ascii="Verdana" w:hAnsi="Verdana"/>
          <w:sz w:val="20"/>
          <w:szCs w:val="20"/>
          <w:lang w:val="bg-BG"/>
        </w:rPr>
        <w:lastRenderedPageBreak/>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337AC8F4" w14:textId="031F9AAF" w:rsidR="00A4487E" w:rsidRPr="008E3181" w:rsidRDefault="009D5992" w:rsidP="009D5992">
      <w:pPr>
        <w:numPr>
          <w:ilvl w:val="1"/>
          <w:numId w:val="1"/>
        </w:numPr>
        <w:tabs>
          <w:tab w:val="left" w:pos="993"/>
        </w:tabs>
        <w:spacing w:before="120" w:after="120"/>
        <w:jc w:val="both"/>
        <w:rPr>
          <w:rFonts w:ascii="Verdana" w:hAnsi="Verdana"/>
          <w:sz w:val="20"/>
          <w:szCs w:val="20"/>
          <w:lang w:val="bg-BG"/>
        </w:rPr>
      </w:pPr>
      <w:r w:rsidRPr="009D5992">
        <w:rPr>
          <w:rFonts w:ascii="Verdana" w:hAnsi="Verdana"/>
          <w:sz w:val="20"/>
          <w:szCs w:val="20"/>
          <w:lang w:val="bg-BG"/>
        </w:rPr>
        <w:t>Получените резултати от оценката са единствено за целите на оценката.</w:t>
      </w:r>
    </w:p>
    <w:p w14:paraId="73CBE8F8" w14:textId="45153722" w:rsidR="006F5913" w:rsidRPr="008E3181" w:rsidRDefault="006F5913" w:rsidP="009D5992">
      <w:pPr>
        <w:numPr>
          <w:ilvl w:val="1"/>
          <w:numId w:val="1"/>
        </w:numPr>
        <w:tabs>
          <w:tab w:val="left" w:pos="993"/>
        </w:tabs>
        <w:spacing w:before="120" w:after="120"/>
        <w:jc w:val="both"/>
        <w:rPr>
          <w:rFonts w:ascii="Verdana" w:hAnsi="Verdana"/>
          <w:sz w:val="20"/>
          <w:szCs w:val="20"/>
          <w:lang w:val="bg-BG"/>
        </w:rPr>
      </w:pPr>
      <w:r w:rsidRPr="008E3181">
        <w:rPr>
          <w:rFonts w:ascii="Verdana" w:hAnsi="Verdana" w:cs="Arial"/>
          <w:sz w:val="20"/>
          <w:szCs w:val="20"/>
          <w:lang w:val="bg-BG"/>
        </w:rPr>
        <w:t>В</w:t>
      </w:r>
      <w:r w:rsidRPr="008E3181">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8E3181">
        <w:rPr>
          <w:rFonts w:ascii="Verdana" w:hAnsi="Verdana"/>
          <w:bCs/>
          <w:sz w:val="20"/>
          <w:szCs w:val="20"/>
          <w:lang w:val="bg-BG"/>
        </w:rPr>
        <w:t>прилагат</w:t>
      </w:r>
      <w:r w:rsidRPr="008E3181">
        <w:rPr>
          <w:rFonts w:ascii="Verdana" w:hAnsi="Verdana"/>
          <w:sz w:val="20"/>
          <w:szCs w:val="20"/>
          <w:lang w:val="bg-BG"/>
        </w:rPr>
        <w:t xml:space="preserve"> разпоредбите на чл.58 от ППЗОП. </w:t>
      </w:r>
    </w:p>
    <w:p w14:paraId="70B5663B" w14:textId="04AEF92E" w:rsidR="006F5913" w:rsidRPr="008E3181"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8E3181">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8E3181" w:rsidRDefault="006F5913" w:rsidP="00977277">
      <w:pPr>
        <w:keepLines/>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Процедурата</w:t>
      </w:r>
      <w:r w:rsidRPr="008E3181">
        <w:rPr>
          <w:rFonts w:ascii="Verdana" w:hAnsi="Verdana"/>
          <w:sz w:val="20"/>
          <w:szCs w:val="20"/>
          <w:lang w:val="bg-BG"/>
        </w:rPr>
        <w:t xml:space="preserve"> приключва с решение за определяне на изпълнител по договора </w:t>
      </w:r>
      <w:r w:rsidRPr="008E3181">
        <w:rPr>
          <w:rFonts w:ascii="Verdana" w:hAnsi="Verdana"/>
          <w:bCs/>
          <w:sz w:val="20"/>
          <w:szCs w:val="20"/>
          <w:lang w:val="bg-BG"/>
        </w:rPr>
        <w:t>или</w:t>
      </w:r>
      <w:r w:rsidRPr="008E3181">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5863DF">
      <w:pPr>
        <w:pStyle w:val="ListParagraph"/>
        <w:numPr>
          <w:ilvl w:val="0"/>
          <w:numId w:val="12"/>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5863DF">
      <w:pPr>
        <w:pStyle w:val="ListParagraph"/>
        <w:numPr>
          <w:ilvl w:val="0"/>
          <w:numId w:val="12"/>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5863DF">
      <w:pPr>
        <w:pStyle w:val="ListParagraph"/>
        <w:numPr>
          <w:ilvl w:val="0"/>
          <w:numId w:val="12"/>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31B273D3" w14:textId="13FD0DE2" w:rsidR="006F5913" w:rsidRPr="008E3181" w:rsidRDefault="006F5913" w:rsidP="00977277">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868D373" w14:textId="77777777" w:rsidR="009D5992" w:rsidRPr="009D5992" w:rsidRDefault="009D5992" w:rsidP="009D5992">
      <w:pPr>
        <w:keepLines/>
        <w:spacing w:before="120" w:after="120"/>
        <w:ind w:left="1247"/>
        <w:jc w:val="both"/>
        <w:rPr>
          <w:rFonts w:ascii="Verdana" w:eastAsia="Calibri" w:hAnsi="Verdana" w:cs="TimesNewRomanPSMT"/>
          <w:color w:val="000000" w:themeColor="text1"/>
          <w:sz w:val="20"/>
          <w:szCs w:val="20"/>
          <w:lang w:val="bg-BG"/>
        </w:rPr>
      </w:pPr>
      <w:r w:rsidRPr="009D5992">
        <w:rPr>
          <w:rFonts w:ascii="Verdana" w:eastAsia="Calibri" w:hAnsi="Verdana" w:cs="TimesNewRomanPSMT"/>
          <w:color w:val="000000" w:themeColor="text1"/>
          <w:sz w:val="20"/>
          <w:szCs w:val="20"/>
          <w:lang w:val="bg-BG"/>
        </w:rPr>
        <w:lastRenderedPageBreak/>
        <w:t>- списък на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услуга;</w:t>
      </w:r>
    </w:p>
    <w:p w14:paraId="6884D3EB" w14:textId="77777777" w:rsidR="009D5992" w:rsidRPr="009D5992" w:rsidRDefault="009D5992" w:rsidP="009D5992">
      <w:pPr>
        <w:keepLines/>
        <w:spacing w:before="120" w:after="120"/>
        <w:ind w:left="1247"/>
        <w:jc w:val="both"/>
        <w:rPr>
          <w:rFonts w:ascii="Verdana" w:eastAsia="Calibri" w:hAnsi="Verdana" w:cs="TimesNewRomanPSMT"/>
          <w:color w:val="000000" w:themeColor="text1"/>
          <w:sz w:val="20"/>
          <w:szCs w:val="20"/>
          <w:lang w:val="bg-BG"/>
        </w:rPr>
      </w:pPr>
      <w:r w:rsidRPr="009D5992">
        <w:rPr>
          <w:rFonts w:ascii="Verdana" w:eastAsia="Calibri" w:hAnsi="Verdana" w:cs="TimesNewRomanPSMT"/>
          <w:color w:val="000000" w:themeColor="text1"/>
          <w:sz w:val="20"/>
          <w:szCs w:val="20"/>
          <w:lang w:val="bg-BG"/>
        </w:rPr>
        <w:t>-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  ;</w:t>
      </w:r>
    </w:p>
    <w:p w14:paraId="509C9D87" w14:textId="77777777" w:rsidR="009D5992" w:rsidRDefault="009D5992" w:rsidP="009D5992">
      <w:pPr>
        <w:keepLines/>
        <w:spacing w:before="120" w:after="120"/>
        <w:ind w:left="1247"/>
        <w:jc w:val="both"/>
        <w:rPr>
          <w:rFonts w:ascii="Verdana" w:eastAsia="Calibri" w:hAnsi="Verdana" w:cs="TimesNewRomanPSMT"/>
          <w:color w:val="000000" w:themeColor="text1"/>
          <w:sz w:val="20"/>
          <w:szCs w:val="20"/>
          <w:lang w:val="bg-BG"/>
        </w:rPr>
      </w:pPr>
      <w:r w:rsidRPr="009D5992">
        <w:rPr>
          <w:rFonts w:ascii="Verdana" w:eastAsia="Calibri" w:hAnsi="Verdana" w:cs="TimesNewRomanPSMT"/>
          <w:color w:val="000000" w:themeColor="text1"/>
          <w:sz w:val="20"/>
          <w:szCs w:val="20"/>
          <w:lang w:val="bg-BG"/>
        </w:rPr>
        <w:t>- заверено копие на валиден сертификат БДС ЕN ISO 9001:2015 ;</w:t>
      </w:r>
    </w:p>
    <w:p w14:paraId="25279D3D" w14:textId="2CBFAEAB" w:rsidR="006F5913" w:rsidRPr="008E3181" w:rsidRDefault="006F5913" w:rsidP="009D5992">
      <w:pPr>
        <w:keepLines/>
        <w:spacing w:before="120" w:after="120"/>
        <w:ind w:left="1247"/>
        <w:jc w:val="both"/>
        <w:rPr>
          <w:rFonts w:ascii="Verdana" w:hAnsi="Verdana"/>
          <w:sz w:val="20"/>
          <w:szCs w:val="20"/>
          <w:lang w:val="bg-BG"/>
        </w:rPr>
      </w:pPr>
      <w:r w:rsidRPr="008E318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3721C986"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9D5992">
        <w:rPr>
          <w:rFonts w:ascii="Verdana" w:hAnsi="Verdana" w:cs="Tahoma"/>
          <w:sz w:val="20"/>
          <w:szCs w:val="20"/>
          <w:lang w:val="bg-BG"/>
        </w:rPr>
        <w:t>3</w:t>
      </w:r>
      <w:r w:rsidR="003D27AE" w:rsidRPr="008E3181">
        <w:rPr>
          <w:rFonts w:ascii="Verdana" w:hAnsi="Verdana" w:cs="Tahoma"/>
          <w:sz w:val="20"/>
          <w:szCs w:val="20"/>
          <w:lang w:val="bg-BG"/>
        </w:rPr>
        <w:t xml:space="preserve"> </w:t>
      </w:r>
      <w:r w:rsidRPr="008E3181">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77777777"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3"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5F9C0B90" w14:textId="7A4F12AB" w:rsidR="002A08C5" w:rsidRPr="008E3181" w:rsidRDefault="002A08C5" w:rsidP="006F5913">
      <w:pPr>
        <w:keepLines/>
        <w:spacing w:before="90" w:after="90"/>
        <w:ind w:left="624"/>
        <w:jc w:val="center"/>
        <w:rPr>
          <w:rFonts w:ascii="Verdana" w:hAnsi="Verdana"/>
          <w:b/>
          <w:sz w:val="20"/>
          <w:szCs w:val="20"/>
          <w:lang w:val="bg-BG"/>
        </w:rPr>
      </w:pPr>
    </w:p>
    <w:p w14:paraId="5B205A07" w14:textId="60D3B7A7" w:rsidR="002A08C5" w:rsidRPr="008E3181" w:rsidRDefault="002A08C5" w:rsidP="006F5913">
      <w:pPr>
        <w:keepLines/>
        <w:spacing w:before="90" w:after="90"/>
        <w:ind w:left="624"/>
        <w:jc w:val="center"/>
        <w:rPr>
          <w:rFonts w:ascii="Verdana" w:hAnsi="Verdana"/>
          <w:b/>
          <w:sz w:val="20"/>
          <w:szCs w:val="20"/>
          <w:lang w:val="bg-BG"/>
        </w:rPr>
      </w:pPr>
    </w:p>
    <w:p w14:paraId="172CEE9A" w14:textId="77777777" w:rsidR="002A08C5" w:rsidRPr="008E3181" w:rsidRDefault="002A08C5" w:rsidP="002A08C5">
      <w:pPr>
        <w:keepLines/>
        <w:spacing w:before="90" w:after="90"/>
        <w:ind w:left="624"/>
        <w:jc w:val="center"/>
        <w:rPr>
          <w:rFonts w:ascii="Verdana" w:hAnsi="Verdana"/>
          <w:b/>
          <w:sz w:val="20"/>
          <w:szCs w:val="20"/>
          <w:lang w:val="bg-BG"/>
        </w:rPr>
      </w:pPr>
      <w:r w:rsidRPr="008E3181">
        <w:rPr>
          <w:rFonts w:ascii="Verdana" w:hAnsi="Verdana"/>
          <w:b/>
          <w:sz w:val="20"/>
          <w:szCs w:val="20"/>
          <w:lang w:val="bg-BG"/>
        </w:rPr>
        <w:t>ПРОЕКТО - ДОГОВОР</w:t>
      </w:r>
    </w:p>
    <w:p w14:paraId="31CA3A20" w14:textId="77777777" w:rsidR="002A08C5" w:rsidRPr="008E3181" w:rsidRDefault="002A08C5" w:rsidP="002A08C5">
      <w:pPr>
        <w:pStyle w:val="Heading1"/>
        <w:keepNext w:val="0"/>
        <w:keepLines/>
        <w:jc w:val="center"/>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p w14:paraId="24FFAC0E" w14:textId="77777777" w:rsidR="006551D4" w:rsidRPr="008E3181" w:rsidRDefault="006551D4" w:rsidP="006551D4">
      <w:pPr>
        <w:spacing w:before="120" w:after="120"/>
        <w:ind w:right="299"/>
        <w:jc w:val="center"/>
        <w:rPr>
          <w:rFonts w:ascii="Verdana" w:hAnsi="Verdana"/>
          <w:b/>
          <w:bCs/>
          <w:sz w:val="20"/>
          <w:szCs w:val="20"/>
          <w:lang w:val="bg-BG"/>
        </w:rPr>
      </w:pPr>
      <w:r w:rsidRPr="008E3181">
        <w:rPr>
          <w:rFonts w:ascii="Verdana" w:hAnsi="Verdana"/>
          <w:b/>
          <w:bCs/>
          <w:sz w:val="20"/>
          <w:szCs w:val="20"/>
          <w:lang w:val="bg-BG"/>
        </w:rPr>
        <w:lastRenderedPageBreak/>
        <w:t xml:space="preserve">ПРОЕКТО-ДОГОВОР </w:t>
      </w:r>
    </w:p>
    <w:p w14:paraId="0B5583B8" w14:textId="2731A221" w:rsidR="003D27AE" w:rsidRPr="008E3181" w:rsidRDefault="003D27AE" w:rsidP="003D27AE">
      <w:pPr>
        <w:pStyle w:val="Footer"/>
        <w:tabs>
          <w:tab w:val="right" w:pos="4500"/>
          <w:tab w:val="left" w:pos="8460"/>
        </w:tabs>
        <w:jc w:val="center"/>
        <w:rPr>
          <w:rFonts w:ascii="Verdana" w:hAnsi="Verdana"/>
          <w:b/>
          <w:sz w:val="20"/>
          <w:szCs w:val="20"/>
          <w:lang w:val="bg-BG"/>
        </w:rPr>
      </w:pPr>
      <w:r w:rsidRPr="008E3181">
        <w:rPr>
          <w:rFonts w:ascii="Verdana" w:hAnsi="Verdana"/>
          <w:b/>
          <w:sz w:val="20"/>
          <w:szCs w:val="20"/>
          <w:lang w:val="bg-BG"/>
        </w:rPr>
        <w:t>„</w:t>
      </w:r>
      <w:r w:rsidR="00EC421B" w:rsidRPr="00EC421B">
        <w:rPr>
          <w:rFonts w:ascii="Verdana" w:hAnsi="Verdana"/>
          <w:b/>
          <w:sz w:val="20"/>
          <w:szCs w:val="20"/>
          <w:lang w:val="bg-BG"/>
        </w:rPr>
        <w:t xml:space="preserve">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 </w:t>
      </w:r>
      <w:r w:rsidRPr="008E3181">
        <w:rPr>
          <w:rFonts w:ascii="Verdana" w:hAnsi="Verdana"/>
          <w:b/>
          <w:sz w:val="20"/>
          <w:szCs w:val="20"/>
          <w:lang w:val="bg-BG"/>
        </w:rPr>
        <w:t>”</w:t>
      </w:r>
    </w:p>
    <w:p w14:paraId="47926ACF" w14:textId="77777777" w:rsidR="006551D4" w:rsidRPr="008E3181" w:rsidRDefault="006551D4" w:rsidP="006551D4">
      <w:pPr>
        <w:spacing w:after="120" w:line="240" w:lineRule="atLeast"/>
        <w:jc w:val="center"/>
        <w:rPr>
          <w:rFonts w:ascii="Verdana" w:eastAsia="Calibri" w:hAnsi="Verdana"/>
          <w:b/>
          <w:sz w:val="20"/>
          <w:szCs w:val="20"/>
          <w:lang w:val="bg-BG"/>
        </w:rPr>
      </w:pPr>
      <w:r w:rsidRPr="008E3181">
        <w:rPr>
          <w:rFonts w:ascii="Verdana" w:hAnsi="Verdana"/>
          <w:b/>
          <w:sz w:val="20"/>
          <w:szCs w:val="20"/>
          <w:lang w:val="bg-BG"/>
        </w:rPr>
        <w:t>№ ……………………..</w:t>
      </w:r>
    </w:p>
    <w:p w14:paraId="57185858" w14:textId="77777777" w:rsidR="006551D4" w:rsidRPr="008E3181" w:rsidRDefault="006551D4" w:rsidP="006551D4">
      <w:pPr>
        <w:shd w:val="clear" w:color="auto" w:fill="FFFFFF"/>
        <w:jc w:val="center"/>
        <w:rPr>
          <w:rFonts w:ascii="Verdana" w:hAnsi="Verdana"/>
          <w:spacing w:val="-4"/>
          <w:sz w:val="20"/>
          <w:szCs w:val="20"/>
          <w:lang w:val="bg-BG"/>
        </w:rPr>
      </w:pPr>
    </w:p>
    <w:p w14:paraId="5C021D4E" w14:textId="77777777" w:rsidR="006551D4" w:rsidRPr="008E3181" w:rsidRDefault="006551D4" w:rsidP="006551D4">
      <w:pPr>
        <w:shd w:val="clear" w:color="auto" w:fill="FFFFFF"/>
        <w:jc w:val="both"/>
        <w:rPr>
          <w:rFonts w:ascii="Verdana" w:hAnsi="Verdana"/>
          <w:spacing w:val="-4"/>
          <w:sz w:val="20"/>
          <w:szCs w:val="20"/>
          <w:lang w:val="bg-BG"/>
        </w:rPr>
      </w:pPr>
    </w:p>
    <w:p w14:paraId="582B2468"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pacing w:val="-4"/>
          <w:sz w:val="20"/>
          <w:szCs w:val="20"/>
          <w:lang w:val="bg-BG"/>
        </w:rPr>
        <w:t>Днес,</w:t>
      </w:r>
      <w:r w:rsidRPr="008E3181">
        <w:rPr>
          <w:rFonts w:ascii="Verdana" w:hAnsi="Verdana"/>
          <w:sz w:val="20"/>
          <w:szCs w:val="20"/>
          <w:lang w:val="bg-BG"/>
        </w:rPr>
        <w:t>……………………..</w:t>
      </w:r>
      <w:r w:rsidRPr="008E3181">
        <w:rPr>
          <w:rFonts w:ascii="Verdana" w:hAnsi="Verdana"/>
          <w:spacing w:val="-1"/>
          <w:sz w:val="20"/>
          <w:szCs w:val="20"/>
          <w:lang w:val="bg-BG"/>
        </w:rPr>
        <w:t xml:space="preserve">, в </w:t>
      </w:r>
      <w:r w:rsidRPr="008E3181">
        <w:rPr>
          <w:rFonts w:ascii="Verdana" w:hAnsi="Verdana"/>
          <w:sz w:val="20"/>
          <w:szCs w:val="20"/>
          <w:lang w:val="bg-BG"/>
        </w:rPr>
        <w:t xml:space="preserve">гр. София, </w:t>
      </w:r>
      <w:r w:rsidRPr="008E3181">
        <w:rPr>
          <w:rFonts w:ascii="Verdana" w:hAnsi="Verdana"/>
          <w:spacing w:val="-1"/>
          <w:sz w:val="20"/>
          <w:szCs w:val="20"/>
          <w:lang w:val="bg-BG"/>
        </w:rPr>
        <w:t>между:</w:t>
      </w:r>
    </w:p>
    <w:p w14:paraId="0A209947" w14:textId="77777777" w:rsidR="006551D4" w:rsidRPr="008E3181" w:rsidRDefault="006551D4" w:rsidP="006551D4">
      <w:pPr>
        <w:shd w:val="clear" w:color="auto" w:fill="FFFFFF"/>
        <w:jc w:val="both"/>
        <w:rPr>
          <w:rFonts w:ascii="Verdana" w:hAnsi="Verdana"/>
          <w:sz w:val="20"/>
          <w:szCs w:val="20"/>
          <w:lang w:val="bg-BG"/>
        </w:rPr>
      </w:pPr>
    </w:p>
    <w:p w14:paraId="1FA4F710" w14:textId="2FE9452E"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“СОФИЙСКА ВОДА” АД</w:t>
      </w:r>
      <w:r w:rsidRPr="008E3181">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E3181">
        <w:rPr>
          <w:rFonts w:ascii="Verdana" w:hAnsi="Verdana"/>
          <w:sz w:val="20"/>
          <w:szCs w:val="20"/>
          <w:lang w:val="bg-BG"/>
        </w:rPr>
        <w:t>Васил Тренев</w:t>
      </w:r>
      <w:r w:rsidRPr="008E3181">
        <w:rPr>
          <w:rFonts w:ascii="Verdana" w:hAnsi="Verdana"/>
          <w:sz w:val="20"/>
          <w:szCs w:val="20"/>
          <w:lang w:val="bg-BG"/>
        </w:rPr>
        <w:t xml:space="preserve"> в качеството му на Изпълнителен директор, </w:t>
      </w:r>
      <w:r w:rsidRPr="008E3181">
        <w:rPr>
          <w:rFonts w:ascii="Verdana" w:hAnsi="Verdana"/>
          <w:b/>
          <w:sz w:val="20"/>
          <w:szCs w:val="20"/>
          <w:lang w:val="bg-BG"/>
        </w:rPr>
        <w:t>наричано за краткост в този договор Възложител</w:t>
      </w:r>
      <w:r w:rsidRPr="008E3181">
        <w:rPr>
          <w:rFonts w:ascii="Verdana" w:hAnsi="Verdana"/>
          <w:sz w:val="20"/>
          <w:szCs w:val="20"/>
          <w:lang w:val="bg-BG" w:eastAsia="bg-BG"/>
        </w:rPr>
        <w:t>,</w:t>
      </w:r>
      <w:r w:rsidRPr="008E3181">
        <w:rPr>
          <w:rFonts w:ascii="Verdana" w:hAnsi="Verdana"/>
          <w:sz w:val="20"/>
          <w:szCs w:val="20"/>
          <w:lang w:val="bg-BG"/>
        </w:rPr>
        <w:t xml:space="preserve"> </w:t>
      </w:r>
      <w:r w:rsidRPr="008E3181">
        <w:rPr>
          <w:rFonts w:ascii="Verdana" w:hAnsi="Verdana"/>
          <w:sz w:val="20"/>
          <w:szCs w:val="20"/>
          <w:lang w:val="bg-BG" w:eastAsia="bg-BG"/>
        </w:rPr>
        <w:t>от една страна,</w:t>
      </w:r>
    </w:p>
    <w:p w14:paraId="16A6D21E"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z w:val="20"/>
          <w:szCs w:val="20"/>
          <w:lang w:val="bg-BG"/>
        </w:rPr>
        <w:t xml:space="preserve">и </w:t>
      </w:r>
    </w:p>
    <w:p w14:paraId="18D7904F"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sz w:val="20"/>
          <w:szCs w:val="20"/>
          <w:lang w:val="bg-BG" w:eastAsia="bg-BG"/>
        </w:rPr>
        <w:t>,</w:t>
      </w:r>
      <w:r w:rsidRPr="008E3181">
        <w:rPr>
          <w:rFonts w:ascii="Verdana" w:hAnsi="Verdana"/>
          <w:sz w:val="20"/>
          <w:szCs w:val="20"/>
          <w:lang w:val="bg-BG"/>
        </w:rPr>
        <w:t xml:space="preserve"> </w:t>
      </w:r>
    </w:p>
    <w:p w14:paraId="20C7DE26"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със седалище и адрес на управление: ………………………………………………………,</w:t>
      </w:r>
    </w:p>
    <w:p w14:paraId="2EA21B2B" w14:textId="77777777" w:rsidR="006551D4" w:rsidRPr="008E3181" w:rsidRDefault="006551D4" w:rsidP="006551D4">
      <w:pPr>
        <w:widowControl w:val="0"/>
        <w:autoSpaceDE w:val="0"/>
        <w:autoSpaceDN w:val="0"/>
        <w:adjustRightInd w:val="0"/>
        <w:jc w:val="both"/>
        <w:rPr>
          <w:rFonts w:ascii="Verdana" w:hAnsi="Verdana"/>
          <w:b/>
          <w:sz w:val="20"/>
          <w:szCs w:val="20"/>
          <w:lang w:val="bg-BG" w:eastAsia="bg-BG"/>
        </w:rPr>
      </w:pPr>
      <w:r w:rsidRPr="008E3181">
        <w:rPr>
          <w:rFonts w:ascii="Verdana" w:hAnsi="Verdana"/>
          <w:sz w:val="20"/>
          <w:szCs w:val="20"/>
          <w:lang w:val="bg-BG"/>
        </w:rPr>
        <w:t>ЕИК ……………………………………………………………………………………………</w:t>
      </w:r>
    </w:p>
    <w:p w14:paraId="1BF8FF6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представляван/а/о от </w:t>
      </w:r>
      <w:r w:rsidRPr="008E3181">
        <w:rPr>
          <w:rFonts w:ascii="Verdana" w:hAnsi="Verdana"/>
          <w:sz w:val="20"/>
          <w:szCs w:val="20"/>
          <w:lang w:val="bg-BG"/>
        </w:rPr>
        <w:t>…………………………………………………………………………, в качеството на ………………………………………………………………………………..</w:t>
      </w:r>
      <w:r w:rsidRPr="008E3181">
        <w:rPr>
          <w:rFonts w:ascii="Verdana" w:hAnsi="Verdana"/>
          <w:sz w:val="20"/>
          <w:szCs w:val="20"/>
          <w:lang w:val="bg-BG" w:eastAsia="bg-BG"/>
        </w:rPr>
        <w:t>,</w:t>
      </w:r>
    </w:p>
    <w:p w14:paraId="3A6B413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наричан/а/о за краткост </w:t>
      </w:r>
      <w:r w:rsidRPr="008E3181">
        <w:rPr>
          <w:rFonts w:ascii="Verdana" w:hAnsi="Verdana"/>
          <w:b/>
          <w:color w:val="000000"/>
          <w:sz w:val="20"/>
          <w:szCs w:val="20"/>
          <w:lang w:val="bg-BG"/>
        </w:rPr>
        <w:t>ИЗПЪЛНИТЕЛ</w:t>
      </w:r>
      <w:r w:rsidRPr="008E3181">
        <w:rPr>
          <w:rFonts w:ascii="Verdana" w:hAnsi="Verdana"/>
          <w:sz w:val="20"/>
          <w:szCs w:val="20"/>
          <w:lang w:val="bg-BG" w:eastAsia="bg-BG"/>
        </w:rPr>
        <w:t>, от друга страна,</w:t>
      </w:r>
    </w:p>
    <w:p w14:paraId="3FB21EFE" w14:textId="77777777" w:rsidR="006551D4" w:rsidRPr="008E3181" w:rsidRDefault="006551D4" w:rsidP="006551D4">
      <w:pPr>
        <w:shd w:val="clear" w:color="auto" w:fill="FFFFFF"/>
        <w:jc w:val="both"/>
        <w:rPr>
          <w:rFonts w:ascii="Verdana" w:hAnsi="Verdana"/>
          <w:sz w:val="20"/>
          <w:szCs w:val="20"/>
          <w:lang w:val="bg-BG" w:eastAsia="bg-BG"/>
        </w:rPr>
      </w:pPr>
    </w:p>
    <w:p w14:paraId="2F5BD6B5"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w:t>
      </w:r>
      <w:r w:rsidRPr="008E3181">
        <w:rPr>
          <w:rFonts w:ascii="Verdana" w:hAnsi="Verdana"/>
          <w:sz w:val="20"/>
          <w:szCs w:val="20"/>
          <w:lang w:val="bg-BG"/>
        </w:rPr>
        <w:t>ВЪЗЛОЖИТЕЛЯТ и ИЗПЪЛНИТЕЛЯТ наричани заедно „</w:t>
      </w:r>
      <w:r w:rsidRPr="008E3181">
        <w:rPr>
          <w:rFonts w:ascii="Verdana" w:hAnsi="Verdana"/>
          <w:b/>
          <w:sz w:val="20"/>
          <w:szCs w:val="20"/>
          <w:lang w:val="bg-BG"/>
        </w:rPr>
        <w:t>Страните</w:t>
      </w:r>
      <w:r w:rsidRPr="008E3181">
        <w:rPr>
          <w:rFonts w:ascii="Verdana" w:hAnsi="Verdana"/>
          <w:sz w:val="20"/>
          <w:szCs w:val="20"/>
          <w:lang w:val="bg-BG"/>
        </w:rPr>
        <w:t>“, а всеки от тях поотделно „</w:t>
      </w:r>
      <w:r w:rsidRPr="008E3181">
        <w:rPr>
          <w:rFonts w:ascii="Verdana" w:hAnsi="Verdana"/>
          <w:b/>
          <w:sz w:val="20"/>
          <w:szCs w:val="20"/>
          <w:lang w:val="bg-BG"/>
        </w:rPr>
        <w:t>Страна</w:t>
      </w:r>
      <w:r w:rsidRPr="008E3181">
        <w:rPr>
          <w:rFonts w:ascii="Verdana" w:hAnsi="Verdana"/>
          <w:sz w:val="20"/>
          <w:szCs w:val="20"/>
          <w:lang w:val="bg-BG"/>
        </w:rPr>
        <w:t>“</w:t>
      </w:r>
      <w:r w:rsidRPr="008E3181">
        <w:rPr>
          <w:rFonts w:ascii="Verdana" w:hAnsi="Verdana"/>
          <w:sz w:val="20"/>
          <w:szCs w:val="20"/>
          <w:lang w:val="bg-BG" w:eastAsia="bg-BG"/>
        </w:rPr>
        <w:t>);</w:t>
      </w:r>
    </w:p>
    <w:p w14:paraId="7148AED3" w14:textId="77777777" w:rsidR="006551D4" w:rsidRPr="008E3181" w:rsidRDefault="006551D4" w:rsidP="006551D4">
      <w:pPr>
        <w:shd w:val="clear" w:color="auto" w:fill="FFFFFF"/>
        <w:jc w:val="both"/>
        <w:rPr>
          <w:rFonts w:ascii="Verdana" w:hAnsi="Verdana"/>
          <w:sz w:val="20"/>
          <w:szCs w:val="20"/>
          <w:lang w:val="bg-BG"/>
        </w:rPr>
      </w:pPr>
    </w:p>
    <w:p w14:paraId="4C5A8F20" w14:textId="642D1D1E" w:rsidR="003D27AE"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на основание</w:t>
      </w:r>
      <w:r w:rsidRPr="008E3181">
        <w:rPr>
          <w:rFonts w:ascii="Verdana" w:hAnsi="Verdana"/>
          <w:sz w:val="20"/>
          <w:szCs w:val="20"/>
          <w:lang w:val="bg-BG"/>
        </w:rPr>
        <w:t xml:space="preserve"> чл. 112 от Закона за обществените поръчки „</w:t>
      </w:r>
      <w:r w:rsidRPr="008E3181">
        <w:rPr>
          <w:rFonts w:ascii="Verdana" w:hAnsi="Verdana"/>
          <w:b/>
          <w:sz w:val="20"/>
          <w:szCs w:val="20"/>
          <w:lang w:val="bg-BG"/>
        </w:rPr>
        <w:t>ЗОП</w:t>
      </w:r>
      <w:r w:rsidRPr="008E3181">
        <w:rPr>
          <w:rFonts w:ascii="Verdana" w:hAnsi="Verdana"/>
          <w:sz w:val="20"/>
          <w:szCs w:val="20"/>
          <w:lang w:val="bg-BG"/>
        </w:rPr>
        <w:t xml:space="preserve">“ и Решение СН……./………  </w:t>
      </w:r>
      <w:r w:rsidRPr="008E3181">
        <w:rPr>
          <w:rFonts w:ascii="Verdana" w:hAnsi="Verdana"/>
          <w:color w:val="000000"/>
          <w:sz w:val="20"/>
          <w:szCs w:val="20"/>
          <w:lang w:val="bg-BG"/>
        </w:rPr>
        <w:t xml:space="preserve">на </w:t>
      </w:r>
      <w:r w:rsidRPr="008E3181">
        <w:rPr>
          <w:rFonts w:ascii="Verdana" w:hAnsi="Verdana"/>
          <w:sz w:val="20"/>
          <w:szCs w:val="20"/>
          <w:lang w:val="bg-BG"/>
        </w:rPr>
        <w:t>ВЪЗЛОЖИТЕЛЯ</w:t>
      </w:r>
      <w:r w:rsidRPr="008E3181">
        <w:rPr>
          <w:rFonts w:ascii="Verdana" w:hAnsi="Verdana"/>
          <w:color w:val="000000"/>
          <w:sz w:val="20"/>
          <w:szCs w:val="20"/>
          <w:lang w:val="bg-BG"/>
        </w:rPr>
        <w:t xml:space="preserve"> за определяне на ИЗПЪЛНИТЕЛ </w:t>
      </w:r>
      <w:r w:rsidRPr="008E3181">
        <w:rPr>
          <w:rFonts w:ascii="Verdana" w:hAnsi="Verdana"/>
          <w:sz w:val="20"/>
          <w:szCs w:val="20"/>
          <w:lang w:val="bg-BG"/>
        </w:rPr>
        <w:t xml:space="preserve">на обществена поръчка с предмет: </w:t>
      </w:r>
      <w:r w:rsidR="003D27AE" w:rsidRPr="008E3181">
        <w:rPr>
          <w:rFonts w:ascii="Verdana" w:hAnsi="Verdana"/>
          <w:b/>
          <w:sz w:val="20"/>
          <w:szCs w:val="20"/>
          <w:lang w:val="bg-BG"/>
        </w:rPr>
        <w:t>„</w:t>
      </w:r>
      <w:r w:rsidR="00EC421B" w:rsidRPr="00EC421B">
        <w:rPr>
          <w:rFonts w:ascii="Verdana" w:hAnsi="Verdana"/>
          <w:b/>
          <w:sz w:val="20"/>
          <w:szCs w:val="20"/>
          <w:lang w:val="bg-BG"/>
        </w:rPr>
        <w:t xml:space="preserve">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 </w:t>
      </w:r>
      <w:r w:rsidR="003D27AE" w:rsidRPr="008E3181">
        <w:rPr>
          <w:rFonts w:ascii="Verdana" w:hAnsi="Verdana"/>
          <w:b/>
          <w:sz w:val="20"/>
          <w:szCs w:val="20"/>
          <w:lang w:val="bg-BG"/>
        </w:rPr>
        <w:t>”</w:t>
      </w:r>
      <w:r w:rsidR="00B026D0" w:rsidRPr="008E3181">
        <w:rPr>
          <w:rFonts w:ascii="Verdana" w:hAnsi="Verdana"/>
          <w:b/>
          <w:sz w:val="20"/>
          <w:szCs w:val="20"/>
          <w:lang w:val="bg-BG"/>
        </w:rPr>
        <w:t>,</w:t>
      </w:r>
    </w:p>
    <w:p w14:paraId="03B18617" w14:textId="77777777" w:rsidR="006551D4" w:rsidRPr="008E3181" w:rsidRDefault="006551D4" w:rsidP="006551D4">
      <w:pPr>
        <w:tabs>
          <w:tab w:val="left" w:pos="-720"/>
        </w:tabs>
        <w:jc w:val="both"/>
        <w:rPr>
          <w:rFonts w:ascii="Verdana" w:hAnsi="Verdana"/>
          <w:b/>
          <w:sz w:val="20"/>
          <w:szCs w:val="20"/>
          <w:lang w:val="bg-BG"/>
        </w:rPr>
      </w:pPr>
      <w:r w:rsidRPr="008E3181">
        <w:rPr>
          <w:rFonts w:ascii="Verdana" w:hAnsi="Verdana"/>
          <w:b/>
          <w:sz w:val="20"/>
          <w:szCs w:val="20"/>
          <w:lang w:val="bg-BG"/>
        </w:rPr>
        <w:tab/>
      </w:r>
    </w:p>
    <w:p w14:paraId="4C71C9B7" w14:textId="77777777" w:rsidR="006551D4" w:rsidRPr="008E3181" w:rsidRDefault="006551D4" w:rsidP="006551D4">
      <w:pPr>
        <w:tabs>
          <w:tab w:val="left" w:pos="-720"/>
        </w:tabs>
        <w:jc w:val="both"/>
        <w:rPr>
          <w:rFonts w:ascii="Verdana" w:hAnsi="Verdana"/>
          <w:sz w:val="20"/>
          <w:szCs w:val="20"/>
          <w:lang w:val="bg-BG"/>
        </w:rPr>
      </w:pPr>
      <w:r w:rsidRPr="008E3181">
        <w:rPr>
          <w:rFonts w:ascii="Verdana" w:hAnsi="Verdana"/>
          <w:sz w:val="20"/>
          <w:szCs w:val="20"/>
          <w:lang w:val="bg-BG"/>
        </w:rPr>
        <w:t>се сключи този договор („</w:t>
      </w:r>
      <w:r w:rsidRPr="008E3181">
        <w:rPr>
          <w:rFonts w:ascii="Verdana" w:hAnsi="Verdana"/>
          <w:b/>
          <w:sz w:val="20"/>
          <w:szCs w:val="20"/>
          <w:lang w:val="bg-BG"/>
        </w:rPr>
        <w:t>Договора</w:t>
      </w:r>
      <w:r w:rsidRPr="008E3181">
        <w:rPr>
          <w:rFonts w:ascii="Verdana" w:hAnsi="Verdana"/>
          <w:sz w:val="20"/>
          <w:szCs w:val="20"/>
          <w:lang w:val="bg-BG"/>
        </w:rPr>
        <w:t>/</w:t>
      </w:r>
      <w:r w:rsidRPr="008E3181">
        <w:rPr>
          <w:rFonts w:ascii="Verdana" w:hAnsi="Verdana"/>
          <w:b/>
          <w:sz w:val="20"/>
          <w:szCs w:val="20"/>
          <w:lang w:val="bg-BG"/>
        </w:rPr>
        <w:t>Договорът</w:t>
      </w:r>
      <w:r w:rsidRPr="008E3181">
        <w:rPr>
          <w:rFonts w:ascii="Verdana" w:hAnsi="Verdana"/>
          <w:sz w:val="20"/>
          <w:szCs w:val="20"/>
          <w:lang w:val="bg-BG"/>
        </w:rPr>
        <w:t>“) за следното:</w:t>
      </w:r>
    </w:p>
    <w:p w14:paraId="44545583" w14:textId="77777777" w:rsidR="006551D4" w:rsidRPr="008E3181" w:rsidRDefault="006551D4" w:rsidP="006551D4">
      <w:pPr>
        <w:tabs>
          <w:tab w:val="left" w:pos="3544"/>
        </w:tabs>
        <w:jc w:val="center"/>
        <w:rPr>
          <w:rFonts w:ascii="Verdana" w:hAnsi="Verdana"/>
          <w:sz w:val="20"/>
          <w:szCs w:val="20"/>
          <w:lang w:val="bg-BG"/>
        </w:rPr>
      </w:pPr>
    </w:p>
    <w:p w14:paraId="726148D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ПРЕДМЕТ НА ДОГОВОРА</w:t>
      </w:r>
    </w:p>
    <w:p w14:paraId="33CB5FDB" w14:textId="75F0BAEB" w:rsidR="006551D4"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Чл. 1.</w:t>
      </w:r>
      <w:r w:rsidRPr="008E3181">
        <w:rPr>
          <w:rFonts w:ascii="Verdana" w:hAnsi="Verdana"/>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3D27AE" w:rsidRPr="008E3181">
        <w:rPr>
          <w:rFonts w:ascii="Verdana" w:hAnsi="Verdana"/>
          <w:sz w:val="20"/>
          <w:szCs w:val="20"/>
          <w:lang w:val="bg-BG"/>
        </w:rPr>
        <w:t xml:space="preserve">Удължаване на гаранционната поддръжка на оборудване и софтуер за защита от бедствия и аварии на „Софийска вода“ АД”, </w:t>
      </w:r>
      <w:r w:rsidRPr="008E3181">
        <w:rPr>
          <w:rFonts w:ascii="Verdana" w:hAnsi="Verdana"/>
          <w:sz w:val="20"/>
          <w:szCs w:val="20"/>
          <w:lang w:val="bg-BG"/>
        </w:rPr>
        <w:t xml:space="preserve">наричани за краткост „Услугите“. </w:t>
      </w:r>
    </w:p>
    <w:p w14:paraId="1C2914B3" w14:textId="77777777" w:rsidR="006551D4" w:rsidRPr="008E3181" w:rsidRDefault="006551D4" w:rsidP="006551D4">
      <w:pPr>
        <w:widowControl w:val="0"/>
        <w:jc w:val="both"/>
        <w:rPr>
          <w:rFonts w:ascii="Verdana" w:hAnsi="Verdana"/>
          <w:sz w:val="20"/>
          <w:szCs w:val="20"/>
          <w:lang w:val="bg-BG"/>
        </w:rPr>
      </w:pPr>
    </w:p>
    <w:p w14:paraId="6F0BDD15" w14:textId="212929FC" w:rsidR="006551D4" w:rsidRPr="008E3181" w:rsidRDefault="006551D4" w:rsidP="006551D4">
      <w:pPr>
        <w:jc w:val="both"/>
        <w:rPr>
          <w:rFonts w:ascii="Verdana" w:eastAsia="Calibri" w:hAnsi="Verdana"/>
          <w:sz w:val="20"/>
          <w:szCs w:val="20"/>
          <w:lang w:val="bg-BG"/>
        </w:rPr>
      </w:pPr>
      <w:r w:rsidRPr="008E3181">
        <w:rPr>
          <w:rFonts w:ascii="Verdana" w:hAnsi="Verdana"/>
          <w:b/>
          <w:sz w:val="20"/>
          <w:szCs w:val="20"/>
          <w:lang w:val="bg-BG"/>
        </w:rPr>
        <w:t>Чл. 2.</w:t>
      </w:r>
      <w:r w:rsidRPr="008E3181">
        <w:rPr>
          <w:rFonts w:ascii="Verdana" w:hAnsi="Verdana"/>
          <w:sz w:val="20"/>
          <w:szCs w:val="20"/>
          <w:lang w:val="bg-BG"/>
        </w:rPr>
        <w:t xml:space="preserve"> ИЗПЪЛНИТЕЛЯТ</w:t>
      </w:r>
      <w:r w:rsidRPr="008E3181">
        <w:rPr>
          <w:rFonts w:ascii="Verdana" w:hAnsi="Verdana"/>
          <w:bCs/>
          <w:sz w:val="20"/>
          <w:szCs w:val="20"/>
          <w:lang w:val="bg-BG"/>
        </w:rPr>
        <w:t xml:space="preserve"> се задължава да </w:t>
      </w:r>
      <w:r w:rsidRPr="008E3181">
        <w:rPr>
          <w:rFonts w:ascii="Verdana" w:hAnsi="Verdana"/>
          <w:sz w:val="20"/>
          <w:szCs w:val="20"/>
          <w:lang w:val="bg-BG"/>
        </w:rPr>
        <w:t>предоставя</w:t>
      </w:r>
      <w:r w:rsidRPr="008E3181">
        <w:rPr>
          <w:rFonts w:ascii="Verdana" w:hAnsi="Verdana"/>
          <w:bCs/>
          <w:sz w:val="20"/>
          <w:szCs w:val="20"/>
          <w:lang w:val="bg-BG"/>
        </w:rPr>
        <w:t xml:space="preserve"> Услугите </w:t>
      </w:r>
      <w:r w:rsidRPr="008E3181">
        <w:rPr>
          <w:rFonts w:ascii="Verdana" w:hAnsi="Verdana"/>
          <w:sz w:val="20"/>
          <w:szCs w:val="20"/>
          <w:lang w:val="bg-BG"/>
        </w:rPr>
        <w:t>в съответствие с Техническата спецификация, Техническото предложение на ИЗПЪЛНИТЕЛЯ и Ценовото предложение на ИЗПЪЛНИТЕЛЯ, със</w:t>
      </w:r>
      <w:r w:rsidR="00EC421B">
        <w:rPr>
          <w:rFonts w:ascii="Verdana" w:hAnsi="Verdana"/>
          <w:sz w:val="20"/>
          <w:szCs w:val="20"/>
          <w:lang w:val="bg-BG"/>
        </w:rPr>
        <w:t xml:space="preserve">тавляващи съответно </w:t>
      </w:r>
      <w:r w:rsidR="00EC421B" w:rsidRPr="008D60D1">
        <w:rPr>
          <w:rFonts w:ascii="Verdana" w:hAnsi="Verdana"/>
          <w:sz w:val="20"/>
          <w:szCs w:val="20"/>
          <w:lang w:val="bg-BG"/>
        </w:rPr>
        <w:t xml:space="preserve">Приложения </w:t>
      </w:r>
      <w:r w:rsidRPr="008D60D1">
        <w:rPr>
          <w:rFonts w:ascii="Verdana" w:hAnsi="Verdana"/>
          <w:sz w:val="20"/>
          <w:szCs w:val="20"/>
          <w:lang w:val="bg-BG"/>
        </w:rPr>
        <w:t>№</w:t>
      </w:r>
      <w:r w:rsidR="00B026D0" w:rsidRPr="008D60D1">
        <w:rPr>
          <w:rFonts w:ascii="Verdana" w:hAnsi="Verdana"/>
          <w:sz w:val="20"/>
          <w:szCs w:val="20"/>
          <w:lang w:val="bg-BG"/>
        </w:rPr>
        <w:t xml:space="preserve"> 1, 2 </w:t>
      </w:r>
      <w:r w:rsidRPr="008D60D1">
        <w:rPr>
          <w:rFonts w:ascii="Verdana" w:hAnsi="Verdana"/>
          <w:sz w:val="20"/>
          <w:szCs w:val="20"/>
          <w:lang w:val="bg-BG"/>
        </w:rPr>
        <w:t xml:space="preserve">и </w:t>
      </w:r>
      <w:r w:rsidR="00B026D0" w:rsidRPr="008D60D1">
        <w:rPr>
          <w:rFonts w:ascii="Verdana" w:hAnsi="Verdana"/>
          <w:color w:val="000000" w:themeColor="text1"/>
          <w:sz w:val="20"/>
          <w:szCs w:val="20"/>
          <w:lang w:val="bg-BG"/>
        </w:rPr>
        <w:t>3</w:t>
      </w:r>
      <w:r w:rsidRPr="008E3181">
        <w:rPr>
          <w:rFonts w:ascii="Verdana" w:hAnsi="Verdana"/>
          <w:sz w:val="20"/>
          <w:szCs w:val="20"/>
          <w:lang w:val="bg-BG"/>
        </w:rPr>
        <w:t xml:space="preserve"> към този Договор („</w:t>
      </w:r>
      <w:r w:rsidRPr="008E3181">
        <w:rPr>
          <w:rFonts w:ascii="Verdana" w:hAnsi="Verdana"/>
          <w:b/>
          <w:sz w:val="20"/>
          <w:szCs w:val="20"/>
          <w:lang w:val="bg-BG"/>
        </w:rPr>
        <w:t>Приложенията</w:t>
      </w:r>
      <w:r w:rsidRPr="008E3181">
        <w:rPr>
          <w:rFonts w:ascii="Verdana" w:hAnsi="Verdana"/>
          <w:sz w:val="20"/>
          <w:szCs w:val="20"/>
          <w:lang w:val="bg-BG"/>
        </w:rPr>
        <w:t>“) и представляващи неразделна част от него.</w:t>
      </w:r>
    </w:p>
    <w:p w14:paraId="352D6877" w14:textId="77777777" w:rsidR="006551D4" w:rsidRPr="008E3181" w:rsidRDefault="006551D4" w:rsidP="006551D4">
      <w:pPr>
        <w:widowControl w:val="0"/>
        <w:jc w:val="both"/>
        <w:rPr>
          <w:rFonts w:ascii="Verdana" w:hAnsi="Verdana"/>
          <w:b/>
          <w:sz w:val="20"/>
          <w:szCs w:val="20"/>
          <w:lang w:val="bg-BG"/>
        </w:rPr>
      </w:pPr>
    </w:p>
    <w:p w14:paraId="2A0D5E32" w14:textId="5D98B8FB"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Чл. 3.</w:t>
      </w:r>
      <w:r w:rsidRPr="008E3181">
        <w:rPr>
          <w:rFonts w:ascii="Verdana" w:hAnsi="Verdana"/>
          <w:sz w:val="20"/>
          <w:szCs w:val="20"/>
          <w:lang w:val="bg-BG"/>
        </w:rPr>
        <w:t xml:space="preserve"> В срок до 5 дни от датата на сключване на Договора, но </w:t>
      </w:r>
      <w:r w:rsidRPr="008E3181">
        <w:rPr>
          <w:rFonts w:ascii="Verdana" w:hAnsi="Verdana"/>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E3181">
        <w:rPr>
          <w:rFonts w:ascii="Verdana" w:hAnsi="Verdana"/>
          <w:sz w:val="20"/>
          <w:szCs w:val="20"/>
          <w:lang w:val="bg-BG"/>
        </w:rPr>
        <w:t xml:space="preserve"> в срок до 5 дни от настъпване на съответното обстоятелство</w:t>
      </w:r>
      <w:r w:rsidRPr="008E3181">
        <w:rPr>
          <w:rFonts w:ascii="Verdana" w:hAnsi="Verdana"/>
          <w:sz w:val="20"/>
          <w:szCs w:val="20"/>
          <w:lang w:val="bg-BG" w:eastAsia="bg-BG"/>
        </w:rPr>
        <w:t>.</w:t>
      </w:r>
      <w:r w:rsidRPr="008E3181">
        <w:rPr>
          <w:rFonts w:ascii="Verdana" w:hAnsi="Verdana"/>
          <w:i/>
          <w:sz w:val="20"/>
          <w:szCs w:val="20"/>
          <w:lang w:val="bg-BG"/>
        </w:rPr>
        <w:t xml:space="preserve"> </w:t>
      </w:r>
    </w:p>
    <w:p w14:paraId="5DE36A25" w14:textId="46FD5FA8"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СРОК НА ДОГОВОРА. СРОК И МЯСТО НА ИЗПЪЛНЕНИЕ</w:t>
      </w:r>
    </w:p>
    <w:p w14:paraId="0FF6EEA7" w14:textId="04C70F5D" w:rsidR="00B026D0" w:rsidRPr="008E3181" w:rsidRDefault="006551D4" w:rsidP="006551D4">
      <w:pPr>
        <w:jc w:val="both"/>
        <w:rPr>
          <w:rFonts w:ascii="Verdana" w:hAnsi="Verdana"/>
          <w:sz w:val="20"/>
          <w:szCs w:val="20"/>
          <w:lang w:val="bg-BG"/>
        </w:rPr>
      </w:pPr>
      <w:r w:rsidRPr="008E3181">
        <w:rPr>
          <w:rFonts w:ascii="Verdana" w:hAnsi="Verdana"/>
          <w:b/>
          <w:sz w:val="20"/>
          <w:szCs w:val="20"/>
          <w:lang w:val="bg-BG"/>
        </w:rPr>
        <w:t>Чл. 4.</w:t>
      </w:r>
      <w:r w:rsidRPr="008E3181">
        <w:rPr>
          <w:rFonts w:ascii="Verdana" w:hAnsi="Verdana"/>
          <w:sz w:val="20"/>
          <w:szCs w:val="20"/>
          <w:lang w:val="bg-BG"/>
        </w:rPr>
        <w:t xml:space="preserve"> Договорът влиза в сила на </w:t>
      </w:r>
      <w:r w:rsidR="00EC421B" w:rsidRPr="00EC421B">
        <w:rPr>
          <w:rFonts w:ascii="Verdana" w:hAnsi="Verdana"/>
          <w:color w:val="000000" w:themeColor="text1"/>
          <w:sz w:val="20"/>
          <w:szCs w:val="20"/>
          <w:lang w:val="bg-BG"/>
        </w:rPr>
        <w:t>04.05.2020г.</w:t>
      </w:r>
      <w:r w:rsidRPr="008E3181">
        <w:rPr>
          <w:rFonts w:ascii="Verdana" w:hAnsi="Verdana"/>
          <w:i/>
          <w:sz w:val="20"/>
          <w:szCs w:val="20"/>
          <w:lang w:val="bg-BG"/>
        </w:rPr>
        <w:t xml:space="preserve"> </w:t>
      </w:r>
      <w:r w:rsidRPr="008E3181">
        <w:rPr>
          <w:rFonts w:ascii="Verdana" w:hAnsi="Verdana"/>
          <w:sz w:val="20"/>
          <w:szCs w:val="20"/>
          <w:lang w:val="bg-BG"/>
        </w:rPr>
        <w:t xml:space="preserve">и е със срок на действие </w:t>
      </w:r>
      <w:r w:rsidR="00EC421B">
        <w:rPr>
          <w:rFonts w:ascii="Verdana" w:hAnsi="Verdana"/>
          <w:b/>
          <w:sz w:val="20"/>
          <w:szCs w:val="20"/>
          <w:lang w:val="bg-BG"/>
        </w:rPr>
        <w:t>2</w:t>
      </w:r>
      <w:r w:rsidRPr="00227E9D">
        <w:rPr>
          <w:rFonts w:ascii="Verdana" w:hAnsi="Verdana"/>
          <w:b/>
          <w:sz w:val="20"/>
          <w:szCs w:val="20"/>
          <w:lang w:val="bg-BG"/>
        </w:rPr>
        <w:t xml:space="preserve"> (</w:t>
      </w:r>
      <w:r w:rsidR="00EC421B">
        <w:rPr>
          <w:rFonts w:ascii="Verdana" w:hAnsi="Verdana"/>
          <w:b/>
          <w:i/>
          <w:sz w:val="20"/>
          <w:szCs w:val="20"/>
          <w:lang w:val="bg-BG"/>
        </w:rPr>
        <w:t>две</w:t>
      </w:r>
      <w:r w:rsidRPr="00227E9D">
        <w:rPr>
          <w:rFonts w:ascii="Verdana" w:hAnsi="Verdana"/>
          <w:b/>
          <w:sz w:val="20"/>
          <w:szCs w:val="20"/>
          <w:lang w:val="bg-BG"/>
        </w:rPr>
        <w:t>) годин</w:t>
      </w:r>
      <w:r w:rsidR="00D42B0F" w:rsidRPr="00227E9D">
        <w:rPr>
          <w:rFonts w:ascii="Verdana" w:hAnsi="Verdana"/>
          <w:b/>
          <w:sz w:val="20"/>
          <w:szCs w:val="20"/>
          <w:lang w:val="bg-BG"/>
        </w:rPr>
        <w:t>и</w:t>
      </w:r>
      <w:r w:rsidR="00940D68">
        <w:rPr>
          <w:rFonts w:ascii="Verdana" w:hAnsi="Verdana"/>
          <w:sz w:val="20"/>
          <w:szCs w:val="20"/>
          <w:lang w:val="bg-BG"/>
        </w:rPr>
        <w:t>.</w:t>
      </w:r>
      <w:r w:rsidRPr="008E3181">
        <w:rPr>
          <w:rFonts w:ascii="Verdana" w:hAnsi="Verdana"/>
          <w:sz w:val="20"/>
          <w:szCs w:val="20"/>
          <w:lang w:val="bg-BG"/>
        </w:rPr>
        <w:t xml:space="preserve"> </w:t>
      </w:r>
      <w:r w:rsidR="00C737C9" w:rsidRPr="008E3181">
        <w:rPr>
          <w:rFonts w:ascii="Verdana" w:hAnsi="Verdana"/>
          <w:sz w:val="20"/>
          <w:szCs w:val="20"/>
          <w:lang w:val="bg-BG"/>
        </w:rPr>
        <w:t>В случай че бъде сключен след посочената дата, договорът влиза в сила считано от датата на подписването му</w:t>
      </w:r>
      <w:r w:rsidR="00B026D0" w:rsidRPr="008E3181">
        <w:rPr>
          <w:rFonts w:ascii="Verdana" w:hAnsi="Verdana"/>
          <w:sz w:val="20"/>
          <w:szCs w:val="20"/>
          <w:lang w:val="bg-BG"/>
        </w:rPr>
        <w:t>.</w:t>
      </w:r>
    </w:p>
    <w:p w14:paraId="07753D6A" w14:textId="6855BBBC" w:rsidR="006551D4" w:rsidRPr="008E3181" w:rsidRDefault="006551D4" w:rsidP="00B026D0">
      <w:pPr>
        <w:jc w:val="both"/>
        <w:rPr>
          <w:rFonts w:ascii="Verdana" w:hAnsi="Verdana"/>
          <w:sz w:val="20"/>
          <w:szCs w:val="20"/>
          <w:lang w:val="bg-BG"/>
        </w:rPr>
      </w:pPr>
      <w:r w:rsidRPr="008E3181">
        <w:rPr>
          <w:rFonts w:ascii="Verdana" w:hAnsi="Verdana"/>
          <w:b/>
          <w:sz w:val="20"/>
          <w:szCs w:val="20"/>
          <w:lang w:val="bg-BG"/>
        </w:rPr>
        <w:t xml:space="preserve">Чл. </w:t>
      </w:r>
      <w:r w:rsidR="00B026D0" w:rsidRPr="008E3181">
        <w:rPr>
          <w:rFonts w:ascii="Verdana" w:hAnsi="Verdana"/>
          <w:b/>
          <w:sz w:val="20"/>
          <w:szCs w:val="20"/>
          <w:lang w:val="bg-BG"/>
        </w:rPr>
        <w:t>5</w:t>
      </w:r>
      <w:r w:rsidRPr="008E3181">
        <w:rPr>
          <w:rFonts w:ascii="Verdana" w:hAnsi="Verdana"/>
          <w:b/>
          <w:sz w:val="20"/>
          <w:szCs w:val="20"/>
          <w:lang w:val="bg-BG"/>
        </w:rPr>
        <w:t>.</w:t>
      </w:r>
      <w:r w:rsidRPr="008E3181">
        <w:rPr>
          <w:rFonts w:ascii="Verdana" w:hAnsi="Verdana"/>
          <w:sz w:val="20"/>
          <w:szCs w:val="20"/>
          <w:lang w:val="bg-BG"/>
        </w:rPr>
        <w:t xml:space="preserve"> Мястото на изпълнение на Договора</w:t>
      </w:r>
      <w:r w:rsidR="003B0938">
        <w:rPr>
          <w:rFonts w:ascii="Verdana" w:hAnsi="Verdana"/>
          <w:sz w:val="20"/>
          <w:szCs w:val="20"/>
          <w:lang w:val="bg-BG"/>
        </w:rPr>
        <w:t>- Отдалечено</w:t>
      </w:r>
    </w:p>
    <w:p w14:paraId="219CFAA1" w14:textId="19C93095" w:rsidR="006551D4" w:rsidRPr="008E3181" w:rsidRDefault="006551D4" w:rsidP="006551D4">
      <w:pPr>
        <w:widowControl w:val="0"/>
        <w:jc w:val="both"/>
        <w:rPr>
          <w:rFonts w:ascii="Verdana" w:hAnsi="Verdana"/>
          <w:b/>
          <w:sz w:val="20"/>
          <w:szCs w:val="20"/>
          <w:lang w:val="en-US"/>
        </w:rPr>
      </w:pPr>
    </w:p>
    <w:p w14:paraId="1E47C92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ЦЕНА, РЕД И СРОКОВЕ ЗА ПЛАЩАНЕ. </w:t>
      </w:r>
    </w:p>
    <w:p w14:paraId="1D2C9F6C" w14:textId="014B8E25"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6</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w:t>
      </w:r>
      <w:r w:rsidRPr="008E3181">
        <w:rPr>
          <w:rFonts w:ascii="Verdana" w:hAnsi="Verdana"/>
          <w:color w:val="FF0000"/>
          <w:sz w:val="20"/>
          <w:szCs w:val="20"/>
        </w:rPr>
        <w:t xml:space="preserve"> </w:t>
      </w:r>
      <w:r w:rsidRPr="008E3181">
        <w:rPr>
          <w:rFonts w:ascii="Verdana" w:hAnsi="Verdana"/>
          <w:sz w:val="20"/>
          <w:szCs w:val="20"/>
          <w:lang w:val="bg-BG"/>
        </w:rPr>
        <w:t xml:space="preserve">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A209EA" w:rsidRPr="008E3181">
        <w:rPr>
          <w:rFonts w:ascii="Verdana" w:hAnsi="Verdana"/>
          <w:sz w:val="20"/>
          <w:szCs w:val="20"/>
          <w:lang w:val="bg-BG"/>
        </w:rPr>
        <w:t> …………………</w:t>
      </w:r>
      <w:r w:rsidRPr="008E3181">
        <w:rPr>
          <w:rFonts w:ascii="Verdana" w:hAnsi="Verdana"/>
          <w:sz w:val="20"/>
          <w:szCs w:val="20"/>
          <w:lang w:val="en-US"/>
        </w:rPr>
        <w:t xml:space="preserve">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00977277" w:rsidRPr="008E3181">
        <w:rPr>
          <w:rFonts w:ascii="Verdana" w:hAnsi="Verdana"/>
          <w:sz w:val="20"/>
          <w:szCs w:val="20"/>
          <w:lang w:val="en-US"/>
        </w:rPr>
        <w:t xml:space="preserve"> (</w:t>
      </w:r>
      <w:r w:rsidR="00977277" w:rsidRPr="008E3181">
        <w:rPr>
          <w:rFonts w:ascii="Verdana" w:hAnsi="Verdana"/>
          <w:i/>
          <w:sz w:val="20"/>
          <w:szCs w:val="20"/>
          <w:lang w:val="bg-BG"/>
        </w:rPr>
        <w:t>попълва се на етап подписване на договор</w:t>
      </w:r>
      <w:r w:rsidR="00977277" w:rsidRPr="008E3181">
        <w:rPr>
          <w:rFonts w:ascii="Verdana" w:hAnsi="Verdana"/>
          <w:sz w:val="20"/>
          <w:szCs w:val="20"/>
          <w:lang w:val="en-US"/>
        </w:rPr>
        <w:t>)</w:t>
      </w:r>
      <w:r w:rsidRPr="008E3181">
        <w:rPr>
          <w:rFonts w:ascii="Verdana" w:hAnsi="Verdana"/>
          <w:sz w:val="20"/>
          <w:szCs w:val="20"/>
          <w:lang w:val="bg-BG"/>
        </w:rPr>
        <w:t xml:space="preserve"> лева без ДДС и </w:t>
      </w:r>
      <w:r w:rsidR="00A209EA" w:rsidRPr="008E3181">
        <w:rPr>
          <w:rFonts w:ascii="Verdana" w:hAnsi="Verdana"/>
          <w:sz w:val="20"/>
          <w:szCs w:val="20"/>
          <w:lang w:val="bg-BG"/>
        </w:rPr>
        <w:t>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Pr="008E3181">
        <w:rPr>
          <w:rFonts w:ascii="Verdana" w:hAnsi="Verdana"/>
          <w:sz w:val="20"/>
          <w:szCs w:val="20"/>
          <w:lang w:val="bg-BG"/>
        </w:rPr>
        <w:t xml:space="preserve"> </w:t>
      </w:r>
      <w:r w:rsidRPr="008E3181">
        <w:rPr>
          <w:rFonts w:ascii="Verdana" w:hAnsi="Verdana"/>
          <w:color w:val="000000"/>
          <w:sz w:val="20"/>
          <w:szCs w:val="20"/>
          <w:lang w:val="bg-BG" w:eastAsia="bg-BG"/>
        </w:rPr>
        <w:t>лева</w:t>
      </w:r>
      <w:r w:rsidRPr="008E3181">
        <w:rPr>
          <w:rFonts w:ascii="Verdana" w:hAnsi="Verdana"/>
          <w:sz w:val="20"/>
          <w:szCs w:val="20"/>
          <w:lang w:val="bg-BG"/>
        </w:rPr>
        <w:t xml:space="preserve"> с ДДС (наричана по-нататък „</w:t>
      </w:r>
      <w:r w:rsidRPr="008E3181">
        <w:rPr>
          <w:rFonts w:ascii="Verdana" w:hAnsi="Verdana"/>
          <w:b/>
          <w:sz w:val="20"/>
          <w:szCs w:val="20"/>
          <w:lang w:val="bg-BG"/>
        </w:rPr>
        <w:t>Цената</w:t>
      </w:r>
      <w:r w:rsidRPr="008E3181">
        <w:rPr>
          <w:rFonts w:ascii="Verdana" w:hAnsi="Verdana"/>
          <w:sz w:val="20"/>
          <w:szCs w:val="20"/>
          <w:lang w:val="bg-BG"/>
        </w:rPr>
        <w:t>“ или „Стойността на Договора“).</w:t>
      </w:r>
    </w:p>
    <w:p w14:paraId="53ECB0B9" w14:textId="77777777" w:rsidR="006551D4" w:rsidRPr="008E3181" w:rsidRDefault="006551D4" w:rsidP="006551D4">
      <w:pPr>
        <w:widowControl w:val="0"/>
        <w:jc w:val="both"/>
        <w:rPr>
          <w:rFonts w:ascii="Verdana" w:hAnsi="Verdana"/>
          <w:bCs/>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E3181">
        <w:rPr>
          <w:rFonts w:ascii="Verdana" w:hAnsi="Verdana"/>
          <w:bCs/>
          <w:sz w:val="20"/>
          <w:szCs w:val="20"/>
          <w:lang w:val="bg-BG"/>
        </w:rPr>
        <w:t>ВЪЗЛОЖИТЕЛЯТ не дължи заплащането на каквито и да е други разноски, направени от ИЗПЪЛНИТЕЛЯ.</w:t>
      </w:r>
    </w:p>
    <w:p w14:paraId="3A4495C7" w14:textId="6CEAB023"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(3)</w:t>
      </w:r>
      <w:r w:rsidRPr="008E3181">
        <w:rPr>
          <w:rFonts w:ascii="Verdana" w:hAnsi="Verdana"/>
          <w:sz w:val="20"/>
          <w:szCs w:val="20"/>
          <w:lang w:val="bg-BG"/>
        </w:rPr>
        <w:t xml:space="preserve"> </w:t>
      </w:r>
      <w:r w:rsidR="002D4B7C">
        <w:rPr>
          <w:rFonts w:ascii="Verdana" w:hAnsi="Verdana"/>
          <w:sz w:val="20"/>
          <w:szCs w:val="20"/>
          <w:lang w:val="bg-BG"/>
        </w:rPr>
        <w:t>Цените</w:t>
      </w:r>
      <w:r w:rsidRPr="008E3181">
        <w:rPr>
          <w:rFonts w:ascii="Verdana" w:hAnsi="Verdana"/>
          <w:sz w:val="20"/>
          <w:szCs w:val="20"/>
          <w:lang w:val="bg-BG"/>
        </w:rPr>
        <w:t xml:space="preserve">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9335D7" w14:textId="0A91BB00" w:rsidR="002710D7" w:rsidRPr="008E3181" w:rsidRDefault="006551D4" w:rsidP="00CD4C21">
      <w:pPr>
        <w:tabs>
          <w:tab w:val="left" w:pos="709"/>
        </w:tabs>
        <w:jc w:val="both"/>
        <w:rPr>
          <w:rFonts w:ascii="Verdana" w:hAnsi="Verdana"/>
          <w:sz w:val="20"/>
          <w:szCs w:val="20"/>
          <w:lang w:val="bg-BG"/>
        </w:rPr>
      </w:pPr>
      <w:r w:rsidRPr="008E3181">
        <w:rPr>
          <w:rFonts w:ascii="Verdana" w:hAnsi="Verdana"/>
          <w:b/>
          <w:sz w:val="20"/>
          <w:szCs w:val="20"/>
          <w:lang w:val="bg-BG"/>
        </w:rPr>
        <w:t>(4)</w:t>
      </w:r>
      <w:r w:rsidRPr="008E3181">
        <w:rPr>
          <w:rFonts w:ascii="Verdana" w:hAnsi="Verdana"/>
          <w:sz w:val="20"/>
          <w:szCs w:val="20"/>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5631C30D" w14:textId="093E74FF" w:rsidR="00CD4C21" w:rsidRPr="008E3181" w:rsidRDefault="00CD4C21" w:rsidP="00CD4C21">
      <w:pPr>
        <w:tabs>
          <w:tab w:val="left" w:leader="dot" w:pos="12960"/>
        </w:tabs>
        <w:spacing w:after="120"/>
        <w:jc w:val="both"/>
        <w:rPr>
          <w:rFonts w:ascii="Verdana" w:hAnsi="Verdana"/>
          <w:sz w:val="20"/>
          <w:szCs w:val="20"/>
          <w:lang w:val="bg-BG"/>
        </w:rPr>
      </w:pPr>
      <w:r w:rsidRPr="008E3181">
        <w:rPr>
          <w:rFonts w:ascii="Verdana" w:hAnsi="Verdana"/>
          <w:sz w:val="20"/>
          <w:szCs w:val="20"/>
          <w:lang w:val="en-US"/>
        </w:rPr>
        <w:t>(</w:t>
      </w:r>
      <w:r w:rsidR="009B540E" w:rsidRPr="008E3181">
        <w:rPr>
          <w:rFonts w:ascii="Verdana" w:hAnsi="Verdana"/>
          <w:sz w:val="20"/>
          <w:szCs w:val="20"/>
          <w:lang w:val="bg-BG"/>
        </w:rPr>
        <w:t>5</w:t>
      </w:r>
      <w:r w:rsidRPr="008E3181">
        <w:rPr>
          <w:rFonts w:ascii="Verdana" w:hAnsi="Verdana"/>
          <w:sz w:val="20"/>
          <w:szCs w:val="20"/>
          <w:lang w:val="en-US"/>
        </w:rPr>
        <w:t>)</w:t>
      </w:r>
      <w:r w:rsidR="00D42B0F" w:rsidRPr="008E3181">
        <w:rPr>
          <w:rFonts w:ascii="Verdana" w:hAnsi="Verdana"/>
          <w:sz w:val="20"/>
          <w:szCs w:val="20"/>
          <w:lang w:val="bg-BG"/>
        </w:rPr>
        <w:t xml:space="preserve"> </w:t>
      </w:r>
      <w:r w:rsidR="002710D7" w:rsidRPr="008E3181">
        <w:rPr>
          <w:rFonts w:ascii="Verdana" w:hAnsi="Verdana"/>
          <w:sz w:val="20"/>
          <w:szCs w:val="20"/>
          <w:lang w:val="bg-BG"/>
        </w:rPr>
        <w:t>Всички цени са в български лева, без ДДС и до втория знак след десетичната запетая.</w:t>
      </w:r>
    </w:p>
    <w:p w14:paraId="61C98B3C" w14:textId="24B0FD91" w:rsidR="006551D4" w:rsidRPr="008E3181" w:rsidRDefault="006551D4" w:rsidP="00CD4C21">
      <w:pPr>
        <w:widowControl w:val="0"/>
        <w:jc w:val="both"/>
        <w:rPr>
          <w:rFonts w:ascii="Verdana" w:hAnsi="Verdana"/>
          <w:b/>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7</w:t>
      </w:r>
      <w:r w:rsidRPr="008E3181">
        <w:rPr>
          <w:rFonts w:ascii="Verdana" w:hAnsi="Verdana"/>
          <w:b/>
          <w:sz w:val="20"/>
          <w:szCs w:val="20"/>
          <w:lang w:val="bg-BG"/>
        </w:rPr>
        <w:t xml:space="preserve">. </w:t>
      </w:r>
      <w:r w:rsidRPr="008E3181">
        <w:rPr>
          <w:rFonts w:ascii="Verdana" w:hAnsi="Verdana"/>
          <w:sz w:val="20"/>
          <w:szCs w:val="20"/>
          <w:lang w:val="bg-BG"/>
        </w:rPr>
        <w:t>ВЪЗЛОЖИТЕЛЯТ плаща на ИЗПЪЛНИТЕЛ</w:t>
      </w:r>
      <w:r w:rsidR="00CD4C21" w:rsidRPr="008E3181">
        <w:rPr>
          <w:rFonts w:ascii="Verdana" w:hAnsi="Verdana"/>
          <w:sz w:val="20"/>
          <w:szCs w:val="20"/>
          <w:lang w:val="bg-BG"/>
        </w:rPr>
        <w:t>Я Цената по този Договор, на годишна база, съгласно посочената в ценовата таблица, „</w:t>
      </w:r>
      <w:r w:rsidR="00D06B28" w:rsidRPr="00D06B28">
        <w:rPr>
          <w:rFonts w:ascii="Verdana" w:hAnsi="Verdana"/>
          <w:sz w:val="20"/>
          <w:szCs w:val="20"/>
          <w:lang w:val="bg-BG"/>
        </w:rPr>
        <w:t>Обща стойност в лева без ДДС за  период от една година</w:t>
      </w:r>
      <w:r w:rsidR="00CD4C21" w:rsidRPr="008E3181">
        <w:rPr>
          <w:rFonts w:ascii="Verdana" w:hAnsi="Verdana"/>
          <w:sz w:val="20"/>
          <w:szCs w:val="20"/>
          <w:lang w:val="bg-BG"/>
        </w:rPr>
        <w:t>“. Ако периодът на извършване на услугите е по-малък от една календарна година,  фактурирането ще се извършва на пропорционална база за съответния период.</w:t>
      </w:r>
      <w:r w:rsidRPr="008E3181">
        <w:rPr>
          <w:rFonts w:ascii="Verdana" w:hAnsi="Verdana"/>
          <w:b/>
          <w:i/>
          <w:color w:val="FF0000"/>
          <w:sz w:val="20"/>
          <w:szCs w:val="20"/>
          <w:highlight w:val="lightGray"/>
          <w:u w:val="single"/>
          <w:lang w:val="bg-BG"/>
        </w:rPr>
        <w:t xml:space="preserve"> </w:t>
      </w:r>
    </w:p>
    <w:p w14:paraId="0BEF578A" w14:textId="70D464E4"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w:t>
      </w:r>
      <w:r w:rsidR="00AD2F63" w:rsidRPr="008E3181">
        <w:rPr>
          <w:rFonts w:ascii="Verdana" w:hAnsi="Verdana"/>
          <w:b/>
          <w:sz w:val="20"/>
          <w:szCs w:val="20"/>
          <w:lang w:val="bg-BG"/>
        </w:rPr>
        <w:t>л. 8</w:t>
      </w:r>
      <w:r w:rsidRPr="008E3181">
        <w:rPr>
          <w:rFonts w:ascii="Verdana" w:hAnsi="Verdana"/>
          <w:b/>
          <w:sz w:val="20"/>
          <w:szCs w:val="20"/>
          <w:lang w:val="bg-BG"/>
        </w:rPr>
        <w:t>.</w:t>
      </w:r>
      <w:r w:rsidRPr="008E3181">
        <w:rPr>
          <w:rFonts w:ascii="Verdana" w:hAnsi="Verdana"/>
          <w:sz w:val="20"/>
          <w:szCs w:val="20"/>
          <w:lang w:val="bg-BG"/>
        </w:rPr>
        <w:t xml:space="preserve"> (1) Всяко плащане по този Договор, се извършва въз основа на следните документи:</w:t>
      </w:r>
    </w:p>
    <w:p w14:paraId="77FDFB55" w14:textId="32FC0D05" w:rsidR="006551D4" w:rsidRPr="00D06B28" w:rsidRDefault="00737EF4" w:rsidP="006551D4">
      <w:pPr>
        <w:widowControl w:val="0"/>
        <w:jc w:val="both"/>
        <w:rPr>
          <w:rFonts w:ascii="Verdana" w:hAnsi="Verdana"/>
          <w:sz w:val="20"/>
          <w:szCs w:val="20"/>
          <w:lang w:val="bg-BG"/>
        </w:rPr>
      </w:pPr>
      <w:r w:rsidRPr="008E3181">
        <w:rPr>
          <w:rFonts w:ascii="Verdana" w:hAnsi="Verdana"/>
          <w:sz w:val="20"/>
          <w:szCs w:val="20"/>
          <w:lang w:val="bg-BG"/>
        </w:rPr>
        <w:t>1</w:t>
      </w:r>
      <w:r w:rsidRPr="00D06B28">
        <w:rPr>
          <w:rFonts w:ascii="Verdana" w:hAnsi="Verdana"/>
          <w:sz w:val="20"/>
          <w:szCs w:val="20"/>
          <w:lang w:val="bg-BG"/>
        </w:rPr>
        <w:t xml:space="preserve">. </w:t>
      </w:r>
      <w:r w:rsidR="006551D4" w:rsidRPr="00D06B28">
        <w:rPr>
          <w:rFonts w:ascii="Verdana" w:hAnsi="Verdana"/>
          <w:sz w:val="20"/>
          <w:szCs w:val="20"/>
          <w:lang w:val="bg-BG"/>
        </w:rPr>
        <w:t xml:space="preserve">приемо-предавателен протокол за приемане на Услугите за съответната </w:t>
      </w:r>
      <w:r w:rsidR="00E80BEE" w:rsidRPr="00D06B28">
        <w:rPr>
          <w:rFonts w:ascii="Verdana" w:hAnsi="Verdana"/>
          <w:sz w:val="20"/>
          <w:szCs w:val="20"/>
          <w:lang w:val="bg-BG"/>
        </w:rPr>
        <w:t>период</w:t>
      </w:r>
      <w:r w:rsidR="006551D4" w:rsidRPr="00D06B28">
        <w:rPr>
          <w:rFonts w:ascii="Verdana" w:hAnsi="Verdana"/>
          <w:sz w:val="20"/>
          <w:szCs w:val="20"/>
          <w:lang w:val="bg-BG"/>
        </w:rPr>
        <w:t>, подписан от ВЪЗЛОЖИТЕЛЯ и ИЗПЪЛНИТЕЛЯ</w:t>
      </w:r>
      <w:r w:rsidR="006551D4" w:rsidRPr="00D06B28">
        <w:rPr>
          <w:rFonts w:ascii="Verdana" w:hAnsi="Verdana"/>
          <w:color w:val="000000" w:themeColor="text1"/>
          <w:sz w:val="20"/>
          <w:szCs w:val="20"/>
          <w:lang w:val="bg-BG"/>
        </w:rPr>
        <w:t>,</w:t>
      </w:r>
      <w:r w:rsidR="00D06B28" w:rsidRPr="00D06B28">
        <w:rPr>
          <w:rFonts w:ascii="Verdana" w:hAnsi="Verdana"/>
          <w:sz w:val="20"/>
          <w:szCs w:val="20"/>
          <w:lang w:val="bg-BG"/>
        </w:rPr>
        <w:t xml:space="preserve"> без възражения</w:t>
      </w:r>
      <w:r w:rsidR="006551D4" w:rsidRPr="00D06B28">
        <w:rPr>
          <w:rFonts w:ascii="Verdana" w:hAnsi="Verdana"/>
          <w:sz w:val="20"/>
          <w:szCs w:val="20"/>
          <w:lang w:val="bg-BG"/>
        </w:rPr>
        <w:t>; и</w:t>
      </w:r>
    </w:p>
    <w:p w14:paraId="659FE08A" w14:textId="51047753" w:rsidR="006551D4" w:rsidRPr="008E3181" w:rsidRDefault="009B540E" w:rsidP="006551D4">
      <w:pPr>
        <w:widowControl w:val="0"/>
        <w:jc w:val="both"/>
        <w:rPr>
          <w:rFonts w:ascii="Verdana" w:hAnsi="Verdana"/>
          <w:sz w:val="20"/>
          <w:szCs w:val="20"/>
          <w:lang w:val="bg-BG"/>
        </w:rPr>
      </w:pPr>
      <w:r w:rsidRPr="00D06B28">
        <w:rPr>
          <w:rFonts w:ascii="Verdana" w:hAnsi="Verdana"/>
          <w:sz w:val="20"/>
          <w:szCs w:val="20"/>
          <w:lang w:val="bg-BG"/>
        </w:rPr>
        <w:t>2</w:t>
      </w:r>
      <w:r w:rsidR="006551D4" w:rsidRPr="00D06B28">
        <w:rPr>
          <w:rFonts w:ascii="Verdana" w:hAnsi="Verdana"/>
          <w:sz w:val="20"/>
          <w:szCs w:val="20"/>
          <w:lang w:val="bg-BG"/>
        </w:rPr>
        <w:t>. фактура за дължимата сума, издадена от ИЗПЪЛНИТЕЛЯ и представена на отдел „Финансово счетоводство“ на ВЪЗЛОЖИТЕЛЯ.</w:t>
      </w:r>
    </w:p>
    <w:p w14:paraId="4176074B" w14:textId="465512B9" w:rsidR="006551D4" w:rsidRPr="008E3181" w:rsidRDefault="006551D4" w:rsidP="006551D4">
      <w:pPr>
        <w:widowControl w:val="0"/>
        <w:jc w:val="both"/>
        <w:rPr>
          <w:rFonts w:ascii="Verdana" w:hAnsi="Verdana"/>
          <w:sz w:val="20"/>
          <w:szCs w:val="20"/>
          <w:lang w:val="bg-BG"/>
        </w:rPr>
      </w:pPr>
      <w:r w:rsidRPr="008E3181">
        <w:rPr>
          <w:rFonts w:ascii="Verdana" w:hAnsi="Verdana"/>
          <w:sz w:val="20"/>
          <w:szCs w:val="20"/>
          <w:lang w:val="bg-BG"/>
        </w:rPr>
        <w:t>(</w:t>
      </w:r>
      <w:r w:rsidR="00AD2F63" w:rsidRPr="008E3181">
        <w:rPr>
          <w:rFonts w:ascii="Verdana" w:hAnsi="Verdana"/>
          <w:sz w:val="20"/>
          <w:szCs w:val="20"/>
          <w:lang w:val="en-US"/>
        </w:rPr>
        <w:t>2</w:t>
      </w:r>
      <w:r w:rsidRPr="008E3181">
        <w:rPr>
          <w:rFonts w:ascii="Verdana" w:hAnsi="Verdana"/>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68029712" w14:textId="77777777" w:rsidR="006551D4" w:rsidRPr="008E3181" w:rsidRDefault="006551D4" w:rsidP="006551D4">
      <w:pPr>
        <w:widowControl w:val="0"/>
        <w:jc w:val="both"/>
        <w:rPr>
          <w:rFonts w:ascii="Verdana" w:hAnsi="Verdana"/>
          <w:b/>
          <w:sz w:val="20"/>
          <w:szCs w:val="20"/>
          <w:lang w:val="bg-BG"/>
        </w:rPr>
      </w:pPr>
    </w:p>
    <w:p w14:paraId="466A6AAD" w14:textId="68F8752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en-US"/>
        </w:rPr>
        <w:t>9</w:t>
      </w:r>
      <w:r w:rsidRPr="008E3181">
        <w:rPr>
          <w:rFonts w:ascii="Verdana" w:hAnsi="Verdana"/>
          <w:b/>
          <w:sz w:val="20"/>
          <w:szCs w:val="20"/>
          <w:lang w:val="bg-BG"/>
        </w:rPr>
        <w:t xml:space="preserve">. (1) </w:t>
      </w:r>
      <w:r w:rsidRPr="008E3181">
        <w:rPr>
          <w:rFonts w:ascii="Verdana" w:hAnsi="Verdana"/>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w:t>
      </w:r>
    </w:p>
    <w:p w14:paraId="282B883A"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w:t>
      </w:r>
    </w:p>
    <w:p w14:paraId="2915D17E"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w:t>
      </w:r>
    </w:p>
    <w:p w14:paraId="45129FFF" w14:textId="77777777" w:rsidR="006551D4" w:rsidRPr="008E3181" w:rsidRDefault="006551D4" w:rsidP="006551D4">
      <w:pPr>
        <w:jc w:val="both"/>
        <w:rPr>
          <w:rFonts w:ascii="Verdana" w:hAnsi="Verdana"/>
          <w:sz w:val="20"/>
          <w:szCs w:val="20"/>
          <w:lang w:val="bg-BG"/>
        </w:rPr>
      </w:pPr>
      <w:r w:rsidRPr="008E3181">
        <w:rPr>
          <w:rFonts w:ascii="Verdana" w:hAnsi="Verdana"/>
          <w:b/>
          <w:sz w:val="20"/>
          <w:szCs w:val="20"/>
        </w:rPr>
        <w:t>(2)</w:t>
      </w:r>
      <w:r w:rsidRPr="008E3181">
        <w:rPr>
          <w:rFonts w:ascii="Verdana" w:hAnsi="Verdana"/>
          <w:sz w:val="20"/>
          <w:szCs w:val="20"/>
        </w:rPr>
        <w:t xml:space="preserve"> Изпълнителят е длъжен да уведомява писмено Възложителя за всички последващи промени по ал. 1 в срок от </w:t>
      </w:r>
      <w:r w:rsidRPr="008E3181">
        <w:rPr>
          <w:rFonts w:ascii="Verdana" w:hAnsi="Verdana"/>
          <w:sz w:val="20"/>
          <w:szCs w:val="20"/>
          <w:lang w:val="bg-BG"/>
        </w:rPr>
        <w:t>3</w:t>
      </w:r>
      <w:r w:rsidRPr="008E3181">
        <w:rPr>
          <w:rFonts w:ascii="Verdana" w:hAnsi="Verdana"/>
          <w:i/>
          <w:sz w:val="20"/>
          <w:szCs w:val="20"/>
          <w:lang w:val="bg-BG"/>
        </w:rPr>
        <w:t xml:space="preserve"> (три</w:t>
      </w:r>
      <w:r w:rsidRPr="008E3181">
        <w:rPr>
          <w:rFonts w:ascii="Verdana" w:hAnsi="Verdana"/>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7690CF94" w14:textId="77777777" w:rsidR="006551D4" w:rsidRPr="008E3181" w:rsidRDefault="006551D4" w:rsidP="006551D4">
      <w:pPr>
        <w:jc w:val="both"/>
        <w:rPr>
          <w:rFonts w:ascii="Verdana" w:hAnsi="Verdana"/>
          <w:b/>
          <w:sz w:val="20"/>
          <w:szCs w:val="20"/>
          <w:lang w:val="bg-BG"/>
        </w:rPr>
      </w:pPr>
    </w:p>
    <w:p w14:paraId="2C7847B8"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 xml:space="preserve">ГАРАНЦИЯ ЗА ИЗПЪЛНЕНИЕ </w:t>
      </w:r>
    </w:p>
    <w:p w14:paraId="1D642780"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Гаранция за изпълнение</w:t>
      </w:r>
    </w:p>
    <w:p w14:paraId="264C222F" w14:textId="77777777" w:rsidR="006551D4" w:rsidRPr="008E3181" w:rsidRDefault="006551D4" w:rsidP="006551D4">
      <w:pPr>
        <w:shd w:val="clear" w:color="auto" w:fill="FFFFFF"/>
        <w:jc w:val="both"/>
        <w:rPr>
          <w:rFonts w:ascii="Verdana" w:hAnsi="Verdana"/>
          <w:b/>
          <w:sz w:val="20"/>
          <w:szCs w:val="20"/>
          <w:lang w:val="bg-BG"/>
        </w:rPr>
      </w:pPr>
    </w:p>
    <w:p w14:paraId="51C81FE4" w14:textId="39A5B2B2"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color w:val="000000"/>
          <w:spacing w:val="1"/>
          <w:sz w:val="20"/>
          <w:szCs w:val="20"/>
          <w:lang w:val="bg-BG"/>
        </w:rPr>
        <w:t xml:space="preserve">При подписването на този Договор, ИЗПЪЛНИТЕЛЯТ представя на </w:t>
      </w:r>
      <w:r w:rsidRPr="008E3181">
        <w:rPr>
          <w:rFonts w:ascii="Verdana" w:hAnsi="Verdana"/>
          <w:sz w:val="20"/>
          <w:szCs w:val="20"/>
          <w:lang w:val="bg-BG"/>
        </w:rPr>
        <w:t>ВЪЗЛОЖИТЕЛЯ</w:t>
      </w:r>
      <w:r w:rsidRPr="008E3181">
        <w:rPr>
          <w:rFonts w:ascii="Verdana" w:hAnsi="Verdana"/>
          <w:color w:val="000000"/>
          <w:spacing w:val="1"/>
          <w:sz w:val="20"/>
          <w:szCs w:val="20"/>
          <w:lang w:val="bg-BG"/>
        </w:rPr>
        <w:t xml:space="preserve"> гаранция за изпълнение в размер на </w:t>
      </w:r>
      <w:r w:rsidR="00D06B28">
        <w:rPr>
          <w:rFonts w:ascii="Verdana" w:hAnsi="Verdana"/>
          <w:color w:val="000000"/>
          <w:spacing w:val="1"/>
          <w:sz w:val="20"/>
          <w:szCs w:val="20"/>
          <w:lang w:val="en-US"/>
        </w:rPr>
        <w:t>3</w:t>
      </w:r>
      <w:r w:rsidRPr="008E3181">
        <w:rPr>
          <w:rFonts w:ascii="Verdana" w:hAnsi="Verdana"/>
          <w:color w:val="000000"/>
          <w:spacing w:val="1"/>
          <w:sz w:val="20"/>
          <w:szCs w:val="20"/>
          <w:lang w:val="bg-BG"/>
        </w:rPr>
        <w:t xml:space="preserve">% от </w:t>
      </w:r>
      <w:r w:rsidR="008F6673" w:rsidRPr="008E3181">
        <w:rPr>
          <w:rFonts w:ascii="Verdana" w:hAnsi="Verdana"/>
          <w:color w:val="000000" w:themeColor="text1"/>
          <w:spacing w:val="1"/>
          <w:sz w:val="20"/>
          <w:szCs w:val="20"/>
          <w:lang w:val="bg-BG"/>
        </w:rPr>
        <w:t xml:space="preserve">максималната </w:t>
      </w:r>
      <w:r w:rsidRPr="008E3181">
        <w:rPr>
          <w:rFonts w:ascii="Verdana" w:hAnsi="Verdana"/>
          <w:color w:val="000000" w:themeColor="text1"/>
          <w:spacing w:val="-2"/>
          <w:sz w:val="20"/>
          <w:szCs w:val="20"/>
          <w:lang w:val="bg-BG"/>
        </w:rPr>
        <w:t xml:space="preserve">стойност </w:t>
      </w:r>
      <w:r w:rsidRPr="008E3181">
        <w:rPr>
          <w:rFonts w:ascii="Verdana" w:hAnsi="Verdana"/>
          <w:color w:val="000000"/>
          <w:spacing w:val="-2"/>
          <w:sz w:val="20"/>
          <w:szCs w:val="20"/>
          <w:lang w:val="bg-BG"/>
        </w:rPr>
        <w:t xml:space="preserve">на Договора без ДДС </w:t>
      </w:r>
      <w:r w:rsidRPr="008E3181">
        <w:rPr>
          <w:rFonts w:ascii="Verdana" w:hAnsi="Verdana"/>
          <w:color w:val="000000" w:themeColor="text1"/>
          <w:spacing w:val="-2"/>
          <w:sz w:val="20"/>
          <w:szCs w:val="20"/>
          <w:lang w:val="bg-BG"/>
        </w:rPr>
        <w:t>без опции и подновявания</w:t>
      </w:r>
      <w:r w:rsidRPr="008E3181">
        <w:rPr>
          <w:rFonts w:ascii="Verdana" w:hAnsi="Verdana"/>
          <w:color w:val="000000"/>
          <w:spacing w:val="-2"/>
          <w:sz w:val="20"/>
          <w:szCs w:val="20"/>
          <w:lang w:val="bg-BG"/>
        </w:rPr>
        <w:t xml:space="preserve">, а именно </w:t>
      </w:r>
      <w:r w:rsidRPr="008E3181">
        <w:rPr>
          <w:rFonts w:ascii="Verdana" w:hAnsi="Verdana"/>
          <w:sz w:val="20"/>
          <w:szCs w:val="20"/>
          <w:lang w:val="bg-BG"/>
        </w:rPr>
        <w:t>……… (…………………………) лева („</w:t>
      </w:r>
      <w:r w:rsidRPr="008E3181">
        <w:rPr>
          <w:rFonts w:ascii="Verdana" w:hAnsi="Verdana"/>
          <w:b/>
          <w:sz w:val="20"/>
          <w:szCs w:val="20"/>
          <w:lang w:val="bg-BG"/>
        </w:rPr>
        <w:t>Гаранцията за изпълнение</w:t>
      </w:r>
      <w:r w:rsidRPr="008E3181">
        <w:rPr>
          <w:rFonts w:ascii="Verdana" w:hAnsi="Verdana"/>
          <w:sz w:val="20"/>
          <w:szCs w:val="20"/>
          <w:lang w:val="bg-BG"/>
        </w:rPr>
        <w:t>“), която служи за обезпечаване на изпълнението на задълженията на ИЗПЪЛНИТЕЛЯ по Договора</w:t>
      </w:r>
      <w:r w:rsidRPr="008E3181">
        <w:rPr>
          <w:rFonts w:ascii="Verdana" w:hAnsi="Verdana"/>
          <w:color w:val="000000"/>
          <w:spacing w:val="-2"/>
          <w:sz w:val="20"/>
          <w:szCs w:val="20"/>
          <w:lang w:val="bg-BG"/>
        </w:rPr>
        <w:t xml:space="preserve">. </w:t>
      </w:r>
    </w:p>
    <w:p w14:paraId="057C5E39" w14:textId="77777777" w:rsidR="006551D4" w:rsidRPr="008E3181" w:rsidRDefault="006551D4" w:rsidP="006551D4">
      <w:pPr>
        <w:shd w:val="clear" w:color="auto" w:fill="FFFFFF"/>
        <w:jc w:val="both"/>
        <w:rPr>
          <w:rFonts w:ascii="Verdana" w:hAnsi="Verdana"/>
          <w:color w:val="000000"/>
          <w:spacing w:val="-2"/>
          <w:sz w:val="20"/>
          <w:szCs w:val="20"/>
          <w:lang w:val="bg-BG"/>
        </w:rPr>
      </w:pPr>
    </w:p>
    <w:p w14:paraId="0F3775DF" w14:textId="543BAD5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sz w:val="20"/>
          <w:szCs w:val="20"/>
          <w:lang w:val="bg-BG"/>
        </w:rPr>
        <w:t>Чл. 1</w:t>
      </w:r>
      <w:r w:rsidR="00AD2F63" w:rsidRPr="008E3181">
        <w:rPr>
          <w:rFonts w:ascii="Verdana" w:hAnsi="Verdana"/>
          <w:b/>
          <w:sz w:val="20"/>
          <w:szCs w:val="20"/>
          <w:lang w:val="en-US"/>
        </w:rPr>
        <w:t>1</w:t>
      </w:r>
      <w:r w:rsidRPr="008E3181">
        <w:rPr>
          <w:rFonts w:ascii="Verdana" w:hAnsi="Verdana"/>
          <w:b/>
          <w:sz w:val="20"/>
          <w:szCs w:val="20"/>
          <w:lang w:val="bg-BG"/>
        </w:rPr>
        <w:t xml:space="preserve">. (1) </w:t>
      </w:r>
      <w:r w:rsidRPr="008E3181">
        <w:rPr>
          <w:rFonts w:ascii="Verdana" w:hAnsi="Verdana"/>
          <w:color w:val="000000"/>
          <w:spacing w:val="-2"/>
          <w:sz w:val="20"/>
          <w:szCs w:val="20"/>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w:t>
      </w:r>
      <w:r w:rsidR="00574CC0"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E3181">
        <w:rPr>
          <w:rFonts w:ascii="Verdana" w:hAnsi="Verdana"/>
          <w:color w:val="000000" w:themeColor="text1"/>
          <w:spacing w:val="-2"/>
          <w:sz w:val="20"/>
          <w:szCs w:val="20"/>
          <w:lang w:val="bg-BG"/>
        </w:rPr>
        <w:t>5</w:t>
      </w:r>
      <w:r w:rsidRPr="008E3181">
        <w:rPr>
          <w:rFonts w:ascii="Verdana" w:hAnsi="Verdana"/>
          <w:color w:val="000000" w:themeColor="text1"/>
          <w:spacing w:val="-2"/>
          <w:sz w:val="20"/>
          <w:szCs w:val="20"/>
          <w:lang w:val="bg-BG"/>
        </w:rPr>
        <w:t xml:space="preserve"> (</w:t>
      </w:r>
      <w:r w:rsidR="002972E2" w:rsidRPr="008E3181">
        <w:rPr>
          <w:rFonts w:ascii="Verdana" w:hAnsi="Verdana"/>
          <w:i/>
          <w:color w:val="000000" w:themeColor="text1"/>
          <w:spacing w:val="-2"/>
          <w:sz w:val="20"/>
          <w:szCs w:val="20"/>
          <w:lang w:val="bg-BG"/>
        </w:rPr>
        <w:t>пет</w:t>
      </w:r>
      <w:r w:rsidRPr="008E3181">
        <w:rPr>
          <w:rFonts w:ascii="Verdana" w:hAnsi="Verdana"/>
          <w:color w:val="000000" w:themeColor="text1"/>
          <w:spacing w:val="-2"/>
          <w:sz w:val="20"/>
          <w:szCs w:val="20"/>
          <w:lang w:val="bg-BG"/>
        </w:rPr>
        <w:t xml:space="preserve">) </w:t>
      </w:r>
      <w:r w:rsidRPr="008E3181">
        <w:rPr>
          <w:rFonts w:ascii="Verdana" w:hAnsi="Verdana"/>
          <w:color w:val="000000"/>
          <w:spacing w:val="-2"/>
          <w:sz w:val="20"/>
          <w:szCs w:val="20"/>
          <w:lang w:val="bg-BG"/>
        </w:rPr>
        <w:t>дни от подписването на допълнително споразумение за изменението.</w:t>
      </w:r>
    </w:p>
    <w:p w14:paraId="5DB19239"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 xml:space="preserve">(2) </w:t>
      </w:r>
      <w:r w:rsidRPr="008E3181">
        <w:rPr>
          <w:rFonts w:ascii="Verdana" w:hAnsi="Verdana"/>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 xml:space="preserve">1. внасяне на допълнителна парична сума по банковата сметка на ВЪЗЛОЖИТЕЛЯ, при спазване на изискванията на чл. </w:t>
      </w:r>
      <w:r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2</w:t>
      </w:r>
      <w:r w:rsidRPr="008E3181">
        <w:rPr>
          <w:rFonts w:ascii="Verdana" w:hAnsi="Verdana"/>
          <w:sz w:val="20"/>
          <w:szCs w:val="20"/>
          <w:lang w:val="bg-BG"/>
        </w:rPr>
        <w:t xml:space="preserve"> от Договора; и/или;</w:t>
      </w:r>
    </w:p>
    <w:p w14:paraId="399DD85F" w14:textId="6D9FCBA2"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sz w:val="20"/>
          <w:szCs w:val="20"/>
          <w:lang w:val="bg-BG"/>
        </w:rPr>
        <w:t xml:space="preserve">2. </w:t>
      </w:r>
      <w:r w:rsidRPr="008E3181">
        <w:rPr>
          <w:rFonts w:ascii="Verdana" w:hAnsi="Verdana"/>
          <w:color w:val="000000"/>
          <w:spacing w:val="-2"/>
          <w:sz w:val="20"/>
          <w:szCs w:val="20"/>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4A98DA50"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E3181">
        <w:rPr>
          <w:rFonts w:ascii="Verdana" w:hAnsi="Verdana"/>
          <w:color w:val="000000"/>
          <w:spacing w:val="-2"/>
          <w:sz w:val="20"/>
          <w:szCs w:val="20"/>
          <w:lang w:val="bg-BG"/>
        </w:rPr>
        <w:t>1</w:t>
      </w:r>
      <w:r w:rsidR="00AD2F63" w:rsidRPr="008E3181">
        <w:rPr>
          <w:rFonts w:ascii="Verdana" w:hAnsi="Verdana"/>
          <w:color w:val="000000"/>
          <w:spacing w:val="-2"/>
          <w:sz w:val="20"/>
          <w:szCs w:val="20"/>
          <w:lang w:val="en-US"/>
        </w:rPr>
        <w:t>4</w:t>
      </w:r>
      <w:r w:rsidR="00AD2F63"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от Договора.</w:t>
      </w:r>
    </w:p>
    <w:p w14:paraId="666DF4D2" w14:textId="77777777" w:rsidR="006551D4" w:rsidRPr="008E3181" w:rsidRDefault="006551D4" w:rsidP="006551D4">
      <w:pPr>
        <w:shd w:val="clear" w:color="auto" w:fill="FFFFFF"/>
        <w:tabs>
          <w:tab w:val="left" w:pos="-180"/>
        </w:tabs>
        <w:jc w:val="both"/>
        <w:rPr>
          <w:rFonts w:ascii="Verdana" w:hAnsi="Verdana"/>
          <w:b/>
          <w:color w:val="000000"/>
          <w:spacing w:val="1"/>
          <w:sz w:val="20"/>
          <w:szCs w:val="20"/>
          <w:lang w:val="bg-BG"/>
        </w:rPr>
      </w:pPr>
    </w:p>
    <w:p w14:paraId="23560C9C" w14:textId="5D1B5D8F"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Чл. 1</w:t>
      </w:r>
      <w:r w:rsidR="00AD2F63" w:rsidRPr="008E3181">
        <w:rPr>
          <w:rFonts w:ascii="Verdana" w:hAnsi="Verdana"/>
          <w:b/>
          <w:color w:val="000000"/>
          <w:spacing w:val="-2"/>
          <w:sz w:val="20"/>
          <w:szCs w:val="20"/>
          <w:lang w:val="en-US"/>
        </w:rPr>
        <w:t>2</w:t>
      </w:r>
      <w:r w:rsidRPr="008E3181">
        <w:rPr>
          <w:rFonts w:ascii="Verdana" w:hAnsi="Verdana"/>
          <w:b/>
          <w:color w:val="000000"/>
          <w:spacing w:val="-2"/>
          <w:sz w:val="20"/>
          <w:szCs w:val="20"/>
          <w:lang w:val="bg-BG"/>
        </w:rPr>
        <w:t xml:space="preserve">. </w:t>
      </w:r>
      <w:r w:rsidRPr="008E3181">
        <w:rPr>
          <w:rFonts w:ascii="Verdana" w:hAnsi="Verdana"/>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"Експресбанк“ АД</w:t>
      </w:r>
    </w:p>
    <w:p w14:paraId="0D2C40FD"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TTBB BG22</w:t>
      </w:r>
    </w:p>
    <w:p w14:paraId="75C5CF12"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BG28 TTBB 9400 1523 0569 25</w:t>
      </w:r>
    </w:p>
    <w:p w14:paraId="40A5E957" w14:textId="77777777" w:rsidR="006551D4" w:rsidRPr="008E3181" w:rsidRDefault="006551D4" w:rsidP="006551D4">
      <w:pPr>
        <w:shd w:val="clear" w:color="auto" w:fill="FFFFFF"/>
        <w:jc w:val="both"/>
        <w:rPr>
          <w:rFonts w:ascii="Verdana" w:hAnsi="Verdana"/>
          <w:b/>
          <w:color w:val="000000"/>
          <w:spacing w:val="-2"/>
          <w:sz w:val="20"/>
          <w:szCs w:val="20"/>
          <w:lang w:val="bg-BG"/>
        </w:rPr>
      </w:pPr>
    </w:p>
    <w:p w14:paraId="37F57590" w14:textId="497E1A80"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3</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банкова гаранция</w:t>
      </w:r>
      <w:r w:rsidRPr="008E3181">
        <w:rPr>
          <w:rFonts w:ascii="Verdana" w:hAnsi="Verdana"/>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color w:val="000000"/>
          <w:sz w:val="20"/>
          <w:szCs w:val="20"/>
          <w:lang w:val="bg-BG"/>
        </w:rPr>
        <w:t xml:space="preserve">2. </w:t>
      </w:r>
      <w:r w:rsidR="00EA3E59" w:rsidRPr="008E3181">
        <w:rPr>
          <w:rFonts w:ascii="Verdana" w:hAnsi="Verdana"/>
          <w:color w:val="000000"/>
          <w:sz w:val="20"/>
          <w:szCs w:val="20"/>
          <w:lang w:val="bg-BG"/>
        </w:rPr>
        <w:t xml:space="preserve">да бъде със срок на валидност за целия срок на действие на Договора </w:t>
      </w:r>
      <w:r w:rsidR="00EA3E59" w:rsidRPr="008E3181">
        <w:rPr>
          <w:rFonts w:ascii="Verdana" w:hAnsi="Verdana"/>
          <w:color w:val="000000" w:themeColor="text1"/>
          <w:sz w:val="20"/>
          <w:szCs w:val="20"/>
          <w:lang w:val="bg-BG"/>
        </w:rPr>
        <w:t xml:space="preserve">плюс 30 (тридесет) дни </w:t>
      </w:r>
      <w:r w:rsidR="00EA3E59" w:rsidRPr="008E3181">
        <w:rPr>
          <w:rFonts w:ascii="Verdana" w:hAnsi="Verdana"/>
          <w:color w:val="000000"/>
          <w:sz w:val="20"/>
          <w:szCs w:val="20"/>
          <w:lang w:val="bg-BG"/>
        </w:rPr>
        <w:t xml:space="preserve">след прекратяването на Договора, като при необходимост срокът на </w:t>
      </w:r>
    </w:p>
    <w:p w14:paraId="30AAA875" w14:textId="77777777" w:rsidR="00EA3E59" w:rsidRPr="008E3181" w:rsidRDefault="00EA3E59" w:rsidP="00EA3E59">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A7BFA0A" w14:textId="77777777" w:rsidR="00EA3E59" w:rsidRPr="008E3181" w:rsidRDefault="00EA3E59" w:rsidP="00EA3E59">
      <w:pPr>
        <w:shd w:val="clear" w:color="auto" w:fill="FFFFFF"/>
        <w:jc w:val="both"/>
        <w:rPr>
          <w:rFonts w:ascii="Verdana" w:hAnsi="Verdana"/>
          <w:b/>
          <w:color w:val="000000"/>
          <w:spacing w:val="-2"/>
          <w:sz w:val="20"/>
          <w:szCs w:val="20"/>
          <w:lang w:val="bg-BG"/>
        </w:rPr>
      </w:pPr>
      <w:r w:rsidRPr="008E3181">
        <w:rPr>
          <w:rFonts w:ascii="Verdana" w:hAnsi="Verdana"/>
          <w:b/>
          <w:color w:val="000000"/>
          <w:spacing w:val="-2"/>
          <w:sz w:val="20"/>
          <w:szCs w:val="20"/>
          <w:lang w:val="bg-BG"/>
        </w:rPr>
        <w:t xml:space="preserve"> </w:t>
      </w:r>
    </w:p>
    <w:p w14:paraId="4F6902BB" w14:textId="343042B5" w:rsidR="006551D4"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Банковите разходи по откриването и поддържането на Гаранцията </w:t>
      </w:r>
      <w:r w:rsidRPr="008E3181">
        <w:rPr>
          <w:rFonts w:ascii="Verdana" w:hAnsi="Verdana"/>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E3181">
        <w:rPr>
          <w:rFonts w:ascii="Verdana" w:hAnsi="Verdana"/>
          <w:color w:val="000000"/>
          <w:spacing w:val="-2"/>
          <w:sz w:val="20"/>
          <w:szCs w:val="20"/>
          <w:lang w:val="bg-BG"/>
        </w:rPr>
        <w:t>са за сметка на ИЗПЪЛНИТЕЛЯ.</w:t>
      </w:r>
    </w:p>
    <w:p w14:paraId="0A9A90C9" w14:textId="77777777" w:rsidR="006551D4" w:rsidRPr="008E3181" w:rsidRDefault="006551D4" w:rsidP="006551D4">
      <w:pPr>
        <w:shd w:val="clear" w:color="auto" w:fill="FFFFFF"/>
        <w:jc w:val="both"/>
        <w:rPr>
          <w:rFonts w:ascii="Verdana" w:hAnsi="Verdana"/>
          <w:b/>
          <w:color w:val="000000"/>
          <w:spacing w:val="-2"/>
          <w:sz w:val="20"/>
          <w:szCs w:val="20"/>
          <w:highlight w:val="yellow"/>
          <w:lang w:val="bg-BG"/>
        </w:rPr>
      </w:pPr>
    </w:p>
    <w:p w14:paraId="66B1221E" w14:textId="2482B43D"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8E3181">
        <w:rPr>
          <w:rFonts w:ascii="Verdana" w:hAnsi="Verdana"/>
          <w:b/>
          <w:sz w:val="20"/>
          <w:szCs w:val="20"/>
          <w:lang w:val="en-US"/>
        </w:rPr>
        <w:t>4</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lastRenderedPageBreak/>
        <w:t>1. да обезпечава изпълнението на този Договор чрез покритие на отговорността на ИЗПЪЛНИТЕЛЯ;</w:t>
      </w:r>
    </w:p>
    <w:p w14:paraId="4DC15423" w14:textId="3208374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8E3181" w:rsidRDefault="00EA3E59" w:rsidP="00EA3E59">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03D5E09" w14:textId="77777777" w:rsidR="00EA3E59" w:rsidRPr="008E3181" w:rsidRDefault="00EA3E59" w:rsidP="006551D4">
      <w:pPr>
        <w:shd w:val="clear" w:color="auto" w:fill="FFFFFF"/>
        <w:jc w:val="both"/>
        <w:rPr>
          <w:rFonts w:ascii="Verdana" w:hAnsi="Verdana"/>
          <w:color w:val="000000"/>
          <w:spacing w:val="1"/>
          <w:sz w:val="20"/>
          <w:szCs w:val="20"/>
          <w:lang w:val="bg-BG"/>
        </w:rPr>
      </w:pPr>
    </w:p>
    <w:p w14:paraId="0CC58F12" w14:textId="77777777" w:rsidR="006551D4" w:rsidRPr="008E3181" w:rsidRDefault="006551D4" w:rsidP="006551D4">
      <w:pPr>
        <w:shd w:val="clear" w:color="auto" w:fill="FFFFFF"/>
        <w:jc w:val="both"/>
        <w:rPr>
          <w:rFonts w:ascii="Verdana" w:hAnsi="Verdana"/>
          <w:color w:val="000000"/>
          <w:spacing w:val="1"/>
          <w:sz w:val="20"/>
          <w:szCs w:val="20"/>
          <w:lang w:val="en-US"/>
        </w:rPr>
      </w:pPr>
      <w:r w:rsidRPr="008E3181">
        <w:rPr>
          <w:rFonts w:ascii="Verdana" w:hAnsi="Verdana"/>
          <w:b/>
          <w:sz w:val="20"/>
          <w:szCs w:val="20"/>
          <w:lang w:val="bg-BG"/>
        </w:rPr>
        <w:t xml:space="preserve">(2) </w:t>
      </w:r>
      <w:r w:rsidRPr="008E3181">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8E3181">
        <w:rPr>
          <w:rFonts w:ascii="Verdana" w:hAnsi="Verdana"/>
          <w:color w:val="000000"/>
          <w:spacing w:val="1"/>
          <w:sz w:val="20"/>
          <w:szCs w:val="20"/>
        </w:rPr>
        <w:t xml:space="preserve"> </w:t>
      </w:r>
    </w:p>
    <w:p w14:paraId="120E5C8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C00DA0C" w14:textId="735E59C0"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sz w:val="20"/>
          <w:szCs w:val="20"/>
          <w:lang w:val="bg-BG"/>
        </w:rPr>
        <w:t xml:space="preserve">Чл. </w:t>
      </w:r>
      <w:r w:rsidR="004E2BBD" w:rsidRPr="008E3181">
        <w:rPr>
          <w:rFonts w:ascii="Verdana" w:hAnsi="Verdana"/>
          <w:b/>
          <w:sz w:val="20"/>
          <w:szCs w:val="20"/>
          <w:lang w:val="bg-BG"/>
        </w:rPr>
        <w:t>1</w:t>
      </w:r>
      <w:r w:rsidR="004E2BBD" w:rsidRPr="008E3181">
        <w:rPr>
          <w:rFonts w:ascii="Verdana" w:hAnsi="Verdana"/>
          <w:b/>
          <w:sz w:val="20"/>
          <w:szCs w:val="20"/>
          <w:lang w:val="en-US"/>
        </w:rPr>
        <w:t>5</w:t>
      </w:r>
      <w:r w:rsidRPr="008E3181">
        <w:rPr>
          <w:rFonts w:ascii="Verdana" w:hAnsi="Verdana"/>
          <w:b/>
          <w:sz w:val="20"/>
          <w:szCs w:val="20"/>
          <w:lang w:val="bg-BG"/>
        </w:rPr>
        <w:t xml:space="preserve">. (1) </w:t>
      </w:r>
      <w:r w:rsidRPr="008E3181">
        <w:rPr>
          <w:rFonts w:ascii="Verdana" w:hAnsi="Verdana"/>
          <w:color w:val="000000"/>
          <w:spacing w:val="1"/>
          <w:sz w:val="20"/>
          <w:szCs w:val="20"/>
          <w:lang w:val="bg-BG"/>
        </w:rPr>
        <w:t xml:space="preserve">ВЪЗЛОЖИТЕЛЯТ освобождава Гаранцията за изпълнение в срок до </w:t>
      </w:r>
      <w:r w:rsidRPr="008E3181">
        <w:rPr>
          <w:rFonts w:ascii="Verdana" w:hAnsi="Verdana"/>
          <w:color w:val="000000" w:themeColor="text1"/>
          <w:spacing w:val="1"/>
          <w:sz w:val="20"/>
          <w:szCs w:val="20"/>
          <w:lang w:val="bg-BG"/>
        </w:rPr>
        <w:t>45 (</w:t>
      </w:r>
      <w:r w:rsidRPr="008E3181">
        <w:rPr>
          <w:rFonts w:ascii="Verdana" w:hAnsi="Verdana"/>
          <w:i/>
          <w:color w:val="000000" w:themeColor="text1"/>
          <w:spacing w:val="1"/>
          <w:sz w:val="20"/>
          <w:szCs w:val="20"/>
          <w:lang w:val="bg-BG"/>
        </w:rPr>
        <w:t>четиридесет и пет</w:t>
      </w:r>
      <w:r w:rsidRPr="008E3181">
        <w:rPr>
          <w:rFonts w:ascii="Verdana" w:hAnsi="Verdana"/>
          <w:color w:val="000000" w:themeColor="text1"/>
          <w:spacing w:val="1"/>
          <w:sz w:val="20"/>
          <w:szCs w:val="20"/>
          <w:lang w:val="bg-BG"/>
        </w:rPr>
        <w:t>) дни</w:t>
      </w:r>
      <w:r w:rsidRPr="008E3181">
        <w:rPr>
          <w:rFonts w:ascii="Verdana" w:hAnsi="Verdana"/>
          <w:color w:val="000000"/>
          <w:spacing w:val="1"/>
          <w:sz w:val="20"/>
          <w:szCs w:val="20"/>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E3181">
        <w:rPr>
          <w:rFonts w:ascii="Verdana" w:hAnsi="Verdana"/>
          <w:color w:val="000000"/>
          <w:spacing w:val="-2"/>
          <w:sz w:val="20"/>
          <w:szCs w:val="20"/>
          <w:lang w:val="bg-BG"/>
        </w:rPr>
        <w:t>.</w:t>
      </w:r>
    </w:p>
    <w:p w14:paraId="57B9D5E0"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Освобождаването на Гаранцията за изпълнение се извършва, както следва:</w:t>
      </w:r>
    </w:p>
    <w:p w14:paraId="0F4ED236" w14:textId="330E1E13" w:rsidR="006551D4" w:rsidRPr="008E3181" w:rsidRDefault="006551D4" w:rsidP="006551D4">
      <w:pPr>
        <w:shd w:val="clear" w:color="auto" w:fill="FFFFFF"/>
        <w:tabs>
          <w:tab w:val="left" w:pos="-180"/>
        </w:tabs>
        <w:jc w:val="both"/>
        <w:rPr>
          <w:rFonts w:ascii="Verdana" w:hAnsi="Verdana"/>
          <w:color w:val="000000" w:themeColor="text1"/>
          <w:spacing w:val="-2"/>
          <w:sz w:val="20"/>
          <w:szCs w:val="20"/>
          <w:lang w:val="bg-BG"/>
        </w:rPr>
      </w:pPr>
      <w:r w:rsidRPr="008E3181">
        <w:rPr>
          <w:rFonts w:ascii="Verdana" w:hAnsi="Verdana"/>
          <w:color w:val="000000"/>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8E3181">
        <w:rPr>
          <w:rFonts w:ascii="Verdana" w:hAnsi="Verdana"/>
          <w:color w:val="000000"/>
          <w:spacing w:val="-2"/>
          <w:sz w:val="20"/>
          <w:szCs w:val="20"/>
          <w:lang w:val="en-US"/>
        </w:rPr>
        <w:t>9</w:t>
      </w:r>
      <w:r w:rsidRPr="008E3181">
        <w:rPr>
          <w:rFonts w:ascii="Verdana" w:hAnsi="Verdana"/>
          <w:color w:val="000000"/>
          <w:spacing w:val="-2"/>
          <w:sz w:val="20"/>
          <w:szCs w:val="20"/>
          <w:lang w:val="bg-BG"/>
        </w:rPr>
        <w:t xml:space="preserve"> от Договора, </w:t>
      </w:r>
      <w:r w:rsidRPr="008E3181">
        <w:rPr>
          <w:rFonts w:ascii="Verdana" w:hAnsi="Verdana"/>
          <w:color w:val="000000" w:themeColor="text1"/>
          <w:spacing w:val="-2"/>
          <w:sz w:val="20"/>
          <w:szCs w:val="20"/>
          <w:lang w:val="bg-BG"/>
        </w:rPr>
        <w:t>чиято актуалност ИЗПЪЛНИТЕЛЯТ потвърждава писмено на ВЪЗЛОЖИТЕЛЯ;</w:t>
      </w:r>
    </w:p>
    <w:p w14:paraId="5DE3214E"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когато е във формата на застраховка – чрез връщане на оригинала на </w:t>
      </w:r>
      <w:r w:rsidRPr="008E3181">
        <w:rPr>
          <w:rFonts w:ascii="Verdana" w:hAnsi="Verdana"/>
          <w:color w:val="000000"/>
          <w:spacing w:val="1"/>
          <w:sz w:val="20"/>
          <w:szCs w:val="20"/>
          <w:lang w:val="bg-BG"/>
        </w:rPr>
        <w:t xml:space="preserve">застрахователната полица </w:t>
      </w:r>
      <w:r w:rsidRPr="008E3181">
        <w:rPr>
          <w:rFonts w:ascii="Verdana" w:hAnsi="Verdana"/>
          <w:color w:val="000000"/>
          <w:spacing w:val="-2"/>
          <w:sz w:val="20"/>
          <w:szCs w:val="20"/>
          <w:lang w:val="bg-BG"/>
        </w:rPr>
        <w:t>на представител на ИЗПЪЛНИТЕЛЯ или упълномощено от него лице.</w:t>
      </w:r>
    </w:p>
    <w:p w14:paraId="1F7040E6" w14:textId="66C71D36"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 </w:t>
      </w:r>
      <w:r w:rsidRPr="008E3181">
        <w:rPr>
          <w:rFonts w:ascii="Verdana" w:hAnsi="Verdana"/>
          <w:b/>
          <w:color w:val="000000"/>
          <w:spacing w:val="-2"/>
          <w:sz w:val="20"/>
          <w:szCs w:val="20"/>
          <w:lang w:val="bg-BG"/>
        </w:rPr>
        <w:t>(</w:t>
      </w:r>
      <w:r w:rsidR="009B540E" w:rsidRPr="008E3181">
        <w:rPr>
          <w:rFonts w:ascii="Verdana" w:hAnsi="Verdana"/>
          <w:b/>
          <w:color w:val="000000"/>
          <w:spacing w:val="-2"/>
          <w:sz w:val="20"/>
          <w:szCs w:val="20"/>
          <w:lang w:val="bg-BG"/>
        </w:rPr>
        <w:t>3</w:t>
      </w:r>
      <w:r w:rsidRPr="008E3181">
        <w:rPr>
          <w:rFonts w:ascii="Verdana" w:hAnsi="Verdana"/>
          <w:b/>
          <w:color w:val="000000"/>
          <w:spacing w:val="-2"/>
          <w:sz w:val="20"/>
          <w:szCs w:val="20"/>
          <w:lang w:val="bg-BG"/>
        </w:rPr>
        <w:t>)</w:t>
      </w:r>
      <w:r w:rsidRPr="008E3181">
        <w:rPr>
          <w:rFonts w:ascii="Verdana" w:hAnsi="Verdana"/>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8E3181" w:rsidRDefault="002B78F8" w:rsidP="002B78F8">
      <w:pPr>
        <w:pStyle w:val="CommentText"/>
        <w:rPr>
          <w:rFonts w:ascii="Verdana" w:hAnsi="Verdana"/>
          <w:lang w:val="bg-BG"/>
        </w:rPr>
      </w:pPr>
      <w:r w:rsidRPr="008E3181">
        <w:rPr>
          <w:rFonts w:ascii="Verdana" w:hAnsi="Verdana"/>
          <w:spacing w:val="-2"/>
        </w:rPr>
        <w:t>(</w:t>
      </w:r>
      <w:r w:rsidR="009B540E" w:rsidRPr="008E3181">
        <w:rPr>
          <w:rFonts w:ascii="Verdana" w:hAnsi="Verdana"/>
          <w:spacing w:val="-2"/>
          <w:lang w:val="bg-BG"/>
        </w:rPr>
        <w:t>4</w:t>
      </w:r>
      <w:r w:rsidRPr="008E3181">
        <w:rPr>
          <w:rFonts w:ascii="Verdana" w:hAnsi="Verdana"/>
          <w:spacing w:val="-2"/>
        </w:rPr>
        <w:t xml:space="preserve">) </w:t>
      </w:r>
      <w:r w:rsidRPr="008E3181">
        <w:rPr>
          <w:rFonts w:ascii="Verdana" w:hAnsi="Verdana"/>
          <w:snapToGrid w:val="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8E3181">
        <w:rPr>
          <w:rFonts w:ascii="Verdana" w:hAnsi="Verdana"/>
          <w:snapToGrid w:val="0"/>
        </w:rPr>
        <w:t>SWIFT</w:t>
      </w:r>
      <w:r w:rsidRPr="008E3181">
        <w:rPr>
          <w:rFonts w:ascii="Verdana" w:hAnsi="Verdana"/>
          <w:snapToGrid w:val="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ab/>
      </w:r>
    </w:p>
    <w:p w14:paraId="4B9E5070" w14:textId="0936BC39"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bg-BG"/>
        </w:rPr>
        <w:t>1</w:t>
      </w:r>
      <w:r w:rsidR="00337128"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BD1F0C4" w14:textId="13DF7F2C" w:rsidR="006551D4" w:rsidRPr="008E3181" w:rsidRDefault="006551D4" w:rsidP="006551D4">
      <w:pPr>
        <w:shd w:val="clear" w:color="auto" w:fill="FFFFFF"/>
        <w:tabs>
          <w:tab w:val="left" w:pos="-180"/>
        </w:tabs>
        <w:jc w:val="both"/>
        <w:rPr>
          <w:rFonts w:ascii="Verdana" w:hAnsi="Verdana"/>
          <w:b/>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17</w:t>
      </w:r>
      <w:r w:rsidRPr="008E3181">
        <w:rPr>
          <w:rFonts w:ascii="Verdana" w:hAnsi="Verdana"/>
          <w:b/>
          <w:sz w:val="20"/>
          <w:szCs w:val="20"/>
          <w:lang w:val="bg-BG"/>
        </w:rPr>
        <w:t xml:space="preserve">. </w:t>
      </w:r>
      <w:r w:rsidRPr="008E3181">
        <w:rPr>
          <w:rFonts w:ascii="Verdana" w:hAnsi="Verdana"/>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8E3181"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1</w:t>
      </w:r>
      <w:r w:rsidR="006551D4" w:rsidRPr="008E3181">
        <w:rPr>
          <w:rFonts w:ascii="Verdana" w:hAnsi="Verdana"/>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w:t>
      </w:r>
      <w:r w:rsidR="006551D4" w:rsidRPr="008E3181">
        <w:rPr>
          <w:rFonts w:ascii="Verdana" w:hAnsi="Verdana"/>
          <w:color w:val="000000"/>
          <w:spacing w:val="-2"/>
          <w:sz w:val="20"/>
          <w:szCs w:val="20"/>
          <w:lang w:val="bg-BG"/>
        </w:rPr>
        <w:t>. при прекратяване на дейността на ИЗПЪЛНИТЕЛЯ или при обявяването му в несъстоятелност.</w:t>
      </w:r>
    </w:p>
    <w:p w14:paraId="3C699F81" w14:textId="533F89F8" w:rsidR="00B216E4" w:rsidRPr="008E3181" w:rsidRDefault="00B216E4" w:rsidP="006551D4">
      <w:pPr>
        <w:shd w:val="clear" w:color="auto" w:fill="FFFFFF"/>
        <w:tabs>
          <w:tab w:val="left" w:pos="-180"/>
        </w:tabs>
        <w:jc w:val="both"/>
        <w:rPr>
          <w:rFonts w:ascii="Verdana" w:hAnsi="Verdana"/>
          <w:color w:val="000000"/>
          <w:spacing w:val="-2"/>
          <w:sz w:val="20"/>
          <w:szCs w:val="20"/>
          <w:lang w:val="bg-BG"/>
        </w:rPr>
      </w:pPr>
      <w:r w:rsidRPr="00F8683C">
        <w:rPr>
          <w:rFonts w:ascii="Verdana" w:hAnsi="Verdana"/>
          <w:color w:val="000000"/>
          <w:spacing w:val="-2"/>
          <w:sz w:val="20"/>
          <w:szCs w:val="20"/>
          <w:lang w:val="bg-BG"/>
        </w:rPr>
        <w:t>3. В случай че в срока на договора, изпълнителят загуби оторизацията си от производителя и/или правото да предоставя лицензите и/или поддръжките, предмет на договора.</w:t>
      </w:r>
    </w:p>
    <w:p w14:paraId="418112E3"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p>
    <w:p w14:paraId="0FBE65AF" w14:textId="34281FB0"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18</w:t>
      </w:r>
      <w:r w:rsidRPr="008E3181">
        <w:rPr>
          <w:rFonts w:ascii="Verdana" w:hAnsi="Verdana"/>
          <w:b/>
          <w:sz w:val="20"/>
          <w:szCs w:val="20"/>
          <w:lang w:val="bg-BG"/>
        </w:rPr>
        <w:t xml:space="preserve">. </w:t>
      </w:r>
      <w:r w:rsidRPr="008E3181">
        <w:rPr>
          <w:rFonts w:ascii="Verdana" w:hAnsi="Verdana"/>
          <w:sz w:val="20"/>
          <w:szCs w:val="20"/>
          <w:lang w:val="bg-BG"/>
        </w:rPr>
        <w:t xml:space="preserve">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8E3181">
        <w:rPr>
          <w:rFonts w:ascii="Verdana" w:hAnsi="Verdana"/>
          <w:sz w:val="20"/>
          <w:szCs w:val="20"/>
          <w:lang w:val="bg-BG"/>
        </w:rPr>
        <w:lastRenderedPageBreak/>
        <w:t>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8E3181" w:rsidRDefault="006551D4" w:rsidP="006551D4">
      <w:pPr>
        <w:shd w:val="clear" w:color="auto" w:fill="FFFFFF"/>
        <w:tabs>
          <w:tab w:val="left" w:pos="-180"/>
        </w:tabs>
        <w:jc w:val="both"/>
        <w:rPr>
          <w:rFonts w:ascii="Verdana" w:hAnsi="Verdana"/>
          <w:sz w:val="20"/>
          <w:szCs w:val="20"/>
          <w:lang w:val="bg-BG"/>
        </w:rPr>
      </w:pPr>
    </w:p>
    <w:p w14:paraId="09E78DF2" w14:textId="402A8558"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en-US"/>
        </w:rPr>
        <w:t>19</w:t>
      </w:r>
      <w:r w:rsidRPr="008E3181">
        <w:rPr>
          <w:rFonts w:ascii="Verdana" w:hAnsi="Verdana"/>
          <w:b/>
          <w:sz w:val="20"/>
          <w:szCs w:val="20"/>
          <w:lang w:val="bg-BG"/>
        </w:rPr>
        <w:t xml:space="preserve">. </w:t>
      </w:r>
      <w:r w:rsidRPr="008E3181">
        <w:rPr>
          <w:rFonts w:ascii="Verdana" w:hAnsi="Verdana"/>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E3181">
        <w:rPr>
          <w:rFonts w:ascii="Verdana" w:hAnsi="Verdana"/>
          <w:i/>
          <w:sz w:val="20"/>
          <w:szCs w:val="20"/>
          <w:lang w:val="bg-BG"/>
        </w:rPr>
        <w:t>пет</w:t>
      </w:r>
      <w:r w:rsidRPr="008E3181">
        <w:rPr>
          <w:rFonts w:ascii="Verdana" w:hAnsi="Verdana"/>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8E3181">
        <w:rPr>
          <w:rFonts w:ascii="Verdana" w:hAnsi="Verdana"/>
          <w:color w:val="000000" w:themeColor="text1"/>
          <w:sz w:val="20"/>
          <w:szCs w:val="20"/>
          <w:lang w:val="bg-BG"/>
        </w:rPr>
        <w:t>13</w:t>
      </w:r>
      <w:r w:rsidRPr="008E3181">
        <w:rPr>
          <w:rFonts w:ascii="Verdana" w:hAnsi="Verdana"/>
          <w:sz w:val="20"/>
          <w:szCs w:val="20"/>
          <w:lang w:val="bg-BG"/>
        </w:rPr>
        <w:t xml:space="preserve"> от Договора.</w:t>
      </w:r>
    </w:p>
    <w:p w14:paraId="133D3E08" w14:textId="77777777" w:rsidR="006551D4" w:rsidRPr="008E3181" w:rsidRDefault="006551D4" w:rsidP="006551D4">
      <w:pPr>
        <w:jc w:val="both"/>
        <w:rPr>
          <w:rFonts w:ascii="Verdana" w:eastAsia="Calibri" w:hAnsi="Verdana"/>
          <w:sz w:val="20"/>
          <w:szCs w:val="20"/>
          <w:lang w:val="bg-BG" w:eastAsia="bg-BG"/>
        </w:rPr>
      </w:pPr>
    </w:p>
    <w:p w14:paraId="2F816677" w14:textId="77777777" w:rsidR="006551D4" w:rsidRPr="008E3181" w:rsidRDefault="006551D4" w:rsidP="006551D4">
      <w:pPr>
        <w:jc w:val="both"/>
        <w:rPr>
          <w:rFonts w:ascii="Verdana" w:hAnsi="Verdana"/>
          <w:sz w:val="20"/>
          <w:szCs w:val="20"/>
          <w:lang w:val="bg-BG" w:eastAsia="bg-BG"/>
        </w:rPr>
      </w:pPr>
      <w:r w:rsidRPr="008E3181">
        <w:rPr>
          <w:rFonts w:ascii="Verdana" w:hAnsi="Verdana"/>
          <w:b/>
          <w:sz w:val="20"/>
          <w:szCs w:val="20"/>
          <w:lang w:val="bg-BG" w:eastAsia="bg-BG"/>
        </w:rPr>
        <w:t xml:space="preserve"> </w:t>
      </w:r>
    </w:p>
    <w:p w14:paraId="1244A77E" w14:textId="77777777" w:rsidR="006551D4" w:rsidRPr="008E3181" w:rsidRDefault="006551D4" w:rsidP="006551D4">
      <w:pPr>
        <w:jc w:val="both"/>
        <w:rPr>
          <w:rFonts w:ascii="Verdana" w:hAnsi="Verdana"/>
          <w:b/>
          <w:sz w:val="20"/>
          <w:szCs w:val="20"/>
          <w:lang w:val="bg-BG"/>
        </w:rPr>
      </w:pPr>
      <w:r w:rsidRPr="008E3181">
        <w:rPr>
          <w:rFonts w:ascii="Verdana" w:hAnsi="Verdana"/>
          <w:b/>
          <w:sz w:val="20"/>
          <w:szCs w:val="20"/>
          <w:lang w:val="bg-BG"/>
        </w:rPr>
        <w:t xml:space="preserve">Общи условия относно Гаранцията за изпълнение </w:t>
      </w:r>
    </w:p>
    <w:p w14:paraId="6EDA5274" w14:textId="77777777" w:rsidR="006551D4" w:rsidRPr="008E3181" w:rsidRDefault="006551D4" w:rsidP="006551D4">
      <w:pPr>
        <w:jc w:val="both"/>
        <w:rPr>
          <w:rFonts w:ascii="Verdana" w:hAnsi="Verdana"/>
          <w:b/>
          <w:sz w:val="20"/>
          <w:szCs w:val="20"/>
          <w:lang w:val="bg-BG"/>
        </w:rPr>
      </w:pPr>
    </w:p>
    <w:p w14:paraId="489A297F" w14:textId="016D07C9" w:rsidR="006551D4" w:rsidRPr="008E3181" w:rsidRDefault="006551D4" w:rsidP="006551D4">
      <w:pPr>
        <w:jc w:val="both"/>
        <w:rPr>
          <w:rFonts w:ascii="Verdana" w:eastAsia="Calibri" w:hAnsi="Verdana"/>
          <w:sz w:val="20"/>
          <w:szCs w:val="20"/>
          <w:lang w:val="bg-BG" w:eastAsia="bg-BG"/>
        </w:rPr>
      </w:pPr>
      <w:r w:rsidRPr="008E3181">
        <w:rPr>
          <w:rFonts w:ascii="Verdana" w:hAnsi="Verdana"/>
          <w:b/>
          <w:sz w:val="20"/>
          <w:szCs w:val="20"/>
          <w:lang w:val="bg-BG"/>
        </w:rPr>
        <w:t xml:space="preserve">Чл. </w:t>
      </w:r>
      <w:r w:rsidR="00337128" w:rsidRPr="008E3181">
        <w:rPr>
          <w:rFonts w:ascii="Verdana" w:hAnsi="Verdana"/>
          <w:b/>
          <w:sz w:val="20"/>
          <w:szCs w:val="20"/>
          <w:lang w:val="bg-BG"/>
        </w:rPr>
        <w:t>2</w:t>
      </w:r>
      <w:r w:rsidR="00337128" w:rsidRPr="008E3181">
        <w:rPr>
          <w:rFonts w:ascii="Verdana" w:hAnsi="Verdana"/>
          <w:b/>
          <w:sz w:val="20"/>
          <w:szCs w:val="20"/>
          <w:lang w:val="en-US"/>
        </w:rPr>
        <w:t>0</w:t>
      </w:r>
      <w:r w:rsidRPr="008E3181">
        <w:rPr>
          <w:rFonts w:ascii="Verdana" w:hAnsi="Verdana"/>
          <w:b/>
          <w:sz w:val="20"/>
          <w:szCs w:val="20"/>
          <w:lang w:val="bg-BG"/>
        </w:rPr>
        <w:t xml:space="preserve">. </w:t>
      </w:r>
      <w:r w:rsidRPr="008E3181">
        <w:rPr>
          <w:rFonts w:ascii="Verdana" w:hAnsi="Verdana"/>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ПРАВА И ЗАДЪЛЖЕНИЯ НА СТРАНИТЕ</w:t>
      </w:r>
    </w:p>
    <w:p w14:paraId="18D57DFF" w14:textId="3B9FAE32" w:rsidR="006551D4" w:rsidRPr="008E3181" w:rsidRDefault="006551D4" w:rsidP="006551D4">
      <w:pPr>
        <w:jc w:val="both"/>
        <w:rPr>
          <w:rFonts w:ascii="Verdana" w:hAnsi="Verdana"/>
          <w:b/>
          <w:bCs/>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1</w:t>
      </w:r>
      <w:r w:rsidRPr="008E3181">
        <w:rPr>
          <w:rFonts w:ascii="Verdana" w:hAnsi="Verdana"/>
          <w:b/>
          <w:bCs/>
          <w:color w:val="000000"/>
          <w:spacing w:val="1"/>
          <w:sz w:val="20"/>
          <w:szCs w:val="20"/>
          <w:lang w:val="bg-BG"/>
        </w:rPr>
        <w:t xml:space="preserve">. </w:t>
      </w:r>
      <w:r w:rsidRPr="008E3181">
        <w:rPr>
          <w:rFonts w:ascii="Verdana" w:hAnsi="Verdana"/>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8E3181" w:rsidRDefault="006551D4" w:rsidP="006551D4">
      <w:pPr>
        <w:jc w:val="both"/>
        <w:rPr>
          <w:rFonts w:ascii="Verdana" w:eastAsia="Calibri" w:hAnsi="Verdana"/>
          <w:sz w:val="20"/>
          <w:szCs w:val="20"/>
          <w:highlight w:val="yellow"/>
          <w:lang w:val="bg-BG" w:eastAsia="bg-BG"/>
        </w:rPr>
      </w:pPr>
    </w:p>
    <w:p w14:paraId="6C7642B8" w14:textId="77777777" w:rsidR="006551D4" w:rsidRPr="008E3181" w:rsidRDefault="006551D4" w:rsidP="006551D4">
      <w:pPr>
        <w:jc w:val="both"/>
        <w:rPr>
          <w:rFonts w:ascii="Verdana"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ИЗПЪЛНИТЕЛЯ</w:t>
      </w:r>
    </w:p>
    <w:p w14:paraId="0FEA8B67" w14:textId="77777777" w:rsidR="006551D4" w:rsidRPr="008E3181" w:rsidRDefault="006551D4" w:rsidP="006551D4">
      <w:pPr>
        <w:jc w:val="both"/>
        <w:rPr>
          <w:rFonts w:ascii="Verdana" w:hAnsi="Verdana"/>
          <w:bCs/>
          <w:color w:val="000000"/>
          <w:spacing w:val="1"/>
          <w:sz w:val="20"/>
          <w:szCs w:val="20"/>
          <w:lang w:val="bg-BG"/>
        </w:rPr>
      </w:pPr>
      <w:r w:rsidRPr="008E3181">
        <w:rPr>
          <w:rFonts w:ascii="Verdana" w:hAnsi="Verdana"/>
          <w:bCs/>
          <w:color w:val="000000"/>
          <w:spacing w:val="1"/>
          <w:sz w:val="20"/>
          <w:szCs w:val="20"/>
          <w:lang w:val="bg-BG"/>
        </w:rPr>
        <w:tab/>
      </w:r>
    </w:p>
    <w:p w14:paraId="33F299F4" w14:textId="7CE92770"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2</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ИЗПЪЛНИТЕЛЯТ има право:</w:t>
      </w:r>
      <w:r w:rsidRPr="008E3181">
        <w:rPr>
          <w:rFonts w:ascii="Verdana" w:hAnsi="Verdana"/>
          <w:b/>
          <w:color w:val="000000"/>
          <w:spacing w:val="1"/>
          <w:sz w:val="20"/>
          <w:szCs w:val="20"/>
          <w:lang w:val="bg-BG"/>
        </w:rPr>
        <w:tab/>
      </w:r>
    </w:p>
    <w:p w14:paraId="7D08ED92" w14:textId="16B025DF"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получи възнаграждение в размера, сроковете и при условията по чл. </w:t>
      </w:r>
      <w:r w:rsidR="00337128" w:rsidRPr="008E3181">
        <w:rPr>
          <w:rFonts w:ascii="Verdana" w:hAnsi="Verdana"/>
          <w:color w:val="000000"/>
          <w:spacing w:val="1"/>
          <w:sz w:val="20"/>
          <w:szCs w:val="20"/>
          <w:lang w:val="en-US"/>
        </w:rPr>
        <w:t>6</w:t>
      </w:r>
      <w:r w:rsidR="00337128" w:rsidRPr="008E3181">
        <w:rPr>
          <w:rFonts w:ascii="Verdana" w:hAnsi="Verdana"/>
          <w:color w:val="000000"/>
          <w:spacing w:val="1"/>
          <w:sz w:val="20"/>
          <w:szCs w:val="20"/>
          <w:lang w:val="bg-BG"/>
        </w:rPr>
        <w:t xml:space="preserve"> </w:t>
      </w:r>
      <w:r w:rsidRPr="008E3181">
        <w:rPr>
          <w:rFonts w:ascii="Verdana" w:hAnsi="Verdana"/>
          <w:color w:val="000000"/>
          <w:spacing w:val="1"/>
          <w:sz w:val="20"/>
          <w:szCs w:val="20"/>
          <w:lang w:val="bg-BG"/>
        </w:rPr>
        <w:t xml:space="preserve">– </w:t>
      </w:r>
      <w:r w:rsidR="00337128" w:rsidRPr="008E3181">
        <w:rPr>
          <w:rFonts w:ascii="Verdana" w:hAnsi="Verdana"/>
          <w:color w:val="000000"/>
          <w:spacing w:val="1"/>
          <w:sz w:val="20"/>
          <w:szCs w:val="20"/>
          <w:lang w:val="en-US"/>
        </w:rPr>
        <w:t>9</w:t>
      </w:r>
      <w:r w:rsidRPr="008E3181">
        <w:rPr>
          <w:rFonts w:ascii="Verdana" w:hAnsi="Verdana"/>
          <w:color w:val="000000"/>
          <w:spacing w:val="1"/>
          <w:sz w:val="20"/>
          <w:szCs w:val="20"/>
          <w:lang w:val="bg-BG"/>
        </w:rPr>
        <w:t xml:space="preserve"> от договора;</w:t>
      </w:r>
    </w:p>
    <w:p w14:paraId="5A8EE243"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8E3181" w:rsidRDefault="006551D4" w:rsidP="006551D4">
      <w:pPr>
        <w:jc w:val="both"/>
        <w:rPr>
          <w:rFonts w:ascii="Verdana" w:hAnsi="Verdana"/>
          <w:color w:val="000000"/>
          <w:spacing w:val="1"/>
          <w:sz w:val="20"/>
          <w:szCs w:val="20"/>
          <w:lang w:val="bg-BG"/>
        </w:rPr>
      </w:pPr>
      <w:bookmarkStart w:id="4" w:name="_DV_M80"/>
      <w:bookmarkEnd w:id="4"/>
      <w:r w:rsidRPr="008E3181">
        <w:rPr>
          <w:rFonts w:ascii="Verdana" w:hAnsi="Verdana"/>
          <w:color w:val="000000"/>
          <w:spacing w:val="1"/>
          <w:sz w:val="20"/>
          <w:szCs w:val="20"/>
          <w:lang w:val="bg-BG"/>
        </w:rPr>
        <w:tab/>
      </w:r>
    </w:p>
    <w:p w14:paraId="1117506A" w14:textId="49FB1FB2"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337128" w:rsidRPr="008E3181">
        <w:rPr>
          <w:rFonts w:ascii="Verdana" w:hAnsi="Verdana"/>
          <w:b/>
          <w:bCs/>
          <w:color w:val="000000"/>
          <w:spacing w:val="1"/>
          <w:sz w:val="20"/>
          <w:szCs w:val="20"/>
          <w:lang w:val="bg-BG"/>
        </w:rPr>
        <w:t>2</w:t>
      </w:r>
      <w:r w:rsidR="00337128" w:rsidRPr="008E3181">
        <w:rPr>
          <w:rFonts w:ascii="Verdana" w:hAnsi="Verdana"/>
          <w:b/>
          <w:bCs/>
          <w:color w:val="000000"/>
          <w:spacing w:val="1"/>
          <w:sz w:val="20"/>
          <w:szCs w:val="20"/>
          <w:lang w:val="en-US"/>
        </w:rPr>
        <w:t>3</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ИЗПЪЛНИТЕЛЯТ се задължава:</w:t>
      </w:r>
    </w:p>
    <w:p w14:paraId="4674B7D1" w14:textId="42223B8E" w:rsidR="006551D4" w:rsidRPr="008E3181" w:rsidRDefault="006551D4" w:rsidP="006551D4">
      <w:pPr>
        <w:jc w:val="both"/>
        <w:rPr>
          <w:rFonts w:ascii="Verdana" w:hAnsi="Verdana"/>
          <w:color w:val="000000"/>
          <w:spacing w:val="1"/>
          <w:sz w:val="20"/>
          <w:szCs w:val="20"/>
          <w:lang w:val="bg-BG"/>
        </w:rPr>
      </w:pPr>
      <w:bookmarkStart w:id="5" w:name="_DV_M81"/>
      <w:bookmarkEnd w:id="5"/>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FC5D793"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2. да представ</w:t>
      </w:r>
      <w:r w:rsidR="00F228DE" w:rsidRPr="008E3181">
        <w:rPr>
          <w:rFonts w:ascii="Verdana" w:hAnsi="Verdana"/>
          <w:color w:val="000000"/>
          <w:spacing w:val="1"/>
          <w:sz w:val="20"/>
          <w:szCs w:val="20"/>
          <w:lang w:val="bg-BG"/>
        </w:rPr>
        <w:t xml:space="preserve">я на ВЪЗЛОЖИТЕЛЯ </w:t>
      </w:r>
      <w:r w:rsidRPr="008E3181">
        <w:rPr>
          <w:rFonts w:ascii="Verdana" w:hAnsi="Verdana"/>
          <w:color w:val="000000"/>
          <w:spacing w:val="1"/>
          <w:sz w:val="20"/>
          <w:szCs w:val="20"/>
          <w:lang w:val="bg-BG"/>
        </w:rPr>
        <w:t>отчетите/докладите и да извърши преработване и/или допълване в указания от ВЪЗЛОЖИТЕЛЯ срок, когато ВЪЗЛОЖИТЕЛЯТ е поискал това;</w:t>
      </w:r>
    </w:p>
    <w:p w14:paraId="0E705DB7"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77777777" w:rsidR="006551D4" w:rsidRPr="008E3181" w:rsidRDefault="006551D4" w:rsidP="006551D4">
      <w:pPr>
        <w:jc w:val="both"/>
        <w:rPr>
          <w:rFonts w:ascii="Verdana" w:hAnsi="Verdana"/>
          <w:color w:val="000000"/>
          <w:spacing w:val="1"/>
          <w:sz w:val="20"/>
          <w:szCs w:val="20"/>
          <w:lang w:val="bg-BG"/>
        </w:rPr>
      </w:pPr>
      <w:bookmarkStart w:id="6" w:name="_DV_M82"/>
      <w:bookmarkEnd w:id="6"/>
      <w:r w:rsidRPr="008E3181">
        <w:rPr>
          <w:rFonts w:ascii="Verdana" w:hAnsi="Verdana"/>
          <w:color w:val="000000"/>
          <w:spacing w:val="1"/>
          <w:sz w:val="20"/>
          <w:szCs w:val="20"/>
          <w:lang w:val="bg-BG"/>
        </w:rPr>
        <w:t>4. да изпълнява всички законосъобразни указания и изисквания на ВЪЗЛОЖИТЕЛЯ;</w:t>
      </w:r>
    </w:p>
    <w:p w14:paraId="1B606F41" w14:textId="30D2E5B5"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5.</w:t>
      </w:r>
      <w:bookmarkStart w:id="7" w:name="_DV_M84"/>
      <w:bookmarkEnd w:id="7"/>
      <w:r w:rsidRPr="008E3181">
        <w:rPr>
          <w:rFonts w:ascii="Verdana" w:hAnsi="Verdana"/>
          <w:color w:val="000000"/>
          <w:spacing w:val="1"/>
          <w:sz w:val="20"/>
          <w:szCs w:val="20"/>
          <w:lang w:val="bg-BG"/>
        </w:rPr>
        <w:t xml:space="preserve"> да пази поверителна Конфиденциалната информация, в съответствие с уговореното в чл.</w:t>
      </w:r>
      <w:r w:rsidRPr="008E3181">
        <w:rPr>
          <w:rFonts w:ascii="Verdana" w:hAnsi="Verdana"/>
          <w:color w:val="000000" w:themeColor="text1"/>
          <w:spacing w:val="1"/>
          <w:sz w:val="20"/>
          <w:szCs w:val="20"/>
          <w:lang w:val="bg-BG"/>
        </w:rPr>
        <w:t xml:space="preserve"> </w:t>
      </w:r>
      <w:r w:rsidR="00CA3481" w:rsidRPr="008E3181">
        <w:rPr>
          <w:rFonts w:ascii="Verdana" w:hAnsi="Verdana"/>
          <w:color w:val="000000" w:themeColor="text1"/>
          <w:spacing w:val="1"/>
          <w:sz w:val="20"/>
          <w:szCs w:val="20"/>
          <w:lang w:val="en-US"/>
        </w:rPr>
        <w:t>63</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 xml:space="preserve">от Договора;  </w:t>
      </w:r>
    </w:p>
    <w:p w14:paraId="5D98E308" w14:textId="3E1489FA"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7. да участва във всички работни срещи, свързани с изпълнението на този Договор;</w:t>
      </w:r>
    </w:p>
    <w:p w14:paraId="434D52C7" w14:textId="22605701" w:rsidR="006551D4" w:rsidRPr="008E3181" w:rsidRDefault="00563DC9" w:rsidP="006551D4">
      <w:pPr>
        <w:jc w:val="both"/>
        <w:rPr>
          <w:rFonts w:ascii="Verdana" w:hAnsi="Verdana"/>
          <w:sz w:val="20"/>
          <w:szCs w:val="20"/>
          <w:lang w:val="bg-BG" w:eastAsia="bg-BG"/>
        </w:rPr>
      </w:pPr>
      <w:bookmarkStart w:id="8" w:name="_DV_M83"/>
      <w:bookmarkStart w:id="9" w:name="_DV_M85"/>
      <w:bookmarkStart w:id="10" w:name="_DV_M86"/>
      <w:bookmarkStart w:id="11" w:name="_DV_M87"/>
      <w:bookmarkEnd w:id="8"/>
      <w:bookmarkEnd w:id="9"/>
      <w:bookmarkEnd w:id="10"/>
      <w:bookmarkEnd w:id="11"/>
      <w:r>
        <w:rPr>
          <w:rFonts w:ascii="Verdana" w:hAnsi="Verdana"/>
          <w:sz w:val="20"/>
          <w:szCs w:val="20"/>
          <w:lang w:val="bg-BG" w:eastAsia="bg-BG"/>
        </w:rPr>
        <w:t>8</w:t>
      </w:r>
      <w:r w:rsidR="006551D4" w:rsidRPr="008E3181">
        <w:rPr>
          <w:rFonts w:ascii="Verdana" w:hAnsi="Verdana"/>
          <w:sz w:val="20"/>
          <w:szCs w:val="20"/>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6551D4" w:rsidRPr="008E3181">
        <w:rPr>
          <w:rFonts w:ascii="Verdana" w:hAnsi="Verdana"/>
          <w:sz w:val="20"/>
          <w:szCs w:val="20"/>
          <w:lang w:eastAsia="bg-BG"/>
        </w:rPr>
        <w:t>5</w:t>
      </w:r>
      <w:r w:rsidR="006551D4" w:rsidRPr="008E3181">
        <w:rPr>
          <w:rFonts w:ascii="Verdana" w:hAnsi="Verdana"/>
          <w:sz w:val="20"/>
          <w:szCs w:val="20"/>
          <w:lang w:val="bg-BG" w:eastAsia="bg-BG"/>
        </w:rPr>
        <w:t xml:space="preserve"> дни от сключване на настоящия Договор. В срок до </w:t>
      </w:r>
      <w:r w:rsidR="006551D4" w:rsidRPr="008E3181">
        <w:rPr>
          <w:rFonts w:ascii="Verdana" w:hAnsi="Verdana"/>
          <w:sz w:val="20"/>
          <w:szCs w:val="20"/>
        </w:rPr>
        <w:t>5</w:t>
      </w:r>
      <w:r w:rsidR="006551D4" w:rsidRPr="008E3181">
        <w:rPr>
          <w:rFonts w:ascii="Verdana" w:hAnsi="Verdana"/>
          <w:sz w:val="20"/>
          <w:szCs w:val="20"/>
          <w:lang w:val="bg-BG"/>
        </w:rPr>
        <w:t xml:space="preserve"> (</w:t>
      </w:r>
      <w:r w:rsidR="006551D4" w:rsidRPr="008E3181">
        <w:rPr>
          <w:rFonts w:ascii="Verdana" w:hAnsi="Verdana"/>
          <w:i/>
          <w:sz w:val="20"/>
          <w:szCs w:val="20"/>
          <w:lang w:val="bg-BG"/>
        </w:rPr>
        <w:t>пет</w:t>
      </w:r>
      <w:r w:rsidR="006551D4" w:rsidRPr="008E3181">
        <w:rPr>
          <w:rFonts w:ascii="Verdana" w:hAnsi="Verdana"/>
          <w:sz w:val="20"/>
          <w:szCs w:val="20"/>
          <w:lang w:val="bg-BG"/>
        </w:rPr>
        <w:t xml:space="preserve">) дни </w:t>
      </w:r>
      <w:r w:rsidR="006551D4" w:rsidRPr="008E3181">
        <w:rPr>
          <w:rFonts w:ascii="Verdana" w:hAnsi="Verdana"/>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w:t>
      </w:r>
      <w:r w:rsidR="006551D4" w:rsidRPr="008E3181">
        <w:rPr>
          <w:rFonts w:ascii="Verdana" w:hAnsi="Verdana"/>
          <w:sz w:val="20"/>
          <w:szCs w:val="20"/>
          <w:lang w:val="bg-BG" w:eastAsia="bg-BG"/>
        </w:rPr>
        <w:lastRenderedPageBreak/>
        <w:t xml:space="preserve">споразумение на възложителя заедно с доказателства, че са изпълнени условията по </w:t>
      </w:r>
      <w:r w:rsidR="00ED36A3" w:rsidRPr="00227E9D">
        <w:t>чл. 66, ал. 2</w:t>
      </w:r>
      <w:r w:rsidR="006551D4" w:rsidRPr="008E3181">
        <w:rPr>
          <w:rFonts w:ascii="Verdana" w:hAnsi="Verdana"/>
          <w:sz w:val="20"/>
          <w:szCs w:val="20"/>
          <w:lang w:val="bg-BG" w:eastAsia="bg-BG"/>
        </w:rPr>
        <w:t xml:space="preserve"> и </w:t>
      </w:r>
      <w:r w:rsidR="00ED36A3" w:rsidRPr="00227E9D">
        <w:t>11 ЗОП</w:t>
      </w:r>
      <w:r w:rsidR="006551D4" w:rsidRPr="008E3181">
        <w:rPr>
          <w:rFonts w:ascii="Verdana" w:hAnsi="Verdana"/>
          <w:sz w:val="20"/>
          <w:szCs w:val="20"/>
          <w:lang w:val="bg-BG" w:eastAsia="bg-BG"/>
        </w:rPr>
        <w:t xml:space="preserve"> (</w:t>
      </w:r>
      <w:r w:rsidR="006551D4" w:rsidRPr="008E3181">
        <w:rPr>
          <w:rFonts w:ascii="Verdana" w:hAnsi="Verdana"/>
          <w:i/>
          <w:sz w:val="20"/>
          <w:szCs w:val="20"/>
          <w:lang w:val="bg-BG" w:eastAsia="bg-BG"/>
        </w:rPr>
        <w:t>ако е приложимо</w:t>
      </w:r>
      <w:r w:rsidR="006551D4" w:rsidRPr="008E3181">
        <w:rPr>
          <w:rFonts w:ascii="Verdana" w:hAnsi="Verdana"/>
          <w:sz w:val="20"/>
          <w:szCs w:val="20"/>
          <w:lang w:val="bg-BG" w:eastAsia="bg-BG"/>
        </w:rPr>
        <w:t>).</w:t>
      </w:r>
    </w:p>
    <w:p w14:paraId="086D6BCC" w14:textId="64F68B64" w:rsidR="006551D4" w:rsidRPr="008E3181" w:rsidRDefault="00563DC9" w:rsidP="006551D4">
      <w:pPr>
        <w:jc w:val="both"/>
        <w:rPr>
          <w:rFonts w:ascii="Verdana" w:hAnsi="Verdana"/>
          <w:sz w:val="20"/>
          <w:szCs w:val="20"/>
          <w:lang w:val="bg-BG" w:eastAsia="bg-BG"/>
        </w:rPr>
      </w:pPr>
      <w:r>
        <w:rPr>
          <w:rFonts w:ascii="Verdana" w:hAnsi="Verdana"/>
          <w:sz w:val="20"/>
          <w:szCs w:val="20"/>
          <w:lang w:val="bg-BG" w:eastAsia="bg-BG"/>
        </w:rPr>
        <w:t>9</w:t>
      </w:r>
      <w:r w:rsidR="006551D4" w:rsidRPr="008E3181">
        <w:rPr>
          <w:rFonts w:ascii="Verdana" w:hAnsi="Verdana"/>
          <w:sz w:val="20"/>
          <w:szCs w:val="20"/>
          <w:lang w:val="bg-BG" w:eastAsia="bg-BG"/>
        </w:rPr>
        <w:t xml:space="preserve">. </w:t>
      </w:r>
      <w:r w:rsidR="006551D4" w:rsidRPr="008E318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1AA1959"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1F01AE72"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4AE80670"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6FB1520D"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6FA714C7"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438811F6"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07461034"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5E63632D"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37D2BD35"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732760C1" w14:textId="77777777" w:rsidR="00F228DE" w:rsidRPr="008E3181" w:rsidRDefault="00F228DE" w:rsidP="00F228DE">
      <w:pPr>
        <w:pStyle w:val="ListParagraph"/>
        <w:numPr>
          <w:ilvl w:val="0"/>
          <w:numId w:val="34"/>
        </w:numPr>
        <w:tabs>
          <w:tab w:val="left" w:pos="1620"/>
        </w:tabs>
        <w:spacing w:before="60" w:after="60"/>
        <w:contextualSpacing w:val="0"/>
        <w:jc w:val="both"/>
        <w:outlineLvl w:val="0"/>
        <w:rPr>
          <w:rFonts w:ascii="Verdana" w:hAnsi="Verdana"/>
          <w:vanish/>
          <w:sz w:val="20"/>
          <w:szCs w:val="20"/>
          <w:lang w:val="bg-BG"/>
        </w:rPr>
      </w:pPr>
    </w:p>
    <w:p w14:paraId="49CAC35A" w14:textId="77777777" w:rsidR="00F228DE" w:rsidRPr="008E3181" w:rsidRDefault="00F228DE" w:rsidP="00F228DE">
      <w:pPr>
        <w:pStyle w:val="ListParagraph"/>
        <w:numPr>
          <w:ilvl w:val="1"/>
          <w:numId w:val="34"/>
        </w:numPr>
        <w:tabs>
          <w:tab w:val="left" w:pos="720"/>
          <w:tab w:val="left" w:pos="1620"/>
        </w:tabs>
        <w:spacing w:before="60" w:after="60"/>
        <w:contextualSpacing w:val="0"/>
        <w:jc w:val="both"/>
        <w:outlineLvl w:val="0"/>
        <w:rPr>
          <w:rFonts w:ascii="Verdana" w:hAnsi="Verdana"/>
          <w:vanish/>
          <w:sz w:val="20"/>
          <w:szCs w:val="20"/>
          <w:lang w:val="bg-BG"/>
        </w:rPr>
      </w:pPr>
    </w:p>
    <w:p w14:paraId="68CD19DE" w14:textId="48B7AF3E" w:rsidR="006551D4" w:rsidRPr="008E3181" w:rsidRDefault="006551D4" w:rsidP="00161572">
      <w:pPr>
        <w:tabs>
          <w:tab w:val="left" w:pos="1620"/>
        </w:tabs>
        <w:spacing w:before="60" w:after="60"/>
        <w:ind w:left="708"/>
        <w:jc w:val="both"/>
        <w:outlineLvl w:val="0"/>
        <w:rPr>
          <w:rFonts w:ascii="Verdana" w:eastAsia="Calibri" w:hAnsi="Verdana"/>
          <w:sz w:val="20"/>
          <w:szCs w:val="20"/>
          <w:lang w:val="bg-BG"/>
        </w:rPr>
      </w:pPr>
      <w:r w:rsidRPr="008E3181">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F6652A9" w14:textId="77777777" w:rsidR="006551D4" w:rsidRPr="008E3181" w:rsidRDefault="006551D4" w:rsidP="00161572">
      <w:pPr>
        <w:tabs>
          <w:tab w:val="left" w:pos="1620"/>
        </w:tabs>
        <w:spacing w:before="60" w:after="60"/>
        <w:jc w:val="both"/>
        <w:outlineLvl w:val="0"/>
        <w:rPr>
          <w:rFonts w:ascii="Verdana" w:hAnsi="Verdana"/>
          <w:sz w:val="20"/>
          <w:szCs w:val="20"/>
          <w:lang w:val="bg-BG"/>
        </w:rPr>
      </w:pPr>
      <w:r w:rsidRPr="008E318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8E3181" w:rsidRDefault="006551D4" w:rsidP="006551D4">
      <w:pPr>
        <w:spacing w:before="60" w:after="60"/>
        <w:ind w:left="720"/>
        <w:jc w:val="both"/>
        <w:outlineLvl w:val="0"/>
        <w:rPr>
          <w:rFonts w:ascii="Verdana" w:hAnsi="Verdana"/>
          <w:sz w:val="20"/>
          <w:szCs w:val="20"/>
          <w:lang w:val="bg-BG"/>
        </w:rPr>
      </w:pPr>
      <w:r w:rsidRPr="008E318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Застрахователните полици се представят на Възложителя при поискване.</w:t>
      </w:r>
    </w:p>
    <w:p w14:paraId="5EEC24E1" w14:textId="43346856" w:rsidR="006551D4" w:rsidRPr="008E3181" w:rsidRDefault="006551D4" w:rsidP="006551D4">
      <w:pPr>
        <w:jc w:val="both"/>
        <w:rPr>
          <w:rFonts w:ascii="Verdana" w:hAnsi="Verdana"/>
          <w:sz w:val="20"/>
          <w:szCs w:val="20"/>
          <w:lang w:val="bg-BG"/>
        </w:rPr>
      </w:pPr>
    </w:p>
    <w:p w14:paraId="244FBF94" w14:textId="77777777" w:rsidR="006551D4" w:rsidRPr="008E3181" w:rsidRDefault="006551D4" w:rsidP="006551D4">
      <w:pPr>
        <w:jc w:val="both"/>
        <w:rPr>
          <w:rFonts w:ascii="Verdana" w:eastAsia="Calibri"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ВЪЗЛОЖИТЕЛЯ</w:t>
      </w:r>
    </w:p>
    <w:p w14:paraId="22756390" w14:textId="77777777" w:rsidR="006551D4" w:rsidRPr="008E3181" w:rsidRDefault="006551D4" w:rsidP="006551D4">
      <w:pPr>
        <w:jc w:val="both"/>
        <w:rPr>
          <w:rFonts w:ascii="Verdana" w:hAnsi="Verdana"/>
          <w:bCs/>
          <w:color w:val="000000"/>
          <w:spacing w:val="1"/>
          <w:sz w:val="20"/>
          <w:szCs w:val="20"/>
          <w:lang w:val="bg-BG"/>
        </w:rPr>
      </w:pPr>
    </w:p>
    <w:p w14:paraId="0C795A24" w14:textId="4CEE39EF"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4</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ВЪЗЛОЖИТЕЛЯТ има право:</w:t>
      </w:r>
    </w:p>
    <w:p w14:paraId="2683CDDA" w14:textId="77777777" w:rsidR="006551D4" w:rsidRPr="008E3181" w:rsidRDefault="006551D4" w:rsidP="006551D4">
      <w:pPr>
        <w:jc w:val="both"/>
        <w:rPr>
          <w:rFonts w:ascii="Verdana" w:hAnsi="Verdana"/>
          <w:color w:val="000000"/>
          <w:spacing w:val="1"/>
          <w:sz w:val="20"/>
          <w:szCs w:val="20"/>
          <w:lang w:val="bg-BG"/>
        </w:rPr>
      </w:pPr>
      <w:bookmarkStart w:id="12" w:name="_DV_M94"/>
      <w:bookmarkEnd w:id="12"/>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8E3181" w:rsidRDefault="006551D4" w:rsidP="006551D4">
      <w:pPr>
        <w:jc w:val="both"/>
        <w:rPr>
          <w:rFonts w:ascii="Verdana" w:hAnsi="Verdana"/>
          <w:color w:val="000000"/>
          <w:spacing w:val="1"/>
          <w:sz w:val="20"/>
          <w:szCs w:val="20"/>
          <w:lang w:val="bg-BG"/>
        </w:rPr>
      </w:pPr>
      <w:bookmarkStart w:id="13" w:name="_DV_M95"/>
      <w:bookmarkEnd w:id="13"/>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3.</w:t>
      </w:r>
      <w:r w:rsidRPr="008E3181">
        <w:rPr>
          <w:rFonts w:ascii="Verdana" w:hAnsi="Verdana"/>
          <w:color w:val="000000"/>
          <w:spacing w:val="1"/>
          <w:sz w:val="20"/>
          <w:szCs w:val="20"/>
          <w:lang w:val="bg-BG"/>
        </w:rPr>
        <w:t xml:space="preserve"> да изисква, при необходимост и по своя преценка, обосновка от страна на</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на изготвените от него документи/ разработки или съответна част от тях;</w:t>
      </w:r>
    </w:p>
    <w:p w14:paraId="3926E94C" w14:textId="49FFD14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4.</w:t>
      </w:r>
      <w:r w:rsidRPr="008E3181">
        <w:rPr>
          <w:rFonts w:ascii="Verdana" w:hAnsi="Verdana"/>
          <w:color w:val="000000"/>
          <w:spacing w:val="1"/>
          <w:sz w:val="20"/>
          <w:szCs w:val="20"/>
          <w:lang w:val="bg-BG"/>
        </w:rPr>
        <w:t xml:space="preserve"> да изисква от</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преработване или доработване на всеки от документите/разработките по предходната точка, в съответствие с уговореното в чл. </w:t>
      </w:r>
      <w:r w:rsidR="004404AD" w:rsidRPr="008E3181">
        <w:rPr>
          <w:rFonts w:ascii="Verdana" w:hAnsi="Verdana"/>
          <w:color w:val="000000" w:themeColor="text1"/>
          <w:spacing w:val="1"/>
          <w:sz w:val="20"/>
          <w:szCs w:val="20"/>
          <w:lang w:val="en-US"/>
        </w:rPr>
        <w:t>27</w:t>
      </w:r>
      <w:r w:rsidRPr="008E3181">
        <w:rPr>
          <w:rFonts w:ascii="Verdana" w:hAnsi="Verdana"/>
          <w:color w:val="000000"/>
          <w:spacing w:val="1"/>
          <w:sz w:val="20"/>
          <w:szCs w:val="20"/>
          <w:lang w:val="bg-BG"/>
        </w:rPr>
        <w:t xml:space="preserve"> от Договора;</w:t>
      </w:r>
    </w:p>
    <w:p w14:paraId="24D0D2DE" w14:textId="099B6D3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5.</w:t>
      </w:r>
      <w:r w:rsidRPr="008E3181">
        <w:rPr>
          <w:rFonts w:ascii="Verdana" w:hAnsi="Verdana"/>
          <w:color w:val="000000"/>
          <w:spacing w:val="1"/>
          <w:sz w:val="20"/>
          <w:szCs w:val="20"/>
          <w:lang w:val="bg-BG"/>
        </w:rPr>
        <w:t xml:space="preserve"> да не приеме някои от изготвените документи, в съответствие с уговореното в чл. </w:t>
      </w:r>
      <w:r w:rsidR="004404AD" w:rsidRPr="008E3181">
        <w:rPr>
          <w:rFonts w:ascii="Verdana" w:hAnsi="Verdana"/>
          <w:color w:val="000000"/>
          <w:spacing w:val="1"/>
          <w:sz w:val="20"/>
          <w:szCs w:val="20"/>
          <w:lang w:val="en-US"/>
        </w:rPr>
        <w:t>27</w:t>
      </w:r>
      <w:r w:rsidRPr="008E3181">
        <w:rPr>
          <w:rFonts w:ascii="Verdana" w:hAnsi="Verdana"/>
          <w:color w:val="000000"/>
          <w:spacing w:val="1"/>
          <w:sz w:val="20"/>
          <w:szCs w:val="20"/>
          <w:lang w:val="bg-BG"/>
        </w:rPr>
        <w:t xml:space="preserve"> от Договора;</w:t>
      </w:r>
    </w:p>
    <w:p w14:paraId="7A364259" w14:textId="77777777" w:rsidR="006551D4" w:rsidRPr="008E3181" w:rsidRDefault="006551D4" w:rsidP="006551D4">
      <w:pPr>
        <w:jc w:val="both"/>
        <w:rPr>
          <w:rFonts w:ascii="Verdana" w:hAnsi="Verdana"/>
          <w:color w:val="000000"/>
          <w:spacing w:val="1"/>
          <w:sz w:val="20"/>
          <w:szCs w:val="20"/>
          <w:lang w:val="bg-BG"/>
        </w:rPr>
      </w:pPr>
    </w:p>
    <w:p w14:paraId="0E9C36EA" w14:textId="0E17800D" w:rsidR="006551D4" w:rsidRPr="008E3181" w:rsidRDefault="006551D4" w:rsidP="006551D4">
      <w:pPr>
        <w:jc w:val="both"/>
        <w:rPr>
          <w:rFonts w:ascii="Verdana" w:hAnsi="Verdana"/>
          <w:b/>
          <w:color w:val="000000"/>
          <w:spacing w:val="1"/>
          <w:sz w:val="20"/>
          <w:szCs w:val="20"/>
          <w:lang w:val="bg-BG"/>
        </w:rPr>
      </w:pPr>
      <w:bookmarkStart w:id="14" w:name="_DV_M96"/>
      <w:bookmarkStart w:id="15" w:name="_DV_M97"/>
      <w:bookmarkStart w:id="16" w:name="_DV_M98"/>
      <w:bookmarkStart w:id="17" w:name="_DV_M99"/>
      <w:bookmarkEnd w:id="14"/>
      <w:bookmarkEnd w:id="15"/>
      <w:bookmarkEnd w:id="16"/>
      <w:bookmarkEnd w:id="17"/>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4404AD" w:rsidRPr="008E3181">
        <w:rPr>
          <w:rFonts w:ascii="Verdana" w:hAnsi="Verdana"/>
          <w:b/>
          <w:bCs/>
          <w:color w:val="000000"/>
          <w:spacing w:val="1"/>
          <w:sz w:val="20"/>
          <w:szCs w:val="20"/>
          <w:lang w:val="bg-BG"/>
        </w:rPr>
        <w:t>2</w:t>
      </w:r>
      <w:r w:rsidR="004404AD" w:rsidRPr="008E3181">
        <w:rPr>
          <w:rFonts w:ascii="Verdana" w:hAnsi="Verdana"/>
          <w:b/>
          <w:bCs/>
          <w:color w:val="000000"/>
          <w:spacing w:val="1"/>
          <w:sz w:val="20"/>
          <w:szCs w:val="20"/>
          <w:lang w:val="en-US"/>
        </w:rPr>
        <w:t>5</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ВЪЗЛОЖИТЕЛЯТ се задължава:</w:t>
      </w:r>
    </w:p>
    <w:p w14:paraId="19F355C0" w14:textId="77777777" w:rsidR="006551D4" w:rsidRPr="008E3181" w:rsidRDefault="006551D4" w:rsidP="006551D4">
      <w:pPr>
        <w:jc w:val="both"/>
        <w:rPr>
          <w:rFonts w:ascii="Verdana" w:hAnsi="Verdana"/>
          <w:color w:val="000000"/>
          <w:spacing w:val="1"/>
          <w:sz w:val="20"/>
          <w:szCs w:val="20"/>
          <w:lang w:val="bg-BG"/>
        </w:rPr>
      </w:pPr>
      <w:bookmarkStart w:id="18" w:name="_DV_M100"/>
      <w:bookmarkEnd w:id="18"/>
      <w:r w:rsidRPr="008E3181">
        <w:rPr>
          <w:rFonts w:ascii="Verdana" w:hAnsi="Verdana"/>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8E3181" w:rsidRDefault="006551D4" w:rsidP="006551D4">
      <w:pPr>
        <w:jc w:val="both"/>
        <w:rPr>
          <w:rFonts w:ascii="Verdana" w:hAnsi="Verdana"/>
          <w:color w:val="000000"/>
          <w:spacing w:val="1"/>
          <w:sz w:val="20"/>
          <w:szCs w:val="20"/>
          <w:lang w:val="bg-BG"/>
        </w:rPr>
      </w:pPr>
      <w:bookmarkStart w:id="19" w:name="_DV_M101"/>
      <w:bookmarkEnd w:id="19"/>
      <w:r w:rsidRPr="008E3181">
        <w:rPr>
          <w:rFonts w:ascii="Verdana" w:hAnsi="Verdana"/>
          <w:color w:val="000000"/>
          <w:spacing w:val="1"/>
          <w:sz w:val="20"/>
          <w:szCs w:val="20"/>
          <w:lang w:val="bg-BG"/>
        </w:rPr>
        <w:t>3</w:t>
      </w:r>
      <w:r w:rsidRPr="008E3181">
        <w:rPr>
          <w:rFonts w:ascii="Verdana" w:hAnsi="Verdana"/>
          <w:bCs/>
          <w:color w:val="000000"/>
          <w:spacing w:val="1"/>
          <w:sz w:val="20"/>
          <w:szCs w:val="20"/>
          <w:lang w:val="bg-BG"/>
        </w:rPr>
        <w:t>.</w:t>
      </w:r>
      <w:r w:rsidRPr="008E3181">
        <w:rPr>
          <w:rFonts w:ascii="Verdana" w:hAnsi="Verdana"/>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5D3C2386" w:rsidR="006551D4" w:rsidRPr="008E3181" w:rsidRDefault="006551D4" w:rsidP="006551D4">
      <w:pPr>
        <w:jc w:val="both"/>
        <w:rPr>
          <w:rFonts w:ascii="Verdana" w:hAnsi="Verdana"/>
          <w:color w:val="000000" w:themeColor="text1"/>
          <w:spacing w:val="1"/>
          <w:sz w:val="20"/>
          <w:szCs w:val="20"/>
          <w:lang w:val="bg-BG"/>
        </w:rPr>
      </w:pPr>
      <w:r w:rsidRPr="008E3181">
        <w:rPr>
          <w:rFonts w:ascii="Verdana" w:hAnsi="Verdana"/>
          <w:color w:val="000000"/>
          <w:spacing w:val="1"/>
          <w:sz w:val="20"/>
          <w:szCs w:val="20"/>
          <w:lang w:val="bg-BG"/>
        </w:rPr>
        <w:t>4. да пази поверителна Конфиденциалната информация, в съответствие с уговореното в чл.</w:t>
      </w:r>
      <w:r w:rsidR="0007022E" w:rsidRPr="008E3181" w:rsidDel="0007022E">
        <w:rPr>
          <w:rFonts w:ascii="Verdana" w:hAnsi="Verdana"/>
          <w:color w:val="000000"/>
          <w:spacing w:val="1"/>
          <w:sz w:val="20"/>
          <w:szCs w:val="20"/>
          <w:lang w:val="bg-BG"/>
        </w:rPr>
        <w:t xml:space="preserve"> </w:t>
      </w:r>
      <w:r w:rsidR="00ED36A3">
        <w:rPr>
          <w:rFonts w:ascii="Verdana" w:hAnsi="Verdana"/>
          <w:color w:val="000000" w:themeColor="text1"/>
          <w:spacing w:val="1"/>
          <w:sz w:val="20"/>
          <w:szCs w:val="20"/>
          <w:lang w:val="bg-BG"/>
        </w:rPr>
        <w:t>44</w:t>
      </w:r>
      <w:r w:rsidRPr="008E3181">
        <w:rPr>
          <w:rFonts w:ascii="Verdana" w:hAnsi="Verdana"/>
          <w:color w:val="000000" w:themeColor="text1"/>
          <w:spacing w:val="1"/>
          <w:sz w:val="20"/>
          <w:szCs w:val="20"/>
          <w:lang w:val="bg-BG"/>
        </w:rPr>
        <w:t xml:space="preserve"> от Договора;</w:t>
      </w:r>
    </w:p>
    <w:p w14:paraId="03589535" w14:textId="77777777" w:rsidR="006551D4" w:rsidRPr="008E3181" w:rsidRDefault="006551D4" w:rsidP="006551D4">
      <w:pPr>
        <w:jc w:val="both"/>
        <w:rPr>
          <w:rFonts w:ascii="Verdana" w:hAnsi="Verdana"/>
          <w:color w:val="000000" w:themeColor="text1"/>
          <w:spacing w:val="1"/>
          <w:sz w:val="20"/>
          <w:szCs w:val="20"/>
          <w:lang w:val="bg-BG"/>
        </w:rPr>
      </w:pPr>
      <w:bookmarkStart w:id="20" w:name="_DV_M102"/>
      <w:bookmarkEnd w:id="20"/>
      <w:r w:rsidRPr="008E3181">
        <w:rPr>
          <w:rFonts w:ascii="Verdana" w:hAnsi="Verdana"/>
          <w:bCs/>
          <w:color w:val="000000" w:themeColor="text1"/>
          <w:spacing w:val="1"/>
          <w:sz w:val="20"/>
          <w:szCs w:val="20"/>
          <w:lang w:val="bg-BG"/>
        </w:rPr>
        <w:t>5.</w:t>
      </w:r>
      <w:r w:rsidRPr="008E3181">
        <w:rPr>
          <w:rFonts w:ascii="Verdana" w:hAnsi="Verdana"/>
          <w:color w:val="000000" w:themeColor="text1"/>
          <w:spacing w:val="1"/>
          <w:sz w:val="20"/>
          <w:szCs w:val="20"/>
          <w:lang w:val="bg-BG"/>
        </w:rPr>
        <w:t xml:space="preserve"> да оказва съдействие на ИЗПЪЛНИТЕЛЯ във връзка с изпълнението на този Договор;</w:t>
      </w:r>
    </w:p>
    <w:p w14:paraId="57E2B0B9" w14:textId="58C68094" w:rsidR="006551D4" w:rsidRPr="008E3181" w:rsidRDefault="006551D4" w:rsidP="0085063D">
      <w:pPr>
        <w:jc w:val="both"/>
        <w:rPr>
          <w:rFonts w:ascii="Verdana" w:hAnsi="Verdana"/>
          <w:color w:val="000000"/>
          <w:spacing w:val="1"/>
          <w:sz w:val="20"/>
          <w:szCs w:val="20"/>
          <w:lang w:val="bg-BG"/>
        </w:rPr>
      </w:pPr>
      <w:r w:rsidRPr="008E3181">
        <w:rPr>
          <w:rFonts w:ascii="Verdana" w:hAnsi="Verdana"/>
          <w:color w:val="000000" w:themeColor="text1"/>
          <w:spacing w:val="1"/>
          <w:sz w:val="20"/>
          <w:szCs w:val="20"/>
          <w:lang w:val="bg-BG"/>
        </w:rPr>
        <w:t xml:space="preserve">6. да освободи представената от ИЗПЪЛНИТЕЛЯ Гаранция за, съгласно клаузите на чл. </w:t>
      </w:r>
      <w:r w:rsidR="004404AD" w:rsidRPr="008E3181">
        <w:rPr>
          <w:rFonts w:ascii="Verdana" w:hAnsi="Verdana"/>
          <w:color w:val="000000" w:themeColor="text1"/>
          <w:spacing w:val="1"/>
          <w:sz w:val="20"/>
          <w:szCs w:val="20"/>
          <w:lang w:val="bg-BG"/>
        </w:rPr>
        <w:t>1</w:t>
      </w:r>
      <w:r w:rsidR="004404AD" w:rsidRPr="008E3181">
        <w:rPr>
          <w:rFonts w:ascii="Verdana" w:hAnsi="Verdana"/>
          <w:color w:val="000000" w:themeColor="text1"/>
          <w:spacing w:val="1"/>
          <w:sz w:val="20"/>
          <w:szCs w:val="20"/>
          <w:lang w:val="en-US"/>
        </w:rPr>
        <w:t>5</w:t>
      </w:r>
      <w:r w:rsidRPr="008E3181">
        <w:rPr>
          <w:rFonts w:ascii="Verdana" w:hAnsi="Verdana"/>
          <w:color w:val="000000" w:themeColor="text1"/>
          <w:spacing w:val="1"/>
          <w:sz w:val="20"/>
          <w:szCs w:val="20"/>
          <w:lang w:val="bg-BG"/>
        </w:rPr>
        <w:t>/</w:t>
      </w:r>
      <w:r w:rsidR="004404AD" w:rsidRPr="008E3181">
        <w:rPr>
          <w:rFonts w:ascii="Verdana" w:hAnsi="Verdana"/>
          <w:color w:val="000000" w:themeColor="text1"/>
          <w:spacing w:val="1"/>
          <w:sz w:val="20"/>
          <w:szCs w:val="20"/>
          <w:lang w:val="en-US"/>
        </w:rPr>
        <w:t>19</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p>
    <w:p w14:paraId="20C598DB" w14:textId="77777777" w:rsidR="006551D4" w:rsidRPr="008E3181" w:rsidRDefault="006551D4" w:rsidP="006551D4">
      <w:pPr>
        <w:widowControl w:val="0"/>
        <w:autoSpaceDE w:val="0"/>
        <w:autoSpaceDN w:val="0"/>
        <w:adjustRightInd w:val="0"/>
        <w:jc w:val="both"/>
        <w:rPr>
          <w:rFonts w:ascii="Verdana" w:hAnsi="Verdana"/>
          <w:bCs/>
          <w:sz w:val="20"/>
          <w:szCs w:val="20"/>
          <w:lang w:val="bg-BG" w:eastAsia="bg-BG"/>
        </w:rPr>
      </w:pPr>
    </w:p>
    <w:p w14:paraId="5785DAB4" w14:textId="38F839C8"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lastRenderedPageBreak/>
        <w:t>ПРЕДАВАНЕ И ПРИЕМАНЕ НА ИЗПЪЛНЕНИЕТО</w:t>
      </w:r>
    </w:p>
    <w:p w14:paraId="452420BA" w14:textId="76A58E82"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bg-BG"/>
        </w:rPr>
        <w:t>2</w:t>
      </w:r>
      <w:r w:rsidR="004404AD" w:rsidRPr="008E3181">
        <w:rPr>
          <w:rFonts w:ascii="Verdana" w:hAnsi="Verdana"/>
          <w:b/>
          <w:sz w:val="20"/>
          <w:szCs w:val="20"/>
          <w:lang w:val="en-US"/>
        </w:rPr>
        <w:t>6</w:t>
      </w:r>
      <w:r w:rsidRPr="008E3181">
        <w:rPr>
          <w:rFonts w:ascii="Verdana" w:hAnsi="Verdana"/>
          <w:b/>
          <w:sz w:val="20"/>
          <w:szCs w:val="20"/>
          <w:lang w:val="bg-BG"/>
        </w:rPr>
        <w:t xml:space="preserve">. </w:t>
      </w:r>
      <w:r w:rsidRPr="008E3181">
        <w:rPr>
          <w:rFonts w:ascii="Verdana" w:hAnsi="Verdana"/>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E3181">
        <w:rPr>
          <w:rFonts w:ascii="Verdana" w:hAnsi="Verdana"/>
          <w:b/>
          <w:sz w:val="20"/>
          <w:szCs w:val="20"/>
          <w:lang w:val="bg-BG"/>
        </w:rPr>
        <w:t>Приемо-предавателен протокол</w:t>
      </w:r>
      <w:r w:rsidRPr="008E3181">
        <w:rPr>
          <w:rFonts w:ascii="Verdana" w:hAnsi="Verdana"/>
          <w:sz w:val="20"/>
          <w:szCs w:val="20"/>
          <w:lang w:val="bg-BG"/>
        </w:rPr>
        <w:t>“)</w:t>
      </w:r>
      <w:r w:rsidRPr="008E3181">
        <w:rPr>
          <w:rFonts w:ascii="Verdana" w:hAnsi="Verdana"/>
          <w:sz w:val="20"/>
          <w:szCs w:val="20"/>
        </w:rPr>
        <w:t>]</w:t>
      </w:r>
      <w:r w:rsidRPr="008E3181">
        <w:rPr>
          <w:rFonts w:ascii="Verdana" w:hAnsi="Verdana"/>
          <w:sz w:val="20"/>
          <w:szCs w:val="20"/>
          <w:lang w:val="bg-BG"/>
        </w:rPr>
        <w:t>.</w:t>
      </w:r>
      <w:r w:rsidRPr="008E3181">
        <w:rPr>
          <w:rFonts w:ascii="Verdana" w:hAnsi="Verdana"/>
          <w:sz w:val="20"/>
          <w:szCs w:val="20"/>
          <w:lang w:val="bg-BG"/>
        </w:rPr>
        <w:tab/>
      </w:r>
    </w:p>
    <w:p w14:paraId="16086AA5" w14:textId="77777777" w:rsidR="006551D4" w:rsidRPr="008E3181" w:rsidRDefault="006551D4" w:rsidP="006551D4">
      <w:pPr>
        <w:tabs>
          <w:tab w:val="left" w:pos="0"/>
        </w:tabs>
        <w:jc w:val="both"/>
        <w:rPr>
          <w:rFonts w:ascii="Verdana" w:hAnsi="Verdana"/>
          <w:b/>
          <w:sz w:val="20"/>
          <w:szCs w:val="20"/>
          <w:lang w:val="bg-BG"/>
        </w:rPr>
      </w:pPr>
    </w:p>
    <w:p w14:paraId="5BF00512" w14:textId="1B0D0593" w:rsidR="006551D4" w:rsidRPr="008E3181" w:rsidRDefault="006551D4" w:rsidP="006551D4">
      <w:pPr>
        <w:tabs>
          <w:tab w:val="left" w:pos="0"/>
        </w:tabs>
        <w:jc w:val="both"/>
        <w:rPr>
          <w:rFonts w:ascii="Verdana" w:hAnsi="Verdana"/>
          <w:bCs/>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en-US"/>
        </w:rPr>
        <w:t>27</w:t>
      </w:r>
      <w:r w:rsidRPr="008E3181">
        <w:rPr>
          <w:rFonts w:ascii="Verdana" w:hAnsi="Verdana"/>
          <w:b/>
          <w:sz w:val="20"/>
          <w:szCs w:val="20"/>
          <w:lang w:val="bg-BG"/>
        </w:rPr>
        <w:t>. (1)</w:t>
      </w:r>
      <w:r w:rsidRPr="008E3181">
        <w:rPr>
          <w:rFonts w:ascii="Verdana" w:hAnsi="Verdana"/>
          <w:sz w:val="20"/>
          <w:szCs w:val="20"/>
          <w:lang w:val="bg-BG"/>
        </w:rPr>
        <w:t xml:space="preserve"> ВЪЗЛОЖИТЕЛЯТ има право:</w:t>
      </w:r>
      <w:bookmarkStart w:id="21" w:name="_DV_M64"/>
      <w:bookmarkEnd w:id="21"/>
    </w:p>
    <w:p w14:paraId="21FF682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1. да приеме изпълнението, когато отговаря на договореното;</w:t>
      </w:r>
      <w:bookmarkStart w:id="22" w:name="_DV_M65"/>
      <w:bookmarkEnd w:id="22"/>
    </w:p>
    <w:p w14:paraId="5E4C1149"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3983771F" w:rsidR="006551D4" w:rsidRPr="008E3181" w:rsidRDefault="006551D4" w:rsidP="0085063D">
      <w:pPr>
        <w:tabs>
          <w:tab w:val="left" w:pos="0"/>
        </w:tabs>
        <w:jc w:val="both"/>
        <w:rPr>
          <w:rFonts w:ascii="Verdana" w:hAnsi="Verdana"/>
          <w:bCs/>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E3181">
        <w:rPr>
          <w:rFonts w:ascii="Verdana" w:hAnsi="Verdana"/>
          <w:color w:val="000000"/>
          <w:spacing w:val="1"/>
          <w:sz w:val="20"/>
          <w:szCs w:val="20"/>
          <w:lang w:val="bg-BG"/>
        </w:rPr>
        <w:t xml:space="preserve">. </w:t>
      </w:r>
      <w:r w:rsidRPr="008E3181">
        <w:rPr>
          <w:rFonts w:ascii="Verdana" w:hAnsi="Verdana"/>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E3181">
        <w:rPr>
          <w:rFonts w:ascii="Verdana" w:hAnsi="Verdana"/>
          <w:color w:val="000000"/>
          <w:spacing w:val="1"/>
          <w:sz w:val="20"/>
          <w:szCs w:val="20"/>
          <w:lang w:val="bg-BG"/>
        </w:rPr>
        <w:t xml:space="preserve">чл. </w:t>
      </w:r>
      <w:r w:rsidR="00DB2770" w:rsidRPr="008E3181">
        <w:rPr>
          <w:rFonts w:ascii="Verdana" w:hAnsi="Verdana"/>
          <w:color w:val="000000" w:themeColor="text1"/>
          <w:spacing w:val="1"/>
          <w:sz w:val="20"/>
          <w:szCs w:val="20"/>
          <w:lang w:val="bg-BG"/>
        </w:rPr>
        <w:t xml:space="preserve">28 </w:t>
      </w:r>
      <w:r w:rsidRPr="008E3181">
        <w:rPr>
          <w:rFonts w:ascii="Verdana" w:hAnsi="Verdana"/>
          <w:color w:val="000000" w:themeColor="text1"/>
          <w:spacing w:val="1"/>
          <w:sz w:val="20"/>
          <w:szCs w:val="20"/>
          <w:lang w:val="bg-BG"/>
        </w:rPr>
        <w:t xml:space="preserve">– </w:t>
      </w:r>
      <w:r w:rsidR="005A6C00" w:rsidRPr="008E3181">
        <w:rPr>
          <w:rFonts w:ascii="Verdana" w:hAnsi="Verdana"/>
          <w:color w:val="000000" w:themeColor="text1"/>
          <w:spacing w:val="1"/>
          <w:sz w:val="20"/>
          <w:szCs w:val="20"/>
          <w:lang w:val="bg-BG"/>
        </w:rPr>
        <w:t>3</w:t>
      </w:r>
      <w:r w:rsidR="00CA3481" w:rsidRPr="008E3181">
        <w:rPr>
          <w:rFonts w:ascii="Verdana" w:hAnsi="Verdana"/>
          <w:color w:val="000000" w:themeColor="text1"/>
          <w:spacing w:val="1"/>
          <w:sz w:val="20"/>
          <w:szCs w:val="20"/>
        </w:rPr>
        <w:t>7</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r w:rsidRPr="008E3181">
        <w:rPr>
          <w:rFonts w:ascii="Verdana" w:hAnsi="Verdana"/>
          <w:sz w:val="20"/>
          <w:szCs w:val="20"/>
          <w:lang w:val="bg-BG"/>
        </w:rPr>
        <w:t>.</w:t>
      </w:r>
      <w:bookmarkStart w:id="23" w:name="_DV_M67"/>
      <w:bookmarkStart w:id="24" w:name="_DV_M68"/>
      <w:bookmarkStart w:id="25" w:name="_DV_M69"/>
      <w:bookmarkEnd w:id="23"/>
      <w:bookmarkEnd w:id="24"/>
      <w:bookmarkEnd w:id="25"/>
      <w:r w:rsidRPr="008E3181">
        <w:rPr>
          <w:rFonts w:ascii="Verdana" w:hAnsi="Verdana"/>
          <w:b/>
          <w:sz w:val="20"/>
          <w:szCs w:val="20"/>
          <w:lang w:val="bg-BG"/>
        </w:rPr>
        <w:tab/>
      </w:r>
    </w:p>
    <w:p w14:paraId="22BC25FE" w14:textId="02B24117" w:rsidR="006C4109" w:rsidRPr="008E3181" w:rsidRDefault="006551D4" w:rsidP="006551D4">
      <w:pPr>
        <w:keepNext/>
        <w:keepLines/>
        <w:spacing w:before="240" w:after="240"/>
        <w:jc w:val="both"/>
        <w:outlineLvl w:val="1"/>
        <w:rPr>
          <w:rFonts w:ascii="Verdana" w:hAnsi="Verdana"/>
          <w:b/>
          <w:bCs/>
          <w:color w:val="000000"/>
          <w:sz w:val="20"/>
          <w:szCs w:val="20"/>
          <w:lang w:val="bg-BG"/>
        </w:rPr>
      </w:pPr>
      <w:r w:rsidRPr="008D60D1">
        <w:rPr>
          <w:rFonts w:ascii="Verdana" w:hAnsi="Verdana"/>
          <w:b/>
          <w:bCs/>
          <w:color w:val="000000"/>
          <w:sz w:val="20"/>
          <w:szCs w:val="20"/>
          <w:lang w:val="bg-BG"/>
        </w:rPr>
        <w:t>НЕУСТОЙКИ ПРИ НЕИЗПЪЛНЕНИЕ</w:t>
      </w:r>
    </w:p>
    <w:p w14:paraId="1F503828" w14:textId="7E02E160" w:rsidR="00F86802" w:rsidRPr="008E3181" w:rsidRDefault="00F86802" w:rsidP="00F86802">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w:t>
      </w:r>
      <w:r w:rsidR="006C4109" w:rsidRPr="008E3181">
        <w:rPr>
          <w:rFonts w:ascii="Verdana" w:hAnsi="Verdana"/>
          <w:b/>
          <w:sz w:val="20"/>
          <w:szCs w:val="20"/>
          <w:lang w:val="bg-BG"/>
        </w:rPr>
        <w:t>28</w:t>
      </w:r>
      <w:r w:rsidRPr="008E3181">
        <w:rPr>
          <w:rFonts w:ascii="Verdana" w:hAnsi="Verdana"/>
          <w:b/>
          <w:sz w:val="20"/>
          <w:szCs w:val="20"/>
          <w:lang w:val="bg-BG"/>
        </w:rPr>
        <w:t>.</w:t>
      </w:r>
      <w:r w:rsidRPr="008E3181">
        <w:rPr>
          <w:rFonts w:ascii="Verdana" w:hAnsi="Verdana"/>
          <w:b/>
          <w:sz w:val="20"/>
          <w:szCs w:val="20"/>
          <w:lang w:val="en-US"/>
        </w:rPr>
        <w:t xml:space="preserve"> </w:t>
      </w:r>
      <w:r w:rsidRPr="008E3181">
        <w:rPr>
          <w:rFonts w:ascii="Verdana" w:hAnsi="Verdana"/>
          <w:sz w:val="20"/>
          <w:szCs w:val="20"/>
          <w:lang w:val="bg-BG"/>
        </w:rPr>
        <w:t xml:space="preserve">В случай че Изпълнителят </w:t>
      </w:r>
      <w:r w:rsidR="00815F80">
        <w:rPr>
          <w:rFonts w:ascii="Verdana" w:hAnsi="Verdana"/>
          <w:sz w:val="20"/>
          <w:szCs w:val="20"/>
          <w:lang w:val="bg-BG"/>
        </w:rPr>
        <w:t>не изпъ</w:t>
      </w:r>
      <w:r w:rsidR="00D21496">
        <w:rPr>
          <w:rFonts w:ascii="Verdana" w:hAnsi="Verdana"/>
          <w:sz w:val="20"/>
          <w:szCs w:val="20"/>
          <w:lang w:val="bg-BG"/>
        </w:rPr>
        <w:t>лни задължението си съгласно т.</w:t>
      </w:r>
      <w:r w:rsidR="009E1210">
        <w:rPr>
          <w:rFonts w:ascii="Verdana" w:hAnsi="Verdana"/>
          <w:sz w:val="20"/>
          <w:szCs w:val="20"/>
          <w:lang w:val="en-US"/>
        </w:rPr>
        <w:t>3</w:t>
      </w:r>
      <w:r w:rsidRPr="008E3181">
        <w:rPr>
          <w:rFonts w:ascii="Verdana" w:hAnsi="Verdana"/>
          <w:sz w:val="20"/>
          <w:szCs w:val="20"/>
          <w:lang w:val="bg-BG"/>
        </w:rPr>
        <w:t xml:space="preserve"> от Техническ</w:t>
      </w:r>
      <w:r w:rsidR="005A6C00" w:rsidRPr="008E3181">
        <w:rPr>
          <w:rFonts w:ascii="Verdana" w:hAnsi="Verdana"/>
          <w:sz w:val="20"/>
          <w:szCs w:val="20"/>
          <w:lang w:val="bg-BG"/>
        </w:rPr>
        <w:t>а</w:t>
      </w:r>
      <w:r w:rsidRPr="008E3181">
        <w:rPr>
          <w:rFonts w:ascii="Verdana" w:hAnsi="Verdana"/>
          <w:sz w:val="20"/>
          <w:szCs w:val="20"/>
          <w:lang w:val="bg-BG"/>
        </w:rPr>
        <w:t xml:space="preserve"> </w:t>
      </w:r>
      <w:r w:rsidR="005A6C00" w:rsidRPr="008E3181">
        <w:rPr>
          <w:rFonts w:ascii="Verdana" w:hAnsi="Verdana"/>
          <w:sz w:val="20"/>
          <w:szCs w:val="20"/>
          <w:lang w:val="bg-BG"/>
        </w:rPr>
        <w:t>спецификация (Приложение 1) към</w:t>
      </w:r>
      <w:r w:rsidRPr="008E3181">
        <w:rPr>
          <w:rFonts w:ascii="Verdana" w:hAnsi="Verdana"/>
          <w:sz w:val="20"/>
          <w:szCs w:val="20"/>
          <w:lang w:val="bg-BG"/>
        </w:rPr>
        <w:t xml:space="preserve"> договора, Изпълнителят дължи на Възложителя неустойка в размер на </w:t>
      </w:r>
      <w:r w:rsidR="009E1210">
        <w:rPr>
          <w:rFonts w:ascii="Verdana" w:hAnsi="Verdana"/>
          <w:sz w:val="20"/>
          <w:szCs w:val="20"/>
          <w:lang w:val="en-US"/>
        </w:rPr>
        <w:t xml:space="preserve">15 % ( </w:t>
      </w:r>
      <w:r w:rsidR="009E1210">
        <w:rPr>
          <w:rFonts w:ascii="Verdana" w:hAnsi="Verdana"/>
          <w:sz w:val="20"/>
          <w:szCs w:val="20"/>
          <w:lang w:val="bg-BG"/>
        </w:rPr>
        <w:t>петнадесет процента</w:t>
      </w:r>
      <w:r w:rsidR="009E1210">
        <w:rPr>
          <w:rFonts w:ascii="Verdana" w:hAnsi="Verdana"/>
          <w:sz w:val="20"/>
          <w:szCs w:val="20"/>
          <w:lang w:val="en-US"/>
        </w:rPr>
        <w:t>)</w:t>
      </w:r>
      <w:r w:rsidRPr="008E3181">
        <w:rPr>
          <w:rFonts w:ascii="Verdana" w:hAnsi="Verdana"/>
          <w:sz w:val="20"/>
          <w:szCs w:val="20"/>
          <w:lang w:val="bg-BG"/>
        </w:rPr>
        <w:t xml:space="preserve"> </w:t>
      </w:r>
      <w:r w:rsidR="009E1210">
        <w:rPr>
          <w:rFonts w:ascii="Verdana" w:hAnsi="Verdana"/>
          <w:sz w:val="20"/>
          <w:szCs w:val="20"/>
          <w:lang w:val="bg-BG"/>
        </w:rPr>
        <w:t>от стойността на договора.</w:t>
      </w:r>
    </w:p>
    <w:p w14:paraId="45A8B5D4" w14:textId="55C77FED" w:rsidR="00F67A20" w:rsidRPr="008E3181" w:rsidRDefault="00B67BCE" w:rsidP="008E3181">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w:t>
      </w:r>
      <w:r w:rsidR="007C508A" w:rsidRPr="008E3181">
        <w:rPr>
          <w:rFonts w:ascii="Verdana" w:hAnsi="Verdana"/>
          <w:b/>
          <w:snapToGrid/>
          <w:color w:val="auto"/>
          <w:sz w:val="20"/>
          <w:szCs w:val="20"/>
          <w:lang w:val="bg-BG" w:eastAsia="en-US"/>
        </w:rPr>
        <w:t>29</w:t>
      </w:r>
      <w:r w:rsidRPr="008E3181">
        <w:rPr>
          <w:rFonts w:ascii="Verdana" w:hAnsi="Verdana"/>
          <w:snapToGrid/>
          <w:color w:val="auto"/>
          <w:sz w:val="20"/>
          <w:szCs w:val="20"/>
          <w:lang w:val="bg-BG" w:eastAsia="en-US"/>
        </w:rPr>
        <w:t xml:space="preserve">. </w:t>
      </w:r>
      <w:r w:rsidR="00F67A20" w:rsidRPr="008E3181">
        <w:rPr>
          <w:rFonts w:ascii="Verdana" w:hAnsi="Verdana"/>
          <w:snapToGrid/>
          <w:color w:val="auto"/>
          <w:sz w:val="20"/>
          <w:szCs w:val="20"/>
          <w:lang w:val="bg-BG" w:eastAsia="en-US"/>
        </w:rPr>
        <w:t xml:space="preserve">В случай че Изпълнителят не спази времето за реакция, съгласно  </w:t>
      </w:r>
      <w:r w:rsidR="009E1210">
        <w:rPr>
          <w:rFonts w:ascii="Verdana" w:hAnsi="Verdana"/>
          <w:snapToGrid/>
          <w:color w:val="auto"/>
          <w:sz w:val="20"/>
          <w:szCs w:val="20"/>
          <w:lang w:val="bg-BG" w:eastAsia="en-US"/>
        </w:rPr>
        <w:t>т. 1.1</w:t>
      </w:r>
      <w:r w:rsidR="00F67A20" w:rsidRPr="008E3181">
        <w:rPr>
          <w:rFonts w:ascii="Verdana" w:hAnsi="Verdana"/>
          <w:snapToGrid/>
          <w:color w:val="auto"/>
          <w:sz w:val="20"/>
          <w:szCs w:val="20"/>
          <w:lang w:val="bg-BG" w:eastAsia="en-US"/>
        </w:rPr>
        <w:t xml:space="preserve"> от Техническата спецификация </w:t>
      </w:r>
      <w:r w:rsidR="00F67A20" w:rsidRPr="008E3181">
        <w:rPr>
          <w:rFonts w:ascii="Verdana" w:hAnsi="Verdana"/>
          <w:sz w:val="20"/>
          <w:szCs w:val="20"/>
          <w:lang w:val="bg-BG"/>
        </w:rPr>
        <w:t>(Приложение 1)</w:t>
      </w:r>
      <w:r w:rsidR="00F67A20" w:rsidRPr="008E3181">
        <w:rPr>
          <w:rFonts w:ascii="Verdana" w:hAnsi="Verdana"/>
          <w:snapToGrid/>
          <w:color w:val="auto"/>
          <w:sz w:val="20"/>
          <w:szCs w:val="20"/>
          <w:lang w:val="bg-BG" w:eastAsia="en-US"/>
        </w:rPr>
        <w:t xml:space="preserve">, то той дължи неустойка в размер на </w:t>
      </w:r>
      <w:r w:rsidR="009E1210">
        <w:rPr>
          <w:rFonts w:ascii="Verdana" w:hAnsi="Verdana"/>
          <w:snapToGrid/>
          <w:color w:val="auto"/>
          <w:sz w:val="20"/>
          <w:szCs w:val="20"/>
          <w:lang w:val="bg-BG" w:eastAsia="en-US"/>
        </w:rPr>
        <w:t>30</w:t>
      </w:r>
      <w:r w:rsidR="00A343A2" w:rsidRPr="008E3181">
        <w:rPr>
          <w:rFonts w:ascii="Verdana" w:hAnsi="Verdana"/>
          <w:snapToGrid/>
          <w:color w:val="auto"/>
          <w:sz w:val="20"/>
          <w:szCs w:val="20"/>
          <w:lang w:val="bg-BG" w:eastAsia="en-US"/>
        </w:rPr>
        <w:t xml:space="preserve"> (</w:t>
      </w:r>
      <w:r w:rsidR="009E1210">
        <w:rPr>
          <w:rFonts w:ascii="Verdana" w:hAnsi="Verdana"/>
          <w:snapToGrid/>
          <w:color w:val="auto"/>
          <w:sz w:val="20"/>
          <w:szCs w:val="20"/>
          <w:lang w:val="bg-BG" w:eastAsia="en-US"/>
        </w:rPr>
        <w:t>тридесет</w:t>
      </w:r>
      <w:r w:rsidR="00A343A2" w:rsidRPr="008E3181">
        <w:rPr>
          <w:rFonts w:ascii="Verdana" w:hAnsi="Verdana"/>
          <w:snapToGrid/>
          <w:color w:val="auto"/>
          <w:sz w:val="20"/>
          <w:szCs w:val="20"/>
          <w:lang w:val="bg-BG" w:eastAsia="en-US"/>
        </w:rPr>
        <w:t>)</w:t>
      </w:r>
      <w:r w:rsidR="00F67A20" w:rsidRPr="008E3181">
        <w:rPr>
          <w:rFonts w:ascii="Verdana" w:hAnsi="Verdana"/>
          <w:snapToGrid/>
          <w:color w:val="auto"/>
          <w:sz w:val="20"/>
          <w:szCs w:val="20"/>
          <w:lang w:val="bg-BG" w:eastAsia="en-US"/>
        </w:rPr>
        <w:t xml:space="preserve"> лева за всек</w:t>
      </w:r>
      <w:r w:rsidR="009E1210">
        <w:rPr>
          <w:rFonts w:ascii="Verdana" w:hAnsi="Verdana"/>
          <w:snapToGrid/>
          <w:color w:val="auto"/>
          <w:sz w:val="20"/>
          <w:szCs w:val="20"/>
          <w:lang w:val="bg-BG" w:eastAsia="en-US"/>
        </w:rPr>
        <w:t>и  час забава, но не повече от 3</w:t>
      </w:r>
      <w:r w:rsidR="00201FFA" w:rsidRPr="008E3181">
        <w:rPr>
          <w:rFonts w:ascii="Verdana" w:hAnsi="Verdana"/>
          <w:snapToGrid/>
          <w:color w:val="auto"/>
          <w:sz w:val="20"/>
          <w:szCs w:val="20"/>
          <w:lang w:val="bg-BG" w:eastAsia="en-US"/>
        </w:rPr>
        <w:t> </w:t>
      </w:r>
      <w:r w:rsidR="009E1210">
        <w:rPr>
          <w:rFonts w:ascii="Verdana" w:hAnsi="Verdana"/>
          <w:snapToGrid/>
          <w:color w:val="auto"/>
          <w:sz w:val="20"/>
          <w:szCs w:val="20"/>
          <w:lang w:val="bg-BG" w:eastAsia="en-US"/>
        </w:rPr>
        <w:t>6</w:t>
      </w:r>
      <w:r w:rsidR="00F67A20" w:rsidRPr="008E3181">
        <w:rPr>
          <w:rFonts w:ascii="Verdana" w:hAnsi="Verdana"/>
          <w:snapToGrid/>
          <w:color w:val="auto"/>
          <w:sz w:val="20"/>
          <w:szCs w:val="20"/>
          <w:lang w:val="bg-BG" w:eastAsia="en-US"/>
        </w:rPr>
        <w:t>00</w:t>
      </w:r>
      <w:r w:rsidR="00201FFA" w:rsidRPr="008E3181">
        <w:rPr>
          <w:rFonts w:ascii="Verdana" w:hAnsi="Verdana"/>
          <w:snapToGrid/>
          <w:color w:val="auto"/>
          <w:sz w:val="20"/>
          <w:szCs w:val="20"/>
          <w:lang w:val="bg-BG" w:eastAsia="en-US"/>
        </w:rPr>
        <w:t xml:space="preserve"> (</w:t>
      </w:r>
      <w:r w:rsidR="009E1210">
        <w:rPr>
          <w:rFonts w:ascii="Verdana" w:hAnsi="Verdana"/>
          <w:snapToGrid/>
          <w:color w:val="auto"/>
          <w:sz w:val="20"/>
          <w:szCs w:val="20"/>
          <w:lang w:val="bg-BG" w:eastAsia="en-US"/>
        </w:rPr>
        <w:t>три хиляди и шестстотин</w:t>
      </w:r>
      <w:r w:rsidR="00201FFA" w:rsidRPr="008E3181">
        <w:rPr>
          <w:rFonts w:ascii="Verdana" w:hAnsi="Verdana"/>
          <w:snapToGrid/>
          <w:color w:val="auto"/>
          <w:sz w:val="20"/>
          <w:szCs w:val="20"/>
          <w:lang w:val="bg-BG" w:eastAsia="en-US"/>
        </w:rPr>
        <w:t>)</w:t>
      </w:r>
      <w:r w:rsidR="00F67A20" w:rsidRPr="008E3181">
        <w:rPr>
          <w:rFonts w:ascii="Verdana" w:hAnsi="Verdana"/>
          <w:snapToGrid/>
          <w:color w:val="auto"/>
          <w:sz w:val="20"/>
          <w:szCs w:val="20"/>
          <w:lang w:val="bg-BG" w:eastAsia="en-US"/>
        </w:rPr>
        <w:t xml:space="preserve"> лева.</w:t>
      </w:r>
    </w:p>
    <w:p w14:paraId="76D2598F" w14:textId="77777777" w:rsidR="00A343A2" w:rsidRPr="008E3181" w:rsidRDefault="00A343A2" w:rsidP="008E3181">
      <w:pPr>
        <w:pStyle w:val="p50"/>
        <w:tabs>
          <w:tab w:val="left" w:pos="1440"/>
        </w:tabs>
        <w:suppressAutoHyphens/>
        <w:ind w:left="0" w:firstLine="0"/>
        <w:rPr>
          <w:rFonts w:ascii="Verdana" w:hAnsi="Verdana"/>
          <w:snapToGrid/>
          <w:color w:val="auto"/>
          <w:sz w:val="20"/>
          <w:szCs w:val="20"/>
          <w:lang w:val="bg-BG" w:eastAsia="en-US"/>
        </w:rPr>
      </w:pPr>
    </w:p>
    <w:p w14:paraId="05A702B9" w14:textId="2E69CEC0" w:rsidR="00A343A2" w:rsidRPr="008E3181" w:rsidRDefault="00A343A2" w:rsidP="008E3181">
      <w:pPr>
        <w:tabs>
          <w:tab w:val="left" w:pos="419"/>
        </w:tabs>
        <w:jc w:val="both"/>
        <w:rPr>
          <w:rFonts w:ascii="Verdana" w:hAnsi="Verdana"/>
          <w:sz w:val="20"/>
          <w:szCs w:val="20"/>
          <w:lang w:val="bg-BG"/>
        </w:rPr>
      </w:pPr>
      <w:r w:rsidRPr="008E3181">
        <w:rPr>
          <w:rFonts w:ascii="Verdana" w:hAnsi="Verdana"/>
          <w:b/>
          <w:sz w:val="20"/>
          <w:szCs w:val="20"/>
          <w:lang w:val="bg-BG"/>
        </w:rPr>
        <w:t>Чл.30.</w:t>
      </w:r>
      <w:r w:rsidRPr="008E3181">
        <w:rPr>
          <w:rFonts w:ascii="Verdana" w:hAnsi="Verdana"/>
          <w:sz w:val="20"/>
          <w:szCs w:val="20"/>
          <w:lang w:val="bg-BG"/>
        </w:rPr>
        <w:t xml:space="preserve"> В случай че Изпълнителят не </w:t>
      </w:r>
      <w:r w:rsidR="009E1210">
        <w:rPr>
          <w:rFonts w:ascii="Verdana" w:hAnsi="Verdana"/>
          <w:sz w:val="20"/>
          <w:szCs w:val="20"/>
          <w:lang w:val="bg-BG"/>
        </w:rPr>
        <w:t xml:space="preserve">спази времето за отстраняване на проблеми, свързани с конфигурация и/или настройка на системата, съгласно т. 1.2 </w:t>
      </w:r>
      <w:r w:rsidR="009E1210" w:rsidRPr="009E1210">
        <w:rPr>
          <w:rFonts w:ascii="Verdana" w:hAnsi="Verdana"/>
          <w:sz w:val="20"/>
          <w:szCs w:val="20"/>
          <w:lang w:val="bg-BG"/>
        </w:rPr>
        <w:t xml:space="preserve">от Техническа спецификация (Приложение 1) към договора, Изпълнителят дължи на Възложителя неустойка </w:t>
      </w:r>
      <w:r w:rsidR="009E1210">
        <w:rPr>
          <w:rFonts w:ascii="Verdana" w:hAnsi="Verdana"/>
          <w:sz w:val="20"/>
          <w:szCs w:val="20"/>
          <w:lang w:val="bg-BG"/>
        </w:rPr>
        <w:t>в размер на 100 (сто) лева за всеки работен ден забава, но не повече от 2 000 ( две хиляди ) лева.</w:t>
      </w:r>
    </w:p>
    <w:p w14:paraId="638715C5" w14:textId="77777777" w:rsidR="00F86802" w:rsidRPr="008E3181" w:rsidRDefault="00F86802" w:rsidP="008E3181">
      <w:pPr>
        <w:tabs>
          <w:tab w:val="left" w:pos="419"/>
        </w:tabs>
        <w:jc w:val="both"/>
        <w:rPr>
          <w:rFonts w:ascii="Verdana" w:hAnsi="Verdana"/>
          <w:sz w:val="20"/>
          <w:szCs w:val="20"/>
          <w:lang w:val="bg-BG"/>
        </w:rPr>
      </w:pPr>
    </w:p>
    <w:p w14:paraId="505B0C18" w14:textId="341A31A3" w:rsidR="00F86802" w:rsidRPr="008E3181" w:rsidRDefault="00F86802" w:rsidP="00F86802">
      <w:pPr>
        <w:spacing w:after="120"/>
        <w:jc w:val="both"/>
        <w:rPr>
          <w:rFonts w:ascii="Verdana" w:hAnsi="Verdana"/>
          <w:sz w:val="20"/>
          <w:szCs w:val="20"/>
          <w:lang w:val="bg-BG"/>
        </w:rPr>
      </w:pPr>
      <w:r w:rsidRPr="008E3181">
        <w:rPr>
          <w:rFonts w:ascii="Verdana" w:hAnsi="Verdana"/>
          <w:b/>
          <w:sz w:val="20"/>
          <w:szCs w:val="20"/>
          <w:lang w:val="bg-BG"/>
        </w:rPr>
        <w:t>Чл.3</w:t>
      </w:r>
      <w:r w:rsidR="00A343A2" w:rsidRPr="008E3181">
        <w:rPr>
          <w:rFonts w:ascii="Verdana" w:hAnsi="Verdana"/>
          <w:b/>
          <w:sz w:val="20"/>
          <w:szCs w:val="20"/>
          <w:lang w:val="bg-BG"/>
        </w:rPr>
        <w:t>1</w:t>
      </w:r>
      <w:r w:rsidRPr="008E3181">
        <w:rPr>
          <w:rFonts w:ascii="Verdana" w:hAnsi="Verdana"/>
          <w:b/>
          <w:sz w:val="20"/>
          <w:szCs w:val="20"/>
          <w:lang w:val="bg-BG"/>
        </w:rPr>
        <w:t>.</w:t>
      </w:r>
      <w:r w:rsidRPr="008E3181">
        <w:rPr>
          <w:rFonts w:ascii="Verdana" w:hAnsi="Verdana"/>
          <w:sz w:val="20"/>
          <w:szCs w:val="20"/>
          <w:lang w:val="bg-BG"/>
        </w:rPr>
        <w:t xml:space="preserve"> </w:t>
      </w:r>
      <w:r w:rsidR="00431BF2" w:rsidRPr="008E3181">
        <w:rPr>
          <w:rFonts w:ascii="Verdana" w:hAnsi="Verdana"/>
          <w:sz w:val="20"/>
          <w:szCs w:val="20"/>
          <w:lang w:val="bg-BG"/>
        </w:rPr>
        <w:t>В случай че Изпълнителят е в забава с толкова дни/часове, че Възложителят има право да получи максималния размер на н</w:t>
      </w:r>
      <w:r w:rsidR="00201FFA" w:rsidRPr="008E3181">
        <w:rPr>
          <w:rFonts w:ascii="Verdana" w:hAnsi="Verdana"/>
          <w:sz w:val="20"/>
          <w:szCs w:val="20"/>
          <w:lang w:val="bg-BG"/>
        </w:rPr>
        <w:t>еустойката по т.</w:t>
      </w:r>
      <w:r w:rsidR="007C508A" w:rsidRPr="008E3181">
        <w:rPr>
          <w:rFonts w:ascii="Verdana" w:hAnsi="Verdana"/>
          <w:sz w:val="20"/>
          <w:szCs w:val="20"/>
          <w:lang w:val="bg-BG"/>
        </w:rPr>
        <w:t>28</w:t>
      </w:r>
      <w:r w:rsidR="00A343A2" w:rsidRPr="008E3181">
        <w:rPr>
          <w:rFonts w:ascii="Verdana" w:hAnsi="Verdana"/>
          <w:sz w:val="20"/>
          <w:szCs w:val="20"/>
          <w:lang w:val="bg-BG"/>
        </w:rPr>
        <w:t>, т.29</w:t>
      </w:r>
      <w:r w:rsidR="007C508A" w:rsidRPr="008E3181">
        <w:rPr>
          <w:rFonts w:ascii="Verdana" w:hAnsi="Verdana"/>
          <w:sz w:val="20"/>
          <w:szCs w:val="20"/>
          <w:lang w:val="bg-BG"/>
        </w:rPr>
        <w:t xml:space="preserve"> или</w:t>
      </w:r>
      <w:r w:rsidR="00431BF2" w:rsidRPr="008E3181">
        <w:rPr>
          <w:rFonts w:ascii="Verdana" w:hAnsi="Verdana"/>
          <w:sz w:val="20"/>
          <w:szCs w:val="20"/>
          <w:lang w:val="bg-BG"/>
        </w:rPr>
        <w:t xml:space="preserve"> т.</w:t>
      </w:r>
      <w:r w:rsidR="00A343A2" w:rsidRPr="008E3181">
        <w:rPr>
          <w:rFonts w:ascii="Verdana" w:hAnsi="Verdana"/>
          <w:sz w:val="20"/>
          <w:szCs w:val="20"/>
          <w:lang w:val="bg-BG"/>
        </w:rPr>
        <w:t>30</w:t>
      </w:r>
      <w:r w:rsidR="00201FFA" w:rsidRPr="008E3181">
        <w:rPr>
          <w:rFonts w:ascii="Verdana" w:hAnsi="Verdana"/>
          <w:sz w:val="20"/>
          <w:szCs w:val="20"/>
          <w:lang w:val="bg-BG"/>
        </w:rPr>
        <w:t xml:space="preserve"> </w:t>
      </w:r>
      <w:r w:rsidR="00431BF2" w:rsidRPr="008E3181">
        <w:rPr>
          <w:rFonts w:ascii="Verdana" w:hAnsi="Verdana"/>
          <w:sz w:val="20"/>
          <w:szCs w:val="20"/>
          <w:lang w:val="bg-BG"/>
        </w:rPr>
        <w:t>от настоящия раздел, ще се счита, че Изпълнителят е в съществено неизпълнение на Договора. В такъв случай Възложителят има право:</w:t>
      </w:r>
    </w:p>
    <w:p w14:paraId="4FEBD347" w14:textId="2BF2913C" w:rsidR="00F86802" w:rsidRPr="008E3181" w:rsidRDefault="00F732A8" w:rsidP="008E3181">
      <w:pPr>
        <w:pStyle w:val="ListParagraph"/>
        <w:spacing w:after="120"/>
        <w:ind w:left="0"/>
        <w:jc w:val="both"/>
        <w:rPr>
          <w:rFonts w:ascii="Verdana" w:hAnsi="Verdana"/>
          <w:sz w:val="20"/>
          <w:szCs w:val="20"/>
          <w:lang w:val="bg-BG"/>
        </w:rPr>
      </w:pPr>
      <w:r w:rsidRPr="008E3181">
        <w:rPr>
          <w:rFonts w:ascii="Verdana" w:hAnsi="Verdana"/>
          <w:b/>
          <w:sz w:val="20"/>
          <w:szCs w:val="20"/>
          <w:lang w:val="bg-BG"/>
        </w:rPr>
        <w:t>(1)</w:t>
      </w:r>
      <w:r w:rsidRPr="008E3181">
        <w:rPr>
          <w:rFonts w:ascii="Verdana" w:hAnsi="Verdana"/>
          <w:sz w:val="20"/>
          <w:szCs w:val="20"/>
          <w:lang w:val="bg-BG"/>
        </w:rPr>
        <w:t xml:space="preserve"> </w:t>
      </w:r>
      <w:r w:rsidR="00F86802" w:rsidRPr="008E3181">
        <w:rPr>
          <w:rFonts w:ascii="Verdana" w:hAnsi="Verdana"/>
          <w:sz w:val="20"/>
          <w:szCs w:val="20"/>
          <w:lang w:val="bg-BG"/>
        </w:rPr>
        <w:t xml:space="preserve">да прекрати едностранно Договора поради неизпълнение от страна на Изпълнителя и да задържи представената от него гаранция за добро изпълнение и/или </w:t>
      </w:r>
    </w:p>
    <w:p w14:paraId="1E80D087" w14:textId="07851E68" w:rsidR="00F732A8" w:rsidRPr="008E3181" w:rsidRDefault="00F732A8" w:rsidP="00F732A8">
      <w:pPr>
        <w:spacing w:after="120"/>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b/>
          <w:sz w:val="20"/>
          <w:szCs w:val="20"/>
        </w:rPr>
        <w:t>2</w:t>
      </w:r>
      <w:r w:rsidRPr="008E3181">
        <w:rPr>
          <w:rFonts w:ascii="Verdana" w:hAnsi="Verdana"/>
          <w:b/>
          <w:sz w:val="20"/>
          <w:szCs w:val="20"/>
          <w:lang w:val="bg-BG"/>
        </w:rPr>
        <w:t>)</w:t>
      </w:r>
      <w:r w:rsidRPr="008E3181">
        <w:rPr>
          <w:rFonts w:ascii="Verdana" w:hAnsi="Verdana"/>
          <w:sz w:val="20"/>
          <w:szCs w:val="20"/>
          <w:lang w:val="bg-BG"/>
        </w:rPr>
        <w:t xml:space="preserve"> </w:t>
      </w:r>
      <w:r w:rsidR="00201FFA" w:rsidRPr="008E3181">
        <w:rPr>
          <w:rFonts w:ascii="Verdana" w:eastAsia="Calibri" w:hAnsi="Verdana"/>
          <w:sz w:val="20"/>
          <w:szCs w:val="20"/>
        </w:rPr>
        <w:t>да поръча на трета страна да извърши услугата и/или доставката и/или да отстрани повредата</w:t>
      </w:r>
      <w:r w:rsidR="00F86802" w:rsidRPr="008E3181">
        <w:rPr>
          <w:rFonts w:ascii="Verdana" w:hAnsi="Verdana"/>
          <w:sz w:val="20"/>
          <w:szCs w:val="20"/>
          <w:lang w:val="bg-BG"/>
        </w:rPr>
        <w:t>, като изпълнението на последните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43DD7288" w14:textId="6AF1E985" w:rsidR="003B41CC" w:rsidRPr="008E3181" w:rsidRDefault="00EE0EA1"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Чл.32</w:t>
      </w:r>
      <w:r w:rsidR="00640E83" w:rsidRPr="008E3181">
        <w:rPr>
          <w:rFonts w:ascii="Verdana" w:hAnsi="Verdana"/>
          <w:b/>
          <w:snapToGrid/>
          <w:color w:val="auto"/>
          <w:sz w:val="20"/>
          <w:szCs w:val="20"/>
          <w:lang w:val="bg-BG" w:eastAsia="en-US"/>
        </w:rPr>
        <w:t>.</w:t>
      </w:r>
      <w:r w:rsidR="00F35331" w:rsidRPr="008E3181">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В случай че Изпълнителят прекрати едностранно Договора, без да има правно основание за това, същият дължи на Възложителя неустойка в размер на 1</w:t>
      </w:r>
      <w:r w:rsidR="006E17FF" w:rsidRPr="008E3181">
        <w:rPr>
          <w:rFonts w:ascii="Verdana" w:hAnsi="Verdana"/>
          <w:snapToGrid/>
          <w:color w:val="auto"/>
          <w:sz w:val="20"/>
          <w:szCs w:val="20"/>
          <w:lang w:val="bg-BG" w:eastAsia="en-US"/>
        </w:rPr>
        <w:t>0</w:t>
      </w:r>
      <w:r w:rsidR="003B41CC" w:rsidRPr="008E3181">
        <w:rPr>
          <w:rFonts w:ascii="Verdana" w:hAnsi="Verdana"/>
          <w:snapToGrid/>
          <w:color w:val="auto"/>
          <w:sz w:val="20"/>
          <w:szCs w:val="20"/>
          <w:lang w:val="bg-BG" w:eastAsia="en-US"/>
        </w:rPr>
        <w:t>% /десет процента/ от стойността на Договора. В този случай, Изпълнителят</w:t>
      </w:r>
      <w:r w:rsidR="003B41CC" w:rsidRPr="008E3181" w:rsidDel="00CE2DF0">
        <w:rPr>
          <w:rFonts w:ascii="Verdana" w:hAnsi="Verdana"/>
          <w:snapToGrid/>
          <w:color w:val="auto"/>
          <w:sz w:val="20"/>
          <w:szCs w:val="20"/>
          <w:lang w:val="bg-BG" w:eastAsia="en-US"/>
        </w:rPr>
        <w:t xml:space="preserve"> </w:t>
      </w:r>
      <w:r w:rsidR="003B41CC" w:rsidRPr="008E3181">
        <w:rPr>
          <w:rFonts w:ascii="Verdana" w:hAnsi="Verdana"/>
          <w:snapToGrid/>
          <w:color w:val="auto"/>
          <w:sz w:val="20"/>
          <w:szCs w:val="20"/>
          <w:lang w:val="bg-BG" w:eastAsia="en-US"/>
        </w:rPr>
        <w:t xml:space="preserve">се задължава да върне частта от изплатената му сума, отнасяща се за периода от </w:t>
      </w:r>
      <w:r w:rsidR="003B41CC" w:rsidRPr="008E3181">
        <w:rPr>
          <w:rFonts w:ascii="Verdana" w:hAnsi="Verdana"/>
          <w:snapToGrid/>
          <w:color w:val="auto"/>
          <w:sz w:val="20"/>
          <w:szCs w:val="20"/>
          <w:lang w:val="bg-BG" w:eastAsia="en-US"/>
        </w:rPr>
        <w:lastRenderedPageBreak/>
        <w:t>момента на прекратяването на договора до края на периода, за който е предплатено, изчислена пропорционално.</w:t>
      </w:r>
    </w:p>
    <w:p w14:paraId="0796DC9A" w14:textId="1F7EFE84" w:rsidR="00640E83" w:rsidRPr="008E3181" w:rsidRDefault="00EE0EA1"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Чл.33</w:t>
      </w:r>
      <w:r w:rsidR="00640E83" w:rsidRPr="008E3181">
        <w:rPr>
          <w:rFonts w:ascii="Verdana" w:hAnsi="Verdana"/>
          <w:b/>
          <w:snapToGrid/>
          <w:color w:val="auto"/>
          <w:sz w:val="20"/>
          <w:szCs w:val="20"/>
          <w:lang w:val="bg-BG" w:eastAsia="en-US"/>
        </w:rPr>
        <w:t>.</w:t>
      </w:r>
      <w:r w:rsidR="00640E83" w:rsidRPr="008E3181">
        <w:rPr>
          <w:rFonts w:ascii="Verdana" w:hAnsi="Verdana"/>
          <w:snapToGrid/>
          <w:color w:val="auto"/>
          <w:sz w:val="20"/>
          <w:szCs w:val="20"/>
          <w:lang w:val="bg-BG" w:eastAsia="en-US"/>
        </w:rPr>
        <w:t xml:space="preserve"> 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5404912" w14:textId="0E6588A6" w:rsidR="00127F30" w:rsidRPr="008E3181" w:rsidRDefault="00127F30" w:rsidP="005A6C00">
      <w:pPr>
        <w:spacing w:before="120" w:after="120"/>
        <w:jc w:val="both"/>
        <w:rPr>
          <w:rFonts w:ascii="Verdana" w:hAnsi="Verdana"/>
          <w:sz w:val="20"/>
          <w:szCs w:val="20"/>
          <w:lang w:val="bg-BG"/>
        </w:rPr>
      </w:pPr>
      <w:r w:rsidRPr="008E3181">
        <w:rPr>
          <w:rFonts w:ascii="Verdana" w:hAnsi="Verdana"/>
          <w:b/>
          <w:sz w:val="20"/>
          <w:szCs w:val="20"/>
          <w:lang w:val="bg-BG"/>
        </w:rPr>
        <w:t>Чл.</w:t>
      </w:r>
      <w:r w:rsidR="00F86802" w:rsidRPr="008E3181">
        <w:rPr>
          <w:rFonts w:ascii="Verdana" w:hAnsi="Verdana"/>
          <w:b/>
          <w:sz w:val="20"/>
          <w:szCs w:val="20"/>
          <w:lang w:val="bg-BG"/>
        </w:rPr>
        <w:t>3</w:t>
      </w:r>
      <w:r w:rsidR="00EE0EA1">
        <w:rPr>
          <w:rFonts w:ascii="Verdana" w:hAnsi="Verdana"/>
          <w:b/>
          <w:sz w:val="20"/>
          <w:szCs w:val="20"/>
          <w:lang w:val="bg-BG"/>
        </w:rPr>
        <w:t>4</w:t>
      </w:r>
      <w:r w:rsidRPr="008E3181">
        <w:rPr>
          <w:rFonts w:ascii="Verdana" w:hAnsi="Verdana"/>
          <w:b/>
          <w:sz w:val="20"/>
          <w:szCs w:val="20"/>
          <w:lang w:val="bg-BG"/>
        </w:rPr>
        <w:t>.</w:t>
      </w:r>
      <w:r w:rsidR="00F86802" w:rsidRPr="008E3181">
        <w:rPr>
          <w:rFonts w:ascii="Verdana" w:hAnsi="Verdana"/>
          <w:sz w:val="20"/>
          <w:szCs w:val="20"/>
          <w:lang w:val="bg-BG"/>
        </w:rPr>
        <w:t xml:space="preserve"> </w:t>
      </w:r>
      <w:r w:rsidRPr="008E3181">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8E3181">
          <w:rPr>
            <w:rFonts w:ascii="Verdana" w:hAnsi="Verdana"/>
            <w:sz w:val="20"/>
            <w:szCs w:val="20"/>
            <w:lang w:val="bg-BG"/>
          </w:rPr>
          <w:t>Възложителя</w:t>
        </w:r>
      </w:hyperlink>
      <w:r w:rsidRPr="008E3181">
        <w:rPr>
          <w:rFonts w:ascii="Verdana" w:hAnsi="Verdana"/>
          <w:sz w:val="20"/>
          <w:szCs w:val="20"/>
          <w:lang w:val="bg-BG"/>
        </w:rPr>
        <w:t xml:space="preserve"> за налагането на съответната неустойка.</w:t>
      </w:r>
    </w:p>
    <w:p w14:paraId="62AEBED0" w14:textId="26D40FE7"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Чл.</w:t>
      </w:r>
      <w:r w:rsidR="00EE0EA1">
        <w:rPr>
          <w:rFonts w:ascii="Verdana" w:hAnsi="Verdana"/>
          <w:b/>
          <w:sz w:val="20"/>
          <w:szCs w:val="20"/>
          <w:lang w:val="bg-BG"/>
        </w:rPr>
        <w:t>35</w:t>
      </w:r>
      <w:r w:rsidRPr="008E3181">
        <w:rPr>
          <w:rFonts w:ascii="Verdana" w:hAnsi="Verdana"/>
          <w:b/>
          <w:sz w:val="20"/>
          <w:szCs w:val="20"/>
          <w:lang w:val="bg-BG"/>
        </w:rPr>
        <w:t xml:space="preserve">. </w:t>
      </w:r>
      <w:r w:rsidR="00411D82" w:rsidRPr="008E3181">
        <w:rPr>
          <w:rFonts w:ascii="Verdana" w:hAnsi="Verdana"/>
          <w:sz w:val="20"/>
          <w:szCs w:val="20"/>
          <w:lang w:val="bg-BG"/>
        </w:rPr>
        <w:t xml:space="preserve">Налагането </w:t>
      </w:r>
      <w:r w:rsidRPr="008E3181">
        <w:rPr>
          <w:rFonts w:ascii="Verdana" w:hAnsi="Verdana"/>
          <w:sz w:val="20"/>
          <w:szCs w:val="20"/>
          <w:lang w:val="bg-BG"/>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3531AD63" w14:textId="3AB17B0D" w:rsidR="00127F30" w:rsidRPr="008E3181" w:rsidRDefault="00127F30" w:rsidP="00127F30">
      <w:pPr>
        <w:pStyle w:val="p50"/>
        <w:tabs>
          <w:tab w:val="clear" w:pos="760"/>
          <w:tab w:val="left" w:pos="1440"/>
        </w:tabs>
        <w:suppressAutoHyphens/>
        <w:rPr>
          <w:rFonts w:ascii="Verdana" w:hAnsi="Verdana"/>
          <w:b/>
          <w:bCs/>
          <w:color w:val="auto"/>
          <w:sz w:val="20"/>
          <w:szCs w:val="20"/>
          <w:lang w:val="bg-BG"/>
        </w:rPr>
      </w:pPr>
      <w:r w:rsidRPr="008E3181">
        <w:rPr>
          <w:rFonts w:ascii="Verdana" w:hAnsi="Verdana"/>
          <w:b/>
          <w:color w:val="auto"/>
          <w:sz w:val="20"/>
          <w:szCs w:val="20"/>
          <w:lang w:val="bg-BG"/>
        </w:rPr>
        <w:t>Чл.</w:t>
      </w:r>
      <w:r w:rsidR="00F86802" w:rsidRPr="008E3181">
        <w:rPr>
          <w:rFonts w:ascii="Verdana" w:hAnsi="Verdana"/>
          <w:b/>
          <w:color w:val="auto"/>
          <w:sz w:val="20"/>
          <w:szCs w:val="20"/>
        </w:rPr>
        <w:t>3</w:t>
      </w:r>
      <w:r w:rsidR="00EE0EA1">
        <w:rPr>
          <w:rFonts w:ascii="Verdana" w:hAnsi="Verdana"/>
          <w:b/>
          <w:color w:val="auto"/>
          <w:sz w:val="20"/>
          <w:szCs w:val="20"/>
          <w:lang w:val="bg-BG"/>
        </w:rPr>
        <w:t>6</w:t>
      </w:r>
      <w:r w:rsidR="00F86802" w:rsidRPr="008E3181">
        <w:rPr>
          <w:rFonts w:ascii="Verdana" w:hAnsi="Verdana"/>
          <w:b/>
          <w:color w:val="auto"/>
          <w:sz w:val="20"/>
          <w:szCs w:val="20"/>
        </w:rPr>
        <w:t>.</w:t>
      </w:r>
      <w:r w:rsidRPr="008E3181">
        <w:rPr>
          <w:rFonts w:ascii="Verdana" w:hAnsi="Verdana"/>
          <w:b/>
          <w:color w:val="auto"/>
          <w:sz w:val="20"/>
          <w:szCs w:val="20"/>
          <w:lang w:val="bg-BG"/>
        </w:rPr>
        <w:t xml:space="preserve"> САНКЦИИ</w:t>
      </w:r>
      <w:r w:rsidRPr="008E3181">
        <w:rPr>
          <w:rFonts w:ascii="Verdana" w:hAnsi="Verdana"/>
          <w:b/>
          <w:bCs/>
          <w:color w:val="auto"/>
          <w:sz w:val="20"/>
          <w:szCs w:val="20"/>
          <w:lang w:val="bg-BG"/>
        </w:rPr>
        <w:t>, НАЛАГАНИ НА “СОФИЙСКА ВОДА” АД</w:t>
      </w:r>
    </w:p>
    <w:p w14:paraId="4DD57DCA" w14:textId="77777777" w:rsidR="00127F30" w:rsidRPr="008E3181" w:rsidRDefault="00127F30" w:rsidP="00127F30">
      <w:pPr>
        <w:suppressAutoHyphens/>
        <w:jc w:val="both"/>
        <w:rPr>
          <w:rFonts w:ascii="Verdana" w:hAnsi="Verdana"/>
          <w:sz w:val="20"/>
          <w:szCs w:val="20"/>
          <w:lang w:val="bg-BG"/>
        </w:rPr>
      </w:pPr>
      <w:r w:rsidRPr="008E3181">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CD23D7E" w14:textId="77777777" w:rsidR="00127F30" w:rsidRPr="008E3181" w:rsidRDefault="00127F30" w:rsidP="006551D4">
      <w:pPr>
        <w:jc w:val="both"/>
        <w:rPr>
          <w:rFonts w:ascii="Verdana" w:hAnsi="Verdana"/>
          <w:sz w:val="20"/>
          <w:szCs w:val="20"/>
          <w:lang w:val="bg-BG"/>
        </w:rPr>
      </w:pPr>
    </w:p>
    <w:p w14:paraId="64DB20FB"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ПРЕКРАТЯВАНЕ НА ДОГОВОРА</w:t>
      </w:r>
    </w:p>
    <w:p w14:paraId="458D1AD8" w14:textId="77DA9544"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37</w:t>
      </w:r>
      <w:r w:rsidRPr="008E3181">
        <w:rPr>
          <w:rFonts w:ascii="Verdana" w:hAnsi="Verdana"/>
          <w:b/>
          <w:sz w:val="20"/>
          <w:szCs w:val="20"/>
          <w:lang w:val="bg-BG"/>
        </w:rPr>
        <w:t>.</w:t>
      </w:r>
      <w:r w:rsidRPr="008E3181">
        <w:rPr>
          <w:rFonts w:ascii="Verdana" w:hAnsi="Verdana"/>
          <w:sz w:val="20"/>
          <w:szCs w:val="20"/>
          <w:lang w:val="bg-BG"/>
        </w:rPr>
        <w:t xml:space="preserve"> </w:t>
      </w:r>
      <w:r w:rsidRPr="000156A6">
        <w:rPr>
          <w:rFonts w:ascii="Verdana" w:hAnsi="Verdana"/>
          <w:b/>
          <w:sz w:val="20"/>
          <w:szCs w:val="20"/>
          <w:lang w:val="bg-BG"/>
        </w:rPr>
        <w:t>(1)</w:t>
      </w:r>
      <w:r w:rsidRPr="008E3181">
        <w:rPr>
          <w:rFonts w:ascii="Verdana" w:hAnsi="Verdana"/>
          <w:sz w:val="20"/>
          <w:szCs w:val="20"/>
          <w:lang w:val="bg-BG"/>
        </w:rPr>
        <w:t xml:space="preserve"> Този Договор се прекратява:</w:t>
      </w:r>
    </w:p>
    <w:p w14:paraId="514BAC41"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1. с изтичане на Срока на Договора</w:t>
      </w:r>
    </w:p>
    <w:p w14:paraId="5F1C2702"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 xml:space="preserve">2. с изпълнението на всички задължения на Страните по него; </w:t>
      </w:r>
    </w:p>
    <w:p w14:paraId="72926C6A" w14:textId="10502224" w:rsidR="006551D4" w:rsidRPr="008E3181" w:rsidRDefault="00990C45" w:rsidP="006551D4">
      <w:pPr>
        <w:keepLines/>
        <w:jc w:val="both"/>
        <w:rPr>
          <w:rFonts w:ascii="Verdana" w:hAnsi="Verdana"/>
          <w:sz w:val="20"/>
          <w:szCs w:val="20"/>
          <w:lang w:val="bg-BG"/>
        </w:rPr>
      </w:pPr>
      <w:r w:rsidRPr="008E3181">
        <w:rPr>
          <w:rFonts w:ascii="Verdana" w:hAnsi="Verdana"/>
          <w:sz w:val="20"/>
          <w:szCs w:val="20"/>
          <w:lang w:val="bg-BG"/>
        </w:rPr>
        <w:t>3</w:t>
      </w:r>
      <w:r w:rsidR="006551D4" w:rsidRPr="008E3181">
        <w:rPr>
          <w:rFonts w:ascii="Verdana" w:hAnsi="Verdana"/>
          <w:sz w:val="20"/>
          <w:szCs w:val="20"/>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5. при условията по чл. 5, ал. 1, т. 3 от ЗИФОДРЮПДРСЛ.</w:t>
      </w:r>
    </w:p>
    <w:p w14:paraId="5C8F6FC8"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Договорът може да бъде прекратен</w:t>
      </w:r>
    </w:p>
    <w:p w14:paraId="05C03DED"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w:t>
      </w:r>
      <w:r w:rsidRPr="008E3181">
        <w:rPr>
          <w:rFonts w:ascii="Verdana" w:hAnsi="Verdana"/>
          <w:sz w:val="20"/>
          <w:szCs w:val="20"/>
          <w:lang w:val="bg-BG"/>
        </w:rPr>
        <w:tab/>
        <w:t>по взаимно съгласие на Страните, изразено в писмена форма;</w:t>
      </w:r>
    </w:p>
    <w:p w14:paraId="3B1460A6" w14:textId="21CEFEFE"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w:t>
      </w:r>
      <w:r w:rsidRPr="008E3181">
        <w:rPr>
          <w:rFonts w:ascii="Verdana" w:hAnsi="Verdana"/>
          <w:sz w:val="20"/>
          <w:szCs w:val="20"/>
          <w:lang w:val="bg-BG"/>
        </w:rPr>
        <w:tab/>
        <w:t>когато за ИЗПЪЛНИТЕЛЯ бъде открито производство по несъстоятелност или ликвидация – по искане на [всяка от Страните].</w:t>
      </w:r>
    </w:p>
    <w:p w14:paraId="17CC98F3" w14:textId="1E1A819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3. Възложителят има право да прекрати договора с едномесечно писмено предизвестие. </w:t>
      </w:r>
    </w:p>
    <w:p w14:paraId="62B4219F" w14:textId="77777777" w:rsidR="00650F15" w:rsidRPr="008E3181" w:rsidRDefault="00650F15" w:rsidP="00650F15">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eastAsia="Calibri" w:hAnsi="Verdana"/>
          <w:color w:val="auto"/>
          <w:sz w:val="20"/>
          <w:szCs w:val="20"/>
          <w:lang w:eastAsia="en-US"/>
        </w:rPr>
        <w:t>(</w:t>
      </w:r>
      <w:r w:rsidRPr="008E3181">
        <w:rPr>
          <w:rFonts w:ascii="Verdana" w:hAnsi="Verdana"/>
          <w:snapToGrid/>
          <w:color w:val="auto"/>
          <w:sz w:val="20"/>
          <w:szCs w:val="20"/>
          <w:lang w:val="bg-B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62A273" w14:textId="0BB0B47C" w:rsidR="00650F15" w:rsidRPr="008E3181" w:rsidRDefault="00650F15" w:rsidP="00650F15">
      <w:pPr>
        <w:pStyle w:val="p50"/>
        <w:tabs>
          <w:tab w:val="clear" w:pos="760"/>
          <w:tab w:val="left" w:pos="1440"/>
        </w:tabs>
        <w:suppressAutoHyphens/>
        <w:ind w:left="0" w:firstLine="0"/>
        <w:rPr>
          <w:rFonts w:ascii="Verdana" w:hAnsi="Verdana"/>
          <w:snapToGrid/>
          <w:color w:val="auto"/>
          <w:sz w:val="20"/>
          <w:szCs w:val="20"/>
          <w:lang w:val="bg-BG" w:eastAsia="en-US"/>
        </w:rPr>
      </w:pPr>
      <w:r w:rsidRPr="008E3181">
        <w:rPr>
          <w:rFonts w:ascii="Verdana" w:hAnsi="Verdana"/>
          <w:snapToGrid/>
          <w:color w:val="auto"/>
          <w:sz w:val="20"/>
          <w:szCs w:val="20"/>
          <w:lang w:val="bg-BG" w:eastAsia="en-US"/>
        </w:rPr>
        <w:t xml:space="preserve">1.  в случай че по време на срока на договора Изпълнителят </w:t>
      </w:r>
      <w:r w:rsidR="00B216E4" w:rsidRPr="00B216E4">
        <w:rPr>
          <w:rFonts w:ascii="Verdana" w:hAnsi="Verdana"/>
          <w:snapToGrid/>
          <w:color w:val="auto"/>
          <w:sz w:val="20"/>
          <w:szCs w:val="20"/>
          <w:lang w:val="bg-BG" w:eastAsia="en-US"/>
        </w:rPr>
        <w:t>загуби оторизацията си от производителя и/или правото да предоставя лицензите и/или поддръжките, предмет на договора</w:t>
      </w:r>
      <w:r w:rsidR="00B216E4" w:rsidRPr="00B216E4" w:rsidDel="00B216E4">
        <w:rPr>
          <w:rFonts w:ascii="Verdana" w:hAnsi="Verdana"/>
          <w:snapToGrid/>
          <w:color w:val="auto"/>
          <w:sz w:val="20"/>
          <w:szCs w:val="20"/>
          <w:lang w:val="bg-BG" w:eastAsia="en-US"/>
        </w:rPr>
        <w:t xml:space="preserve"> </w:t>
      </w:r>
    </w:p>
    <w:p w14:paraId="76787AAC" w14:textId="77777777" w:rsidR="00650F15" w:rsidRPr="008E3181" w:rsidRDefault="00650F15" w:rsidP="006551D4">
      <w:pPr>
        <w:keepLines/>
        <w:autoSpaceDE w:val="0"/>
        <w:autoSpaceDN w:val="0"/>
        <w:jc w:val="both"/>
        <w:rPr>
          <w:rFonts w:ascii="Verdana" w:hAnsi="Verdana"/>
          <w:sz w:val="20"/>
          <w:szCs w:val="20"/>
          <w:lang w:val="bg-BG"/>
        </w:rPr>
      </w:pPr>
    </w:p>
    <w:p w14:paraId="1F14512F" w14:textId="125FA47F"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38</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742998" w14:textId="0F4D4143" w:rsidR="00C15BC9" w:rsidRPr="008E3181" w:rsidRDefault="006551D4" w:rsidP="00C15BC9">
      <w:pPr>
        <w:keepLines/>
        <w:tabs>
          <w:tab w:val="left" w:pos="4950"/>
        </w:tabs>
        <w:autoSpaceDE w:val="0"/>
        <w:autoSpaceDN w:val="0"/>
        <w:jc w:val="both"/>
        <w:rPr>
          <w:rFonts w:ascii="Verdana" w:hAnsi="Verdana"/>
          <w:sz w:val="20"/>
          <w:szCs w:val="20"/>
        </w:rPr>
      </w:pPr>
      <w:r w:rsidRPr="008E3181">
        <w:rPr>
          <w:rFonts w:ascii="Verdana" w:hAnsi="Verdana"/>
          <w:b/>
          <w:sz w:val="20"/>
          <w:szCs w:val="20"/>
          <w:lang w:val="bg-BG"/>
        </w:rPr>
        <w:t>(2)</w:t>
      </w:r>
      <w:r w:rsidRPr="008E3181">
        <w:rPr>
          <w:rFonts w:ascii="Verdana" w:hAnsi="Verdana"/>
          <w:sz w:val="20"/>
          <w:szCs w:val="20"/>
          <w:lang w:val="bg-BG"/>
        </w:rPr>
        <w:t xml:space="preserve"> За целите на този Договор, Страните ще считат за виновно неизпълнение на съществено задължение на ИЗПЪЛНИТЕЛЯ</w:t>
      </w:r>
      <w:r w:rsidR="00C15BC9" w:rsidRPr="008E3181">
        <w:rPr>
          <w:rFonts w:ascii="Verdana" w:hAnsi="Verdana"/>
          <w:sz w:val="20"/>
          <w:szCs w:val="20"/>
          <w:lang w:val="bg-BG"/>
        </w:rPr>
        <w:t>,</w:t>
      </w:r>
      <w:r w:rsidR="00C15BC9" w:rsidRPr="008E3181">
        <w:rPr>
          <w:rFonts w:ascii="Verdana" w:hAnsi="Verdana"/>
          <w:sz w:val="20"/>
          <w:szCs w:val="20"/>
        </w:rPr>
        <w:t>съгласно случаите, посочени като съществено неизпълнение в Раздел Неустойки.</w:t>
      </w:r>
    </w:p>
    <w:p w14:paraId="697B46AC" w14:textId="21CD6B60" w:rsidR="006551D4" w:rsidRPr="008E3181" w:rsidRDefault="006551D4" w:rsidP="006551D4">
      <w:pPr>
        <w:keepLines/>
        <w:tabs>
          <w:tab w:val="left" w:pos="4950"/>
        </w:tabs>
        <w:autoSpaceDE w:val="0"/>
        <w:autoSpaceDN w:val="0"/>
        <w:jc w:val="both"/>
        <w:rPr>
          <w:rFonts w:ascii="Verdana" w:hAnsi="Verdana"/>
          <w:sz w:val="20"/>
          <w:szCs w:val="20"/>
          <w:lang w:val="bg-BG"/>
        </w:rPr>
      </w:pPr>
    </w:p>
    <w:p w14:paraId="13D590EE" w14:textId="3CBB131E" w:rsidR="006551D4" w:rsidRPr="008E3181" w:rsidRDefault="00C15BC9" w:rsidP="0085063D">
      <w:pPr>
        <w:keepLines/>
        <w:autoSpaceDE w:val="0"/>
        <w:autoSpaceDN w:val="0"/>
        <w:jc w:val="both"/>
        <w:rPr>
          <w:rFonts w:ascii="Verdana" w:hAnsi="Verdana"/>
          <w:sz w:val="20"/>
          <w:szCs w:val="20"/>
          <w:lang w:val="bg-BG"/>
        </w:rPr>
      </w:pPr>
      <w:r w:rsidRPr="008E3181" w:rsidDel="00C15BC9">
        <w:rPr>
          <w:rFonts w:ascii="Verdana" w:hAnsi="Verdana"/>
          <w:color w:val="FF0000"/>
          <w:sz w:val="20"/>
          <w:szCs w:val="20"/>
          <w:lang w:val="bg-BG"/>
        </w:rPr>
        <w:lastRenderedPageBreak/>
        <w:t xml:space="preserve"> </w:t>
      </w:r>
      <w:r w:rsidR="006551D4" w:rsidRPr="008E3181">
        <w:rPr>
          <w:rFonts w:ascii="Verdana" w:hAnsi="Verdana"/>
          <w:b/>
          <w:sz w:val="20"/>
          <w:szCs w:val="20"/>
          <w:lang w:val="bg-BG"/>
        </w:rPr>
        <w:t xml:space="preserve">(3) </w:t>
      </w:r>
      <w:r w:rsidR="006551D4" w:rsidRPr="008E3181">
        <w:rPr>
          <w:rFonts w:ascii="Verdana" w:hAnsi="Verdana"/>
          <w:sz w:val="20"/>
          <w:szCs w:val="20"/>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E3181">
        <w:rPr>
          <w:rFonts w:ascii="Verdana" w:hAnsi="Verdana"/>
          <w:sz w:val="20"/>
          <w:szCs w:val="20"/>
          <w:lang w:val="bg-BG"/>
        </w:rPr>
        <w:t>непременно в уговореното време.</w:t>
      </w:r>
    </w:p>
    <w:p w14:paraId="0325C924" w14:textId="77777777" w:rsidR="006551D4" w:rsidRPr="008E3181" w:rsidRDefault="006551D4" w:rsidP="006551D4">
      <w:pPr>
        <w:keepLines/>
        <w:autoSpaceDE w:val="0"/>
        <w:autoSpaceDN w:val="0"/>
        <w:jc w:val="both"/>
        <w:rPr>
          <w:rFonts w:ascii="Verdana" w:hAnsi="Verdana"/>
          <w:sz w:val="20"/>
          <w:szCs w:val="20"/>
          <w:lang w:val="bg-BG"/>
        </w:rPr>
      </w:pPr>
    </w:p>
    <w:p w14:paraId="5BA212EA" w14:textId="792DB2C0"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39</w:t>
      </w:r>
      <w:r w:rsidRPr="008E3181">
        <w:rPr>
          <w:rFonts w:ascii="Verdana" w:hAnsi="Verdana"/>
          <w:b/>
          <w:sz w:val="20"/>
          <w:szCs w:val="20"/>
          <w:lang w:val="bg-BG"/>
        </w:rPr>
        <w:t xml:space="preserve">. </w:t>
      </w:r>
      <w:r w:rsidRPr="008E3181">
        <w:rPr>
          <w:rFonts w:ascii="Verdana" w:hAnsi="Verdana"/>
          <w:sz w:val="20"/>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 ИЗПЪЛНИТЕЛЯТ се задължава:</w:t>
      </w:r>
    </w:p>
    <w:p w14:paraId="7A96BB0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б) да предаде на ВЪЗЛОЖИТЕЛЯ всички</w:t>
      </w:r>
      <w:r w:rsidR="00990C45" w:rsidRPr="008E3181">
        <w:rPr>
          <w:rFonts w:ascii="Verdana" w:hAnsi="Verdana"/>
          <w:sz w:val="20"/>
          <w:szCs w:val="20"/>
          <w:lang w:val="bg-BG"/>
        </w:rPr>
        <w:t xml:space="preserve"> </w:t>
      </w:r>
      <w:r w:rsidRPr="008E3181">
        <w:rPr>
          <w:rFonts w:ascii="Verdana" w:hAnsi="Verdana"/>
          <w:sz w:val="20"/>
          <w:szCs w:val="20"/>
          <w:lang w:val="bg-BG"/>
        </w:rPr>
        <w:t>работи, изготвени от него в изпълнение на Договора до датата на прекратяването; и</w:t>
      </w:r>
    </w:p>
    <w:p w14:paraId="0D017EE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8E3181" w:rsidRDefault="006551D4" w:rsidP="006551D4">
      <w:pPr>
        <w:keepLines/>
        <w:jc w:val="both"/>
        <w:rPr>
          <w:rFonts w:ascii="Verdana" w:hAnsi="Verdana"/>
          <w:sz w:val="20"/>
          <w:szCs w:val="20"/>
          <w:lang w:val="bg-BG"/>
        </w:rPr>
      </w:pPr>
    </w:p>
    <w:p w14:paraId="041A3FC6" w14:textId="2783332C"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w:t>
      </w:r>
      <w:r w:rsidR="00EE0EA1">
        <w:rPr>
          <w:rFonts w:ascii="Verdana" w:hAnsi="Verdana"/>
          <w:b/>
          <w:sz w:val="20"/>
          <w:szCs w:val="20"/>
          <w:lang w:val="bg-BG"/>
        </w:rPr>
        <w:t>0</w:t>
      </w:r>
      <w:r w:rsidRPr="008E3181">
        <w:rPr>
          <w:rFonts w:ascii="Verdana" w:hAnsi="Verdana"/>
          <w:b/>
          <w:sz w:val="20"/>
          <w:szCs w:val="20"/>
          <w:lang w:val="bg-BG"/>
        </w:rPr>
        <w:t xml:space="preserve">. </w:t>
      </w:r>
      <w:r w:rsidRPr="008E3181">
        <w:rPr>
          <w:rFonts w:ascii="Verdana" w:hAnsi="Verdana"/>
          <w:sz w:val="20"/>
          <w:szCs w:val="20"/>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7E0D4912" w14:textId="77777777" w:rsidR="006551D4" w:rsidRPr="008E3181" w:rsidRDefault="006551D4" w:rsidP="006551D4">
      <w:pPr>
        <w:shd w:val="clear" w:color="auto" w:fill="FFFFFF"/>
        <w:jc w:val="both"/>
        <w:rPr>
          <w:rFonts w:ascii="Verdana" w:hAnsi="Verdana"/>
          <w:bCs/>
          <w:color w:val="000000"/>
          <w:sz w:val="20"/>
          <w:szCs w:val="20"/>
          <w:lang w:val="bg-BG"/>
        </w:rPr>
      </w:pPr>
    </w:p>
    <w:p w14:paraId="5EB935F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ОБЩИ РАЗПОРЕДБИ</w:t>
      </w:r>
    </w:p>
    <w:p w14:paraId="025748E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Дефинирани понятия и тълкуване </w:t>
      </w:r>
    </w:p>
    <w:p w14:paraId="6993898C" w14:textId="77777777" w:rsidR="006551D4" w:rsidRPr="008E3181" w:rsidRDefault="006551D4" w:rsidP="006551D4">
      <w:pPr>
        <w:suppressAutoHyphens/>
        <w:jc w:val="both"/>
        <w:rPr>
          <w:rFonts w:ascii="Verdana" w:hAnsi="Verdana"/>
          <w:noProof/>
          <w:sz w:val="20"/>
          <w:szCs w:val="20"/>
          <w:lang w:val="bg-BG" w:eastAsia="cs-CZ"/>
        </w:rPr>
      </w:pPr>
    </w:p>
    <w:p w14:paraId="5C10A756" w14:textId="554CF070" w:rsidR="006551D4" w:rsidRPr="008E3181" w:rsidRDefault="006551D4" w:rsidP="006551D4">
      <w:pPr>
        <w:suppressAutoHyphens/>
        <w:jc w:val="both"/>
        <w:rPr>
          <w:rFonts w:ascii="Verdana" w:hAnsi="Verdana"/>
          <w:b/>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41</w:t>
      </w:r>
      <w:r w:rsidRPr="008E3181">
        <w:rPr>
          <w:rFonts w:ascii="Verdana" w:hAnsi="Verdana"/>
          <w:b/>
          <w:sz w:val="20"/>
          <w:szCs w:val="20"/>
          <w:lang w:val="bg-BG"/>
        </w:rPr>
        <w:t xml:space="preserve">. (1) </w:t>
      </w:r>
      <w:r w:rsidRPr="008E3181">
        <w:rPr>
          <w:rFonts w:ascii="Verdana" w:hAnsi="Verdana"/>
          <w:sz w:val="20"/>
          <w:szCs w:val="20"/>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(2) </w:t>
      </w:r>
      <w:r w:rsidRPr="008E3181">
        <w:rPr>
          <w:rFonts w:ascii="Verdana" w:hAnsi="Verdana"/>
          <w:noProof/>
          <w:sz w:val="20"/>
          <w:szCs w:val="20"/>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специалните разпоредби имат предимство пред общите разпоредби;</w:t>
      </w:r>
    </w:p>
    <w:p w14:paraId="7A761A50" w14:textId="065193EF"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E3181">
        <w:rPr>
          <w:rFonts w:ascii="Verdana" w:hAnsi="Verdana"/>
          <w:noProof/>
          <w:sz w:val="20"/>
          <w:szCs w:val="20"/>
          <w:lang w:val="bg-BG" w:eastAsia="cs-CZ"/>
        </w:rPr>
        <w:t>ора.</w:t>
      </w:r>
    </w:p>
    <w:p w14:paraId="1FDC6AD9"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65FBBD0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Спазване на приложими норми </w:t>
      </w:r>
    </w:p>
    <w:p w14:paraId="058EB5B8" w14:textId="77777777" w:rsidR="006551D4" w:rsidRPr="008E3181" w:rsidRDefault="006551D4" w:rsidP="006551D4">
      <w:pPr>
        <w:suppressAutoHyphens/>
        <w:jc w:val="both"/>
        <w:rPr>
          <w:rFonts w:ascii="Verdana" w:hAnsi="Verdana"/>
          <w:noProof/>
          <w:sz w:val="20"/>
          <w:szCs w:val="20"/>
          <w:lang w:val="bg-BG" w:eastAsia="cs-CZ"/>
        </w:rPr>
      </w:pPr>
    </w:p>
    <w:p w14:paraId="4EDE0BF7" w14:textId="0858F95D"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E0EA1">
        <w:rPr>
          <w:rFonts w:ascii="Verdana" w:hAnsi="Verdana"/>
          <w:b/>
          <w:sz w:val="20"/>
          <w:szCs w:val="20"/>
          <w:lang w:val="bg-BG"/>
        </w:rPr>
        <w:t>42</w:t>
      </w:r>
      <w:r w:rsidRPr="008E3181">
        <w:rPr>
          <w:rFonts w:ascii="Verdana" w:hAnsi="Verdana"/>
          <w:b/>
          <w:sz w:val="20"/>
          <w:szCs w:val="20"/>
          <w:lang w:val="bg-BG"/>
        </w:rPr>
        <w:t xml:space="preserve">. </w:t>
      </w:r>
      <w:r w:rsidRPr="008E3181">
        <w:rPr>
          <w:rFonts w:ascii="Verdana" w:hAnsi="Verdana"/>
          <w:noProof/>
          <w:sz w:val="20"/>
          <w:szCs w:val="20"/>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E3181">
        <w:rPr>
          <w:rFonts w:ascii="Verdana" w:hAnsi="Verdana"/>
          <w:noProof/>
          <w:sz w:val="20"/>
          <w:szCs w:val="20"/>
          <w:lang w:eastAsia="cs-CZ"/>
        </w:rPr>
        <w:t xml:space="preserve">  </w:t>
      </w:r>
      <w:r w:rsidRPr="008E3181">
        <w:rPr>
          <w:rFonts w:ascii="Verdana" w:hAnsi="Verdana"/>
          <w:noProof/>
          <w:sz w:val="20"/>
          <w:szCs w:val="20"/>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8E3181" w:rsidRDefault="006551D4" w:rsidP="006551D4">
      <w:pPr>
        <w:suppressAutoHyphens/>
        <w:jc w:val="both"/>
        <w:rPr>
          <w:rFonts w:ascii="Verdana" w:hAnsi="Verdana"/>
          <w:noProof/>
          <w:sz w:val="20"/>
          <w:szCs w:val="20"/>
          <w:u w:val="single"/>
          <w:lang w:val="bg-BG" w:eastAsia="cs-CZ"/>
        </w:rPr>
      </w:pPr>
    </w:p>
    <w:p w14:paraId="72CB7B7A"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Конфиденциалност </w:t>
      </w:r>
    </w:p>
    <w:p w14:paraId="034CDCC7" w14:textId="77777777" w:rsidR="006551D4" w:rsidRPr="008E3181" w:rsidRDefault="006551D4" w:rsidP="006551D4">
      <w:pPr>
        <w:suppressAutoHyphens/>
        <w:jc w:val="both"/>
        <w:rPr>
          <w:rFonts w:ascii="Verdana" w:hAnsi="Verdana"/>
          <w:b/>
          <w:sz w:val="20"/>
          <w:szCs w:val="20"/>
          <w:lang w:val="bg-BG"/>
        </w:rPr>
      </w:pPr>
    </w:p>
    <w:p w14:paraId="36BE6FAC" w14:textId="35BD76DC"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43</w:t>
      </w:r>
      <w:r w:rsidRPr="008E3181">
        <w:rPr>
          <w:rFonts w:ascii="Verdana" w:hAnsi="Verdana"/>
          <w:b/>
          <w:sz w:val="20"/>
          <w:szCs w:val="20"/>
          <w:lang w:val="bg-BG"/>
        </w:rPr>
        <w:t xml:space="preserve">. </w:t>
      </w:r>
      <w:r w:rsidRPr="008E3181">
        <w:rPr>
          <w:rFonts w:ascii="Verdana" w:hAnsi="Verdana"/>
          <w:b/>
          <w:bCs/>
          <w:noProof/>
          <w:sz w:val="20"/>
          <w:szCs w:val="20"/>
          <w:lang w:val="bg-BG" w:eastAsia="en-GB"/>
        </w:rPr>
        <w:t xml:space="preserve">(1) </w:t>
      </w:r>
      <w:r w:rsidRPr="008E3181">
        <w:rPr>
          <w:rFonts w:ascii="Verdana" w:hAnsi="Verdana"/>
          <w:bCs/>
          <w:noProof/>
          <w:sz w:val="20"/>
          <w:szCs w:val="20"/>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E3181">
        <w:rPr>
          <w:rFonts w:ascii="Verdana" w:hAnsi="Verdana"/>
          <w:b/>
          <w:bCs/>
          <w:noProof/>
          <w:sz w:val="20"/>
          <w:szCs w:val="20"/>
          <w:lang w:val="bg-BG" w:eastAsia="en-GB"/>
        </w:rPr>
        <w:t>Конфиденциална информация</w:t>
      </w:r>
      <w:r w:rsidRPr="008E3181">
        <w:rPr>
          <w:rFonts w:ascii="Verdana" w:hAnsi="Verdana"/>
          <w:bCs/>
          <w:noProof/>
          <w:sz w:val="20"/>
          <w:szCs w:val="20"/>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w:t>
      </w:r>
      <w:r w:rsidRPr="008E3181">
        <w:rPr>
          <w:rFonts w:ascii="Verdana" w:hAnsi="Verdana"/>
          <w:bCs/>
          <w:noProof/>
          <w:sz w:val="20"/>
          <w:szCs w:val="20"/>
          <w:lang w:val="bg-BG" w:eastAsia="en-GB"/>
        </w:rPr>
        <w:lastRenderedPageBreak/>
        <w:t>изпълнения проект, стойността и предмета на този Договор, с оглед бъдещо позоваване на придобит професионален опит от ИЗПЪЛНИТЕЛЯ.</w:t>
      </w:r>
    </w:p>
    <w:p w14:paraId="42CEE7DD" w14:textId="77777777" w:rsidR="006551D4" w:rsidRPr="008E3181" w:rsidRDefault="006551D4" w:rsidP="006551D4">
      <w:pPr>
        <w:suppressAutoHyphens/>
        <w:jc w:val="both"/>
        <w:rPr>
          <w:rFonts w:ascii="Verdana" w:hAnsi="Verdana"/>
          <w:bCs/>
          <w:noProof/>
          <w:sz w:val="20"/>
          <w:szCs w:val="20"/>
          <w:lang w:val="bg-BG" w:eastAsia="en-GB"/>
        </w:rPr>
      </w:pPr>
    </w:p>
    <w:p w14:paraId="16A1D39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информацията се изисква по силата на закон, приложим спрямо която и да е от Страните; или</w:t>
      </w:r>
    </w:p>
    <w:p w14:paraId="54D2767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sz w:val="20"/>
          <w:szCs w:val="20"/>
          <w:lang w:val="bg-BG"/>
        </w:rPr>
        <w:t>В</w:t>
      </w:r>
      <w:r w:rsidRPr="008E3181">
        <w:rPr>
          <w:rFonts w:ascii="Verdana" w:hAnsi="Verdana"/>
          <w:sz w:val="20"/>
          <w:szCs w:val="20"/>
        </w:rPr>
        <w:t xml:space="preserve"> случаите по точки 2 или 3 </w:t>
      </w:r>
      <w:r w:rsidRPr="008E3181">
        <w:rPr>
          <w:rFonts w:ascii="Verdana" w:hAnsi="Verdana"/>
          <w:sz w:val="20"/>
          <w:szCs w:val="20"/>
          <w:lang w:val="bg-BG"/>
        </w:rPr>
        <w:t>С</w:t>
      </w:r>
      <w:r w:rsidRPr="008E3181">
        <w:rPr>
          <w:rFonts w:ascii="Verdana" w:hAnsi="Verdana"/>
          <w:sz w:val="20"/>
          <w:szCs w:val="20"/>
        </w:rPr>
        <w:t>траната, която следва да предостави информацията, уведомява незабавно другата Страна по Договора</w:t>
      </w:r>
      <w:r w:rsidRPr="008E3181">
        <w:rPr>
          <w:rFonts w:ascii="Verdana" w:hAnsi="Verdana"/>
          <w:bCs/>
          <w:noProof/>
          <w:sz w:val="20"/>
          <w:szCs w:val="20"/>
          <w:lang w:val="bg-BG" w:eastAsia="en-GB"/>
        </w:rPr>
        <w:t>.</w:t>
      </w:r>
    </w:p>
    <w:p w14:paraId="6404D665"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bCs/>
          <w:noProof/>
          <w:sz w:val="20"/>
          <w:szCs w:val="20"/>
          <w:lang w:val="bg-BG" w:eastAsia="en-GB"/>
        </w:rPr>
        <w:t>(4)</w:t>
      </w:r>
      <w:r w:rsidRPr="008E3181">
        <w:rPr>
          <w:rFonts w:ascii="Verdana" w:hAnsi="Verdana"/>
          <w:bCs/>
          <w:noProof/>
          <w:sz w:val="20"/>
          <w:szCs w:val="20"/>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8E3181" w:rsidRDefault="006551D4" w:rsidP="006551D4">
      <w:pPr>
        <w:suppressAutoHyphens/>
        <w:jc w:val="both"/>
        <w:rPr>
          <w:rFonts w:ascii="Verdana" w:hAnsi="Verdana"/>
          <w:b/>
          <w:bCs/>
          <w:noProof/>
          <w:sz w:val="20"/>
          <w:szCs w:val="20"/>
          <w:highlight w:val="magenta"/>
          <w:u w:val="single"/>
          <w:lang w:val="bg-BG" w:eastAsia="en-GB"/>
        </w:rPr>
      </w:pPr>
    </w:p>
    <w:p w14:paraId="15AAE4E5" w14:textId="77777777" w:rsidR="006551D4" w:rsidRPr="008E3181" w:rsidRDefault="006551D4" w:rsidP="006551D4">
      <w:pPr>
        <w:suppressAutoHyphens/>
        <w:jc w:val="both"/>
        <w:rPr>
          <w:rFonts w:ascii="Verdana" w:hAnsi="Verdana"/>
          <w:bCs/>
          <w:noProof/>
          <w:sz w:val="20"/>
          <w:szCs w:val="20"/>
          <w:u w:val="single"/>
          <w:lang w:val="bg-BG" w:eastAsia="en-GB"/>
        </w:rPr>
      </w:pPr>
      <w:r w:rsidRPr="008E3181">
        <w:rPr>
          <w:rFonts w:ascii="Verdana" w:hAnsi="Verdana"/>
          <w:bCs/>
          <w:noProof/>
          <w:sz w:val="20"/>
          <w:szCs w:val="20"/>
          <w:u w:val="single"/>
          <w:lang w:val="bg-BG" w:eastAsia="en-GB"/>
        </w:rPr>
        <w:t>Публични изявления</w:t>
      </w:r>
    </w:p>
    <w:p w14:paraId="581BDAB0" w14:textId="77777777" w:rsidR="006551D4" w:rsidRPr="008E3181" w:rsidRDefault="006551D4" w:rsidP="006551D4">
      <w:pPr>
        <w:suppressAutoHyphens/>
        <w:jc w:val="both"/>
        <w:rPr>
          <w:rFonts w:ascii="Verdana" w:hAnsi="Verdana"/>
          <w:noProof/>
          <w:sz w:val="20"/>
          <w:szCs w:val="20"/>
          <w:lang w:val="bg-BG" w:eastAsia="en-GB"/>
        </w:rPr>
      </w:pPr>
      <w:bookmarkStart w:id="26" w:name="_DV_M169"/>
      <w:bookmarkStart w:id="27" w:name="_DV_M170"/>
      <w:bookmarkEnd w:id="26"/>
      <w:bookmarkEnd w:id="27"/>
    </w:p>
    <w:p w14:paraId="3FA1864D" w14:textId="48E208B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Чл.</w:t>
      </w:r>
      <w:r w:rsidR="00EE0EA1">
        <w:rPr>
          <w:rFonts w:ascii="Verdana" w:hAnsi="Verdana"/>
          <w:b/>
          <w:sz w:val="20"/>
          <w:szCs w:val="20"/>
          <w:lang w:val="bg-BG"/>
        </w:rPr>
        <w:t>44</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E3181">
        <w:rPr>
          <w:rFonts w:ascii="Verdana" w:hAnsi="Verdana"/>
          <w:bCs/>
          <w:noProof/>
          <w:sz w:val="20"/>
          <w:szCs w:val="20"/>
          <w:lang w:val="bg-BG" w:eastAsia="en-GB"/>
        </w:rPr>
        <w:t xml:space="preserve">ВЪЗЛОЖИТЕЛЯ </w:t>
      </w:r>
      <w:r w:rsidRPr="008E3181">
        <w:rPr>
          <w:rFonts w:ascii="Verdana" w:hAnsi="Verdana"/>
          <w:noProof/>
          <w:sz w:val="20"/>
          <w:szCs w:val="20"/>
          <w:lang w:val="bg-BG" w:eastAsia="en-GB"/>
        </w:rPr>
        <w:t xml:space="preserve">или на резултати от работата на ИЗПЪЛНИТЕЛЯ, без предварителното писмено съгласие на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което съгласие няма да бъде безпричинно отказано или забавено.</w:t>
      </w:r>
    </w:p>
    <w:p w14:paraId="32AA152F" w14:textId="77777777" w:rsidR="006551D4" w:rsidRPr="008E3181" w:rsidRDefault="006551D4" w:rsidP="006551D4">
      <w:pPr>
        <w:suppressAutoHyphens/>
        <w:jc w:val="both"/>
        <w:rPr>
          <w:rFonts w:ascii="Verdana" w:hAnsi="Verdana"/>
          <w:noProof/>
          <w:sz w:val="20"/>
          <w:szCs w:val="20"/>
          <w:lang w:val="bg-BG" w:eastAsia="en-GB"/>
        </w:rPr>
      </w:pPr>
    </w:p>
    <w:p w14:paraId="41FB846A" w14:textId="77777777" w:rsidR="006551D4" w:rsidRPr="008E3181" w:rsidRDefault="006551D4" w:rsidP="006551D4">
      <w:pPr>
        <w:suppressAutoHyphens/>
        <w:jc w:val="both"/>
        <w:rPr>
          <w:rFonts w:ascii="Verdana" w:hAnsi="Verdana"/>
          <w:noProof/>
          <w:sz w:val="20"/>
          <w:szCs w:val="20"/>
          <w:u w:val="single"/>
          <w:lang w:val="bg-BG" w:eastAsia="cs-CZ"/>
        </w:rPr>
      </w:pPr>
      <w:r w:rsidRPr="008E3181">
        <w:rPr>
          <w:rFonts w:ascii="Verdana" w:hAnsi="Verdana"/>
          <w:noProof/>
          <w:sz w:val="20"/>
          <w:szCs w:val="20"/>
          <w:u w:val="single"/>
          <w:lang w:val="bg-BG" w:eastAsia="cs-CZ"/>
        </w:rPr>
        <w:t>Авторски права</w:t>
      </w:r>
    </w:p>
    <w:p w14:paraId="6913B644" w14:textId="77777777" w:rsidR="006551D4" w:rsidRPr="008E3181" w:rsidRDefault="006551D4" w:rsidP="006551D4">
      <w:pPr>
        <w:suppressAutoHyphens/>
        <w:jc w:val="both"/>
        <w:rPr>
          <w:rFonts w:ascii="Verdana" w:hAnsi="Verdana"/>
          <w:b/>
          <w:bCs/>
          <w:noProof/>
          <w:sz w:val="20"/>
          <w:szCs w:val="20"/>
          <w:lang w:val="bg-BG" w:eastAsia="cs-CZ"/>
        </w:rPr>
      </w:pPr>
    </w:p>
    <w:p w14:paraId="34442DCA" w14:textId="5575CFAD"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E0EA1">
        <w:rPr>
          <w:rFonts w:ascii="Verdana" w:hAnsi="Verdana"/>
          <w:b/>
          <w:sz w:val="20"/>
          <w:szCs w:val="20"/>
          <w:lang w:val="bg-BG"/>
        </w:rPr>
        <w:t>45</w:t>
      </w:r>
      <w:r w:rsidRPr="008E3181">
        <w:rPr>
          <w:rFonts w:ascii="Verdana" w:hAnsi="Verdana"/>
          <w:b/>
          <w:sz w:val="20"/>
          <w:szCs w:val="20"/>
          <w:lang w:val="bg-BG"/>
        </w:rPr>
        <w:t xml:space="preserve">. </w:t>
      </w:r>
      <w:r w:rsidRPr="008E3181">
        <w:rPr>
          <w:rFonts w:ascii="Verdana" w:hAnsi="Verdana"/>
          <w:b/>
          <w:bCs/>
          <w:noProof/>
          <w:sz w:val="20"/>
          <w:szCs w:val="20"/>
          <w:lang w:val="bg-BG" w:eastAsia="cs-CZ"/>
        </w:rPr>
        <w:t>(1)</w:t>
      </w:r>
      <w:r w:rsidRPr="008E3181">
        <w:rPr>
          <w:rFonts w:ascii="Verdana" w:hAnsi="Verdana"/>
          <w:noProof/>
          <w:sz w:val="20"/>
          <w:szCs w:val="20"/>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(2)</w:t>
      </w:r>
      <w:r w:rsidRPr="008E3181">
        <w:rPr>
          <w:rFonts w:ascii="Verdana" w:hAnsi="Verdana"/>
          <w:noProof/>
          <w:sz w:val="20"/>
          <w:szCs w:val="20"/>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чрез промяна на съответния документ или материал; или</w:t>
      </w:r>
    </w:p>
    <w:p w14:paraId="709D8C8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(3)</w:t>
      </w:r>
      <w:r w:rsidRPr="008E3181">
        <w:rPr>
          <w:rFonts w:ascii="Verdana" w:hAnsi="Verdana"/>
          <w:b/>
          <w:bCs/>
          <w:noProof/>
          <w:sz w:val="20"/>
          <w:szCs w:val="20"/>
          <w:lang w:val="bg-BG" w:eastAsia="cs-CZ"/>
        </w:rPr>
        <w:t xml:space="preserve"> </w:t>
      </w:r>
      <w:r w:rsidRPr="008E3181">
        <w:rPr>
          <w:rFonts w:ascii="Verdana" w:hAnsi="Verdana"/>
          <w:noProof/>
          <w:sz w:val="20"/>
          <w:szCs w:val="20"/>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bCs/>
          <w:noProof/>
          <w:sz w:val="20"/>
          <w:szCs w:val="20"/>
          <w:lang w:val="bg-BG" w:eastAsia="cs-CZ"/>
        </w:rPr>
        <w:lastRenderedPageBreak/>
        <w:t>(4)</w:t>
      </w:r>
      <w:r w:rsidRPr="008E3181">
        <w:rPr>
          <w:rFonts w:ascii="Verdana" w:hAnsi="Verdana"/>
          <w:b/>
          <w:noProof/>
          <w:sz w:val="20"/>
          <w:szCs w:val="20"/>
          <w:lang w:val="bg-BG" w:eastAsia="cs-CZ"/>
        </w:rPr>
        <w:t xml:space="preserve"> </w:t>
      </w:r>
      <w:r w:rsidRPr="008E3181">
        <w:rPr>
          <w:rFonts w:ascii="Verdana" w:hAnsi="Verdana"/>
          <w:noProof/>
          <w:sz w:val="20"/>
          <w:szCs w:val="20"/>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8E3181" w:rsidRDefault="006551D4" w:rsidP="006551D4">
      <w:pPr>
        <w:suppressAutoHyphens/>
        <w:jc w:val="both"/>
        <w:rPr>
          <w:rFonts w:ascii="Verdana" w:hAnsi="Verdana"/>
          <w:noProof/>
          <w:sz w:val="20"/>
          <w:szCs w:val="20"/>
          <w:lang w:val="bg-BG" w:eastAsia="en-GB"/>
        </w:rPr>
      </w:pPr>
    </w:p>
    <w:p w14:paraId="6923B1E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u w:val="single"/>
          <w:lang w:val="bg-BG" w:eastAsia="cs-CZ"/>
        </w:rPr>
        <w:t>Прехвърляне на права и задължения</w:t>
      </w:r>
    </w:p>
    <w:p w14:paraId="196C6933" w14:textId="77777777" w:rsidR="006551D4" w:rsidRPr="008E3181" w:rsidRDefault="006551D4" w:rsidP="006551D4">
      <w:pPr>
        <w:suppressAutoHyphens/>
        <w:jc w:val="both"/>
        <w:rPr>
          <w:rFonts w:ascii="Verdana" w:hAnsi="Verdana"/>
          <w:noProof/>
          <w:sz w:val="20"/>
          <w:szCs w:val="20"/>
          <w:lang w:val="bg-BG" w:eastAsia="cs-CZ"/>
        </w:rPr>
      </w:pPr>
    </w:p>
    <w:p w14:paraId="6F0C762F" w14:textId="0432F7C1"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E0EA1">
        <w:rPr>
          <w:rFonts w:ascii="Verdana" w:hAnsi="Verdana"/>
          <w:b/>
          <w:sz w:val="20"/>
          <w:szCs w:val="20"/>
          <w:lang w:val="bg-BG"/>
        </w:rPr>
        <w:t>46</w:t>
      </w:r>
      <w:r w:rsidRPr="008E3181">
        <w:rPr>
          <w:rFonts w:ascii="Verdana" w:hAnsi="Verdana"/>
          <w:b/>
          <w:sz w:val="20"/>
          <w:szCs w:val="20"/>
          <w:lang w:val="bg-BG"/>
        </w:rPr>
        <w:t xml:space="preserve">. </w:t>
      </w:r>
      <w:r w:rsidRPr="008E3181">
        <w:rPr>
          <w:rFonts w:ascii="Verdana" w:hAnsi="Verdana"/>
          <w:noProof/>
          <w:sz w:val="20"/>
          <w:szCs w:val="20"/>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E3181">
        <w:rPr>
          <w:rFonts w:ascii="Verdana" w:hAnsi="Verdana"/>
          <w:sz w:val="20"/>
          <w:szCs w:val="20"/>
          <w:lang w:val="bg-BG" w:eastAsia="bg-BG"/>
        </w:rPr>
        <w:t xml:space="preserve"> </w:t>
      </w:r>
      <w:r w:rsidRPr="008E3181">
        <w:rPr>
          <w:rFonts w:ascii="Verdana" w:hAnsi="Verdana"/>
          <w:noProof/>
          <w:sz w:val="20"/>
          <w:szCs w:val="20"/>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8E3181" w:rsidRDefault="006551D4" w:rsidP="006551D4">
      <w:pPr>
        <w:suppressAutoHyphens/>
        <w:jc w:val="both"/>
        <w:rPr>
          <w:rFonts w:ascii="Verdana" w:hAnsi="Verdana"/>
          <w:noProof/>
          <w:sz w:val="20"/>
          <w:szCs w:val="20"/>
          <w:u w:val="single"/>
          <w:lang w:val="bg-BG" w:eastAsia="en-GB"/>
        </w:rPr>
      </w:pPr>
    </w:p>
    <w:p w14:paraId="54A3CBA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Изменения</w:t>
      </w:r>
    </w:p>
    <w:p w14:paraId="2AC9D20A" w14:textId="77777777" w:rsidR="006551D4" w:rsidRPr="008E3181" w:rsidRDefault="006551D4" w:rsidP="006551D4">
      <w:pPr>
        <w:suppressAutoHyphens/>
        <w:jc w:val="both"/>
        <w:rPr>
          <w:rFonts w:ascii="Verdana" w:hAnsi="Verdana"/>
          <w:noProof/>
          <w:sz w:val="20"/>
          <w:szCs w:val="20"/>
          <w:lang w:val="bg-BG" w:eastAsia="en-GB"/>
        </w:rPr>
      </w:pPr>
    </w:p>
    <w:p w14:paraId="1B8B9ED4" w14:textId="4FD839D5"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47</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5658F2A5" w14:textId="77777777" w:rsidR="006551D4" w:rsidRPr="008E3181" w:rsidRDefault="006551D4" w:rsidP="006551D4">
      <w:pPr>
        <w:suppressAutoHyphens/>
        <w:jc w:val="both"/>
        <w:rPr>
          <w:rFonts w:ascii="Verdana" w:hAnsi="Verdana"/>
          <w:noProof/>
          <w:sz w:val="20"/>
          <w:szCs w:val="20"/>
          <w:lang w:val="bg-BG" w:eastAsia="en-GB"/>
        </w:rPr>
      </w:pPr>
    </w:p>
    <w:p w14:paraId="2D6196A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Непреодолима сила</w:t>
      </w:r>
    </w:p>
    <w:p w14:paraId="13DD8865" w14:textId="77777777" w:rsidR="006551D4" w:rsidRPr="008E3181" w:rsidRDefault="006551D4" w:rsidP="006551D4">
      <w:pPr>
        <w:suppressAutoHyphens/>
        <w:jc w:val="both"/>
        <w:rPr>
          <w:rFonts w:ascii="Verdana" w:hAnsi="Verdana"/>
          <w:noProof/>
          <w:sz w:val="20"/>
          <w:szCs w:val="20"/>
          <w:lang w:val="bg-BG" w:eastAsia="en-GB"/>
        </w:rPr>
      </w:pPr>
    </w:p>
    <w:p w14:paraId="34C64A9B" w14:textId="2A4484C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48</w:t>
      </w:r>
      <w:r w:rsidRPr="008E3181">
        <w:rPr>
          <w:rFonts w:ascii="Verdana" w:hAnsi="Verdana"/>
          <w:b/>
          <w:sz w:val="20"/>
          <w:szCs w:val="20"/>
          <w:lang w:val="bg-BG"/>
        </w:rPr>
        <w:t xml:space="preserve">. (1) </w:t>
      </w:r>
      <w:r w:rsidRPr="008E3181">
        <w:rPr>
          <w:rFonts w:ascii="Verdana" w:hAnsi="Verdana"/>
          <w:noProof/>
          <w:sz w:val="20"/>
          <w:szCs w:val="20"/>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8E3181" w:rsidRDefault="006551D4" w:rsidP="006551D4">
      <w:pPr>
        <w:suppressAutoHyphens/>
        <w:jc w:val="both"/>
        <w:rPr>
          <w:rFonts w:ascii="Verdana" w:hAnsi="Verdana"/>
          <w:noProof/>
          <w:sz w:val="20"/>
          <w:szCs w:val="20"/>
          <w:lang w:val="bg-BG" w:eastAsia="en-GB"/>
        </w:rPr>
      </w:pPr>
    </w:p>
    <w:p w14:paraId="000CAD3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Нищожност на отделни клаузи</w:t>
      </w:r>
    </w:p>
    <w:p w14:paraId="015F07C8" w14:textId="77777777" w:rsidR="006551D4" w:rsidRPr="008E3181" w:rsidRDefault="006551D4" w:rsidP="006551D4">
      <w:pPr>
        <w:suppressAutoHyphens/>
        <w:jc w:val="both"/>
        <w:rPr>
          <w:rFonts w:ascii="Verdana" w:hAnsi="Verdana"/>
          <w:noProof/>
          <w:sz w:val="20"/>
          <w:szCs w:val="20"/>
          <w:lang w:val="bg-BG" w:eastAsia="en-GB"/>
        </w:rPr>
      </w:pPr>
    </w:p>
    <w:p w14:paraId="35BA387C" w14:textId="0A56641D" w:rsidR="006551D4" w:rsidRPr="008E3181" w:rsidRDefault="006551D4" w:rsidP="006551D4">
      <w:pPr>
        <w:suppressAutoHyphens/>
        <w:jc w:val="both"/>
        <w:rPr>
          <w:rFonts w:ascii="Verdana" w:hAnsi="Verdana"/>
          <w:b/>
          <w:bCs/>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49.</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8E3181" w:rsidRDefault="006551D4" w:rsidP="006551D4">
      <w:pPr>
        <w:suppressAutoHyphens/>
        <w:jc w:val="both"/>
        <w:rPr>
          <w:rFonts w:ascii="Verdana" w:hAnsi="Verdana"/>
          <w:noProof/>
          <w:sz w:val="20"/>
          <w:szCs w:val="20"/>
          <w:lang w:val="bg-BG" w:eastAsia="en-GB"/>
        </w:rPr>
      </w:pPr>
    </w:p>
    <w:p w14:paraId="0F1B378D"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Уведомления</w:t>
      </w:r>
    </w:p>
    <w:p w14:paraId="222EE14F" w14:textId="77777777" w:rsidR="006551D4" w:rsidRPr="008E3181" w:rsidRDefault="006551D4" w:rsidP="006551D4">
      <w:pPr>
        <w:suppressAutoHyphens/>
        <w:jc w:val="both"/>
        <w:rPr>
          <w:rFonts w:ascii="Verdana" w:hAnsi="Verdana"/>
          <w:b/>
          <w:noProof/>
          <w:sz w:val="20"/>
          <w:szCs w:val="20"/>
          <w:lang w:val="bg-BG" w:eastAsia="en-GB"/>
        </w:rPr>
      </w:pPr>
    </w:p>
    <w:p w14:paraId="7B86594E" w14:textId="47293EA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50</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За целите на този Договор данните и лицата за контакт на Страните са, както следва:</w:t>
      </w:r>
    </w:p>
    <w:p w14:paraId="2EF1C1B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За ВЪЗЛОЖИТЕЛЯ:</w:t>
      </w:r>
    </w:p>
    <w:p w14:paraId="0BA298A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Адрес за кореспонденция: …………………………………………. </w:t>
      </w:r>
    </w:p>
    <w:p w14:paraId="77C5FC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01788EE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090F814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32E015B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Контролиращ служител по договора: ………………………………………….</w:t>
      </w:r>
    </w:p>
    <w:p w14:paraId="59AE7319" w14:textId="77777777" w:rsidR="006551D4" w:rsidRPr="008E3181" w:rsidRDefault="006551D4" w:rsidP="006551D4">
      <w:pPr>
        <w:suppressAutoHyphens/>
        <w:jc w:val="both"/>
        <w:rPr>
          <w:rFonts w:ascii="Verdana" w:hAnsi="Verdana"/>
          <w:noProof/>
          <w:sz w:val="20"/>
          <w:szCs w:val="20"/>
          <w:lang w:val="bg-BG" w:eastAsia="en-GB"/>
        </w:rPr>
      </w:pPr>
    </w:p>
    <w:p w14:paraId="14826535"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2. За ИЗПЪЛНИТЕЛЯ: </w:t>
      </w:r>
    </w:p>
    <w:p w14:paraId="6971594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Адрес за кореспонденция: ………………….</w:t>
      </w:r>
    </w:p>
    <w:p w14:paraId="3C79D28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288E5C9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7881B9C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lastRenderedPageBreak/>
        <w:t>e-mail: ………………………………………..</w:t>
      </w:r>
    </w:p>
    <w:p w14:paraId="23C113B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w:t>
      </w:r>
    </w:p>
    <w:p w14:paraId="411DEFE1" w14:textId="77777777" w:rsidR="006551D4" w:rsidRPr="008E3181" w:rsidRDefault="006551D4" w:rsidP="006551D4">
      <w:pPr>
        <w:suppressAutoHyphens/>
        <w:jc w:val="both"/>
        <w:rPr>
          <w:rFonts w:ascii="Verdana" w:hAnsi="Verdana"/>
          <w:noProof/>
          <w:sz w:val="20"/>
          <w:szCs w:val="20"/>
          <w:lang w:val="bg-BG" w:eastAsia="en-GB"/>
        </w:rPr>
      </w:pPr>
    </w:p>
    <w:p w14:paraId="34885E82"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За дата на уведомлението се счита:</w:t>
      </w:r>
    </w:p>
    <w:p w14:paraId="6E9E7DE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датата на предаването – при лично предаване на уведомлението;</w:t>
      </w:r>
    </w:p>
    <w:p w14:paraId="515147E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датата на пощенското клеймо на обратната разписка – при изпращане по пощата;</w:t>
      </w:r>
    </w:p>
    <w:p w14:paraId="364172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доставка, отбелязана върху куриерската разписка – при изпращане по куриер;</w:t>
      </w:r>
    </w:p>
    <w:p w14:paraId="07C1D2A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приемането – при изпращане по факс;</w:t>
      </w:r>
    </w:p>
    <w:p w14:paraId="31BA96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4. датата на получаване – при изпращане по електронна поща. </w:t>
      </w:r>
    </w:p>
    <w:p w14:paraId="5E304E30" w14:textId="77777777" w:rsidR="006551D4" w:rsidRPr="008E3181" w:rsidRDefault="006551D4" w:rsidP="006551D4">
      <w:pPr>
        <w:suppressAutoHyphens/>
        <w:jc w:val="both"/>
        <w:rPr>
          <w:rFonts w:ascii="Verdana" w:hAnsi="Verdana"/>
          <w:noProof/>
          <w:sz w:val="20"/>
          <w:szCs w:val="20"/>
          <w:lang w:val="bg-BG" w:eastAsia="en-GB"/>
        </w:rPr>
      </w:pPr>
    </w:p>
    <w:p w14:paraId="7E3462C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(5)</w:t>
      </w:r>
      <w:r w:rsidRPr="008E3181">
        <w:rPr>
          <w:rFonts w:ascii="Verdana" w:hAnsi="Verdana"/>
          <w:noProof/>
          <w:sz w:val="20"/>
          <w:szCs w:val="20"/>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3181">
        <w:rPr>
          <w:rFonts w:ascii="Verdana" w:hAnsi="Verdana"/>
          <w:bCs/>
          <w:noProof/>
          <w:sz w:val="20"/>
          <w:szCs w:val="20"/>
          <w:lang w:val="bg-BG" w:eastAsia="en-GB"/>
        </w:rPr>
        <w:t>ИЗПЪЛНИТЕЛЯ</w:t>
      </w:r>
      <w:r w:rsidRPr="008E3181">
        <w:rPr>
          <w:rFonts w:ascii="Verdana" w:hAnsi="Verdana"/>
          <w:noProof/>
          <w:sz w:val="20"/>
          <w:szCs w:val="20"/>
          <w:lang w:val="bg-BG" w:eastAsia="en-GB"/>
        </w:rPr>
        <w:t xml:space="preserve">, същият се задължава да уведоми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xml:space="preserve"> за промяната в срок до 5 дни от вписването ѝ в съответния регистър.</w:t>
      </w:r>
    </w:p>
    <w:p w14:paraId="2D3F9E96"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7CB39DC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Език</w:t>
      </w:r>
    </w:p>
    <w:p w14:paraId="11B8F1D4" w14:textId="77777777" w:rsidR="006551D4" w:rsidRPr="008E3181" w:rsidRDefault="006551D4" w:rsidP="006551D4">
      <w:pPr>
        <w:suppressAutoHyphens/>
        <w:jc w:val="both"/>
        <w:rPr>
          <w:rFonts w:ascii="Verdana" w:hAnsi="Verdana"/>
          <w:noProof/>
          <w:sz w:val="20"/>
          <w:szCs w:val="20"/>
          <w:lang w:val="bg-BG" w:eastAsia="en-GB"/>
        </w:rPr>
      </w:pPr>
    </w:p>
    <w:p w14:paraId="7F220257" w14:textId="6D66B772"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156A6">
        <w:rPr>
          <w:rFonts w:ascii="Verdana" w:hAnsi="Verdana"/>
          <w:b/>
          <w:sz w:val="20"/>
          <w:szCs w:val="20"/>
          <w:lang w:val="bg-BG"/>
        </w:rPr>
        <w:t>51</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Този Договор се сключва на български език. </w:t>
      </w:r>
    </w:p>
    <w:p w14:paraId="56C0C9E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8E3181" w:rsidRDefault="006551D4" w:rsidP="006551D4">
      <w:pPr>
        <w:suppressAutoHyphens/>
        <w:jc w:val="both"/>
        <w:rPr>
          <w:rFonts w:ascii="Verdana" w:hAnsi="Verdana"/>
          <w:noProof/>
          <w:sz w:val="20"/>
          <w:szCs w:val="20"/>
          <w:u w:val="single"/>
          <w:lang w:val="bg-BG" w:eastAsia="en-GB"/>
        </w:rPr>
      </w:pPr>
    </w:p>
    <w:p w14:paraId="4A769E8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Приложимо право</w:t>
      </w:r>
    </w:p>
    <w:p w14:paraId="43AD2711" w14:textId="77777777" w:rsidR="006551D4" w:rsidRPr="008E3181" w:rsidRDefault="006551D4" w:rsidP="006551D4">
      <w:pPr>
        <w:suppressAutoHyphens/>
        <w:jc w:val="both"/>
        <w:rPr>
          <w:rFonts w:ascii="Verdana" w:hAnsi="Verdana"/>
          <w:noProof/>
          <w:sz w:val="20"/>
          <w:szCs w:val="20"/>
          <w:lang w:val="bg-BG" w:eastAsia="en-GB"/>
        </w:rPr>
      </w:pPr>
    </w:p>
    <w:p w14:paraId="63DA23F8" w14:textId="62225C1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156A6">
        <w:rPr>
          <w:rFonts w:ascii="Verdana" w:hAnsi="Verdana"/>
          <w:b/>
          <w:sz w:val="20"/>
          <w:szCs w:val="20"/>
          <w:lang w:val="bg-BG"/>
        </w:rPr>
        <w:t>52</w:t>
      </w:r>
      <w:r w:rsidR="005E1F2C" w:rsidRPr="008E3181">
        <w:rPr>
          <w:rFonts w:ascii="Verdana" w:hAnsi="Verdana"/>
          <w:b/>
          <w:sz w:val="20"/>
          <w:szCs w:val="20"/>
          <w:lang w:val="bg-BG"/>
        </w:rPr>
        <w:t xml:space="preserve">. </w:t>
      </w:r>
      <w:r w:rsidRPr="008E3181">
        <w:rPr>
          <w:rFonts w:ascii="Verdana" w:hAnsi="Verdana"/>
          <w:noProof/>
          <w:sz w:val="20"/>
          <w:szCs w:val="20"/>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8E3181" w:rsidRDefault="006551D4" w:rsidP="006551D4">
      <w:pPr>
        <w:suppressAutoHyphens/>
        <w:jc w:val="both"/>
        <w:rPr>
          <w:rFonts w:ascii="Verdana" w:hAnsi="Verdana"/>
          <w:noProof/>
          <w:sz w:val="20"/>
          <w:szCs w:val="20"/>
          <w:lang w:val="bg-BG" w:eastAsia="en-GB"/>
        </w:rPr>
      </w:pPr>
    </w:p>
    <w:p w14:paraId="7BD8473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Разрешаване на спорове</w:t>
      </w:r>
    </w:p>
    <w:p w14:paraId="33318B42" w14:textId="77777777" w:rsidR="006551D4" w:rsidRPr="008E3181" w:rsidRDefault="006551D4" w:rsidP="006551D4">
      <w:pPr>
        <w:suppressAutoHyphens/>
        <w:jc w:val="both"/>
        <w:rPr>
          <w:rFonts w:ascii="Verdana" w:hAnsi="Verdana"/>
          <w:bCs/>
          <w:noProof/>
          <w:sz w:val="20"/>
          <w:szCs w:val="20"/>
          <w:lang w:val="bg-BG" w:eastAsia="en-GB"/>
        </w:rPr>
      </w:pPr>
    </w:p>
    <w:p w14:paraId="0EB84151" w14:textId="184A22A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0156A6">
        <w:rPr>
          <w:rFonts w:ascii="Verdana" w:hAnsi="Verdana"/>
          <w:b/>
          <w:sz w:val="20"/>
          <w:szCs w:val="20"/>
          <w:lang w:val="bg-BG"/>
        </w:rPr>
        <w:t>53</w:t>
      </w:r>
      <w:r w:rsidRPr="008E3181">
        <w:rPr>
          <w:rFonts w:ascii="Verdana" w:hAnsi="Verdana"/>
          <w:b/>
          <w:sz w:val="20"/>
          <w:szCs w:val="20"/>
          <w:lang w:val="bg-BG"/>
        </w:rPr>
        <w:t xml:space="preserve">. </w:t>
      </w:r>
      <w:r w:rsidRPr="008E3181">
        <w:rPr>
          <w:rFonts w:ascii="Verdana" w:hAnsi="Verdana"/>
          <w:bCs/>
          <w:noProof/>
          <w:sz w:val="20"/>
          <w:szCs w:val="20"/>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E3181">
        <w:rPr>
          <w:rFonts w:ascii="Verdana" w:hAnsi="Verdana"/>
          <w:noProof/>
          <w:sz w:val="20"/>
          <w:szCs w:val="20"/>
          <w:lang w:val="bg-BG" w:eastAsia="en-GB"/>
        </w:rPr>
        <w:t>от компетентния български съд</w:t>
      </w:r>
      <w:r w:rsidRPr="008E3181">
        <w:rPr>
          <w:rFonts w:ascii="Verdana" w:hAnsi="Verdana"/>
          <w:bCs/>
          <w:noProof/>
          <w:sz w:val="20"/>
          <w:szCs w:val="20"/>
          <w:lang w:val="bg-BG" w:eastAsia="en-GB"/>
        </w:rPr>
        <w:t>.</w:t>
      </w:r>
    </w:p>
    <w:p w14:paraId="38A40697" w14:textId="77777777" w:rsidR="00F228DE" w:rsidRPr="008E3181" w:rsidRDefault="00F228DE" w:rsidP="00F228DE">
      <w:pPr>
        <w:widowControl w:val="0"/>
        <w:autoSpaceDE w:val="0"/>
        <w:autoSpaceDN w:val="0"/>
        <w:adjustRightInd w:val="0"/>
        <w:jc w:val="both"/>
        <w:rPr>
          <w:rFonts w:ascii="Verdana" w:hAnsi="Verdana"/>
          <w:b/>
          <w:bCs/>
          <w:sz w:val="20"/>
          <w:szCs w:val="20"/>
          <w:highlight w:val="yellow"/>
          <w:u w:val="single"/>
          <w:lang w:val="bg-BG" w:eastAsia="bg-BG"/>
        </w:rPr>
      </w:pPr>
    </w:p>
    <w:p w14:paraId="0191587A" w14:textId="6ADCAC90" w:rsidR="00F228DE" w:rsidRPr="008E3181" w:rsidRDefault="00F228DE" w:rsidP="00F228DE">
      <w:pPr>
        <w:widowControl w:val="0"/>
        <w:autoSpaceDE w:val="0"/>
        <w:autoSpaceDN w:val="0"/>
        <w:adjustRightInd w:val="0"/>
        <w:jc w:val="both"/>
        <w:rPr>
          <w:rFonts w:ascii="Verdana" w:hAnsi="Verdana"/>
          <w:b/>
          <w:bCs/>
          <w:sz w:val="20"/>
          <w:szCs w:val="20"/>
          <w:u w:val="single"/>
          <w:lang w:val="bg-BG" w:eastAsia="bg-BG"/>
        </w:rPr>
      </w:pPr>
      <w:r w:rsidRPr="008E3181">
        <w:rPr>
          <w:rFonts w:ascii="Verdana" w:hAnsi="Verdana"/>
          <w:b/>
          <w:bCs/>
          <w:sz w:val="20"/>
          <w:szCs w:val="20"/>
          <w:u w:val="single"/>
          <w:lang w:val="bg-BG" w:eastAsia="bg-BG"/>
        </w:rPr>
        <w:t>Специални права и задължения на Страните</w:t>
      </w:r>
    </w:p>
    <w:p w14:paraId="18C2DCF4" w14:textId="77777777" w:rsidR="00574CC0" w:rsidRPr="008E3181" w:rsidRDefault="00574CC0" w:rsidP="00574CC0">
      <w:pPr>
        <w:keepLines/>
        <w:tabs>
          <w:tab w:val="left" w:pos="900"/>
          <w:tab w:val="left" w:pos="8640"/>
        </w:tabs>
        <w:suppressAutoHyphens/>
        <w:spacing w:after="240"/>
        <w:jc w:val="both"/>
        <w:rPr>
          <w:rFonts w:ascii="Verdana" w:hAnsi="Verdana"/>
          <w:iCs/>
          <w:sz w:val="20"/>
          <w:szCs w:val="20"/>
        </w:rPr>
      </w:pPr>
    </w:p>
    <w:p w14:paraId="43088421" w14:textId="616FF13F" w:rsidR="00574CC0" w:rsidRPr="008E3181" w:rsidRDefault="00574CC0" w:rsidP="00574CC0">
      <w:pPr>
        <w:keepLines/>
        <w:tabs>
          <w:tab w:val="left" w:pos="900"/>
          <w:tab w:val="left" w:pos="8640"/>
        </w:tabs>
        <w:suppressAutoHyphens/>
        <w:spacing w:after="240"/>
        <w:jc w:val="both"/>
        <w:rPr>
          <w:rFonts w:ascii="Verdana" w:hAnsi="Verdana"/>
          <w:iCs/>
          <w:sz w:val="20"/>
          <w:szCs w:val="20"/>
        </w:rPr>
      </w:pPr>
      <w:r w:rsidRPr="008E3181">
        <w:rPr>
          <w:rFonts w:ascii="Verdana" w:hAnsi="Verdana"/>
          <w:b/>
          <w:iCs/>
          <w:sz w:val="20"/>
          <w:szCs w:val="20"/>
          <w:lang w:val="bg-BG"/>
        </w:rPr>
        <w:t>Чл.</w:t>
      </w:r>
      <w:r w:rsidR="000156A6">
        <w:rPr>
          <w:rFonts w:ascii="Verdana" w:hAnsi="Verdana"/>
          <w:b/>
          <w:iCs/>
          <w:sz w:val="20"/>
          <w:szCs w:val="20"/>
          <w:lang w:val="bg-BG"/>
        </w:rPr>
        <w:t>54</w:t>
      </w:r>
      <w:r w:rsidRPr="008E3181">
        <w:rPr>
          <w:rFonts w:ascii="Verdana" w:hAnsi="Verdana"/>
          <w:b/>
          <w:iCs/>
          <w:sz w:val="20"/>
          <w:szCs w:val="20"/>
          <w:lang w:val="bg-BG"/>
        </w:rPr>
        <w:t>.</w:t>
      </w:r>
      <w:r w:rsidRPr="008E3181">
        <w:rPr>
          <w:rFonts w:ascii="Verdana" w:hAnsi="Verdana"/>
          <w:iCs/>
          <w:sz w:val="20"/>
          <w:szCs w:val="20"/>
          <w:lang w:val="bg-BG"/>
        </w:rPr>
        <w:t xml:space="preserve"> </w:t>
      </w:r>
      <w:r w:rsidRPr="008E3181">
        <w:rPr>
          <w:rFonts w:ascii="Verdana" w:hAnsi="Verdana"/>
          <w:iCs/>
          <w:sz w:val="20"/>
          <w:szCs w:val="20"/>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w:t>
      </w:r>
      <w:r w:rsidRPr="008E3181">
        <w:rPr>
          <w:rFonts w:ascii="Verdana" w:hAnsi="Verdana"/>
          <w:iCs/>
          <w:sz w:val="20"/>
          <w:szCs w:val="20"/>
          <w:lang w:val="bg-BG"/>
        </w:rPr>
        <w:t>същият</w:t>
      </w:r>
      <w:r w:rsidRPr="008E3181">
        <w:rPr>
          <w:rFonts w:ascii="Verdana" w:hAnsi="Verdana"/>
          <w:iCs/>
          <w:sz w:val="20"/>
          <w:szCs w:val="20"/>
        </w:rPr>
        <w:t xml:space="preserve"> се подновява за срок до сключване на нов договор, но с не повече от 6 месеца, със стойност на подновяването до </w:t>
      </w:r>
      <w:r w:rsidR="005E1F2C" w:rsidRPr="008E3181">
        <w:rPr>
          <w:rFonts w:ascii="Verdana" w:hAnsi="Verdana"/>
          <w:iCs/>
          <w:sz w:val="20"/>
          <w:szCs w:val="20"/>
          <w:lang w:val="bg-BG"/>
        </w:rPr>
        <w:t>48 000</w:t>
      </w:r>
      <w:r w:rsidRPr="008E3181">
        <w:rPr>
          <w:rFonts w:ascii="Verdana" w:hAnsi="Verdana"/>
          <w:iCs/>
          <w:sz w:val="20"/>
          <w:szCs w:val="20"/>
        </w:rPr>
        <w:t xml:space="preserve"> </w:t>
      </w:r>
      <w:r w:rsidRPr="008E3181">
        <w:rPr>
          <w:rFonts w:ascii="Verdana" w:hAnsi="Verdana"/>
          <w:iCs/>
          <w:sz w:val="20"/>
          <w:szCs w:val="20"/>
          <w:lang w:val="en-US"/>
        </w:rPr>
        <w:t>(</w:t>
      </w:r>
      <w:r w:rsidR="005E1F2C" w:rsidRPr="008E3181">
        <w:rPr>
          <w:rFonts w:ascii="Verdana" w:hAnsi="Verdana"/>
          <w:iCs/>
          <w:sz w:val="20"/>
          <w:szCs w:val="20"/>
          <w:lang w:val="bg-BG"/>
        </w:rPr>
        <w:t>Четиридесет и осем хиляди</w:t>
      </w:r>
      <w:r w:rsidRPr="008E3181">
        <w:rPr>
          <w:rFonts w:ascii="Verdana" w:hAnsi="Verdana"/>
          <w:iCs/>
          <w:sz w:val="20"/>
          <w:szCs w:val="20"/>
          <w:lang w:val="en-US"/>
        </w:rPr>
        <w:t>)</w:t>
      </w:r>
      <w:r w:rsidRPr="008E3181">
        <w:rPr>
          <w:rFonts w:ascii="Verdana" w:hAnsi="Verdana"/>
          <w:iCs/>
          <w:sz w:val="20"/>
          <w:szCs w:val="20"/>
          <w:lang w:val="bg-BG"/>
        </w:rPr>
        <w:t xml:space="preserve"> лева </w:t>
      </w:r>
      <w:r w:rsidRPr="008E3181">
        <w:rPr>
          <w:rFonts w:ascii="Verdana" w:hAnsi="Verdana"/>
          <w:iCs/>
          <w:sz w:val="20"/>
          <w:szCs w:val="20"/>
        </w:rPr>
        <w:t>без ДДС.</w:t>
      </w:r>
    </w:p>
    <w:p w14:paraId="7BF3AC55" w14:textId="1C302771" w:rsidR="006A5C46" w:rsidRPr="008E3181" w:rsidRDefault="006A5C46" w:rsidP="006A5C46">
      <w:pPr>
        <w:pStyle w:val="ListParagraph"/>
        <w:numPr>
          <w:ilvl w:val="0"/>
          <w:numId w:val="29"/>
        </w:numPr>
        <w:tabs>
          <w:tab w:val="left" w:leader="dot" w:pos="12960"/>
        </w:tabs>
        <w:spacing w:after="120"/>
        <w:contextualSpacing w:val="0"/>
        <w:jc w:val="both"/>
        <w:rPr>
          <w:rFonts w:ascii="Verdana" w:hAnsi="Verdana"/>
          <w:vanish/>
          <w:sz w:val="20"/>
          <w:szCs w:val="20"/>
        </w:rPr>
      </w:pPr>
    </w:p>
    <w:p w14:paraId="4E272287" w14:textId="77777777" w:rsidR="006A5C46" w:rsidRPr="008E3181" w:rsidRDefault="006A5C46" w:rsidP="006A5C46">
      <w:pPr>
        <w:pStyle w:val="ListParagraph"/>
        <w:numPr>
          <w:ilvl w:val="0"/>
          <w:numId w:val="29"/>
        </w:numPr>
        <w:tabs>
          <w:tab w:val="left" w:leader="dot" w:pos="12960"/>
        </w:tabs>
        <w:spacing w:after="120"/>
        <w:contextualSpacing w:val="0"/>
        <w:jc w:val="both"/>
        <w:rPr>
          <w:rFonts w:ascii="Verdana" w:hAnsi="Verdana"/>
          <w:vanish/>
          <w:sz w:val="20"/>
          <w:szCs w:val="20"/>
        </w:rPr>
      </w:pPr>
    </w:p>
    <w:p w14:paraId="4E647361" w14:textId="77777777" w:rsidR="006A5C46" w:rsidRPr="008E3181" w:rsidRDefault="006A5C46" w:rsidP="006A5C46">
      <w:pPr>
        <w:pStyle w:val="ListParagraph"/>
        <w:numPr>
          <w:ilvl w:val="0"/>
          <w:numId w:val="29"/>
        </w:numPr>
        <w:tabs>
          <w:tab w:val="left" w:leader="dot" w:pos="12960"/>
        </w:tabs>
        <w:spacing w:after="120"/>
        <w:contextualSpacing w:val="0"/>
        <w:jc w:val="both"/>
        <w:rPr>
          <w:rFonts w:ascii="Verdana" w:hAnsi="Verdana"/>
          <w:vanish/>
          <w:sz w:val="20"/>
          <w:szCs w:val="20"/>
        </w:rPr>
      </w:pPr>
    </w:p>
    <w:p w14:paraId="7EAB1E03" w14:textId="77777777" w:rsidR="006A5C46" w:rsidRPr="008E3181" w:rsidRDefault="006A5C46" w:rsidP="006A5C46">
      <w:pPr>
        <w:pStyle w:val="ListParagraph"/>
        <w:numPr>
          <w:ilvl w:val="0"/>
          <w:numId w:val="29"/>
        </w:numPr>
        <w:tabs>
          <w:tab w:val="left" w:leader="dot" w:pos="12960"/>
        </w:tabs>
        <w:spacing w:after="120"/>
        <w:contextualSpacing w:val="0"/>
        <w:jc w:val="both"/>
        <w:rPr>
          <w:rFonts w:ascii="Verdana" w:hAnsi="Verdana"/>
          <w:vanish/>
          <w:sz w:val="20"/>
          <w:szCs w:val="20"/>
        </w:rPr>
      </w:pPr>
    </w:p>
    <w:p w14:paraId="4F222CEB" w14:textId="327D86CA" w:rsidR="006A5C46" w:rsidRPr="008E3181" w:rsidRDefault="006A5C46" w:rsidP="006A5C46">
      <w:pPr>
        <w:suppressAutoHyphens/>
        <w:jc w:val="both"/>
        <w:rPr>
          <w:rFonts w:ascii="Verdana" w:hAnsi="Verdana"/>
          <w:sz w:val="20"/>
          <w:szCs w:val="20"/>
          <w:lang w:val="en-US"/>
        </w:rPr>
      </w:pPr>
    </w:p>
    <w:p w14:paraId="7714389B" w14:textId="60EB8DDE" w:rsidR="006A5C46" w:rsidRPr="008E3181" w:rsidRDefault="00574CC0" w:rsidP="0010519E">
      <w:pPr>
        <w:keepNext/>
        <w:widowControl w:val="0"/>
        <w:spacing w:before="60" w:after="60"/>
        <w:jc w:val="both"/>
        <w:outlineLvl w:val="0"/>
        <w:rPr>
          <w:rFonts w:ascii="Verdana" w:hAnsi="Verdana"/>
          <w:b/>
          <w:bCs/>
          <w:color w:val="000000" w:themeColor="text1"/>
          <w:sz w:val="20"/>
          <w:szCs w:val="20"/>
          <w:lang w:val="bg-BG"/>
        </w:rPr>
      </w:pPr>
      <w:r w:rsidRPr="008E3181">
        <w:rPr>
          <w:rFonts w:ascii="Verdana" w:hAnsi="Verdana"/>
          <w:b/>
          <w:sz w:val="20"/>
          <w:szCs w:val="20"/>
          <w:lang w:val="bg-BG"/>
        </w:rPr>
        <w:lastRenderedPageBreak/>
        <w:t>Чл.</w:t>
      </w:r>
      <w:r w:rsidR="000156A6">
        <w:rPr>
          <w:rFonts w:ascii="Verdana" w:hAnsi="Verdana"/>
          <w:b/>
          <w:sz w:val="20"/>
          <w:szCs w:val="20"/>
          <w:lang w:val="bg-BG"/>
        </w:rPr>
        <w:t>55</w:t>
      </w:r>
      <w:r w:rsidR="005E1F2C" w:rsidRPr="008E3181">
        <w:rPr>
          <w:rFonts w:ascii="Verdana" w:hAnsi="Verdana"/>
          <w:b/>
          <w:sz w:val="20"/>
          <w:szCs w:val="20"/>
          <w:lang w:val="bg-BG"/>
        </w:rPr>
        <w:t xml:space="preserve"> </w:t>
      </w:r>
      <w:r w:rsidR="005E1F2C" w:rsidRPr="008E3181">
        <w:rPr>
          <w:rFonts w:ascii="Verdana" w:hAnsi="Verdana"/>
          <w:b/>
          <w:bCs/>
          <w:color w:val="000000" w:themeColor="text1"/>
          <w:sz w:val="20"/>
          <w:szCs w:val="20"/>
          <w:lang w:val="bg-BG"/>
        </w:rPr>
        <w:t>.</w:t>
      </w:r>
      <w:r w:rsidR="006A5C46" w:rsidRPr="008E3181">
        <w:rPr>
          <w:rFonts w:ascii="Verdana" w:hAnsi="Verdana"/>
          <w:b/>
          <w:bCs/>
          <w:color w:val="000000" w:themeColor="text1"/>
          <w:sz w:val="20"/>
          <w:szCs w:val="20"/>
          <w:lang w:val="bg-BG"/>
        </w:rPr>
        <w:t>ЗАЩИТА НА ЛИЧНИТЕ ДАННИ</w:t>
      </w:r>
    </w:p>
    <w:p w14:paraId="5DCC888B" w14:textId="77777777" w:rsidR="006A5C46" w:rsidRPr="008E3181" w:rsidRDefault="006A5C46" w:rsidP="00574CC0">
      <w:pPr>
        <w:pStyle w:val="ListParagraph"/>
        <w:numPr>
          <w:ilvl w:val="1"/>
          <w:numId w:val="38"/>
        </w:numPr>
        <w:ind w:left="284" w:hanging="284"/>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77777777" w:rsidR="006A5C46" w:rsidRPr="008E3181" w:rsidRDefault="006A5C46" w:rsidP="00574CC0">
      <w:pPr>
        <w:pStyle w:val="ListParagraph"/>
        <w:numPr>
          <w:ilvl w:val="1"/>
          <w:numId w:val="38"/>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7CC0904"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Във връзка с обработването на лични данни Изпълнителят е длъжен:</w:t>
      </w:r>
    </w:p>
    <w:p w14:paraId="098298FA"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72335CF9"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г) да спазва условията за включване на друг обработващ лични данни;</w:t>
      </w:r>
    </w:p>
    <w:p w14:paraId="6076288F"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B58735"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810EE1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C89FF01"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508BABB" w14:textId="6FFB4A7E" w:rsidR="006A5C46" w:rsidRDefault="006A5C46" w:rsidP="00574CC0">
      <w:pPr>
        <w:pStyle w:val="ListParagraph"/>
        <w:numPr>
          <w:ilvl w:val="1"/>
          <w:numId w:val="38"/>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1807D7D" w14:textId="77D1EFBC" w:rsidR="00647671" w:rsidRPr="000C2BDD" w:rsidRDefault="000156A6" w:rsidP="00227E9D">
      <w:pPr>
        <w:jc w:val="both"/>
        <w:rPr>
          <w:rFonts w:ascii="Verdana" w:hAnsi="Verdana"/>
          <w:b/>
          <w:color w:val="000000" w:themeColor="text1"/>
          <w:sz w:val="20"/>
          <w:szCs w:val="20"/>
          <w:lang w:val="bg-BG"/>
        </w:rPr>
      </w:pPr>
      <w:r>
        <w:rPr>
          <w:rFonts w:ascii="Verdana" w:hAnsi="Verdana"/>
          <w:b/>
          <w:color w:val="000000" w:themeColor="text1"/>
          <w:sz w:val="20"/>
          <w:szCs w:val="20"/>
          <w:lang w:val="bg-BG"/>
        </w:rPr>
        <w:t>Чл. 56</w:t>
      </w:r>
      <w:r w:rsidR="00647671" w:rsidRPr="000C2BDD">
        <w:rPr>
          <w:rFonts w:ascii="Verdana" w:hAnsi="Verdana"/>
          <w:b/>
          <w:color w:val="000000" w:themeColor="text1"/>
          <w:sz w:val="20"/>
          <w:szCs w:val="20"/>
          <w:lang w:val="bg-BG"/>
        </w:rPr>
        <w:t xml:space="preserve"> </w:t>
      </w:r>
      <w:r w:rsidR="00647671" w:rsidRPr="000C2BDD">
        <w:rPr>
          <w:rFonts w:ascii="Verdana" w:hAnsi="Verdana"/>
          <w:b/>
          <w:color w:val="000000" w:themeColor="text1"/>
          <w:sz w:val="20"/>
          <w:szCs w:val="20"/>
          <w:lang w:val="bg-BG"/>
        </w:rPr>
        <w:tab/>
        <w:t>АНТИКОРУПЦИОННА КЛАУЗА</w:t>
      </w:r>
    </w:p>
    <w:p w14:paraId="695B1061"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1.1.</w:t>
      </w:r>
      <w:r w:rsidRPr="00227E9D">
        <w:rPr>
          <w:rFonts w:ascii="Verdana" w:hAnsi="Verdana"/>
          <w:color w:val="000000" w:themeColor="text1"/>
          <w:sz w:val="20"/>
          <w:szCs w:val="20"/>
          <w:lang w:val="bg-BG"/>
        </w:rPr>
        <w:tab/>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w:t>
      </w:r>
      <w:r w:rsidRPr="00227E9D">
        <w:rPr>
          <w:rFonts w:ascii="Verdana" w:hAnsi="Verdana"/>
          <w:color w:val="000000" w:themeColor="text1"/>
          <w:sz w:val="20"/>
          <w:szCs w:val="20"/>
          <w:lang w:val="bg-BG"/>
        </w:rPr>
        <w:lastRenderedPageBreak/>
        <w:t>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1.2.</w:t>
      </w:r>
      <w:r w:rsidRPr="00647671">
        <w:rPr>
          <w:rFonts w:ascii="Verdana" w:hAnsi="Verdana"/>
          <w:color w:val="000000" w:themeColor="text1"/>
          <w:sz w:val="20"/>
          <w:szCs w:val="20"/>
          <w:lang w:val="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1.3.</w:t>
      </w:r>
      <w:r w:rsidRPr="00647671">
        <w:rPr>
          <w:rFonts w:ascii="Verdana" w:hAnsi="Verdana"/>
          <w:color w:val="000000" w:themeColor="text1"/>
          <w:sz w:val="20"/>
          <w:szCs w:val="20"/>
          <w:lang w:val="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6C06DD0"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1.4.</w:t>
      </w:r>
      <w:r w:rsidRPr="00647671">
        <w:rPr>
          <w:rFonts w:ascii="Verdana" w:hAnsi="Verdana"/>
          <w:color w:val="000000" w:themeColor="text1"/>
          <w:sz w:val="20"/>
          <w:szCs w:val="20"/>
          <w:lang w:val="bg-BG"/>
        </w:rPr>
        <w:tab/>
        <w:t xml:space="preserve">Изпълнителят приема да уведомява Възложителя за всяко нарушаване на условие от този член в разумен срок.   </w:t>
      </w:r>
    </w:p>
    <w:p w14:paraId="6F418885"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w:t>
      </w:r>
      <w:r w:rsidRPr="00647671">
        <w:rPr>
          <w:rFonts w:ascii="Verdana" w:hAnsi="Verdana"/>
          <w:color w:val="000000" w:themeColor="text1"/>
          <w:sz w:val="20"/>
          <w:szCs w:val="20"/>
          <w:lang w:val="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01F4CDA"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1.5.1.</w:t>
      </w:r>
      <w:r w:rsidRPr="00647671">
        <w:rPr>
          <w:rFonts w:ascii="Verdana" w:hAnsi="Verdana"/>
          <w:color w:val="000000" w:themeColor="text1"/>
          <w:sz w:val="20"/>
          <w:szCs w:val="20"/>
          <w:lang w:val="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BD42ED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1.5.2.</w:t>
      </w:r>
      <w:r w:rsidRPr="00647671">
        <w:rPr>
          <w:rFonts w:ascii="Verdana" w:hAnsi="Verdana"/>
          <w:color w:val="000000" w:themeColor="text1"/>
          <w:sz w:val="20"/>
          <w:szCs w:val="20"/>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1.6.</w:t>
      </w:r>
      <w:r w:rsidRPr="00227E9D">
        <w:rPr>
          <w:rFonts w:ascii="Verdana" w:hAnsi="Verdana"/>
          <w:color w:val="000000" w:themeColor="text1"/>
          <w:sz w:val="20"/>
          <w:szCs w:val="20"/>
          <w:lang w:val="bg-BG"/>
        </w:rPr>
        <w:tab/>
        <w:t xml:space="preserve">Ако Изпълнителят наруши някое условие на настоящия раздел: </w:t>
      </w:r>
    </w:p>
    <w:p w14:paraId="1665AE66" w14:textId="18D0E251" w:rsidR="00647671" w:rsidRPr="00227E9D"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1.6.1.</w:t>
      </w:r>
      <w:r w:rsidRPr="00647671">
        <w:rPr>
          <w:rFonts w:ascii="Verdana" w:hAnsi="Verdana"/>
          <w:color w:val="000000" w:themeColor="text1"/>
          <w:sz w:val="20"/>
          <w:szCs w:val="20"/>
          <w:lang w:val="bg-BG"/>
        </w:rPr>
        <w:tab/>
        <w:t xml:space="preserve">Възложителят може незабавно да прекрати този Договор без предизвестие и без да има каквито и да било задължения. </w:t>
      </w:r>
      <w:r w:rsidRPr="00227E9D">
        <w:rPr>
          <w:rFonts w:ascii="Verdana" w:hAnsi="Verdana"/>
          <w:color w:val="000000" w:themeColor="text1"/>
          <w:sz w:val="20"/>
          <w:szCs w:val="20"/>
          <w:lang w:val="bg-BG"/>
        </w:rPr>
        <w:t>1.6.2.</w:t>
      </w:r>
      <w:r w:rsidRPr="00227E9D">
        <w:rPr>
          <w:rFonts w:ascii="Verdana" w:hAnsi="Verdana"/>
          <w:color w:val="000000" w:themeColor="text1"/>
          <w:sz w:val="20"/>
          <w:szCs w:val="20"/>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52E179A" w14:textId="77777777" w:rsidR="006A5C46" w:rsidRPr="008E3181" w:rsidRDefault="006A5C46" w:rsidP="006A5C46">
      <w:pPr>
        <w:suppressAutoHyphens/>
        <w:jc w:val="both"/>
        <w:rPr>
          <w:rFonts w:ascii="Verdana" w:hAnsi="Verdana"/>
          <w:sz w:val="20"/>
          <w:szCs w:val="20"/>
          <w:lang w:val="bg-BG"/>
        </w:rPr>
      </w:pPr>
    </w:p>
    <w:p w14:paraId="36D26B6A" w14:textId="74F9FB64" w:rsidR="006551D4" w:rsidRPr="008E3181" w:rsidRDefault="006551D4" w:rsidP="006A5C46">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Екземпляри</w:t>
      </w:r>
    </w:p>
    <w:p w14:paraId="416F7FD9" w14:textId="77777777" w:rsidR="006551D4" w:rsidRPr="008E3181" w:rsidRDefault="006551D4" w:rsidP="006551D4">
      <w:pPr>
        <w:suppressAutoHyphens/>
        <w:jc w:val="both"/>
        <w:rPr>
          <w:rFonts w:ascii="Verdana" w:hAnsi="Verdana"/>
          <w:noProof/>
          <w:sz w:val="20"/>
          <w:szCs w:val="20"/>
          <w:lang w:val="bg-BG" w:eastAsia="en-GB"/>
        </w:rPr>
      </w:pPr>
    </w:p>
    <w:p w14:paraId="6D888677" w14:textId="71FA56A9"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0156A6">
        <w:rPr>
          <w:rFonts w:ascii="Verdana" w:hAnsi="Verdana"/>
          <w:b/>
          <w:sz w:val="20"/>
          <w:szCs w:val="20"/>
          <w:lang w:val="bg-BG"/>
        </w:rPr>
        <w:t>7</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8E3181" w:rsidRDefault="006551D4" w:rsidP="006551D4">
      <w:pPr>
        <w:autoSpaceDE w:val="0"/>
        <w:autoSpaceDN w:val="0"/>
        <w:adjustRightInd w:val="0"/>
        <w:jc w:val="both"/>
        <w:rPr>
          <w:rFonts w:ascii="Verdana" w:hAnsi="Verdana"/>
          <w:b/>
          <w:sz w:val="20"/>
          <w:szCs w:val="20"/>
          <w:highlight w:val="magenta"/>
          <w:lang w:val="bg-BG" w:eastAsia="bg-BG"/>
        </w:rPr>
      </w:pPr>
    </w:p>
    <w:p w14:paraId="4AACD213" w14:textId="77777777" w:rsidR="006551D4" w:rsidRPr="008E3181" w:rsidRDefault="006551D4" w:rsidP="006551D4">
      <w:pPr>
        <w:autoSpaceDE w:val="0"/>
        <w:autoSpaceDN w:val="0"/>
        <w:adjustRightInd w:val="0"/>
        <w:jc w:val="both"/>
        <w:rPr>
          <w:rFonts w:ascii="Verdana" w:hAnsi="Verdana"/>
          <w:sz w:val="20"/>
          <w:szCs w:val="20"/>
          <w:lang w:val="bg-BG" w:eastAsia="bg-BG"/>
        </w:rPr>
      </w:pPr>
      <w:r w:rsidRPr="008E3181">
        <w:rPr>
          <w:rFonts w:ascii="Verdana" w:hAnsi="Verdana"/>
          <w:sz w:val="20"/>
          <w:szCs w:val="20"/>
          <w:u w:val="single"/>
          <w:lang w:val="bg-BG" w:eastAsia="bg-BG"/>
        </w:rPr>
        <w:t>Приложения</w:t>
      </w:r>
      <w:r w:rsidRPr="008E3181">
        <w:rPr>
          <w:rFonts w:ascii="Verdana" w:hAnsi="Verdana"/>
          <w:sz w:val="20"/>
          <w:szCs w:val="20"/>
          <w:lang w:val="bg-BG" w:eastAsia="bg-BG"/>
        </w:rPr>
        <w:t>:</w:t>
      </w:r>
    </w:p>
    <w:p w14:paraId="6303F0AD" w14:textId="6EAA925C" w:rsidR="006551D4" w:rsidRPr="008E3181" w:rsidRDefault="006551D4" w:rsidP="006551D4">
      <w:pPr>
        <w:autoSpaceDE w:val="0"/>
        <w:autoSpaceDN w:val="0"/>
        <w:adjustRightInd w:val="0"/>
        <w:jc w:val="both"/>
        <w:rPr>
          <w:rFonts w:ascii="Verdana" w:hAnsi="Verdana"/>
          <w:b/>
          <w:sz w:val="20"/>
          <w:szCs w:val="20"/>
          <w:lang w:val="bg-BG"/>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0156A6">
        <w:rPr>
          <w:rFonts w:ascii="Verdana" w:hAnsi="Verdana"/>
          <w:b/>
          <w:sz w:val="20"/>
          <w:szCs w:val="20"/>
          <w:lang w:val="bg-BG"/>
        </w:rPr>
        <w:t>8</w:t>
      </w:r>
      <w:r w:rsidRPr="008E3181">
        <w:rPr>
          <w:rFonts w:ascii="Verdana" w:hAnsi="Verdana"/>
          <w:b/>
          <w:sz w:val="20"/>
          <w:szCs w:val="20"/>
          <w:lang w:val="bg-BG"/>
        </w:rPr>
        <w:t xml:space="preserve">. </w:t>
      </w:r>
      <w:r w:rsidRPr="008E3181">
        <w:rPr>
          <w:rFonts w:ascii="Verdana" w:hAnsi="Verdana"/>
          <w:sz w:val="20"/>
          <w:szCs w:val="20"/>
          <w:lang w:val="bg-BG"/>
        </w:rPr>
        <w:t>Към този Договор се прилагат и са неразделна част от него следните приложения:</w:t>
      </w:r>
    </w:p>
    <w:p w14:paraId="29350B8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1 – Техническа спецификация;</w:t>
      </w:r>
    </w:p>
    <w:p w14:paraId="7307ABA7"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2 – Техническо предложение на ИЗПЪЛНИТЕЛЯ;</w:t>
      </w:r>
    </w:p>
    <w:p w14:paraId="08512AAB"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3 – Ценово предложение на ИЗПЪЛНИТЕЛЯ;</w:t>
      </w:r>
    </w:p>
    <w:p w14:paraId="747F44D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5 – Гаранция за изпълнение;</w:t>
      </w:r>
    </w:p>
    <w:p w14:paraId="06DD5E7B" w14:textId="2468712B" w:rsidR="002A08C5" w:rsidRPr="008E3181" w:rsidRDefault="002A08C5" w:rsidP="002A08C5">
      <w:pPr>
        <w:keepLines/>
        <w:spacing w:before="90" w:after="90"/>
        <w:ind w:left="624"/>
        <w:jc w:val="center"/>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A08C5" w:rsidRPr="008E3181" w14:paraId="407198FA" w14:textId="77777777" w:rsidTr="00A448F7">
        <w:trPr>
          <w:jc w:val="right"/>
        </w:trPr>
        <w:tc>
          <w:tcPr>
            <w:tcW w:w="4261" w:type="dxa"/>
          </w:tcPr>
          <w:p w14:paraId="2352645D"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lastRenderedPageBreak/>
              <w:t>/……………………………./</w:t>
            </w:r>
          </w:p>
          <w:p w14:paraId="2AE101D4" w14:textId="1E77EC1F" w:rsidR="002A08C5" w:rsidRPr="008E3181" w:rsidRDefault="0010519E" w:rsidP="00A448F7">
            <w:pPr>
              <w:spacing w:before="120" w:after="120"/>
              <w:ind w:right="299"/>
              <w:rPr>
                <w:rFonts w:ascii="Verdana" w:hAnsi="Verdana"/>
                <w:sz w:val="20"/>
                <w:szCs w:val="20"/>
                <w:lang w:val="bg-BG"/>
              </w:rPr>
            </w:pPr>
            <w:r w:rsidRPr="008E3181">
              <w:rPr>
                <w:rFonts w:ascii="Verdana" w:hAnsi="Verdana"/>
                <w:sz w:val="20"/>
                <w:szCs w:val="20"/>
                <w:lang w:val="bg-BG"/>
              </w:rPr>
              <w:t>Васил Тренев</w:t>
            </w:r>
          </w:p>
          <w:p w14:paraId="150FE4C8"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Изпълнителен директор</w:t>
            </w:r>
          </w:p>
          <w:p w14:paraId="1DC87A11"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Софийска вода АД</w:t>
            </w:r>
          </w:p>
          <w:p w14:paraId="2EFF9480" w14:textId="77777777" w:rsidR="002A08C5" w:rsidRPr="008E3181" w:rsidRDefault="002A08C5" w:rsidP="00A448F7">
            <w:pPr>
              <w:spacing w:before="120" w:after="120"/>
              <w:ind w:right="299"/>
              <w:rPr>
                <w:rFonts w:ascii="Verdana" w:hAnsi="Verdana"/>
                <w:b/>
                <w:bCs/>
                <w:sz w:val="20"/>
                <w:szCs w:val="20"/>
                <w:lang w:val="bg-BG"/>
              </w:rPr>
            </w:pPr>
            <w:r w:rsidRPr="008E3181">
              <w:rPr>
                <w:rFonts w:ascii="Verdana" w:hAnsi="Verdana"/>
                <w:b/>
                <w:bCs/>
                <w:sz w:val="20"/>
                <w:szCs w:val="20"/>
                <w:lang w:val="bg-BG"/>
              </w:rPr>
              <w:t>Възложител</w:t>
            </w:r>
          </w:p>
          <w:p w14:paraId="1DF0C06E" w14:textId="77777777" w:rsidR="002A08C5" w:rsidRPr="008E3181" w:rsidRDefault="002A08C5" w:rsidP="00A448F7">
            <w:pPr>
              <w:spacing w:before="120" w:after="120"/>
              <w:ind w:right="299"/>
              <w:rPr>
                <w:rFonts w:ascii="Verdana" w:hAnsi="Verdana"/>
                <w:b/>
                <w:bCs/>
                <w:sz w:val="20"/>
                <w:szCs w:val="20"/>
                <w:lang w:val="bg-BG"/>
              </w:rPr>
            </w:pPr>
          </w:p>
          <w:p w14:paraId="6076B506" w14:textId="5D5D94E8" w:rsidR="002A08C5" w:rsidRPr="008E3181" w:rsidRDefault="002A08C5" w:rsidP="00A448F7">
            <w:pPr>
              <w:spacing w:before="120" w:after="120"/>
              <w:ind w:right="299"/>
              <w:rPr>
                <w:rFonts w:ascii="Verdana" w:hAnsi="Verdana"/>
                <w:b/>
                <w:bCs/>
                <w:sz w:val="20"/>
                <w:szCs w:val="20"/>
                <w:lang w:val="bg-BG"/>
              </w:rPr>
            </w:pPr>
          </w:p>
        </w:tc>
        <w:tc>
          <w:tcPr>
            <w:tcW w:w="4261" w:type="dxa"/>
          </w:tcPr>
          <w:p w14:paraId="450B975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68BA07F2"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43CFCE38"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16270520"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0C875FC4" w14:textId="51EE77F3" w:rsidR="002A08C5" w:rsidRPr="008E3181" w:rsidRDefault="002A08C5" w:rsidP="00574CC0">
            <w:pPr>
              <w:spacing w:before="120" w:after="120"/>
              <w:ind w:right="299"/>
              <w:rPr>
                <w:rFonts w:ascii="Verdana" w:hAnsi="Verdana"/>
                <w:sz w:val="20"/>
                <w:szCs w:val="20"/>
                <w:lang w:val="bg-BG"/>
              </w:rPr>
            </w:pPr>
            <w:r w:rsidRPr="008E3181">
              <w:rPr>
                <w:rFonts w:ascii="Verdana" w:hAnsi="Verdana"/>
                <w:b/>
                <w:bCs/>
                <w:sz w:val="20"/>
                <w:szCs w:val="20"/>
                <w:lang w:val="bg-BG"/>
              </w:rPr>
              <w:t>Изпълнител</w:t>
            </w:r>
          </w:p>
        </w:tc>
      </w:tr>
    </w:tbl>
    <w:p w14:paraId="367B13CC" w14:textId="1AB485B7" w:rsidR="00574CC0" w:rsidRPr="008E3181" w:rsidRDefault="00574CC0" w:rsidP="00574CC0">
      <w:pPr>
        <w:keepLines/>
        <w:spacing w:before="90" w:after="90"/>
        <w:rPr>
          <w:rFonts w:ascii="Verdana" w:hAnsi="Verdana"/>
          <w:sz w:val="20"/>
          <w:szCs w:val="20"/>
          <w:lang w:val="bg-BG"/>
        </w:rPr>
      </w:pPr>
    </w:p>
    <w:p w14:paraId="1A7A6D5D" w14:textId="76A36D7D" w:rsidR="00EB315B" w:rsidRPr="008E3181" w:rsidRDefault="00EB315B" w:rsidP="00574CC0">
      <w:pPr>
        <w:keepLines/>
        <w:spacing w:before="90" w:after="90"/>
        <w:rPr>
          <w:rFonts w:ascii="Verdana" w:hAnsi="Verdana"/>
          <w:sz w:val="20"/>
          <w:szCs w:val="20"/>
          <w:lang w:val="bg-BG"/>
        </w:rPr>
      </w:pPr>
    </w:p>
    <w:p w14:paraId="76AC4B65" w14:textId="0CCCE535" w:rsidR="00EB315B" w:rsidRPr="008E3181" w:rsidRDefault="00EB315B" w:rsidP="00574CC0">
      <w:pPr>
        <w:keepLines/>
        <w:spacing w:before="90" w:after="90"/>
        <w:rPr>
          <w:rFonts w:ascii="Verdana" w:hAnsi="Verdana"/>
          <w:sz w:val="20"/>
          <w:szCs w:val="20"/>
          <w:lang w:val="bg-BG"/>
        </w:rPr>
      </w:pPr>
    </w:p>
    <w:p w14:paraId="2B81CA6B" w14:textId="0D0741B3" w:rsidR="00EB315B" w:rsidRPr="008E3181" w:rsidRDefault="00EB315B" w:rsidP="00574CC0">
      <w:pPr>
        <w:keepLines/>
        <w:spacing w:before="90" w:after="90"/>
        <w:rPr>
          <w:rFonts w:ascii="Verdana" w:hAnsi="Verdana"/>
          <w:sz w:val="20"/>
          <w:szCs w:val="20"/>
          <w:lang w:val="bg-BG"/>
        </w:rPr>
      </w:pPr>
    </w:p>
    <w:p w14:paraId="6A701796" w14:textId="09236FA9" w:rsidR="00EB315B" w:rsidRDefault="00EB315B" w:rsidP="00574CC0">
      <w:pPr>
        <w:keepLines/>
        <w:spacing w:before="90" w:after="90"/>
        <w:rPr>
          <w:rFonts w:ascii="Verdana" w:hAnsi="Verdana"/>
          <w:sz w:val="20"/>
          <w:szCs w:val="20"/>
          <w:lang w:val="bg-BG"/>
        </w:rPr>
      </w:pPr>
    </w:p>
    <w:p w14:paraId="2F7F6868" w14:textId="6DCDC0D8" w:rsidR="008E3181" w:rsidRDefault="008E3181" w:rsidP="00574CC0">
      <w:pPr>
        <w:keepLines/>
        <w:spacing w:before="90" w:after="90"/>
        <w:rPr>
          <w:rFonts w:ascii="Verdana" w:hAnsi="Verdana"/>
          <w:sz w:val="20"/>
          <w:szCs w:val="20"/>
          <w:lang w:val="bg-BG"/>
        </w:rPr>
      </w:pPr>
    </w:p>
    <w:p w14:paraId="096BFDC8" w14:textId="4C2B81B0" w:rsidR="008E3181" w:rsidRDefault="008E3181" w:rsidP="00574CC0">
      <w:pPr>
        <w:keepLines/>
        <w:spacing w:before="90" w:after="90"/>
        <w:rPr>
          <w:rFonts w:ascii="Verdana" w:hAnsi="Verdana"/>
          <w:sz w:val="20"/>
          <w:szCs w:val="20"/>
          <w:lang w:val="bg-BG"/>
        </w:rPr>
      </w:pPr>
    </w:p>
    <w:p w14:paraId="3C1B13EE" w14:textId="48FDAC86" w:rsidR="008E3181" w:rsidRDefault="008E3181" w:rsidP="00574CC0">
      <w:pPr>
        <w:keepLines/>
        <w:spacing w:before="90" w:after="90"/>
        <w:rPr>
          <w:rFonts w:ascii="Verdana" w:hAnsi="Verdana"/>
          <w:sz w:val="20"/>
          <w:szCs w:val="20"/>
          <w:lang w:val="bg-BG"/>
        </w:rPr>
      </w:pPr>
    </w:p>
    <w:p w14:paraId="46D06250" w14:textId="1D3ADCDF" w:rsidR="008E3181" w:rsidRDefault="008E3181" w:rsidP="00574CC0">
      <w:pPr>
        <w:keepLines/>
        <w:spacing w:before="90" w:after="90"/>
        <w:rPr>
          <w:rFonts w:ascii="Verdana" w:hAnsi="Verdana"/>
          <w:sz w:val="20"/>
          <w:szCs w:val="20"/>
          <w:lang w:val="bg-BG"/>
        </w:rPr>
      </w:pPr>
    </w:p>
    <w:p w14:paraId="76382529" w14:textId="42737C51" w:rsidR="008E3181" w:rsidRDefault="008E3181" w:rsidP="00574CC0">
      <w:pPr>
        <w:keepLines/>
        <w:spacing w:before="90" w:after="90"/>
        <w:rPr>
          <w:rFonts w:ascii="Verdana" w:hAnsi="Verdana"/>
          <w:sz w:val="20"/>
          <w:szCs w:val="20"/>
          <w:lang w:val="bg-BG"/>
        </w:rPr>
      </w:pPr>
    </w:p>
    <w:p w14:paraId="6374FFD2" w14:textId="12BB7035" w:rsidR="008E3181" w:rsidRDefault="008E3181" w:rsidP="00574CC0">
      <w:pPr>
        <w:keepLines/>
        <w:spacing w:before="90" w:after="90"/>
        <w:rPr>
          <w:rFonts w:ascii="Verdana" w:hAnsi="Verdana"/>
          <w:sz w:val="20"/>
          <w:szCs w:val="20"/>
          <w:lang w:val="bg-BG"/>
        </w:rPr>
      </w:pPr>
    </w:p>
    <w:p w14:paraId="3BCC5362" w14:textId="40154818" w:rsidR="008E3181" w:rsidRDefault="008E3181" w:rsidP="00574CC0">
      <w:pPr>
        <w:keepLines/>
        <w:spacing w:before="90" w:after="90"/>
        <w:rPr>
          <w:rFonts w:ascii="Verdana" w:hAnsi="Verdana"/>
          <w:sz w:val="20"/>
          <w:szCs w:val="20"/>
          <w:lang w:val="bg-BG"/>
        </w:rPr>
      </w:pPr>
    </w:p>
    <w:p w14:paraId="0B7BA07B" w14:textId="481C5910" w:rsidR="008E3181" w:rsidRDefault="008E3181" w:rsidP="00574CC0">
      <w:pPr>
        <w:keepLines/>
        <w:spacing w:before="90" w:after="90"/>
        <w:rPr>
          <w:rFonts w:ascii="Verdana" w:hAnsi="Verdana"/>
          <w:sz w:val="20"/>
          <w:szCs w:val="20"/>
          <w:lang w:val="bg-BG"/>
        </w:rPr>
      </w:pPr>
    </w:p>
    <w:p w14:paraId="02918A77" w14:textId="26235233" w:rsidR="008E3181" w:rsidRDefault="008E3181" w:rsidP="00574CC0">
      <w:pPr>
        <w:keepLines/>
        <w:spacing w:before="90" w:after="90"/>
        <w:rPr>
          <w:rFonts w:ascii="Verdana" w:hAnsi="Verdana"/>
          <w:sz w:val="20"/>
          <w:szCs w:val="20"/>
          <w:lang w:val="bg-BG"/>
        </w:rPr>
      </w:pPr>
    </w:p>
    <w:p w14:paraId="341522E7" w14:textId="53666190" w:rsidR="008E3181" w:rsidRDefault="008E3181" w:rsidP="00574CC0">
      <w:pPr>
        <w:keepLines/>
        <w:spacing w:before="90" w:after="90"/>
        <w:rPr>
          <w:rFonts w:ascii="Verdana" w:hAnsi="Verdana"/>
          <w:sz w:val="20"/>
          <w:szCs w:val="20"/>
          <w:lang w:val="bg-BG"/>
        </w:rPr>
      </w:pPr>
    </w:p>
    <w:p w14:paraId="19B9C4A1" w14:textId="346B2593" w:rsidR="008E3181" w:rsidRDefault="008E3181" w:rsidP="00574CC0">
      <w:pPr>
        <w:keepLines/>
        <w:spacing w:before="90" w:after="90"/>
        <w:rPr>
          <w:rFonts w:ascii="Verdana" w:hAnsi="Verdana"/>
          <w:sz w:val="20"/>
          <w:szCs w:val="20"/>
          <w:lang w:val="bg-BG"/>
        </w:rPr>
      </w:pPr>
    </w:p>
    <w:p w14:paraId="0D8D505F" w14:textId="4E800D98" w:rsidR="008E3181" w:rsidRDefault="008E3181" w:rsidP="00574CC0">
      <w:pPr>
        <w:keepLines/>
        <w:spacing w:before="90" w:after="90"/>
        <w:rPr>
          <w:rFonts w:ascii="Verdana" w:hAnsi="Verdana"/>
          <w:sz w:val="20"/>
          <w:szCs w:val="20"/>
          <w:lang w:val="bg-BG"/>
        </w:rPr>
      </w:pPr>
    </w:p>
    <w:p w14:paraId="21965783" w14:textId="19CA7452" w:rsidR="008E3181" w:rsidRDefault="008E3181" w:rsidP="00574CC0">
      <w:pPr>
        <w:keepLines/>
        <w:spacing w:before="90" w:after="90"/>
        <w:rPr>
          <w:rFonts w:ascii="Verdana" w:hAnsi="Verdana"/>
          <w:sz w:val="20"/>
          <w:szCs w:val="20"/>
          <w:lang w:val="bg-BG"/>
        </w:rPr>
      </w:pPr>
    </w:p>
    <w:p w14:paraId="06DD404A" w14:textId="5916292E" w:rsidR="008E3181" w:rsidRDefault="008E3181" w:rsidP="00574CC0">
      <w:pPr>
        <w:keepLines/>
        <w:spacing w:before="90" w:after="90"/>
        <w:rPr>
          <w:rFonts w:ascii="Verdana" w:hAnsi="Verdana"/>
          <w:sz w:val="20"/>
          <w:szCs w:val="20"/>
          <w:lang w:val="bg-BG"/>
        </w:rPr>
      </w:pPr>
    </w:p>
    <w:p w14:paraId="4236A68C" w14:textId="1DF3D26C" w:rsidR="008E3181" w:rsidRDefault="008E3181" w:rsidP="00574CC0">
      <w:pPr>
        <w:keepLines/>
        <w:spacing w:before="90" w:after="90"/>
        <w:rPr>
          <w:rFonts w:ascii="Verdana" w:hAnsi="Verdana"/>
          <w:sz w:val="20"/>
          <w:szCs w:val="20"/>
          <w:lang w:val="bg-BG"/>
        </w:rPr>
      </w:pPr>
    </w:p>
    <w:p w14:paraId="2DDC43CA" w14:textId="6D5ED418" w:rsidR="008E3181" w:rsidRDefault="008E3181" w:rsidP="00574CC0">
      <w:pPr>
        <w:keepLines/>
        <w:spacing w:before="90" w:after="90"/>
        <w:rPr>
          <w:rFonts w:ascii="Verdana" w:hAnsi="Verdana"/>
          <w:sz w:val="20"/>
          <w:szCs w:val="20"/>
          <w:lang w:val="bg-BG"/>
        </w:rPr>
      </w:pPr>
    </w:p>
    <w:p w14:paraId="69FB8265" w14:textId="60D97E93" w:rsidR="008E3181" w:rsidRDefault="008E3181" w:rsidP="00574CC0">
      <w:pPr>
        <w:keepLines/>
        <w:spacing w:before="90" w:after="90"/>
        <w:rPr>
          <w:rFonts w:ascii="Verdana" w:hAnsi="Verdana"/>
          <w:sz w:val="20"/>
          <w:szCs w:val="20"/>
          <w:lang w:val="bg-BG"/>
        </w:rPr>
      </w:pPr>
    </w:p>
    <w:p w14:paraId="12D9AB97" w14:textId="53D57D15" w:rsidR="008E3181" w:rsidRDefault="008E3181" w:rsidP="00574CC0">
      <w:pPr>
        <w:keepLines/>
        <w:spacing w:before="90" w:after="90"/>
        <w:rPr>
          <w:rFonts w:ascii="Verdana" w:hAnsi="Verdana"/>
          <w:sz w:val="20"/>
          <w:szCs w:val="20"/>
          <w:lang w:val="bg-BG"/>
        </w:rPr>
      </w:pPr>
    </w:p>
    <w:p w14:paraId="402C69E4" w14:textId="26CD7D31" w:rsidR="008E3181" w:rsidRDefault="008E3181" w:rsidP="00574CC0">
      <w:pPr>
        <w:keepLines/>
        <w:spacing w:before="90" w:after="90"/>
        <w:rPr>
          <w:rFonts w:ascii="Verdana" w:hAnsi="Verdana"/>
          <w:sz w:val="20"/>
          <w:szCs w:val="20"/>
          <w:lang w:val="bg-BG"/>
        </w:rPr>
      </w:pPr>
    </w:p>
    <w:p w14:paraId="34488E94" w14:textId="3B0588C1" w:rsidR="008E3181" w:rsidRDefault="008E3181" w:rsidP="00574CC0">
      <w:pPr>
        <w:keepLines/>
        <w:spacing w:before="90" w:after="90"/>
        <w:rPr>
          <w:rFonts w:ascii="Verdana" w:hAnsi="Verdana"/>
          <w:sz w:val="20"/>
          <w:szCs w:val="20"/>
          <w:lang w:val="bg-BG"/>
        </w:rPr>
      </w:pPr>
    </w:p>
    <w:p w14:paraId="5E5C37EB" w14:textId="2F909D56" w:rsidR="008E3181" w:rsidRDefault="008E3181" w:rsidP="00574CC0">
      <w:pPr>
        <w:keepLines/>
        <w:spacing w:before="90" w:after="90"/>
        <w:rPr>
          <w:rFonts w:ascii="Verdana" w:hAnsi="Verdana"/>
          <w:sz w:val="20"/>
          <w:szCs w:val="20"/>
          <w:lang w:val="bg-BG"/>
        </w:rPr>
      </w:pPr>
    </w:p>
    <w:p w14:paraId="59F0C0D6" w14:textId="0422AE5C" w:rsidR="00815F80" w:rsidRDefault="00815F80" w:rsidP="00574CC0">
      <w:pPr>
        <w:keepLines/>
        <w:spacing w:before="90" w:after="90"/>
        <w:rPr>
          <w:rFonts w:ascii="Verdana" w:hAnsi="Verdana"/>
          <w:sz w:val="20"/>
          <w:szCs w:val="20"/>
          <w:lang w:val="bg-BG"/>
        </w:rPr>
      </w:pPr>
    </w:p>
    <w:p w14:paraId="4187A004" w14:textId="0B1293D2" w:rsidR="00815F80" w:rsidRDefault="00815F80" w:rsidP="00574CC0">
      <w:pPr>
        <w:keepLines/>
        <w:spacing w:before="90" w:after="90"/>
        <w:rPr>
          <w:rFonts w:ascii="Verdana" w:hAnsi="Verdana"/>
          <w:sz w:val="20"/>
          <w:szCs w:val="20"/>
          <w:lang w:val="bg-BG"/>
        </w:rPr>
      </w:pPr>
    </w:p>
    <w:p w14:paraId="62BD9503" w14:textId="1E0A76FF" w:rsidR="00815F80" w:rsidRDefault="00815F80" w:rsidP="00574CC0">
      <w:pPr>
        <w:keepLines/>
        <w:spacing w:before="90" w:after="90"/>
        <w:rPr>
          <w:rFonts w:ascii="Verdana" w:hAnsi="Verdana"/>
          <w:sz w:val="20"/>
          <w:szCs w:val="20"/>
          <w:lang w:val="bg-BG"/>
        </w:rPr>
      </w:pPr>
    </w:p>
    <w:p w14:paraId="1283E57D" w14:textId="77777777" w:rsidR="00815F80" w:rsidRDefault="00815F80" w:rsidP="00574CC0">
      <w:pPr>
        <w:keepLines/>
        <w:spacing w:before="90" w:after="90"/>
        <w:rPr>
          <w:rFonts w:ascii="Verdana" w:hAnsi="Verdana"/>
          <w:sz w:val="20"/>
          <w:szCs w:val="20"/>
          <w:lang w:val="bg-BG"/>
        </w:rPr>
      </w:pPr>
    </w:p>
    <w:p w14:paraId="626D1DD8" w14:textId="628D2487" w:rsidR="008E3181" w:rsidRDefault="008E3181" w:rsidP="00574CC0">
      <w:pPr>
        <w:keepLines/>
        <w:spacing w:before="90" w:after="90"/>
        <w:rPr>
          <w:rFonts w:ascii="Verdana" w:hAnsi="Verdana"/>
          <w:sz w:val="20"/>
          <w:szCs w:val="20"/>
          <w:lang w:val="bg-BG"/>
        </w:rPr>
      </w:pPr>
    </w:p>
    <w:p w14:paraId="5BBF2DFA" w14:textId="77777777" w:rsidR="008E3181" w:rsidRPr="008E3181" w:rsidRDefault="008E3181" w:rsidP="00574CC0">
      <w:pPr>
        <w:keepLines/>
        <w:spacing w:before="90" w:after="90"/>
        <w:rPr>
          <w:rFonts w:ascii="Verdana" w:hAnsi="Verdana"/>
          <w:sz w:val="20"/>
          <w:szCs w:val="20"/>
          <w:lang w:val="bg-BG"/>
        </w:rPr>
      </w:pPr>
    </w:p>
    <w:p w14:paraId="02B000F2" w14:textId="3451567F" w:rsidR="00EB315B" w:rsidRDefault="00EB315B" w:rsidP="00574CC0">
      <w:pPr>
        <w:keepLines/>
        <w:spacing w:before="90" w:after="90"/>
        <w:rPr>
          <w:rFonts w:ascii="Verdana" w:hAnsi="Verdana"/>
          <w:sz w:val="20"/>
          <w:szCs w:val="20"/>
          <w:lang w:val="bg-BG"/>
        </w:rPr>
      </w:pPr>
    </w:p>
    <w:p w14:paraId="2F7018A2" w14:textId="77777777" w:rsidR="0029589C" w:rsidRPr="008E3181" w:rsidRDefault="0029589C" w:rsidP="00574CC0">
      <w:pPr>
        <w:keepLines/>
        <w:spacing w:before="90" w:after="90"/>
        <w:rPr>
          <w:rFonts w:ascii="Verdana" w:hAnsi="Verdana"/>
          <w:sz w:val="20"/>
          <w:szCs w:val="20"/>
          <w:lang w:val="bg-BG"/>
        </w:rPr>
      </w:pPr>
    </w:p>
    <w:p w14:paraId="789C6483" w14:textId="7C6C4D3C" w:rsidR="002A08C5" w:rsidRPr="008E3181" w:rsidRDefault="00574CC0" w:rsidP="00574CC0">
      <w:pPr>
        <w:keepLines/>
        <w:spacing w:before="90" w:after="90"/>
        <w:jc w:val="right"/>
        <w:rPr>
          <w:rFonts w:ascii="Verdana" w:hAnsi="Verdana"/>
          <w:b/>
          <w:i/>
          <w:sz w:val="20"/>
          <w:szCs w:val="20"/>
          <w:lang w:val="bg-BG"/>
        </w:rPr>
      </w:pPr>
      <w:r w:rsidRPr="008E3181">
        <w:rPr>
          <w:rFonts w:ascii="Verdana" w:hAnsi="Verdana"/>
          <w:b/>
          <w:i/>
          <w:sz w:val="20"/>
          <w:szCs w:val="20"/>
          <w:lang w:val="bg-BG"/>
        </w:rPr>
        <w:lastRenderedPageBreak/>
        <w:t>Приложение 1</w:t>
      </w:r>
    </w:p>
    <w:p w14:paraId="40CFD80A" w14:textId="77777777" w:rsidR="002A08C5" w:rsidRPr="008E3181" w:rsidRDefault="002A08C5" w:rsidP="002A08C5">
      <w:pPr>
        <w:keepLines/>
        <w:spacing w:before="90" w:after="90"/>
        <w:ind w:left="624"/>
        <w:jc w:val="center"/>
        <w:rPr>
          <w:rFonts w:ascii="Verdana" w:hAnsi="Verdana"/>
          <w:sz w:val="20"/>
          <w:szCs w:val="20"/>
          <w:lang w:val="bg-BG"/>
        </w:rPr>
      </w:pPr>
    </w:p>
    <w:p w14:paraId="06C16A9B" w14:textId="3F2AA96C" w:rsidR="00EB315B" w:rsidRPr="008E3181" w:rsidRDefault="00EB315B" w:rsidP="00EB315B">
      <w:pPr>
        <w:keepLines/>
        <w:spacing w:before="90" w:after="90"/>
        <w:rPr>
          <w:rFonts w:ascii="Verdana" w:hAnsi="Verdana"/>
          <w:b/>
          <w:sz w:val="20"/>
          <w:szCs w:val="20"/>
          <w:lang w:val="bg-BG"/>
        </w:rPr>
      </w:pPr>
    </w:p>
    <w:p w14:paraId="1E20497F" w14:textId="21DBBD6B" w:rsidR="002A08C5" w:rsidRDefault="00574CC0" w:rsidP="00574CC0">
      <w:pPr>
        <w:pStyle w:val="p50"/>
        <w:keepLines/>
        <w:suppressAutoHyphens/>
        <w:spacing w:before="120" w:line="200" w:lineRule="atLeast"/>
        <w:ind w:left="0" w:right="57" w:firstLine="0"/>
        <w:jc w:val="center"/>
        <w:rPr>
          <w:rFonts w:ascii="Verdana" w:hAnsi="Verdana"/>
          <w:b/>
          <w:color w:val="auto"/>
          <w:sz w:val="20"/>
          <w:szCs w:val="20"/>
          <w:lang w:val="bg-BG"/>
        </w:rPr>
      </w:pPr>
      <w:r w:rsidRPr="008E3181">
        <w:rPr>
          <w:rFonts w:ascii="Verdana" w:hAnsi="Verdana"/>
          <w:b/>
          <w:color w:val="auto"/>
          <w:sz w:val="20"/>
          <w:szCs w:val="20"/>
          <w:lang w:val="bg-BG"/>
        </w:rPr>
        <w:t>ТЕХНИЧЕСК</w:t>
      </w:r>
      <w:r w:rsidR="00EB315B" w:rsidRPr="008E3181">
        <w:rPr>
          <w:rFonts w:ascii="Verdana" w:hAnsi="Verdana"/>
          <w:b/>
          <w:color w:val="auto"/>
          <w:sz w:val="20"/>
          <w:szCs w:val="20"/>
          <w:lang w:val="bg-BG"/>
        </w:rPr>
        <w:t>А</w:t>
      </w:r>
      <w:r w:rsidRPr="008E3181">
        <w:rPr>
          <w:rFonts w:ascii="Verdana" w:hAnsi="Verdana"/>
          <w:b/>
          <w:color w:val="auto"/>
          <w:sz w:val="20"/>
          <w:szCs w:val="20"/>
          <w:lang w:val="bg-BG"/>
        </w:rPr>
        <w:t xml:space="preserve"> </w:t>
      </w:r>
      <w:r w:rsidR="00EB315B" w:rsidRPr="008E3181">
        <w:rPr>
          <w:rFonts w:ascii="Verdana" w:hAnsi="Verdana"/>
          <w:b/>
          <w:color w:val="auto"/>
          <w:sz w:val="20"/>
          <w:szCs w:val="20"/>
          <w:lang w:val="bg-BG"/>
        </w:rPr>
        <w:t>СПЕЦИФИКАЦИЯ</w:t>
      </w:r>
    </w:p>
    <w:p w14:paraId="05FE6C2B" w14:textId="7424ECE2" w:rsidR="00453DF0" w:rsidRDefault="00453DF0" w:rsidP="00574CC0">
      <w:pPr>
        <w:pStyle w:val="p50"/>
        <w:keepLines/>
        <w:suppressAutoHyphens/>
        <w:spacing w:before="120" w:line="200" w:lineRule="atLeast"/>
        <w:ind w:left="0" w:right="57" w:firstLine="0"/>
        <w:jc w:val="center"/>
        <w:rPr>
          <w:rFonts w:ascii="Verdana" w:hAnsi="Verdana"/>
          <w:b/>
          <w:color w:val="auto"/>
          <w:sz w:val="20"/>
          <w:szCs w:val="20"/>
          <w:lang w:val="bg-BG"/>
        </w:rPr>
      </w:pPr>
    </w:p>
    <w:p w14:paraId="47A08BFE" w14:textId="77777777" w:rsidR="00453DF0" w:rsidRPr="008E3181" w:rsidRDefault="00453DF0" w:rsidP="00574CC0">
      <w:pPr>
        <w:pStyle w:val="p50"/>
        <w:keepLines/>
        <w:suppressAutoHyphens/>
        <w:spacing w:before="120" w:line="200" w:lineRule="atLeast"/>
        <w:ind w:left="0" w:right="57" w:firstLine="0"/>
        <w:jc w:val="center"/>
        <w:rPr>
          <w:rFonts w:ascii="Verdana" w:hAnsi="Verdana"/>
          <w:b/>
          <w:color w:val="auto"/>
          <w:sz w:val="20"/>
          <w:szCs w:val="20"/>
          <w:lang w:val="bg-BG"/>
        </w:rPr>
      </w:pPr>
    </w:p>
    <w:bookmarkEnd w:id="3"/>
    <w:p w14:paraId="7F07BB61" w14:textId="75276CB5" w:rsidR="0010519E" w:rsidRDefault="0010519E" w:rsidP="0010519E">
      <w:pPr>
        <w:tabs>
          <w:tab w:val="left" w:pos="567"/>
        </w:tabs>
        <w:spacing w:before="120" w:after="120"/>
        <w:ind w:left="360" w:hanging="360"/>
        <w:jc w:val="both"/>
        <w:rPr>
          <w:rFonts w:ascii="Verdana" w:hAnsi="Verdana"/>
          <w:b/>
          <w:bCs/>
          <w:sz w:val="20"/>
          <w:szCs w:val="20"/>
          <w:lang w:val="bg-BG"/>
        </w:rPr>
      </w:pPr>
      <w:r w:rsidRPr="008E3181">
        <w:rPr>
          <w:rFonts w:ascii="Verdana" w:hAnsi="Verdana"/>
          <w:b/>
          <w:bCs/>
          <w:sz w:val="20"/>
          <w:szCs w:val="20"/>
          <w:lang w:val="bg-BG"/>
        </w:rPr>
        <w:t>ПРЕДМЕТ НА ДОГОВОРА</w:t>
      </w:r>
    </w:p>
    <w:p w14:paraId="04824901" w14:textId="77777777" w:rsidR="00453DF0" w:rsidRPr="008E3181" w:rsidRDefault="00453DF0" w:rsidP="0010519E">
      <w:pPr>
        <w:tabs>
          <w:tab w:val="left" w:pos="567"/>
        </w:tabs>
        <w:spacing w:before="120" w:after="120"/>
        <w:ind w:left="360" w:hanging="360"/>
        <w:jc w:val="both"/>
        <w:rPr>
          <w:rFonts w:ascii="Verdana" w:hAnsi="Verdana"/>
          <w:b/>
          <w:bCs/>
          <w:sz w:val="20"/>
          <w:szCs w:val="20"/>
          <w:lang w:val="bg-BG"/>
        </w:rPr>
      </w:pPr>
    </w:p>
    <w:p w14:paraId="1CBED024" w14:textId="77777777" w:rsidR="00D21496" w:rsidRDefault="0010519E" w:rsidP="00D21496">
      <w:pPr>
        <w:pStyle w:val="ListParagraph"/>
        <w:numPr>
          <w:ilvl w:val="0"/>
          <w:numId w:val="44"/>
        </w:numPr>
        <w:rPr>
          <w:rFonts w:ascii="Verdana" w:eastAsia="Calibri" w:hAnsi="Verdana"/>
          <w:bCs/>
          <w:spacing w:val="-3"/>
          <w:sz w:val="20"/>
          <w:szCs w:val="20"/>
          <w:lang w:val="bg-BG"/>
        </w:rPr>
      </w:pPr>
      <w:r w:rsidRPr="00453DF0">
        <w:rPr>
          <w:rFonts w:ascii="Verdana" w:eastAsia="Calibri" w:hAnsi="Verdana"/>
          <w:bCs/>
          <w:spacing w:val="-3"/>
          <w:sz w:val="20"/>
          <w:szCs w:val="20"/>
          <w:lang w:val="bg-BG"/>
        </w:rPr>
        <w:t xml:space="preserve"> </w:t>
      </w:r>
      <w:r w:rsidR="00453DF0" w:rsidRPr="00453DF0">
        <w:rPr>
          <w:rFonts w:ascii="Verdana" w:eastAsia="Calibri" w:hAnsi="Verdana"/>
          <w:bCs/>
          <w:spacing w:val="-3"/>
          <w:sz w:val="20"/>
          <w:szCs w:val="20"/>
          <w:lang w:val="bg-BG"/>
        </w:rPr>
        <w:t>Поддръжката, предоставена от Изпълнителя трябва да бъде минимум 9х5 (девет часа, пет дни в седмицата, съобразено с работното време на Софийска вода АД – 08:00 – 16:30). Техническото обслужване да включва посещение на място или съдействие по телефон при нужда. Изпълнителят е длъжен да осигури поддръжка и техническо обслужване, които трябва да включват:</w:t>
      </w:r>
    </w:p>
    <w:p w14:paraId="2E12768C" w14:textId="2C323242"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Време за реакция – до 4 (четири) часа след подаване на сигнал от страна на Възложителя;</w:t>
      </w:r>
    </w:p>
    <w:p w14:paraId="155A98A0" w14:textId="593D5E65"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Време за отстраняване на проблеми, свързани с конфигурация и/или настройка на системата – до 3 работни дни след приемане на сигнал</w:t>
      </w:r>
    </w:p>
    <w:p w14:paraId="4F9DFBB4" w14:textId="225B2169"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Време за отстраняване на проблем, който касае намесата на Производителя - до 1 (един) месец след приемане на сигнал;</w:t>
      </w:r>
    </w:p>
    <w:p w14:paraId="7ACE1076" w14:textId="1D1D6F05"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Ескалация на инциденти към производителя, при необходимост;</w:t>
      </w:r>
    </w:p>
    <w:p w14:paraId="4E5A8A88" w14:textId="0D38DD4C"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Ескалация към производителя при проблеми с продуктите, при необходимост;</w:t>
      </w:r>
    </w:p>
    <w:p w14:paraId="0281736E" w14:textId="598E7537"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Поддръжката да се извършва на български език;</w:t>
      </w:r>
    </w:p>
    <w:p w14:paraId="3B35E547" w14:textId="49339932"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Получаване и внедряване на нови продуктови обновявания за срока на договора;</w:t>
      </w:r>
    </w:p>
    <w:p w14:paraId="1DA9B5FB" w14:textId="5B88E150"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Обновяване на продуктовите дефиниции за срока на договора;</w:t>
      </w:r>
    </w:p>
    <w:p w14:paraId="12B718DB" w14:textId="2D38A536"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Поддръжка по електронна поща, Web портал или по телефона.</w:t>
      </w:r>
    </w:p>
    <w:p w14:paraId="154145A7" w14:textId="7126D8B6" w:rsidR="00453DF0"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24 х 7 (24 часа в денонощието, 7 дни в седмицата) телефонна поддръжка;</w:t>
      </w:r>
    </w:p>
    <w:p w14:paraId="66AC876D" w14:textId="4E90FCBF" w:rsidR="0010519E" w:rsidRPr="00D21496" w:rsidRDefault="00453DF0" w:rsidP="00D21496">
      <w:pPr>
        <w:pStyle w:val="ListParagraph"/>
        <w:numPr>
          <w:ilvl w:val="1"/>
          <w:numId w:val="44"/>
        </w:numPr>
        <w:rPr>
          <w:rFonts w:ascii="Verdana" w:eastAsia="Calibri" w:hAnsi="Verdana"/>
          <w:bCs/>
          <w:spacing w:val="-3"/>
          <w:sz w:val="20"/>
          <w:szCs w:val="20"/>
          <w:lang w:val="bg-BG"/>
        </w:rPr>
      </w:pPr>
      <w:r w:rsidRPr="00D21496">
        <w:rPr>
          <w:rFonts w:ascii="Verdana" w:eastAsia="Calibri" w:hAnsi="Verdana"/>
          <w:bCs/>
          <w:spacing w:val="-3"/>
          <w:sz w:val="20"/>
          <w:szCs w:val="20"/>
          <w:lang w:val="bg-BG"/>
        </w:rPr>
        <w:t>Приоритетен достъп до Support.</w:t>
      </w:r>
    </w:p>
    <w:p w14:paraId="1316AECD" w14:textId="72A5315A" w:rsidR="00815F80" w:rsidRPr="00815F80" w:rsidRDefault="00815F80" w:rsidP="00815F80">
      <w:pPr>
        <w:rPr>
          <w:lang w:val="bg-BG"/>
        </w:rPr>
        <w:sectPr w:rsidR="00815F80" w:rsidRPr="00815F80" w:rsidSect="0010519E">
          <w:pgSz w:w="11909" w:h="16834" w:code="9"/>
          <w:pgMar w:top="1440" w:right="1440" w:bottom="1135" w:left="1440" w:header="709" w:footer="284" w:gutter="0"/>
          <w:cols w:space="708"/>
          <w:docGrid w:linePitch="299"/>
        </w:sectPr>
      </w:pPr>
    </w:p>
    <w:p w14:paraId="6210BCFA" w14:textId="3E4B432A" w:rsidR="0010519E" w:rsidRPr="008E3181" w:rsidRDefault="0010519E" w:rsidP="00453DF0">
      <w:pPr>
        <w:keepLines/>
        <w:tabs>
          <w:tab w:val="left" w:pos="567"/>
        </w:tabs>
        <w:spacing w:before="120" w:after="120"/>
        <w:jc w:val="both"/>
        <w:rPr>
          <w:rFonts w:ascii="Verdana" w:hAnsi="Verdana"/>
          <w:b/>
          <w:color w:val="000000"/>
          <w:sz w:val="20"/>
          <w:szCs w:val="20"/>
          <w:lang w:val="bg-BG"/>
        </w:rPr>
      </w:pPr>
    </w:p>
    <w:p w14:paraId="1E290A73" w14:textId="06BF1BF0" w:rsidR="00453DF0" w:rsidRPr="00815F80" w:rsidRDefault="00815F80" w:rsidP="00815F80">
      <w:pPr>
        <w:pStyle w:val="ListParagraph"/>
        <w:numPr>
          <w:ilvl w:val="0"/>
          <w:numId w:val="44"/>
        </w:numPr>
        <w:rPr>
          <w:rFonts w:ascii="Verdana" w:eastAsia="Calibri" w:hAnsi="Verdana"/>
          <w:bCs/>
          <w:spacing w:val="-3"/>
          <w:sz w:val="20"/>
          <w:szCs w:val="20"/>
          <w:lang w:val="bg-BG"/>
        </w:rPr>
      </w:pPr>
      <w:r>
        <w:rPr>
          <w:rFonts w:ascii="Verdana" w:hAnsi="Verdana"/>
          <w:bCs/>
          <w:snapToGrid w:val="0"/>
          <w:sz w:val="20"/>
          <w:szCs w:val="20"/>
          <w:lang w:val="bg-BG" w:eastAsia="bg-BG"/>
        </w:rPr>
        <w:t xml:space="preserve"> </w:t>
      </w:r>
      <w:r w:rsidR="00453DF0" w:rsidRPr="00815F80">
        <w:rPr>
          <w:rFonts w:ascii="Verdana" w:eastAsia="Calibri" w:hAnsi="Verdana"/>
          <w:bCs/>
          <w:spacing w:val="-3"/>
          <w:sz w:val="20"/>
          <w:szCs w:val="20"/>
          <w:lang w:val="bg-BG"/>
        </w:rPr>
        <w:t>Възложителят поръчва услугите, предмет на договора, чрез поръчка, изпратена по факс или имейл от Контролиращия служител по договора от страна на Възложителя.</w:t>
      </w:r>
    </w:p>
    <w:p w14:paraId="0B11E6A9" w14:textId="138EDB40" w:rsidR="00453DF0" w:rsidRPr="00815F80" w:rsidRDefault="00453DF0" w:rsidP="00815F80">
      <w:pPr>
        <w:pStyle w:val="ListParagraph"/>
        <w:numPr>
          <w:ilvl w:val="0"/>
          <w:numId w:val="44"/>
        </w:numPr>
        <w:rPr>
          <w:rFonts w:ascii="Verdana" w:eastAsia="Calibri" w:hAnsi="Verdana"/>
          <w:bCs/>
          <w:spacing w:val="-3"/>
          <w:sz w:val="20"/>
          <w:szCs w:val="20"/>
          <w:lang w:val="bg-BG"/>
        </w:rPr>
      </w:pPr>
      <w:r w:rsidRPr="00815F80">
        <w:rPr>
          <w:rFonts w:ascii="Verdana" w:eastAsia="Calibri" w:hAnsi="Verdana"/>
          <w:bCs/>
          <w:spacing w:val="-3"/>
          <w:sz w:val="20"/>
          <w:szCs w:val="20"/>
          <w:lang w:val="bg-BG"/>
        </w:rPr>
        <w:t>До 10 работни дни след възлагане на услугите, Изпълнителят предоставя на Възложителя документ и/ или достъп до официална страница на производителя, удостоверяващ наличността и валидността на поддръжката на лицензите за възложения период.</w:t>
      </w:r>
    </w:p>
    <w:p w14:paraId="66ED5501" w14:textId="134407D2" w:rsidR="00453DF0" w:rsidRPr="00815F80" w:rsidRDefault="00453DF0" w:rsidP="00815F80">
      <w:pPr>
        <w:pStyle w:val="ListParagraph"/>
        <w:numPr>
          <w:ilvl w:val="0"/>
          <w:numId w:val="44"/>
        </w:numPr>
        <w:rPr>
          <w:rFonts w:ascii="Verdana" w:eastAsia="Calibri" w:hAnsi="Verdana"/>
          <w:bCs/>
          <w:spacing w:val="-3"/>
          <w:sz w:val="20"/>
          <w:szCs w:val="20"/>
          <w:lang w:val="bg-BG"/>
        </w:rPr>
      </w:pPr>
      <w:r w:rsidRPr="00815F80">
        <w:rPr>
          <w:rFonts w:ascii="Verdana" w:eastAsia="Calibri" w:hAnsi="Verdana"/>
          <w:bCs/>
          <w:spacing w:val="-3"/>
          <w:sz w:val="20"/>
          <w:szCs w:val="20"/>
          <w:lang w:val="bg-BG"/>
        </w:rPr>
        <w:t xml:space="preserve">Изпълнителят следва да уведоми Възложителя в срок до една седмица, в случай, че: </w:t>
      </w:r>
    </w:p>
    <w:p w14:paraId="1D9E04CA" w14:textId="67788025" w:rsidR="0010519E" w:rsidRPr="00815F80" w:rsidRDefault="00453DF0" w:rsidP="00815F80">
      <w:pPr>
        <w:pStyle w:val="ListParagraph"/>
        <w:numPr>
          <w:ilvl w:val="0"/>
          <w:numId w:val="44"/>
        </w:numPr>
        <w:rPr>
          <w:rFonts w:ascii="Verdana" w:eastAsia="Calibri" w:hAnsi="Verdana"/>
          <w:bCs/>
          <w:spacing w:val="-3"/>
          <w:sz w:val="20"/>
          <w:szCs w:val="20"/>
          <w:lang w:val="bg-BG"/>
        </w:rPr>
      </w:pPr>
      <w:r w:rsidRPr="00815F80">
        <w:rPr>
          <w:rFonts w:ascii="Verdana" w:eastAsia="Calibri" w:hAnsi="Verdana"/>
          <w:bCs/>
          <w:spacing w:val="-3"/>
          <w:sz w:val="20"/>
          <w:szCs w:val="20"/>
          <w:lang w:val="bg-BG"/>
        </w:rPr>
        <w:t>В срока на договора загуби партньорството си с производителя на стоките и/или право да подновява лицензите, предмет на договора, на територията на Р. България;</w:t>
      </w:r>
    </w:p>
    <w:p w14:paraId="220E745A" w14:textId="5D8801A3" w:rsidR="00453DF0" w:rsidRPr="00815F80" w:rsidRDefault="00453DF0" w:rsidP="00815F80">
      <w:pPr>
        <w:pStyle w:val="ListParagraph"/>
        <w:numPr>
          <w:ilvl w:val="0"/>
          <w:numId w:val="44"/>
        </w:numPr>
        <w:rPr>
          <w:rFonts w:ascii="Verdana" w:eastAsia="Calibri" w:hAnsi="Verdana"/>
          <w:bCs/>
          <w:spacing w:val="-3"/>
          <w:sz w:val="20"/>
          <w:szCs w:val="20"/>
          <w:lang w:val="bg-BG"/>
        </w:rPr>
      </w:pPr>
      <w:r w:rsidRPr="00815F80">
        <w:rPr>
          <w:rFonts w:ascii="Verdana" w:eastAsia="Calibri" w:hAnsi="Verdana"/>
          <w:bCs/>
          <w:spacing w:val="-3"/>
          <w:sz w:val="20"/>
          <w:szCs w:val="20"/>
          <w:lang w:val="bg-BG"/>
        </w:rPr>
        <w:t>В срока на договора смени партньорския си статус към производителя, като уточни смяната с придружаващ документ.</w:t>
      </w:r>
    </w:p>
    <w:p w14:paraId="14D8E6EF" w14:textId="0073B096" w:rsidR="00453DF0" w:rsidRPr="00815F80" w:rsidRDefault="00815F80" w:rsidP="00815F80">
      <w:pPr>
        <w:pStyle w:val="ListParagraph"/>
        <w:numPr>
          <w:ilvl w:val="0"/>
          <w:numId w:val="44"/>
        </w:numPr>
        <w:rPr>
          <w:rFonts w:ascii="Verdana" w:eastAsia="Calibri" w:hAnsi="Verdana"/>
          <w:bCs/>
          <w:spacing w:val="-3"/>
          <w:sz w:val="20"/>
          <w:szCs w:val="20"/>
          <w:lang w:val="bg-BG"/>
        </w:rPr>
      </w:pPr>
      <w:r w:rsidRPr="00815F80">
        <w:rPr>
          <w:rFonts w:ascii="Verdana" w:eastAsia="Calibri" w:hAnsi="Verdana"/>
          <w:bCs/>
          <w:spacing w:val="-3"/>
          <w:sz w:val="20"/>
          <w:szCs w:val="20"/>
          <w:lang w:val="bg-BG"/>
        </w:rPr>
        <w:t>Изпълнителят се задължава своевременно да осигури достъп до актуални версии на софтуера заедно с необходимата информация, описваща нововъведенията и/или промените в новите версии, отстраняването на грешки в софтуера, предоставянето на доклади за откритите и отстранени грешки и други, предвидени в условията за техническа поддръжка на производител.</w:t>
      </w:r>
    </w:p>
    <w:p w14:paraId="02C7D877" w14:textId="77777777" w:rsidR="00EB315B" w:rsidRPr="008E3181" w:rsidRDefault="00EB315B" w:rsidP="00EB315B">
      <w:pPr>
        <w:spacing w:before="120" w:after="120"/>
        <w:jc w:val="right"/>
        <w:rPr>
          <w:rFonts w:ascii="Verdana" w:hAnsi="Verdana"/>
          <w:sz w:val="20"/>
          <w:szCs w:val="20"/>
          <w:lang w:val="bg-BG"/>
        </w:rPr>
      </w:pPr>
    </w:p>
    <w:p w14:paraId="4B2A7074" w14:textId="77777777" w:rsidR="00EB315B" w:rsidRPr="008E3181" w:rsidRDefault="00EB315B" w:rsidP="00EB315B">
      <w:pPr>
        <w:spacing w:before="120" w:after="120"/>
        <w:jc w:val="right"/>
        <w:rPr>
          <w:rFonts w:ascii="Verdana" w:hAnsi="Verdana"/>
          <w:sz w:val="20"/>
          <w:szCs w:val="20"/>
          <w:lang w:val="bg-BG"/>
        </w:rPr>
      </w:pPr>
    </w:p>
    <w:p w14:paraId="06534DD4" w14:textId="77777777" w:rsidR="00EB315B" w:rsidRPr="008E3181" w:rsidRDefault="00EB315B" w:rsidP="00EB315B">
      <w:pPr>
        <w:spacing w:before="120" w:after="120"/>
        <w:jc w:val="right"/>
        <w:rPr>
          <w:rFonts w:ascii="Verdana" w:hAnsi="Verdana"/>
          <w:sz w:val="20"/>
          <w:szCs w:val="20"/>
          <w:lang w:val="bg-BG"/>
        </w:rPr>
      </w:pPr>
    </w:p>
    <w:p w14:paraId="2AF36DFB" w14:textId="77777777" w:rsidR="00EB315B" w:rsidRPr="008E3181" w:rsidRDefault="00EB315B" w:rsidP="00EB315B">
      <w:pPr>
        <w:spacing w:before="120" w:after="120"/>
        <w:jc w:val="right"/>
        <w:rPr>
          <w:rFonts w:ascii="Verdana" w:hAnsi="Verdana"/>
          <w:sz w:val="20"/>
          <w:szCs w:val="20"/>
          <w:lang w:val="bg-BG"/>
        </w:rPr>
      </w:pPr>
    </w:p>
    <w:p w14:paraId="066D8432" w14:textId="77777777" w:rsidR="00B34A0C" w:rsidRPr="008E3181" w:rsidRDefault="00B34A0C" w:rsidP="00EB315B">
      <w:pPr>
        <w:spacing w:before="120" w:after="120"/>
        <w:jc w:val="right"/>
        <w:rPr>
          <w:rFonts w:ascii="Verdana" w:hAnsi="Verdana"/>
          <w:sz w:val="20"/>
          <w:szCs w:val="20"/>
          <w:lang w:val="bg-BG"/>
        </w:rPr>
      </w:pPr>
    </w:p>
    <w:p w14:paraId="2A1BF749" w14:textId="77777777" w:rsidR="00B34A0C" w:rsidRPr="008E3181" w:rsidRDefault="00B34A0C" w:rsidP="00EB315B">
      <w:pPr>
        <w:spacing w:before="120" w:after="120"/>
        <w:jc w:val="right"/>
        <w:rPr>
          <w:rFonts w:ascii="Verdana" w:hAnsi="Verdana"/>
          <w:sz w:val="20"/>
          <w:szCs w:val="20"/>
          <w:lang w:val="bg-BG"/>
        </w:rPr>
      </w:pPr>
    </w:p>
    <w:p w14:paraId="4F90BEAB" w14:textId="77777777" w:rsidR="00B34A0C" w:rsidRPr="008E3181" w:rsidRDefault="00B34A0C" w:rsidP="00EB315B">
      <w:pPr>
        <w:spacing w:before="120" w:after="120"/>
        <w:jc w:val="right"/>
        <w:rPr>
          <w:rFonts w:ascii="Verdana" w:hAnsi="Verdana"/>
          <w:sz w:val="20"/>
          <w:szCs w:val="20"/>
          <w:lang w:val="bg-BG"/>
        </w:rPr>
      </w:pPr>
    </w:p>
    <w:p w14:paraId="1E607F01" w14:textId="77777777" w:rsidR="00B34A0C" w:rsidRPr="008E3181" w:rsidRDefault="00B34A0C" w:rsidP="00EB315B">
      <w:pPr>
        <w:spacing w:before="120" w:after="120"/>
        <w:jc w:val="right"/>
        <w:rPr>
          <w:rFonts w:ascii="Verdana" w:hAnsi="Verdana"/>
          <w:sz w:val="20"/>
          <w:szCs w:val="20"/>
          <w:lang w:val="bg-BG"/>
        </w:rPr>
      </w:pPr>
    </w:p>
    <w:p w14:paraId="4C98A52C" w14:textId="77777777" w:rsidR="00B34A0C" w:rsidRPr="008E3181" w:rsidRDefault="00B34A0C" w:rsidP="00EB315B">
      <w:pPr>
        <w:spacing w:before="120" w:after="120"/>
        <w:jc w:val="right"/>
        <w:rPr>
          <w:rFonts w:ascii="Verdana" w:hAnsi="Verdana"/>
          <w:sz w:val="20"/>
          <w:szCs w:val="20"/>
          <w:lang w:val="bg-BG"/>
        </w:rPr>
      </w:pPr>
    </w:p>
    <w:p w14:paraId="27BE8610" w14:textId="77777777" w:rsidR="00B34A0C" w:rsidRPr="008E3181" w:rsidRDefault="00B34A0C" w:rsidP="00EB315B">
      <w:pPr>
        <w:spacing w:before="120" w:after="120"/>
        <w:jc w:val="right"/>
        <w:rPr>
          <w:rFonts w:ascii="Verdana" w:hAnsi="Verdana"/>
          <w:sz w:val="20"/>
          <w:szCs w:val="20"/>
          <w:lang w:val="bg-BG"/>
        </w:rPr>
      </w:pPr>
    </w:p>
    <w:p w14:paraId="4C4EAB12" w14:textId="77777777" w:rsidR="00B34A0C" w:rsidRPr="008E3181" w:rsidRDefault="00B34A0C" w:rsidP="00EB315B">
      <w:pPr>
        <w:spacing w:before="120" w:after="120"/>
        <w:jc w:val="right"/>
        <w:rPr>
          <w:rFonts w:ascii="Verdana" w:hAnsi="Verdana"/>
          <w:sz w:val="20"/>
          <w:szCs w:val="20"/>
          <w:lang w:val="bg-BG"/>
        </w:rPr>
      </w:pPr>
    </w:p>
    <w:p w14:paraId="0CFE937E" w14:textId="77777777" w:rsidR="00B34A0C" w:rsidRPr="008E3181" w:rsidRDefault="00B34A0C" w:rsidP="00EB315B">
      <w:pPr>
        <w:spacing w:before="120" w:after="120"/>
        <w:jc w:val="right"/>
        <w:rPr>
          <w:rFonts w:ascii="Verdana" w:hAnsi="Verdana"/>
          <w:sz w:val="20"/>
          <w:szCs w:val="20"/>
          <w:lang w:val="bg-BG"/>
        </w:rPr>
      </w:pPr>
    </w:p>
    <w:p w14:paraId="2C67543F" w14:textId="77777777" w:rsidR="00B34A0C" w:rsidRPr="008E3181" w:rsidRDefault="00B34A0C" w:rsidP="00EB315B">
      <w:pPr>
        <w:spacing w:before="120" w:after="120"/>
        <w:jc w:val="right"/>
        <w:rPr>
          <w:rFonts w:ascii="Verdana" w:hAnsi="Verdana"/>
          <w:sz w:val="20"/>
          <w:szCs w:val="20"/>
          <w:lang w:val="bg-BG"/>
        </w:rPr>
      </w:pPr>
    </w:p>
    <w:p w14:paraId="4ABB0E9B" w14:textId="77777777" w:rsidR="00B34A0C" w:rsidRPr="008E3181" w:rsidRDefault="00B34A0C" w:rsidP="00EB315B">
      <w:pPr>
        <w:spacing w:before="120" w:after="120"/>
        <w:jc w:val="right"/>
        <w:rPr>
          <w:rFonts w:ascii="Verdana" w:hAnsi="Verdana"/>
          <w:sz w:val="20"/>
          <w:szCs w:val="20"/>
          <w:lang w:val="bg-BG"/>
        </w:rPr>
      </w:pPr>
    </w:p>
    <w:p w14:paraId="2E1E8852" w14:textId="77777777" w:rsidR="00B34A0C" w:rsidRPr="008E3181" w:rsidRDefault="00B34A0C" w:rsidP="00EB315B">
      <w:pPr>
        <w:spacing w:before="120" w:after="120"/>
        <w:jc w:val="right"/>
        <w:rPr>
          <w:rFonts w:ascii="Verdana" w:hAnsi="Verdana"/>
          <w:sz w:val="20"/>
          <w:szCs w:val="20"/>
          <w:lang w:val="bg-BG"/>
        </w:rPr>
      </w:pPr>
    </w:p>
    <w:p w14:paraId="0117DFE3" w14:textId="77777777" w:rsidR="00B34A0C" w:rsidRPr="008E3181" w:rsidRDefault="00B34A0C" w:rsidP="00EB315B">
      <w:pPr>
        <w:spacing w:before="120" w:after="120"/>
        <w:jc w:val="right"/>
        <w:rPr>
          <w:rFonts w:ascii="Verdana" w:hAnsi="Verdana"/>
          <w:sz w:val="20"/>
          <w:szCs w:val="20"/>
          <w:lang w:val="bg-BG"/>
        </w:rPr>
      </w:pPr>
    </w:p>
    <w:p w14:paraId="716BD789" w14:textId="77777777" w:rsidR="00B34A0C" w:rsidRPr="008E3181" w:rsidRDefault="00B34A0C" w:rsidP="00EB315B">
      <w:pPr>
        <w:spacing w:before="120" w:after="120"/>
        <w:jc w:val="right"/>
        <w:rPr>
          <w:rFonts w:ascii="Verdana" w:hAnsi="Verdana"/>
          <w:sz w:val="20"/>
          <w:szCs w:val="20"/>
          <w:lang w:val="bg-BG"/>
        </w:rPr>
      </w:pPr>
    </w:p>
    <w:p w14:paraId="665BCC29" w14:textId="77777777" w:rsidR="00B34A0C" w:rsidRPr="008E3181" w:rsidRDefault="00B34A0C" w:rsidP="00EB315B">
      <w:pPr>
        <w:spacing w:before="120" w:after="120"/>
        <w:jc w:val="right"/>
        <w:rPr>
          <w:rFonts w:ascii="Verdana" w:hAnsi="Verdana"/>
          <w:sz w:val="20"/>
          <w:szCs w:val="20"/>
          <w:lang w:val="bg-BG"/>
        </w:rPr>
      </w:pPr>
    </w:p>
    <w:p w14:paraId="4D82EC53" w14:textId="77777777" w:rsidR="00B34A0C" w:rsidRPr="008E3181" w:rsidRDefault="00B34A0C" w:rsidP="00EB315B">
      <w:pPr>
        <w:spacing w:before="120" w:after="120"/>
        <w:jc w:val="right"/>
        <w:rPr>
          <w:rFonts w:ascii="Verdana" w:hAnsi="Verdana"/>
          <w:sz w:val="20"/>
          <w:szCs w:val="20"/>
          <w:lang w:val="bg-BG"/>
        </w:rPr>
      </w:pPr>
    </w:p>
    <w:p w14:paraId="121BF9A7" w14:textId="77777777" w:rsidR="00B34A0C" w:rsidRPr="008E3181" w:rsidRDefault="00B34A0C" w:rsidP="00EB315B">
      <w:pPr>
        <w:spacing w:before="120" w:after="120"/>
        <w:jc w:val="right"/>
        <w:rPr>
          <w:rFonts w:ascii="Verdana" w:hAnsi="Verdana"/>
          <w:sz w:val="20"/>
          <w:szCs w:val="20"/>
          <w:lang w:val="bg-BG"/>
        </w:rPr>
      </w:pPr>
    </w:p>
    <w:p w14:paraId="1CF00A9E" w14:textId="77777777" w:rsidR="00B34A0C" w:rsidRPr="008E3181" w:rsidRDefault="00B34A0C" w:rsidP="00EB315B">
      <w:pPr>
        <w:spacing w:before="120" w:after="120"/>
        <w:jc w:val="right"/>
        <w:rPr>
          <w:rFonts w:ascii="Verdana" w:hAnsi="Verdana"/>
          <w:sz w:val="20"/>
          <w:szCs w:val="20"/>
          <w:lang w:val="bg-BG"/>
        </w:rPr>
      </w:pPr>
    </w:p>
    <w:p w14:paraId="7EAFA6B3" w14:textId="77777777" w:rsidR="00B34A0C" w:rsidRPr="008E3181" w:rsidRDefault="00B34A0C" w:rsidP="00EB315B">
      <w:pPr>
        <w:spacing w:before="120" w:after="120"/>
        <w:jc w:val="right"/>
        <w:rPr>
          <w:rFonts w:ascii="Verdana" w:hAnsi="Verdana"/>
          <w:sz w:val="20"/>
          <w:szCs w:val="20"/>
          <w:lang w:val="bg-BG"/>
        </w:rPr>
      </w:pPr>
    </w:p>
    <w:p w14:paraId="617FBE8D" w14:textId="77777777" w:rsidR="00B34A0C" w:rsidRPr="008E3181" w:rsidRDefault="00B34A0C" w:rsidP="00EB315B">
      <w:pPr>
        <w:spacing w:before="120" w:after="120"/>
        <w:jc w:val="right"/>
        <w:rPr>
          <w:rFonts w:ascii="Verdana" w:hAnsi="Verdana"/>
          <w:sz w:val="20"/>
          <w:szCs w:val="20"/>
          <w:lang w:val="bg-BG"/>
        </w:rPr>
      </w:pPr>
    </w:p>
    <w:p w14:paraId="02E7B38D" w14:textId="77777777" w:rsidR="00B34A0C" w:rsidRPr="008E3181" w:rsidRDefault="00B34A0C" w:rsidP="00EB315B">
      <w:pPr>
        <w:spacing w:before="120" w:after="120"/>
        <w:jc w:val="right"/>
        <w:rPr>
          <w:rFonts w:ascii="Verdana" w:hAnsi="Verdana"/>
          <w:sz w:val="20"/>
          <w:szCs w:val="20"/>
          <w:lang w:val="bg-BG"/>
        </w:rPr>
      </w:pPr>
    </w:p>
    <w:p w14:paraId="699DE39F" w14:textId="77777777" w:rsidR="00B34A0C" w:rsidRPr="008E3181" w:rsidRDefault="00B34A0C" w:rsidP="00EB315B">
      <w:pPr>
        <w:spacing w:before="120" w:after="120"/>
        <w:jc w:val="right"/>
        <w:rPr>
          <w:rFonts w:ascii="Verdana" w:hAnsi="Verdana"/>
          <w:sz w:val="20"/>
          <w:szCs w:val="20"/>
          <w:lang w:val="bg-BG"/>
        </w:rPr>
      </w:pPr>
    </w:p>
    <w:p w14:paraId="1CF63DEB" w14:textId="77777777" w:rsidR="00B34A0C" w:rsidRPr="008E3181" w:rsidRDefault="00B34A0C" w:rsidP="00EB315B">
      <w:pPr>
        <w:spacing w:before="120" w:after="120"/>
        <w:jc w:val="right"/>
        <w:rPr>
          <w:rFonts w:ascii="Verdana" w:hAnsi="Verdana"/>
          <w:sz w:val="20"/>
          <w:szCs w:val="20"/>
          <w:lang w:val="bg-BG"/>
        </w:rPr>
      </w:pPr>
    </w:p>
    <w:p w14:paraId="3E0EA7A0" w14:textId="77777777" w:rsidR="00B34A0C" w:rsidRPr="008E3181" w:rsidRDefault="00B34A0C" w:rsidP="00EB315B">
      <w:pPr>
        <w:spacing w:before="120" w:after="120"/>
        <w:jc w:val="right"/>
        <w:rPr>
          <w:rFonts w:ascii="Verdana" w:hAnsi="Verdana"/>
          <w:sz w:val="20"/>
          <w:szCs w:val="20"/>
          <w:lang w:val="bg-BG"/>
        </w:rPr>
      </w:pPr>
    </w:p>
    <w:p w14:paraId="37DD97F9" w14:textId="77777777" w:rsidR="00357D99" w:rsidRDefault="00357D99" w:rsidP="00EB315B">
      <w:pPr>
        <w:spacing w:before="120" w:after="120"/>
        <w:jc w:val="right"/>
        <w:rPr>
          <w:rFonts w:ascii="Verdana" w:hAnsi="Verdana"/>
          <w:sz w:val="20"/>
          <w:szCs w:val="20"/>
          <w:lang w:val="bg-BG"/>
        </w:rPr>
      </w:pPr>
    </w:p>
    <w:p w14:paraId="47E41B56" w14:textId="03F92FC9" w:rsidR="00904538" w:rsidRPr="008E3181" w:rsidRDefault="00EB315B" w:rsidP="00EB315B">
      <w:pPr>
        <w:spacing w:before="120" w:after="120"/>
        <w:jc w:val="right"/>
        <w:rPr>
          <w:rFonts w:ascii="Verdana" w:hAnsi="Verdana"/>
          <w:sz w:val="20"/>
          <w:szCs w:val="20"/>
          <w:lang w:val="bg-BG"/>
        </w:rPr>
      </w:pPr>
      <w:r w:rsidRPr="008E3181">
        <w:rPr>
          <w:rFonts w:ascii="Verdana" w:hAnsi="Verdana"/>
          <w:sz w:val="20"/>
          <w:szCs w:val="20"/>
          <w:lang w:val="bg-BG"/>
        </w:rPr>
        <w:t>Приложение 3</w:t>
      </w:r>
    </w:p>
    <w:p w14:paraId="2A79DB9B" w14:textId="77777777" w:rsidR="00904538" w:rsidRPr="008E3181" w:rsidRDefault="00904538" w:rsidP="00621135">
      <w:pPr>
        <w:spacing w:before="120" w:after="120"/>
        <w:jc w:val="both"/>
        <w:rPr>
          <w:rFonts w:ascii="Verdana" w:hAnsi="Verdana"/>
          <w:sz w:val="20"/>
          <w:szCs w:val="20"/>
          <w:lang w:val="bg-BG"/>
        </w:rPr>
      </w:pPr>
    </w:p>
    <w:p w14:paraId="306F1353" w14:textId="1D3D5B41" w:rsidR="00621135" w:rsidRPr="008E3181" w:rsidRDefault="00621135" w:rsidP="00B34A0C">
      <w:pPr>
        <w:pStyle w:val="ListParagraph"/>
        <w:tabs>
          <w:tab w:val="left" w:pos="720"/>
          <w:tab w:val="left" w:leader="dot" w:pos="12960"/>
        </w:tabs>
        <w:spacing w:before="120" w:after="120"/>
        <w:ind w:left="360"/>
        <w:jc w:val="both"/>
        <w:rPr>
          <w:rFonts w:ascii="Verdana" w:hAnsi="Verdana"/>
          <w:b/>
          <w:sz w:val="20"/>
          <w:szCs w:val="20"/>
          <w:lang w:val="bg-BG"/>
        </w:rPr>
      </w:pPr>
      <w:r w:rsidRPr="008E3181">
        <w:rPr>
          <w:rFonts w:ascii="Verdana" w:hAnsi="Verdana"/>
          <w:b/>
          <w:sz w:val="20"/>
          <w:szCs w:val="20"/>
          <w:lang w:val="bg-BG"/>
        </w:rPr>
        <w:t>ЦЕНОВА ТАБЛИЦА</w:t>
      </w:r>
    </w:p>
    <w:p w14:paraId="525E4861" w14:textId="1B0A1CF9" w:rsidR="00B34A0C" w:rsidRPr="008E3181" w:rsidRDefault="00B34A0C" w:rsidP="00B34A0C">
      <w:pPr>
        <w:pStyle w:val="ListParagraph"/>
        <w:tabs>
          <w:tab w:val="left" w:pos="720"/>
          <w:tab w:val="left" w:leader="dot" w:pos="12960"/>
        </w:tabs>
        <w:spacing w:before="120" w:after="120"/>
        <w:ind w:left="360"/>
        <w:jc w:val="both"/>
        <w:rPr>
          <w:rFonts w:ascii="Verdana" w:hAnsi="Verdana"/>
          <w:b/>
          <w:sz w:val="20"/>
          <w:szCs w:val="20"/>
          <w:lang w:val="bg-BG"/>
        </w:rPr>
      </w:pPr>
    </w:p>
    <w:tbl>
      <w:tblPr>
        <w:tblW w:w="9426" w:type="dxa"/>
        <w:tblLayout w:type="fixed"/>
        <w:tblCellMar>
          <w:left w:w="70" w:type="dxa"/>
          <w:right w:w="70" w:type="dxa"/>
        </w:tblCellMar>
        <w:tblLook w:val="04A0" w:firstRow="1" w:lastRow="0" w:firstColumn="1" w:lastColumn="0" w:noHBand="0" w:noVBand="1"/>
      </w:tblPr>
      <w:tblGrid>
        <w:gridCol w:w="3614"/>
        <w:gridCol w:w="2126"/>
        <w:gridCol w:w="3686"/>
      </w:tblGrid>
      <w:tr w:rsidR="00357D99" w:rsidRPr="00357D99" w14:paraId="4196055D" w14:textId="77777777" w:rsidTr="00357D99">
        <w:trPr>
          <w:trHeight w:val="993"/>
        </w:trPr>
        <w:tc>
          <w:tcPr>
            <w:tcW w:w="3614" w:type="dxa"/>
            <w:tcBorders>
              <w:top w:val="single" w:sz="8" w:space="0" w:color="auto"/>
              <w:left w:val="single" w:sz="4" w:space="0" w:color="auto"/>
              <w:bottom w:val="single" w:sz="4" w:space="0" w:color="auto"/>
              <w:right w:val="single" w:sz="4" w:space="0" w:color="auto"/>
            </w:tcBorders>
            <w:shd w:val="clear" w:color="000000" w:fill="A6A6A6"/>
            <w:vAlign w:val="center"/>
            <w:hideMark/>
          </w:tcPr>
          <w:p w14:paraId="00348325" w14:textId="77777777" w:rsidR="00357D99" w:rsidRPr="00357D99" w:rsidRDefault="00357D99" w:rsidP="00357D99">
            <w:pPr>
              <w:tabs>
                <w:tab w:val="left" w:pos="720"/>
                <w:tab w:val="left" w:leader="dot" w:pos="12960"/>
              </w:tabs>
              <w:ind w:left="720"/>
              <w:rPr>
                <w:rFonts w:ascii="Verdana" w:hAnsi="Verdana"/>
                <w:sz w:val="20"/>
                <w:szCs w:val="20"/>
                <w:lang w:val="bg-BG"/>
              </w:rPr>
            </w:pPr>
            <w:r w:rsidRPr="00357D99">
              <w:rPr>
                <w:rFonts w:ascii="Verdana" w:hAnsi="Verdana"/>
                <w:sz w:val="20"/>
                <w:szCs w:val="20"/>
                <w:lang w:val="bg-BG"/>
              </w:rPr>
              <w:t>Наименование на лиценза</w:t>
            </w:r>
          </w:p>
        </w:tc>
        <w:tc>
          <w:tcPr>
            <w:tcW w:w="2126" w:type="dxa"/>
            <w:tcBorders>
              <w:top w:val="single" w:sz="8" w:space="0" w:color="auto"/>
              <w:left w:val="nil"/>
              <w:bottom w:val="single" w:sz="4" w:space="0" w:color="auto"/>
              <w:right w:val="single" w:sz="4" w:space="0" w:color="auto"/>
            </w:tcBorders>
            <w:shd w:val="clear" w:color="000000" w:fill="A6A6A6"/>
            <w:vAlign w:val="center"/>
            <w:hideMark/>
          </w:tcPr>
          <w:p w14:paraId="7997D8FC" w14:textId="77777777" w:rsidR="00357D99" w:rsidRPr="00357D99" w:rsidRDefault="00357D99" w:rsidP="00357D99">
            <w:pPr>
              <w:tabs>
                <w:tab w:val="left" w:pos="720"/>
                <w:tab w:val="left" w:leader="dot" w:pos="12960"/>
              </w:tabs>
              <w:ind w:left="720"/>
              <w:jc w:val="both"/>
              <w:rPr>
                <w:rFonts w:ascii="Verdana" w:hAnsi="Verdana"/>
                <w:sz w:val="20"/>
                <w:szCs w:val="20"/>
                <w:lang w:val="bg-BG"/>
              </w:rPr>
            </w:pPr>
            <w:r w:rsidRPr="00357D99">
              <w:rPr>
                <w:rFonts w:ascii="Verdana" w:hAnsi="Verdana"/>
                <w:sz w:val="20"/>
                <w:szCs w:val="20"/>
                <w:lang w:val="bg-BG"/>
              </w:rPr>
              <w:t xml:space="preserve">Брой лицензи </w:t>
            </w:r>
          </w:p>
        </w:tc>
        <w:tc>
          <w:tcPr>
            <w:tcW w:w="3686" w:type="dxa"/>
            <w:tcBorders>
              <w:top w:val="single" w:sz="8" w:space="0" w:color="auto"/>
              <w:left w:val="nil"/>
              <w:bottom w:val="single" w:sz="4" w:space="0" w:color="auto"/>
              <w:right w:val="single" w:sz="8" w:space="0" w:color="auto"/>
            </w:tcBorders>
            <w:shd w:val="clear" w:color="000000" w:fill="A6A6A6"/>
          </w:tcPr>
          <w:p w14:paraId="516C44BE" w14:textId="614E66D9" w:rsidR="00357D99" w:rsidRPr="00357D99" w:rsidRDefault="00357D99" w:rsidP="00357D99">
            <w:pPr>
              <w:tabs>
                <w:tab w:val="left" w:pos="720"/>
                <w:tab w:val="left" w:leader="dot" w:pos="12960"/>
              </w:tabs>
              <w:ind w:left="720"/>
              <w:rPr>
                <w:rFonts w:ascii="Verdana" w:hAnsi="Verdana"/>
                <w:sz w:val="20"/>
                <w:szCs w:val="20"/>
                <w:lang w:val="bg-BG"/>
              </w:rPr>
            </w:pPr>
            <w:r w:rsidRPr="00357D99">
              <w:rPr>
                <w:rFonts w:ascii="Verdana" w:hAnsi="Verdana"/>
                <w:sz w:val="20"/>
                <w:szCs w:val="20"/>
                <w:lang w:val="bg-BG"/>
              </w:rPr>
              <w:t>Обща стойност в лева без ДДС за период от една година</w:t>
            </w:r>
          </w:p>
        </w:tc>
      </w:tr>
      <w:tr w:rsidR="00357D99" w:rsidRPr="00357D99" w14:paraId="062200BF" w14:textId="77777777" w:rsidTr="00357D99">
        <w:trPr>
          <w:trHeight w:val="839"/>
        </w:trPr>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8A08B" w14:textId="77777777" w:rsidR="00357D99" w:rsidRPr="00357D99" w:rsidRDefault="00357D99" w:rsidP="00357D99">
            <w:pPr>
              <w:tabs>
                <w:tab w:val="left" w:pos="720"/>
                <w:tab w:val="left" w:leader="dot" w:pos="12960"/>
              </w:tabs>
              <w:ind w:left="720"/>
              <w:jc w:val="both"/>
              <w:rPr>
                <w:rFonts w:ascii="Verdana" w:hAnsi="Verdana"/>
                <w:bCs/>
                <w:sz w:val="20"/>
                <w:szCs w:val="20"/>
                <w:lang w:val="bg-BG"/>
              </w:rPr>
            </w:pPr>
            <w:r w:rsidRPr="00357D99">
              <w:rPr>
                <w:rFonts w:ascii="Verdana" w:hAnsi="Verdana"/>
                <w:sz w:val="20"/>
                <w:szCs w:val="20"/>
                <w:lang w:val="bg-BG"/>
              </w:rPr>
              <w:t>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w:t>
            </w:r>
          </w:p>
        </w:tc>
        <w:tc>
          <w:tcPr>
            <w:tcW w:w="2126" w:type="dxa"/>
            <w:tcBorders>
              <w:top w:val="nil"/>
              <w:left w:val="nil"/>
              <w:bottom w:val="single" w:sz="4" w:space="0" w:color="auto"/>
              <w:right w:val="single" w:sz="4" w:space="0" w:color="auto"/>
            </w:tcBorders>
            <w:shd w:val="clear" w:color="auto" w:fill="auto"/>
            <w:noWrap/>
            <w:vAlign w:val="center"/>
            <w:hideMark/>
          </w:tcPr>
          <w:p w14:paraId="6A13D394" w14:textId="77777777" w:rsidR="00357D99" w:rsidRPr="00357D99" w:rsidRDefault="00357D99" w:rsidP="00357D99">
            <w:pPr>
              <w:tabs>
                <w:tab w:val="left" w:pos="720"/>
                <w:tab w:val="left" w:leader="dot" w:pos="12960"/>
              </w:tabs>
              <w:ind w:left="720"/>
              <w:jc w:val="both"/>
              <w:rPr>
                <w:rFonts w:ascii="Verdana" w:hAnsi="Verdana"/>
                <w:sz w:val="20"/>
                <w:szCs w:val="20"/>
                <w:lang w:val="bg-BG"/>
              </w:rPr>
            </w:pPr>
            <w:r w:rsidRPr="00357D99">
              <w:rPr>
                <w:rFonts w:ascii="Verdana" w:hAnsi="Verdana"/>
                <w:sz w:val="20"/>
                <w:szCs w:val="20"/>
                <w:lang w:val="bg-BG"/>
              </w:rPr>
              <w:t>900</w:t>
            </w:r>
          </w:p>
        </w:tc>
        <w:tc>
          <w:tcPr>
            <w:tcW w:w="3686" w:type="dxa"/>
            <w:tcBorders>
              <w:top w:val="nil"/>
              <w:left w:val="nil"/>
              <w:bottom w:val="single" w:sz="4" w:space="0" w:color="auto"/>
              <w:right w:val="single" w:sz="8" w:space="0" w:color="auto"/>
            </w:tcBorders>
          </w:tcPr>
          <w:p w14:paraId="15A8C1DD" w14:textId="77777777" w:rsidR="00357D99" w:rsidRPr="00357D99" w:rsidRDefault="00357D99" w:rsidP="00357D99">
            <w:pPr>
              <w:tabs>
                <w:tab w:val="left" w:pos="720"/>
                <w:tab w:val="left" w:leader="dot" w:pos="12960"/>
              </w:tabs>
              <w:ind w:left="720"/>
              <w:jc w:val="both"/>
              <w:rPr>
                <w:rFonts w:ascii="Verdana" w:hAnsi="Verdana"/>
                <w:sz w:val="20"/>
                <w:szCs w:val="20"/>
                <w:lang w:val="bg-BG"/>
              </w:rPr>
            </w:pPr>
          </w:p>
        </w:tc>
      </w:tr>
    </w:tbl>
    <w:p w14:paraId="30451F76" w14:textId="77777777" w:rsidR="00621135" w:rsidRPr="008E3181" w:rsidRDefault="00621135" w:rsidP="00621135">
      <w:pPr>
        <w:tabs>
          <w:tab w:val="left" w:pos="720"/>
          <w:tab w:val="left" w:leader="dot" w:pos="12960"/>
        </w:tabs>
        <w:ind w:left="720"/>
        <w:jc w:val="both"/>
        <w:rPr>
          <w:rFonts w:ascii="Verdana" w:hAnsi="Verdana"/>
          <w:sz w:val="20"/>
          <w:szCs w:val="20"/>
          <w:lang w:val="bg-BG"/>
        </w:rPr>
      </w:pPr>
    </w:p>
    <w:p w14:paraId="5EAFDF20" w14:textId="77777777" w:rsidR="00357D99" w:rsidRDefault="00357D99" w:rsidP="00621135">
      <w:pPr>
        <w:tabs>
          <w:tab w:val="left" w:pos="720"/>
          <w:tab w:val="left" w:leader="dot" w:pos="12960"/>
        </w:tabs>
        <w:spacing w:before="120" w:after="120"/>
        <w:jc w:val="both"/>
        <w:rPr>
          <w:rFonts w:ascii="Verdana" w:hAnsi="Verdana"/>
          <w:bCs/>
          <w:i/>
          <w:sz w:val="20"/>
          <w:szCs w:val="20"/>
          <w:lang w:val="bg-BG"/>
        </w:rPr>
      </w:pPr>
    </w:p>
    <w:p w14:paraId="22EF0A2D" w14:textId="77777777" w:rsidR="00357D99" w:rsidRDefault="00357D99" w:rsidP="00621135">
      <w:pPr>
        <w:tabs>
          <w:tab w:val="left" w:pos="720"/>
          <w:tab w:val="left" w:leader="dot" w:pos="12960"/>
        </w:tabs>
        <w:spacing w:before="120" w:after="120"/>
        <w:jc w:val="both"/>
        <w:rPr>
          <w:rFonts w:ascii="Verdana" w:hAnsi="Verdana"/>
          <w:bCs/>
          <w:i/>
          <w:sz w:val="20"/>
          <w:szCs w:val="20"/>
          <w:lang w:val="bg-BG"/>
        </w:rPr>
      </w:pPr>
    </w:p>
    <w:p w14:paraId="34D67783" w14:textId="77777777" w:rsidR="00357D99" w:rsidRDefault="00357D99" w:rsidP="00621135">
      <w:pPr>
        <w:tabs>
          <w:tab w:val="left" w:pos="720"/>
          <w:tab w:val="left" w:leader="dot" w:pos="12960"/>
        </w:tabs>
        <w:spacing w:before="120" w:after="120"/>
        <w:jc w:val="both"/>
        <w:rPr>
          <w:rFonts w:ascii="Verdana" w:hAnsi="Verdana"/>
          <w:bCs/>
          <w:i/>
          <w:sz w:val="20"/>
          <w:szCs w:val="20"/>
          <w:lang w:val="bg-BG"/>
        </w:rPr>
      </w:pPr>
    </w:p>
    <w:p w14:paraId="60E6889A" w14:textId="77777777" w:rsidR="00357D99" w:rsidRDefault="00357D99" w:rsidP="00621135">
      <w:pPr>
        <w:tabs>
          <w:tab w:val="left" w:pos="720"/>
          <w:tab w:val="left" w:leader="dot" w:pos="12960"/>
        </w:tabs>
        <w:spacing w:before="120" w:after="120"/>
        <w:jc w:val="both"/>
        <w:rPr>
          <w:rFonts w:ascii="Verdana" w:hAnsi="Verdana"/>
          <w:bCs/>
          <w:i/>
          <w:sz w:val="20"/>
          <w:szCs w:val="20"/>
          <w:lang w:val="bg-BG"/>
        </w:rPr>
      </w:pPr>
    </w:p>
    <w:p w14:paraId="0C198E55" w14:textId="77777777" w:rsidR="00357D99" w:rsidRDefault="00357D99" w:rsidP="00621135">
      <w:pPr>
        <w:tabs>
          <w:tab w:val="left" w:pos="720"/>
          <w:tab w:val="left" w:leader="dot" w:pos="12960"/>
        </w:tabs>
        <w:spacing w:before="120" w:after="120"/>
        <w:jc w:val="both"/>
        <w:rPr>
          <w:rFonts w:ascii="Verdana" w:hAnsi="Verdana"/>
          <w:bCs/>
          <w:i/>
          <w:sz w:val="20"/>
          <w:szCs w:val="20"/>
          <w:lang w:val="bg-BG"/>
        </w:rPr>
      </w:pPr>
    </w:p>
    <w:p w14:paraId="63C87336" w14:textId="071357BC" w:rsidR="00621135" w:rsidRPr="008E3181" w:rsidRDefault="00621135" w:rsidP="00621135">
      <w:pPr>
        <w:tabs>
          <w:tab w:val="left" w:pos="720"/>
          <w:tab w:val="left" w:leader="dot" w:pos="12960"/>
        </w:tabs>
        <w:spacing w:before="120" w:after="120"/>
        <w:jc w:val="both"/>
        <w:rPr>
          <w:rFonts w:ascii="Verdana" w:hAnsi="Verdana"/>
          <w:b/>
          <w:iCs/>
          <w:sz w:val="20"/>
          <w:szCs w:val="20"/>
          <w:lang w:val="bg-BG"/>
        </w:rPr>
      </w:pPr>
      <w:r w:rsidRPr="008E3181">
        <w:rPr>
          <w:rFonts w:ascii="Verdana" w:hAnsi="Verdana"/>
          <w:bCs/>
          <w:i/>
          <w:sz w:val="20"/>
          <w:szCs w:val="20"/>
          <w:lang w:val="bg-BG"/>
        </w:rPr>
        <w:t>Подпис и печат на участника: ...............................</w:t>
      </w:r>
      <w:r w:rsidRPr="008E3181">
        <w:rPr>
          <w:rFonts w:ascii="Verdana" w:hAnsi="Verdana"/>
          <w:b/>
          <w:iCs/>
          <w:sz w:val="20"/>
          <w:szCs w:val="20"/>
          <w:lang w:val="bg-BG"/>
        </w:rPr>
        <w:t xml:space="preserve">     </w:t>
      </w:r>
    </w:p>
    <w:p w14:paraId="04A05BB1" w14:textId="044413C2"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2B6AEFA" w14:textId="6C1E515E"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224703E" w14:textId="0CEF0230"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83394A6" w14:textId="4C2C1D7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5372D7F0" w14:textId="6E7E785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04DC3D23" w14:textId="754A8EB1"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485105A6" w14:textId="4D7C0CB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B00378C" w14:textId="48AAE530"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5F272FE9" w14:textId="1A4BC72D"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824C1B1" w14:textId="0E6AB544"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2EB8B2E4" w14:textId="6BF87C78"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36CBE601" w14:textId="7A791E0E"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3830583" w14:textId="75D2047B"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1502E92F" w14:textId="111F80AC"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0097F04C" w14:textId="673468D3" w:rsidR="009C5F30" w:rsidRPr="008E3181" w:rsidRDefault="009C5F30" w:rsidP="00621135">
      <w:pPr>
        <w:tabs>
          <w:tab w:val="left" w:pos="720"/>
          <w:tab w:val="left" w:leader="dot" w:pos="12960"/>
        </w:tabs>
        <w:spacing w:before="120" w:after="120"/>
        <w:jc w:val="both"/>
        <w:rPr>
          <w:rFonts w:ascii="Verdana" w:hAnsi="Verdana"/>
          <w:b/>
          <w:iCs/>
          <w:sz w:val="20"/>
          <w:szCs w:val="20"/>
          <w:lang w:val="bg-BG"/>
        </w:rPr>
      </w:pPr>
    </w:p>
    <w:p w14:paraId="60A66594" w14:textId="25C9B6A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671F997" w14:textId="203C0598"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9AF6013" w14:textId="49550C1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5EBDB861" w14:textId="16A04EFA"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F028013" w14:textId="1ED97113"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6D3BA59" w14:textId="4211E78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43EC0979" w14:textId="6B1F1ED7"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23EF1B76" w14:textId="18B5F3BF"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754AD1F" w14:textId="10E4E90E"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38CD69B2" w14:textId="68FD9B41"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643A00AD" w14:textId="09EB0454" w:rsidR="00693A69" w:rsidRPr="008E3181" w:rsidRDefault="00693A69" w:rsidP="00621135">
      <w:pPr>
        <w:tabs>
          <w:tab w:val="left" w:pos="720"/>
          <w:tab w:val="left" w:leader="dot" w:pos="12960"/>
        </w:tabs>
        <w:spacing w:before="120" w:after="120"/>
        <w:jc w:val="both"/>
        <w:rPr>
          <w:rFonts w:ascii="Verdana" w:hAnsi="Verdana"/>
          <w:b/>
          <w:iCs/>
          <w:sz w:val="20"/>
          <w:szCs w:val="20"/>
          <w:lang w:val="bg-BG"/>
        </w:rPr>
      </w:pPr>
    </w:p>
    <w:p w14:paraId="1811C809" w14:textId="155BA6BA"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7817E37F" w14:textId="252DEDFD"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6E0FD88D" w14:textId="77777777" w:rsidR="00B34A0C" w:rsidRPr="008E3181" w:rsidRDefault="00B34A0C"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E3181" w:rsidRDefault="009C5F30" w:rsidP="009C5F30">
      <w:pPr>
        <w:jc w:val="center"/>
        <w:rPr>
          <w:rFonts w:ascii="Verdana" w:hAnsi="Verdana"/>
          <w:b/>
          <w:bCs/>
          <w:sz w:val="20"/>
          <w:szCs w:val="20"/>
          <w:lang w:val="bg-BG"/>
        </w:rPr>
      </w:pPr>
    </w:p>
    <w:p w14:paraId="5AFB09BC" w14:textId="5C0AE3E6" w:rsidR="006F5913" w:rsidRPr="008E3181" w:rsidRDefault="006F5913" w:rsidP="006F5913">
      <w:pPr>
        <w:pStyle w:val="Heading1"/>
        <w:numPr>
          <w:ilvl w:val="0"/>
          <w:numId w:val="0"/>
        </w:numPr>
        <w:ind w:right="431"/>
        <w:jc w:val="center"/>
        <w:rPr>
          <w:rFonts w:ascii="Verdana" w:hAnsi="Verdana"/>
          <w:sz w:val="20"/>
          <w:szCs w:val="20"/>
          <w:lang w:val="bg-BG"/>
        </w:rPr>
        <w:sectPr w:rsidR="006F5913" w:rsidRPr="008E3181" w:rsidSect="008E5F84">
          <w:headerReference w:type="default" r:id="rId12"/>
          <w:pgSz w:w="11907" w:h="16840"/>
          <w:pgMar w:top="1411" w:right="1417" w:bottom="734" w:left="1411" w:header="734" w:footer="734" w:gutter="0"/>
          <w:pgNumType w:start="98"/>
          <w:cols w:space="720"/>
          <w:vAlign w:val="center"/>
          <w:docGrid w:linePitch="360"/>
        </w:sectPr>
      </w:pPr>
      <w:bookmarkStart w:id="28" w:name="_Hlt534258021"/>
      <w:bookmarkEnd w:id="28"/>
      <w:r w:rsidRPr="008E3181">
        <w:rPr>
          <w:rFonts w:ascii="Verdana" w:hAnsi="Verdana"/>
          <w:sz w:val="20"/>
          <w:szCs w:val="20"/>
          <w:lang w:val="bg-BG"/>
        </w:rPr>
        <w:t>ОБРАЗЦИ</w:t>
      </w:r>
    </w:p>
    <w:p w14:paraId="7B0504E9" w14:textId="77777777" w:rsidR="006F5913" w:rsidRPr="008E3181" w:rsidRDefault="006F5913" w:rsidP="006F5913">
      <w:pPr>
        <w:keepLines/>
        <w:ind w:left="624"/>
        <w:jc w:val="right"/>
        <w:rPr>
          <w:rFonts w:ascii="Verdana" w:hAnsi="Verdana"/>
          <w:b/>
          <w:bCs/>
          <w:sz w:val="20"/>
          <w:szCs w:val="20"/>
          <w:lang w:val="bg-BG"/>
        </w:rPr>
      </w:pPr>
      <w:r w:rsidRPr="008E3181">
        <w:rPr>
          <w:rFonts w:ascii="Verdana" w:hAnsi="Verdana"/>
          <w:b/>
          <w:bCs/>
          <w:sz w:val="20"/>
          <w:szCs w:val="20"/>
          <w:lang w:val="bg-BG"/>
        </w:rPr>
        <w:lastRenderedPageBreak/>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2"/>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3"/>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8E3181">
        <w:rPr>
          <w:rFonts w:ascii="Verdana" w:hAnsi="Verdana"/>
          <w:b/>
          <w:sz w:val="20"/>
          <w:szCs w:val="20"/>
          <w:lang w:val="en-US"/>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w:t>
      </w:r>
      <w:r w:rsidR="002A20BD" w:rsidRPr="008E3181">
        <w:rPr>
          <w:rFonts w:ascii="Verdana" w:hAnsi="Verdana"/>
          <w:b/>
          <w:sz w:val="20"/>
          <w:szCs w:val="20"/>
          <w:lang w:val="en-US"/>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5"/>
            </w:r>
            <w:r w:rsidRPr="008E3181">
              <w:rPr>
                <w:rFonts w:ascii="Verdana" w:hAnsi="Verdana"/>
                <w:sz w:val="20"/>
                <w:szCs w:val="20"/>
                <w:lang w:val="bg-BG"/>
              </w:rPr>
              <w:t>:</w:t>
            </w:r>
          </w:p>
        </w:tc>
        <w:tc>
          <w:tcPr>
            <w:tcW w:w="4645" w:type="dxa"/>
            <w:shd w:val="clear" w:color="auto" w:fill="auto"/>
          </w:tcPr>
          <w:p w14:paraId="22925DC3" w14:textId="35E552C3" w:rsidR="006F5913" w:rsidRPr="008E3181" w:rsidRDefault="00357D99" w:rsidP="00C72753">
            <w:pPr>
              <w:rPr>
                <w:rFonts w:ascii="Verdana" w:hAnsi="Verdana"/>
                <w:sz w:val="20"/>
                <w:szCs w:val="20"/>
                <w:lang w:val="bg-BG"/>
              </w:rPr>
            </w:pPr>
            <w:r>
              <w:rPr>
                <w:rFonts w:ascii="Verdana" w:hAnsi="Verdana"/>
                <w:b/>
                <w:sz w:val="20"/>
                <w:szCs w:val="20"/>
                <w:lang w:val="bg-BG"/>
              </w:rPr>
              <w:t>„</w:t>
            </w:r>
            <w:r w:rsidRPr="00357D99">
              <w:rPr>
                <w:rFonts w:ascii="Verdana" w:hAnsi="Verdana"/>
                <w:b/>
                <w:sz w:val="20"/>
                <w:szCs w:val="20"/>
                <w:lang w:val="bg-BG"/>
              </w:rPr>
              <w:t xml:space="preserve">Подновяване на лицензи към софтуерен продукт за цялостна защита на компютърни системи – </w:t>
            </w:r>
            <w:r w:rsidRPr="00357D99">
              <w:rPr>
                <w:rFonts w:ascii="Verdana" w:hAnsi="Verdana"/>
                <w:b/>
                <w:sz w:val="20"/>
                <w:szCs w:val="20"/>
                <w:lang w:val="bg-BG"/>
              </w:rPr>
              <w:lastRenderedPageBreak/>
              <w:t>Trend Micro SmartProtection Complete за 900 работни места с включена техническа поддръжка</w:t>
            </w:r>
            <w:r>
              <w:rPr>
                <w:rFonts w:ascii="Verdana" w:hAnsi="Verdana"/>
                <w:b/>
                <w:sz w:val="20"/>
                <w:szCs w:val="20"/>
                <w:lang w:val="bg-BG"/>
              </w:rPr>
              <w:t>“</w:t>
            </w: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6"/>
            </w:r>
            <w:r w:rsidRPr="008E3181">
              <w:rPr>
                <w:rFonts w:ascii="Verdana" w:hAnsi="Verdana"/>
                <w:sz w:val="20"/>
                <w:szCs w:val="20"/>
                <w:lang w:val="bg-BG"/>
              </w:rPr>
              <w:t>:</w:t>
            </w:r>
          </w:p>
        </w:tc>
        <w:tc>
          <w:tcPr>
            <w:tcW w:w="4645" w:type="dxa"/>
            <w:shd w:val="clear" w:color="auto" w:fill="auto"/>
          </w:tcPr>
          <w:p w14:paraId="69CCEAC6" w14:textId="6205FAB7" w:rsidR="006F5913" w:rsidRPr="008E3181" w:rsidRDefault="00357D99" w:rsidP="00C91D5F">
            <w:pPr>
              <w:rPr>
                <w:rFonts w:ascii="Verdana" w:hAnsi="Verdana"/>
                <w:sz w:val="20"/>
                <w:szCs w:val="20"/>
                <w:lang w:val="bg-BG"/>
              </w:rPr>
            </w:pPr>
            <w:r>
              <w:rPr>
                <w:rFonts w:ascii="Verdana" w:hAnsi="Verdana"/>
                <w:sz w:val="20"/>
                <w:szCs w:val="20"/>
                <w:lang w:val="bg-BG"/>
              </w:rPr>
              <w:t>ТТ001878</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8E3181"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8E3181"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В допълнение моля, попълнете липсващата информация в част ІV, раздели А, Б, В или Г според случая</w:t>
            </w:r>
            <w:r w:rsidRPr="008E3181">
              <w:rPr>
                <w:rFonts w:ascii="Verdana" w:hAnsi="Verdana"/>
                <w:sz w:val="20"/>
                <w:szCs w:val="20"/>
              </w:rPr>
              <w:t xml:space="preserve">  </w:t>
            </w:r>
            <w:r w:rsidRPr="008E3181">
              <w:rPr>
                <w:rFonts w:ascii="Verdana" w:hAnsi="Verdana"/>
                <w:b/>
                <w:i/>
                <w:sz w:val="20"/>
                <w:szCs w:val="20"/>
              </w:rPr>
              <w:t xml:space="preserve">САМО ако това се изисква съгласно </w:t>
            </w:r>
            <w:r w:rsidRPr="008E3181">
              <w:rPr>
                <w:rFonts w:ascii="Verdana" w:hAnsi="Verdana"/>
                <w:b/>
                <w:i/>
                <w:sz w:val="20"/>
                <w:szCs w:val="20"/>
              </w:rPr>
              <w:lastRenderedPageBreak/>
              <w:t>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lastRenderedPageBreak/>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3"/>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5863DF">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0"/>
            </w:r>
          </w:p>
        </w:tc>
      </w:tr>
      <w:tr w:rsidR="006F5913" w:rsidRPr="008E3181"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lastRenderedPageBreak/>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1"/>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дата:[   ], буква(и): [   ], причина(а):[   ]</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2"/>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3"/>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4"/>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 xml:space="preserve">Решението или </w:t>
            </w:r>
            <w:r w:rsidRPr="008E3181">
              <w:rPr>
                <w:rFonts w:ascii="Verdana" w:hAnsi="Verdana"/>
                <w:sz w:val="20"/>
                <w:szCs w:val="20"/>
              </w:rPr>
              <w:lastRenderedPageBreak/>
              <w:t>актът с окончателен и обвързващ характер ли е?</w:t>
            </w:r>
          </w:p>
          <w:p w14:paraId="389A4E08" w14:textId="77777777" w:rsidR="006F5913" w:rsidRPr="008E3181" w:rsidRDefault="006F5913" w:rsidP="005863DF">
            <w:pPr>
              <w:pStyle w:val="Tiret1"/>
              <w:numPr>
                <w:ilvl w:val="0"/>
                <w:numId w:val="8"/>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12B06153" w14:textId="77777777" w:rsidR="006F5913" w:rsidRPr="008E3181" w:rsidRDefault="006F5913" w:rsidP="005863DF">
            <w:pPr>
              <w:pStyle w:val="Tiret1"/>
              <w:numPr>
                <w:ilvl w:val="0"/>
                <w:numId w:val="8"/>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8E3181"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lastRenderedPageBreak/>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8E3181"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5"/>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7"/>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r>
            <w:r w:rsidRPr="008E3181">
              <w:rPr>
                <w:rFonts w:ascii="Verdana" w:hAnsi="Verdana"/>
                <w:sz w:val="20"/>
                <w:szCs w:val="20"/>
              </w:rPr>
              <w:lastRenderedPageBreak/>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5863DF">
            <w:pPr>
              <w:pStyle w:val="Tiret0"/>
              <w:numPr>
                <w:ilvl w:val="0"/>
                <w:numId w:val="7"/>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2"/>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 xml:space="preserve">Той е вписан в съответния професионален или търговски </w:t>
            </w:r>
            <w:r w:rsidRPr="008E3181">
              <w:rPr>
                <w:rFonts w:ascii="Verdana" w:hAnsi="Verdana"/>
                <w:b/>
                <w:sz w:val="20"/>
                <w:szCs w:val="20"/>
                <w:lang w:val="bg-BG"/>
              </w:rPr>
              <w:lastRenderedPageBreak/>
              <w:t>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3"/>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lastRenderedPageBreak/>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4"/>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 xml:space="preserve">оборот в областта и за броя години, изисквани в съответното обявление </w:t>
            </w:r>
            <w:r w:rsidRPr="008E3181">
              <w:rPr>
                <w:rFonts w:ascii="Verdana" w:hAnsi="Verdana"/>
                <w:b/>
                <w:sz w:val="20"/>
                <w:szCs w:val="20"/>
                <w:lang w:val="bg-BG"/>
              </w:rPr>
              <w:lastRenderedPageBreak/>
              <w:t>или документацията за поръчката, е както следва</w:t>
            </w:r>
            <w:r w:rsidRPr="008E3181">
              <w:rPr>
                <w:rStyle w:val="FootnoteReference"/>
                <w:rFonts w:ascii="Verdana" w:hAnsi="Verdana"/>
                <w:b/>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6"/>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7"/>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38"/>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lastRenderedPageBreak/>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Брой години (този период е определен в </w:t>
            </w:r>
            <w:r w:rsidRPr="008E3181">
              <w:rPr>
                <w:rFonts w:ascii="Verdana" w:hAnsi="Verdana"/>
                <w:sz w:val="20"/>
                <w:szCs w:val="20"/>
                <w:lang w:val="bg-BG"/>
              </w:rPr>
              <w:lastRenderedPageBreak/>
              <w:t>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1б) Само за </w:t>
            </w:r>
            <w:r w:rsidRPr="008E3181">
              <w:rPr>
                <w:rFonts w:ascii="Verdana" w:hAnsi="Verdana"/>
                <w:b/>
                <w:i/>
                <w:sz w:val="20"/>
                <w:szCs w:val="20"/>
                <w:lang w:val="bg-BG"/>
              </w:rPr>
              <w:t>обществени поръчки за 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0"/>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1"/>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2"/>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r>
            <w:r w:rsidRPr="008E3181">
              <w:rPr>
                <w:rFonts w:ascii="Verdana" w:hAnsi="Verdana"/>
                <w:sz w:val="20"/>
                <w:szCs w:val="20"/>
                <w:lang w:val="bg-BG"/>
              </w:rPr>
              <w:lastRenderedPageBreak/>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3"/>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4"/>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8E3181">
              <w:rPr>
                <w:rFonts w:ascii="Verdana" w:hAnsi="Verdana"/>
                <w:sz w:val="20"/>
                <w:szCs w:val="20"/>
                <w:lang w:val="bg-BG"/>
              </w:rPr>
              <w:lastRenderedPageBreak/>
              <w:t>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 xml:space="preserve">уеб адрес, орган или служба, издаващи документа, точно позоваване на </w:t>
            </w:r>
            <w:r w:rsidRPr="008E3181">
              <w:rPr>
                <w:rFonts w:ascii="Verdana" w:hAnsi="Verdana"/>
                <w:i/>
                <w:sz w:val="20"/>
                <w:szCs w:val="20"/>
                <w:lang w:val="bg-BG"/>
              </w:rPr>
              <w:lastRenderedPageBreak/>
              <w:t>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8E3181"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w:t>
            </w:r>
            <w:r w:rsidRPr="008E3181">
              <w:rPr>
                <w:rFonts w:ascii="Verdana" w:hAnsi="Verdana"/>
                <w:sz w:val="20"/>
                <w:szCs w:val="20"/>
                <w:lang w:val="bg-BG"/>
              </w:rPr>
              <w:lastRenderedPageBreak/>
              <w:t>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5"/>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6"/>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7"/>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48"/>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lastRenderedPageBreak/>
        <w:t>б) считано от 18 октомври 2018 г. най-късно</w:t>
      </w:r>
      <w:r w:rsidRPr="008E3181">
        <w:rPr>
          <w:rStyle w:val="FootnoteReference"/>
          <w:rFonts w:ascii="Verdana" w:hAnsi="Verdana"/>
          <w:i/>
          <w:sz w:val="20"/>
          <w:szCs w:val="20"/>
          <w:lang w:val="bg-BG"/>
        </w:rPr>
        <w:footnoteReference w:id="49"/>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C72753">
          <w:headerReference w:type="default" r:id="rId13"/>
          <w:pgSz w:w="11906" w:h="16838" w:code="9"/>
          <w:pgMar w:top="851" w:right="1440" w:bottom="1559" w:left="1440" w:header="425" w:footer="539" w:gutter="0"/>
          <w:cols w:space="708"/>
          <w:docGrid w:linePitch="360"/>
        </w:sectPr>
      </w:pPr>
    </w:p>
    <w:p w14:paraId="2A730C48" w14:textId="77777777" w:rsidR="00130291" w:rsidRPr="008E3181" w:rsidRDefault="00130291" w:rsidP="00130291">
      <w:pPr>
        <w:rPr>
          <w:rFonts w:ascii="Verdana" w:hAnsi="Verdana"/>
          <w:sz w:val="20"/>
          <w:szCs w:val="20"/>
          <w:lang w:val="bg-BG"/>
        </w:rPr>
      </w:pPr>
    </w:p>
    <w:p w14:paraId="055A2AD2" w14:textId="77777777" w:rsidR="006F5913" w:rsidRPr="008E3181" w:rsidRDefault="006F5913" w:rsidP="006F5913">
      <w:pPr>
        <w:spacing w:after="200"/>
        <w:rPr>
          <w:rFonts w:ascii="Verdana" w:hAnsi="Verdana"/>
          <w:b/>
          <w:sz w:val="20"/>
          <w:szCs w:val="20"/>
          <w:lang w:val="bg-BG"/>
        </w:rPr>
      </w:pPr>
    </w:p>
    <w:p w14:paraId="21FA9A2C" w14:textId="77777777" w:rsidR="006F5913" w:rsidRPr="008E3181" w:rsidRDefault="006F5913" w:rsidP="006F5913">
      <w:pPr>
        <w:spacing w:after="200"/>
        <w:ind w:left="6372" w:firstLine="708"/>
        <w:rPr>
          <w:rFonts w:ascii="Verdana" w:hAnsi="Verdana"/>
          <w:b/>
          <w:bCs/>
          <w:sz w:val="20"/>
          <w:szCs w:val="20"/>
          <w:lang w:val="bg-BG"/>
        </w:rPr>
      </w:pPr>
      <w:r w:rsidRPr="008E3181">
        <w:rPr>
          <w:rFonts w:ascii="Verdana" w:hAnsi="Verdana"/>
          <w:b/>
          <w:bCs/>
          <w:sz w:val="20"/>
          <w:szCs w:val="20"/>
          <w:lang w:val="bg-BG"/>
        </w:rPr>
        <w:t>Образец</w:t>
      </w:r>
    </w:p>
    <w:p w14:paraId="25F9518B" w14:textId="77777777" w:rsidR="006F5913" w:rsidRPr="008E3181" w:rsidRDefault="006F5913" w:rsidP="006F5913">
      <w:pPr>
        <w:shd w:val="clear" w:color="auto" w:fill="FFFFFF"/>
        <w:jc w:val="center"/>
        <w:outlineLvl w:val="0"/>
        <w:rPr>
          <w:rFonts w:ascii="Verdana" w:hAnsi="Verdana"/>
          <w:b/>
          <w:sz w:val="20"/>
          <w:szCs w:val="20"/>
          <w:lang w:val="bg-BG"/>
        </w:rPr>
      </w:pPr>
    </w:p>
    <w:p w14:paraId="68BA06E1" w14:textId="77777777" w:rsidR="006F5913" w:rsidRPr="008E3181" w:rsidRDefault="006F5913" w:rsidP="006F5913">
      <w:pPr>
        <w:shd w:val="clear" w:color="auto" w:fill="FFFFFF"/>
        <w:jc w:val="center"/>
        <w:outlineLvl w:val="0"/>
        <w:rPr>
          <w:rFonts w:ascii="Verdana" w:hAnsi="Verdana"/>
          <w:b/>
          <w:sz w:val="20"/>
          <w:szCs w:val="20"/>
          <w:lang w:val="bg-BG"/>
        </w:rPr>
      </w:pPr>
      <w:r w:rsidRPr="008E3181">
        <w:rPr>
          <w:rFonts w:ascii="Verdana" w:hAnsi="Verdana"/>
          <w:b/>
          <w:sz w:val="20"/>
          <w:szCs w:val="20"/>
          <w:lang w:val="bg-BG"/>
        </w:rPr>
        <w:t>ПРЕДЛОЖЕНИЕ ЗА ИЗПЪЛНЕНИЕ НА ПОРЪЧКАТА</w:t>
      </w:r>
    </w:p>
    <w:p w14:paraId="43A6C738" w14:textId="77777777" w:rsidR="006F5913" w:rsidRPr="008E3181" w:rsidRDefault="006F5913" w:rsidP="006F5913">
      <w:pPr>
        <w:shd w:val="clear" w:color="auto" w:fill="FFFFFF"/>
        <w:jc w:val="center"/>
        <w:rPr>
          <w:rFonts w:ascii="Verdana" w:hAnsi="Verdana"/>
          <w:b/>
          <w:sz w:val="20"/>
          <w:szCs w:val="20"/>
          <w:lang w:val="bg-BG"/>
        </w:rPr>
      </w:pPr>
    </w:p>
    <w:p w14:paraId="7035953E" w14:textId="77777777" w:rsidR="006F5913" w:rsidRPr="008E3181" w:rsidRDefault="006F5913" w:rsidP="006F5913">
      <w:pPr>
        <w:shd w:val="clear" w:color="auto" w:fill="FFFFFF"/>
        <w:jc w:val="center"/>
        <w:rPr>
          <w:rFonts w:ascii="Verdana" w:hAnsi="Verdana"/>
          <w:b/>
          <w:sz w:val="20"/>
          <w:szCs w:val="20"/>
          <w:lang w:val="bg-BG"/>
        </w:rPr>
      </w:pPr>
    </w:p>
    <w:p w14:paraId="52AB6CEC"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 xml:space="preserve">Долуподписаният/ата/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157E8E40"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/собствено бащино фамилно име /</w:t>
      </w:r>
    </w:p>
    <w:p w14:paraId="3323F209" w14:textId="77777777" w:rsidR="006F5913" w:rsidRPr="008E3181" w:rsidRDefault="006F5913" w:rsidP="006F5913">
      <w:pPr>
        <w:jc w:val="both"/>
        <w:rPr>
          <w:rFonts w:ascii="Verdana" w:hAnsi="Verdana"/>
          <w:sz w:val="20"/>
          <w:szCs w:val="20"/>
          <w:lang w:val="bg-BG"/>
        </w:rPr>
      </w:pPr>
    </w:p>
    <w:p w14:paraId="0509135F" w14:textId="77777777" w:rsidR="006F5913" w:rsidRPr="008E3181" w:rsidRDefault="006F5913" w:rsidP="006F5913">
      <w:pPr>
        <w:widowControl w:val="0"/>
        <w:autoSpaceDE w:val="0"/>
        <w:autoSpaceDN w:val="0"/>
        <w:adjustRightInd w:val="0"/>
        <w:jc w:val="both"/>
        <w:rPr>
          <w:rFonts w:ascii="Verdana" w:hAnsi="Verdana"/>
          <w:sz w:val="20"/>
          <w:szCs w:val="20"/>
          <w:lang w:val="bg-BG"/>
        </w:rPr>
      </w:pPr>
      <w:r w:rsidRPr="008E3181">
        <w:rPr>
          <w:rFonts w:ascii="Verdana" w:hAnsi="Verdana"/>
          <w:sz w:val="20"/>
          <w:szCs w:val="20"/>
          <w:lang w:val="bg-BG"/>
        </w:rPr>
        <w:t xml:space="preserve">в качеството си на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p>
    <w:p w14:paraId="4838DDA8" w14:textId="77777777" w:rsidR="006F5913" w:rsidRPr="008E3181" w:rsidRDefault="006F5913" w:rsidP="006F5913">
      <w:pPr>
        <w:widowControl w:val="0"/>
        <w:autoSpaceDE w:val="0"/>
        <w:autoSpaceDN w:val="0"/>
        <w:adjustRightInd w:val="0"/>
        <w:jc w:val="center"/>
        <w:rPr>
          <w:rFonts w:ascii="Verdana" w:hAnsi="Verdana"/>
          <w:sz w:val="20"/>
          <w:szCs w:val="20"/>
          <w:vertAlign w:val="superscript"/>
          <w:lang w:val="bg-BG"/>
        </w:rPr>
      </w:pPr>
      <w:r w:rsidRPr="008E3181">
        <w:rPr>
          <w:rFonts w:ascii="Verdana" w:hAnsi="Verdana"/>
          <w:i/>
          <w:sz w:val="20"/>
          <w:szCs w:val="20"/>
          <w:vertAlign w:val="superscript"/>
          <w:lang w:val="bg-BG"/>
        </w:rPr>
        <w:t>/посочва се качеството на лицето</w:t>
      </w:r>
      <w:r w:rsidRPr="008E3181">
        <w:rPr>
          <w:rFonts w:ascii="Verdana" w:hAnsi="Verdana"/>
          <w:sz w:val="20"/>
          <w:szCs w:val="20"/>
          <w:vertAlign w:val="superscript"/>
          <w:lang w:val="bg-BG"/>
        </w:rPr>
        <w:t>/</w:t>
      </w:r>
    </w:p>
    <w:p w14:paraId="489C4E12"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в</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2F6BF2CA"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/наименование на участника/</w:t>
      </w:r>
    </w:p>
    <w:p w14:paraId="5B4DF896" w14:textId="77777777" w:rsidR="006F5913" w:rsidRPr="008E3181" w:rsidRDefault="006F5913" w:rsidP="006F5913">
      <w:pPr>
        <w:jc w:val="both"/>
        <w:rPr>
          <w:rFonts w:ascii="Verdana" w:hAnsi="Verdana"/>
          <w:b/>
          <w:sz w:val="20"/>
          <w:szCs w:val="20"/>
          <w:lang w:val="bg-BG"/>
        </w:rPr>
      </w:pPr>
    </w:p>
    <w:p w14:paraId="520D460C" w14:textId="562CF8BA" w:rsidR="00C91D5F" w:rsidRPr="008E3181" w:rsidRDefault="006F5913" w:rsidP="00C91D5F">
      <w:pPr>
        <w:jc w:val="both"/>
        <w:rPr>
          <w:rFonts w:ascii="Verdana" w:hAnsi="Verdana"/>
          <w:b/>
          <w:sz w:val="20"/>
          <w:szCs w:val="20"/>
          <w:lang w:val="bg-BG"/>
        </w:rPr>
      </w:pPr>
      <w:r w:rsidRPr="008E3181">
        <w:rPr>
          <w:rFonts w:ascii="Verdana" w:hAnsi="Verdana"/>
          <w:sz w:val="20"/>
          <w:szCs w:val="20"/>
          <w:lang w:val="bg-BG"/>
        </w:rPr>
        <w:t>Относно: Процедура за възлагане на обществена поръчка с</w:t>
      </w:r>
      <w:r w:rsidR="00C91D5F" w:rsidRPr="008E3181">
        <w:rPr>
          <w:rFonts w:ascii="Verdana" w:hAnsi="Verdana"/>
          <w:bCs/>
          <w:sz w:val="20"/>
          <w:szCs w:val="20"/>
          <w:lang w:val="bg-BG"/>
        </w:rPr>
        <w:t xml:space="preserve"> номер </w:t>
      </w:r>
      <w:r w:rsidR="004D6B98" w:rsidRPr="008E3181">
        <w:rPr>
          <w:rFonts w:ascii="Verdana" w:hAnsi="Verdana"/>
          <w:bCs/>
          <w:sz w:val="20"/>
          <w:szCs w:val="20"/>
          <w:lang w:val="bg-BG"/>
        </w:rPr>
        <w:t>ТТ001837</w:t>
      </w:r>
      <w:r w:rsidRPr="008E3181">
        <w:rPr>
          <w:rFonts w:ascii="Verdana" w:hAnsi="Verdana"/>
          <w:bCs/>
          <w:sz w:val="20"/>
          <w:szCs w:val="20"/>
          <w:lang w:val="bg-BG"/>
        </w:rPr>
        <w:t xml:space="preserve"> и предмет: </w:t>
      </w:r>
      <w:r w:rsidR="008D60D1" w:rsidRPr="008D60D1">
        <w:rPr>
          <w:rFonts w:ascii="Verdana" w:hAnsi="Verdana"/>
          <w:b/>
          <w:sz w:val="20"/>
          <w:szCs w:val="20"/>
          <w:lang w:val="bg-BG"/>
        </w:rPr>
        <w:t>„Подновяване на лицензи към софтуерен продукт за цялостна защита на компютърни системи – Trend Micro SmartProtection Complete за 900 работни места с включена техническа поддръжка“</w:t>
      </w:r>
    </w:p>
    <w:p w14:paraId="59467E17" w14:textId="64A6BE43" w:rsidR="006F5913" w:rsidRPr="008E3181" w:rsidRDefault="006F5913" w:rsidP="006F5913">
      <w:pPr>
        <w:pStyle w:val="Footer"/>
        <w:tabs>
          <w:tab w:val="right" w:pos="4500"/>
          <w:tab w:val="left" w:pos="8460"/>
        </w:tabs>
        <w:jc w:val="both"/>
        <w:rPr>
          <w:rFonts w:ascii="Verdana" w:hAnsi="Verdana"/>
          <w:b/>
          <w:sz w:val="20"/>
          <w:szCs w:val="20"/>
          <w:lang w:val="bg-BG"/>
        </w:rPr>
      </w:pPr>
    </w:p>
    <w:p w14:paraId="7FB564B2" w14:textId="77777777" w:rsidR="006F5913" w:rsidRPr="008E3181" w:rsidRDefault="006F5913" w:rsidP="006F5913">
      <w:pPr>
        <w:pStyle w:val="Footer"/>
        <w:tabs>
          <w:tab w:val="right" w:pos="4500"/>
          <w:tab w:val="left" w:pos="8460"/>
        </w:tabs>
        <w:jc w:val="both"/>
        <w:rPr>
          <w:rFonts w:ascii="Verdana" w:hAnsi="Verdana"/>
          <w:b/>
          <w:sz w:val="20"/>
          <w:szCs w:val="20"/>
          <w:lang w:val="bg-BG"/>
        </w:rPr>
      </w:pPr>
    </w:p>
    <w:p w14:paraId="6CE50151" w14:textId="77777777" w:rsidR="006F5913" w:rsidRPr="008E3181" w:rsidRDefault="006F5913" w:rsidP="006F5913">
      <w:pPr>
        <w:jc w:val="both"/>
        <w:rPr>
          <w:rFonts w:ascii="Verdana" w:hAnsi="Verdana"/>
          <w:bCs/>
          <w:sz w:val="20"/>
          <w:szCs w:val="20"/>
          <w:lang w:val="bg-BG"/>
        </w:rPr>
      </w:pPr>
    </w:p>
    <w:p w14:paraId="28706402" w14:textId="77777777" w:rsidR="006F5913" w:rsidRPr="008E3181" w:rsidRDefault="006F5913" w:rsidP="006F5913">
      <w:pPr>
        <w:shd w:val="clear" w:color="auto" w:fill="FFFFFF"/>
        <w:jc w:val="both"/>
        <w:rPr>
          <w:rFonts w:ascii="Verdana" w:hAnsi="Verdana"/>
          <w:sz w:val="20"/>
          <w:szCs w:val="20"/>
          <w:lang w:val="bg-BG"/>
        </w:rPr>
      </w:pPr>
    </w:p>
    <w:p w14:paraId="7AB963A2" w14:textId="77777777" w:rsidR="006F5913" w:rsidRPr="008E3181" w:rsidRDefault="006F5913" w:rsidP="006F5913">
      <w:pPr>
        <w:shd w:val="clear" w:color="auto" w:fill="FFFFFF"/>
        <w:jc w:val="center"/>
        <w:rPr>
          <w:rFonts w:ascii="Verdana" w:hAnsi="Verdana"/>
          <w:sz w:val="20"/>
          <w:szCs w:val="20"/>
          <w:lang w:val="bg-BG"/>
        </w:rPr>
      </w:pPr>
      <w:r w:rsidRPr="008E3181">
        <w:rPr>
          <w:rFonts w:ascii="Verdana" w:hAnsi="Verdana"/>
          <w:i/>
          <w:sz w:val="20"/>
          <w:szCs w:val="20"/>
          <w:lang w:val="bg-BG"/>
        </w:rPr>
        <w:t xml:space="preserve"> </w:t>
      </w:r>
    </w:p>
    <w:p w14:paraId="353045EC"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r w:rsidRPr="008E3181">
        <w:rPr>
          <w:rFonts w:ascii="Verdana" w:hAnsi="Verdana"/>
          <w:b w:val="0"/>
          <w:bCs/>
          <w:color w:val="auto"/>
          <w:sz w:val="20"/>
          <w:lang w:val="bg-BG"/>
        </w:rPr>
        <w:t>УВАЖАЕМИ ДАМИ И ГОСПОДА,</w:t>
      </w:r>
    </w:p>
    <w:p w14:paraId="17F7432E"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p>
    <w:p w14:paraId="03D90A64" w14:textId="23E21D9A" w:rsidR="006F5913" w:rsidRPr="008E3181" w:rsidRDefault="006F5913" w:rsidP="006F5913">
      <w:pPr>
        <w:shd w:val="clear" w:color="auto" w:fill="FFFFFF"/>
        <w:spacing w:before="120" w:after="120"/>
        <w:ind w:firstLine="709"/>
        <w:jc w:val="both"/>
        <w:rPr>
          <w:rFonts w:ascii="Verdana" w:hAnsi="Verdana"/>
          <w:b/>
          <w:sz w:val="20"/>
          <w:szCs w:val="20"/>
          <w:lang w:val="bg-BG"/>
        </w:rPr>
      </w:pPr>
      <w:r w:rsidRPr="008E3181">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8E3181">
        <w:rPr>
          <w:rFonts w:ascii="Verdana" w:hAnsi="Verdana" w:cs="Tahoma"/>
          <w:sz w:val="20"/>
          <w:szCs w:val="20"/>
          <w:lang w:val="bg-BG"/>
        </w:rPr>
        <w:t xml:space="preserve"> в проекта на договор и неговите </w:t>
      </w:r>
      <w:r w:rsidR="00325ED0" w:rsidRPr="008E3181">
        <w:rPr>
          <w:rFonts w:ascii="Verdana" w:hAnsi="Verdana" w:cs="Tahoma"/>
          <w:sz w:val="20"/>
          <w:szCs w:val="20"/>
          <w:lang w:val="bg-BG"/>
        </w:rPr>
        <w:t>приложения</w:t>
      </w:r>
      <w:r w:rsidRPr="008E3181">
        <w:rPr>
          <w:rFonts w:ascii="Verdana" w:hAnsi="Verdana" w:cs="Tahoma"/>
          <w:sz w:val="20"/>
          <w:szCs w:val="20"/>
          <w:lang w:val="bg-BG"/>
        </w:rPr>
        <w:t>, технически спецификации и изисквания на възложителя</w:t>
      </w:r>
      <w:r w:rsidRPr="008E3181">
        <w:rPr>
          <w:rFonts w:ascii="Verdana" w:hAnsi="Verdana"/>
          <w:sz w:val="20"/>
          <w:szCs w:val="20"/>
          <w:lang w:val="bg-BG"/>
        </w:rPr>
        <w:t>.</w:t>
      </w:r>
    </w:p>
    <w:p w14:paraId="3870472A" w14:textId="77777777" w:rsidR="006F5913" w:rsidRPr="008E3181" w:rsidRDefault="006F5913" w:rsidP="006F5913">
      <w:pPr>
        <w:shd w:val="clear" w:color="auto" w:fill="FFFFFF"/>
        <w:ind w:firstLine="709"/>
        <w:jc w:val="both"/>
        <w:rPr>
          <w:rFonts w:ascii="Verdana" w:hAnsi="Verdana"/>
          <w:bCs/>
          <w:sz w:val="20"/>
          <w:szCs w:val="20"/>
          <w:lang w:val="bg-BG"/>
        </w:rPr>
      </w:pPr>
      <w:r w:rsidRPr="008E3181">
        <w:rPr>
          <w:rFonts w:ascii="Verdana" w:hAnsi="Verdana"/>
          <w:sz w:val="20"/>
          <w:szCs w:val="20"/>
          <w:lang w:val="bg-BG"/>
        </w:rPr>
        <w:tab/>
      </w:r>
    </w:p>
    <w:p w14:paraId="4666EFDF" w14:textId="77777777" w:rsidR="006F5913" w:rsidRPr="008E3181" w:rsidRDefault="006F5913" w:rsidP="006F5913">
      <w:pPr>
        <w:shd w:val="clear" w:color="auto" w:fill="FFFFFF"/>
        <w:ind w:firstLine="360"/>
        <w:jc w:val="both"/>
        <w:rPr>
          <w:rFonts w:ascii="Verdana" w:hAnsi="Verdana"/>
          <w:sz w:val="20"/>
          <w:szCs w:val="20"/>
          <w:lang w:val="bg-BG"/>
        </w:rPr>
      </w:pPr>
      <w:r w:rsidRPr="008E3181">
        <w:rPr>
          <w:rFonts w:ascii="Verdana" w:hAnsi="Verdana"/>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8E3181" w:rsidRDefault="006F5913" w:rsidP="006F5913">
      <w:pPr>
        <w:shd w:val="clear" w:color="auto" w:fill="FFFFFF"/>
        <w:jc w:val="both"/>
        <w:rPr>
          <w:rFonts w:ascii="Verdana" w:hAnsi="Verdana"/>
          <w:sz w:val="20"/>
          <w:szCs w:val="20"/>
          <w:lang w:val="bg-BG"/>
        </w:rPr>
      </w:pPr>
    </w:p>
    <w:p w14:paraId="70BD47D4" w14:textId="77777777" w:rsidR="006F5913" w:rsidRPr="008E3181" w:rsidRDefault="006F5913" w:rsidP="006F5913">
      <w:pPr>
        <w:keepLines/>
        <w:overflowPunct w:val="0"/>
        <w:autoSpaceDE w:val="0"/>
        <w:autoSpaceDN w:val="0"/>
        <w:spacing w:before="120" w:after="120"/>
        <w:ind w:firstLine="720"/>
        <w:jc w:val="both"/>
        <w:rPr>
          <w:rFonts w:ascii="Verdana" w:hAnsi="Verdana"/>
          <w:sz w:val="20"/>
          <w:szCs w:val="20"/>
          <w:lang w:val="bg-BG"/>
        </w:rPr>
      </w:pPr>
      <w:r w:rsidRPr="008E318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8E3181" w:rsidRDefault="006F5913" w:rsidP="006F5913">
      <w:pPr>
        <w:keepLines/>
        <w:tabs>
          <w:tab w:val="left" w:pos="8931"/>
        </w:tabs>
        <w:spacing w:after="240"/>
        <w:jc w:val="both"/>
        <w:rPr>
          <w:rFonts w:ascii="Verdana" w:hAnsi="Verdana"/>
          <w:sz w:val="20"/>
          <w:szCs w:val="20"/>
          <w:lang w:val="bg-BG"/>
        </w:rPr>
      </w:pPr>
    </w:p>
    <w:p w14:paraId="58BB9BD1" w14:textId="77777777" w:rsidR="006F5913" w:rsidRPr="008E3181" w:rsidRDefault="006F5913" w:rsidP="006F5913">
      <w:pPr>
        <w:shd w:val="clear" w:color="auto" w:fill="FFFFFF"/>
        <w:jc w:val="both"/>
        <w:rPr>
          <w:rFonts w:ascii="Verdana" w:hAnsi="Verdana"/>
          <w:b/>
          <w:sz w:val="20"/>
          <w:szCs w:val="20"/>
          <w:lang w:val="bg-BG"/>
        </w:rPr>
      </w:pPr>
      <w:r w:rsidRPr="008E3181">
        <w:rPr>
          <w:rFonts w:ascii="Verdana" w:hAnsi="Verdana"/>
          <w:b/>
          <w:sz w:val="20"/>
          <w:szCs w:val="20"/>
          <w:lang w:val="bg-BG"/>
        </w:rPr>
        <w:t>Дата: ..............................  Подпис и печат: ................................</w:t>
      </w:r>
    </w:p>
    <w:p w14:paraId="30558315" w14:textId="77777777" w:rsidR="006F5913" w:rsidRPr="008E3181" w:rsidRDefault="006F5913" w:rsidP="006F5913">
      <w:pPr>
        <w:shd w:val="clear" w:color="auto" w:fill="FFFFFF"/>
        <w:ind w:right="70" w:firstLine="709"/>
        <w:jc w:val="both"/>
        <w:rPr>
          <w:rFonts w:ascii="Verdana" w:hAnsi="Verdana"/>
          <w:sz w:val="20"/>
          <w:szCs w:val="20"/>
          <w:lang w:val="bg-BG"/>
        </w:rPr>
      </w:pP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p>
    <w:p w14:paraId="5B929485" w14:textId="77777777" w:rsidR="006F5913" w:rsidRPr="008E3181" w:rsidRDefault="006F5913" w:rsidP="006F5913">
      <w:pPr>
        <w:shd w:val="clear" w:color="auto" w:fill="FFFFFF"/>
        <w:outlineLvl w:val="0"/>
        <w:rPr>
          <w:rFonts w:ascii="Verdana" w:hAnsi="Verdana"/>
          <w:b/>
          <w:sz w:val="20"/>
          <w:szCs w:val="20"/>
          <w:lang w:val="bg-BG"/>
        </w:rPr>
      </w:pPr>
    </w:p>
    <w:p w14:paraId="75BD9D81" w14:textId="660323C8" w:rsidR="006F5913" w:rsidRPr="008E3181" w:rsidRDefault="006F5913" w:rsidP="006F5913">
      <w:pPr>
        <w:keepLines/>
        <w:jc w:val="right"/>
        <w:rPr>
          <w:rFonts w:ascii="Verdana" w:hAnsi="Verdana"/>
          <w:b/>
          <w:bCs/>
          <w:sz w:val="20"/>
          <w:szCs w:val="20"/>
          <w:lang w:val="bg-BG"/>
        </w:rPr>
      </w:pPr>
      <w:r w:rsidRPr="008E3181">
        <w:rPr>
          <w:rFonts w:ascii="Verdana" w:hAnsi="Verdana"/>
          <w:b/>
          <w:sz w:val="20"/>
          <w:szCs w:val="20"/>
          <w:lang w:val="bg-BG"/>
        </w:rPr>
        <w:br w:type="page"/>
      </w:r>
      <w:r w:rsidRPr="008E3181">
        <w:rPr>
          <w:rFonts w:ascii="Verdana" w:hAnsi="Verdana"/>
          <w:b/>
          <w:bCs/>
          <w:sz w:val="20"/>
          <w:szCs w:val="20"/>
          <w:lang w:val="bg-BG"/>
        </w:rPr>
        <w:lastRenderedPageBreak/>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8E3181"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8E3181"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8E3181" w14:paraId="41839CC4" w14:textId="77777777" w:rsidTr="00C72753">
        <w:trPr>
          <w:trHeight w:val="263"/>
        </w:trPr>
        <w:tc>
          <w:tcPr>
            <w:tcW w:w="523" w:type="pct"/>
            <w:shd w:val="clear" w:color="auto" w:fill="auto"/>
            <w:vAlign w:val="center"/>
          </w:tcPr>
          <w:p w14:paraId="18521C1A"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3DC009E" w14:textId="77777777" w:rsidTr="00C72753">
        <w:trPr>
          <w:trHeight w:val="223"/>
        </w:trPr>
        <w:tc>
          <w:tcPr>
            <w:tcW w:w="523" w:type="pct"/>
            <w:shd w:val="clear" w:color="auto" w:fill="auto"/>
            <w:vAlign w:val="center"/>
          </w:tcPr>
          <w:p w14:paraId="7121D4B5"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48D1B12" w14:textId="77777777" w:rsidTr="00C72753">
        <w:trPr>
          <w:trHeight w:val="223"/>
        </w:trPr>
        <w:tc>
          <w:tcPr>
            <w:tcW w:w="523" w:type="pct"/>
            <w:shd w:val="clear" w:color="auto" w:fill="auto"/>
            <w:vAlign w:val="center"/>
          </w:tcPr>
          <w:p w14:paraId="2A10533D"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3C4EB9AB" w14:textId="77777777" w:rsidTr="00C72753">
        <w:trPr>
          <w:trHeight w:val="223"/>
        </w:trPr>
        <w:tc>
          <w:tcPr>
            <w:tcW w:w="523" w:type="pct"/>
            <w:shd w:val="clear" w:color="auto" w:fill="auto"/>
            <w:vAlign w:val="center"/>
          </w:tcPr>
          <w:p w14:paraId="6454686A"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483D6B8F" w14:textId="77777777" w:rsidTr="00C72753">
        <w:trPr>
          <w:trHeight w:val="263"/>
        </w:trPr>
        <w:tc>
          <w:tcPr>
            <w:tcW w:w="523" w:type="pct"/>
            <w:shd w:val="clear" w:color="auto" w:fill="auto"/>
            <w:vAlign w:val="center"/>
          </w:tcPr>
          <w:p w14:paraId="3834A280"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631B664" w14:textId="77777777" w:rsidTr="00C72753">
        <w:trPr>
          <w:trHeight w:val="223"/>
        </w:trPr>
        <w:tc>
          <w:tcPr>
            <w:tcW w:w="523" w:type="pct"/>
            <w:shd w:val="clear" w:color="auto" w:fill="auto"/>
            <w:vAlign w:val="center"/>
          </w:tcPr>
          <w:p w14:paraId="7754242A"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9FE7825" w14:textId="77777777" w:rsidTr="00C72753">
        <w:trPr>
          <w:trHeight w:val="223"/>
        </w:trPr>
        <w:tc>
          <w:tcPr>
            <w:tcW w:w="523" w:type="pct"/>
            <w:shd w:val="clear" w:color="auto" w:fill="auto"/>
            <w:vAlign w:val="center"/>
          </w:tcPr>
          <w:p w14:paraId="1C2F1789"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48A4DA4" w14:textId="77777777" w:rsidTr="00C72753">
        <w:trPr>
          <w:trHeight w:val="223"/>
        </w:trPr>
        <w:tc>
          <w:tcPr>
            <w:tcW w:w="523" w:type="pct"/>
            <w:shd w:val="clear" w:color="auto" w:fill="auto"/>
            <w:vAlign w:val="center"/>
          </w:tcPr>
          <w:p w14:paraId="625408F8"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F8A8C51" w14:textId="77777777" w:rsidTr="00C72753">
        <w:trPr>
          <w:trHeight w:val="223"/>
        </w:trPr>
        <w:tc>
          <w:tcPr>
            <w:tcW w:w="523" w:type="pct"/>
            <w:shd w:val="clear" w:color="auto" w:fill="auto"/>
            <w:vAlign w:val="center"/>
          </w:tcPr>
          <w:p w14:paraId="48D14C0B"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4AAD441" w14:textId="77777777" w:rsidTr="00C72753">
        <w:trPr>
          <w:trHeight w:val="223"/>
        </w:trPr>
        <w:tc>
          <w:tcPr>
            <w:tcW w:w="523" w:type="pct"/>
            <w:shd w:val="clear" w:color="auto" w:fill="auto"/>
            <w:vAlign w:val="center"/>
          </w:tcPr>
          <w:p w14:paraId="4135D72B"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21B5D1E1" w14:textId="77777777" w:rsidTr="00C72753">
        <w:trPr>
          <w:trHeight w:val="223"/>
        </w:trPr>
        <w:tc>
          <w:tcPr>
            <w:tcW w:w="523" w:type="pct"/>
            <w:shd w:val="clear" w:color="auto" w:fill="auto"/>
            <w:vAlign w:val="center"/>
          </w:tcPr>
          <w:p w14:paraId="789D7CE1"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1FA7A71C" w14:textId="77777777" w:rsidTr="00C72753">
        <w:trPr>
          <w:trHeight w:val="275"/>
        </w:trPr>
        <w:tc>
          <w:tcPr>
            <w:tcW w:w="523" w:type="pct"/>
            <w:shd w:val="clear" w:color="auto" w:fill="auto"/>
            <w:vAlign w:val="center"/>
          </w:tcPr>
          <w:p w14:paraId="574179A2"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5C54A69F" w14:textId="77777777" w:rsidTr="00C72753">
        <w:trPr>
          <w:trHeight w:val="263"/>
        </w:trPr>
        <w:tc>
          <w:tcPr>
            <w:tcW w:w="523" w:type="pct"/>
            <w:shd w:val="clear" w:color="auto" w:fill="auto"/>
            <w:vAlign w:val="center"/>
          </w:tcPr>
          <w:p w14:paraId="7DC2AB2B"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6A3663CD" w14:textId="77777777" w:rsidTr="00C72753">
        <w:trPr>
          <w:trHeight w:val="223"/>
        </w:trPr>
        <w:tc>
          <w:tcPr>
            <w:tcW w:w="523" w:type="pct"/>
            <w:shd w:val="clear" w:color="auto" w:fill="auto"/>
            <w:vAlign w:val="center"/>
          </w:tcPr>
          <w:p w14:paraId="368900D9"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161A9FA9" w14:textId="77777777" w:rsidTr="00C72753">
        <w:trPr>
          <w:trHeight w:val="223"/>
        </w:trPr>
        <w:tc>
          <w:tcPr>
            <w:tcW w:w="523" w:type="pct"/>
            <w:shd w:val="clear" w:color="auto" w:fill="auto"/>
            <w:vAlign w:val="center"/>
          </w:tcPr>
          <w:p w14:paraId="439F9141"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2DE3BAD2" w14:textId="77777777" w:rsidTr="00C72753">
        <w:trPr>
          <w:trHeight w:val="223"/>
        </w:trPr>
        <w:tc>
          <w:tcPr>
            <w:tcW w:w="523" w:type="pct"/>
            <w:shd w:val="clear" w:color="auto" w:fill="auto"/>
            <w:vAlign w:val="center"/>
          </w:tcPr>
          <w:p w14:paraId="166BC620"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81C6805" w14:textId="77777777" w:rsidTr="00C72753">
        <w:trPr>
          <w:trHeight w:val="223"/>
        </w:trPr>
        <w:tc>
          <w:tcPr>
            <w:tcW w:w="523" w:type="pct"/>
            <w:shd w:val="clear" w:color="auto" w:fill="auto"/>
            <w:vAlign w:val="center"/>
          </w:tcPr>
          <w:p w14:paraId="1482C676"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30F74CCE" w14:textId="77777777" w:rsidTr="00C72753">
        <w:trPr>
          <w:trHeight w:val="275"/>
        </w:trPr>
        <w:tc>
          <w:tcPr>
            <w:tcW w:w="523" w:type="pct"/>
            <w:shd w:val="clear" w:color="auto" w:fill="auto"/>
            <w:vAlign w:val="center"/>
          </w:tcPr>
          <w:p w14:paraId="74CF8E62"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04A32E98" w14:textId="77777777" w:rsidTr="00C72753">
        <w:trPr>
          <w:trHeight w:val="263"/>
        </w:trPr>
        <w:tc>
          <w:tcPr>
            <w:tcW w:w="523" w:type="pct"/>
            <w:shd w:val="clear" w:color="auto" w:fill="auto"/>
            <w:vAlign w:val="center"/>
          </w:tcPr>
          <w:p w14:paraId="1A4A4A30"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118085D" w14:textId="77777777" w:rsidTr="00C72753">
        <w:trPr>
          <w:trHeight w:val="223"/>
        </w:trPr>
        <w:tc>
          <w:tcPr>
            <w:tcW w:w="523" w:type="pct"/>
            <w:shd w:val="clear" w:color="auto" w:fill="auto"/>
            <w:vAlign w:val="center"/>
          </w:tcPr>
          <w:p w14:paraId="033F4348"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8E3181" w14:paraId="7FC4B925" w14:textId="77777777" w:rsidTr="00C72753">
        <w:trPr>
          <w:trHeight w:val="223"/>
        </w:trPr>
        <w:tc>
          <w:tcPr>
            <w:tcW w:w="523" w:type="pct"/>
            <w:shd w:val="clear" w:color="auto" w:fill="auto"/>
            <w:vAlign w:val="center"/>
          </w:tcPr>
          <w:p w14:paraId="4205C9D4"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8E3181" w14:paraId="0AF75086" w14:textId="77777777" w:rsidTr="00C72753">
        <w:trPr>
          <w:trHeight w:val="223"/>
        </w:trPr>
        <w:tc>
          <w:tcPr>
            <w:tcW w:w="523" w:type="pct"/>
            <w:shd w:val="clear" w:color="auto" w:fill="auto"/>
            <w:vAlign w:val="center"/>
          </w:tcPr>
          <w:p w14:paraId="38FFCEA8"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8E3181" w14:paraId="7D7AB6DE" w14:textId="77777777" w:rsidTr="00C72753">
        <w:trPr>
          <w:trHeight w:val="223"/>
        </w:trPr>
        <w:tc>
          <w:tcPr>
            <w:tcW w:w="523" w:type="pct"/>
            <w:shd w:val="clear" w:color="auto" w:fill="auto"/>
            <w:vAlign w:val="center"/>
          </w:tcPr>
          <w:p w14:paraId="4CD8EAD0" w14:textId="77777777" w:rsidR="006F5913" w:rsidRPr="008E3181" w:rsidRDefault="006F5913" w:rsidP="005863DF">
            <w:pPr>
              <w:keepLines/>
              <w:numPr>
                <w:ilvl w:val="0"/>
                <w:numId w:val="19"/>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4"/>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CBA18" w14:textId="77777777" w:rsidR="004C609A" w:rsidRDefault="004C609A" w:rsidP="006F5913">
      <w:r>
        <w:separator/>
      </w:r>
    </w:p>
  </w:endnote>
  <w:endnote w:type="continuationSeparator" w:id="0">
    <w:p w14:paraId="484082FF" w14:textId="77777777" w:rsidR="004C609A" w:rsidRDefault="004C609A" w:rsidP="006F5913">
      <w:r>
        <w:continuationSeparator/>
      </w:r>
    </w:p>
  </w:endnote>
  <w:endnote w:type="continuationNotice" w:id="1">
    <w:p w14:paraId="675BD6A2" w14:textId="77777777" w:rsidR="004C609A" w:rsidRDefault="004C6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37438ECF" w:rsidR="00161572" w:rsidRDefault="00161572">
    <w:pPr>
      <w:pStyle w:val="Footer"/>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161572" w:rsidRDefault="00161572">
    <w:pPr>
      <w:pStyle w:val="Footer"/>
      <w:jc w:val="right"/>
    </w:pPr>
  </w:p>
  <w:p w14:paraId="15F4D94D" w14:textId="77777777" w:rsidR="00161572" w:rsidRPr="00075FC0" w:rsidRDefault="00161572"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701F" w14:textId="77777777" w:rsidR="004C609A" w:rsidRDefault="004C609A" w:rsidP="006F5913">
      <w:r>
        <w:separator/>
      </w:r>
    </w:p>
  </w:footnote>
  <w:footnote w:type="continuationSeparator" w:id="0">
    <w:p w14:paraId="2A42A5CB" w14:textId="77777777" w:rsidR="004C609A" w:rsidRDefault="004C609A" w:rsidP="006F5913">
      <w:r>
        <w:continuationSeparator/>
      </w:r>
    </w:p>
  </w:footnote>
  <w:footnote w:type="continuationNotice" w:id="1">
    <w:p w14:paraId="631B6BB7" w14:textId="77777777" w:rsidR="004C609A" w:rsidRDefault="004C609A"/>
  </w:footnote>
  <w:footnote w:id="2">
    <w:p w14:paraId="06F9EDB0"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161572" w:rsidRPr="00856263" w:rsidRDefault="00161572"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161572" w:rsidRPr="00856263" w:rsidRDefault="00161572"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161572" w:rsidRDefault="00161572">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161572" w:rsidRDefault="001615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161572" w:rsidRDefault="00161572">
    <w:pPr>
      <w:pStyle w:val="Head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161572" w:rsidRDefault="00161572">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161572" w:rsidRDefault="001615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1" w15:restartNumberingAfterBreak="0">
    <w:nsid w:val="075743CF"/>
    <w:multiLevelType w:val="multilevel"/>
    <w:tmpl w:val="94A652B4"/>
    <w:lvl w:ilvl="0">
      <w:start w:val="1"/>
      <w:numFmt w:val="decimal"/>
      <w:lvlText w:val="%1."/>
      <w:lvlJc w:val="left"/>
      <w:pPr>
        <w:ind w:left="390" w:hanging="390"/>
      </w:pPr>
    </w:lvl>
    <w:lvl w:ilvl="1">
      <w:start w:val="4"/>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67A77ED"/>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9" w15:restartNumberingAfterBreak="0">
    <w:nsid w:val="1CEF4195"/>
    <w:multiLevelType w:val="multilevel"/>
    <w:tmpl w:val="5DFCF198"/>
    <w:lvl w:ilvl="0">
      <w:start w:val="1"/>
      <w:numFmt w:val="decimal"/>
      <w:lvlText w:val="%1."/>
      <w:lvlJc w:val="left"/>
      <w:pPr>
        <w:ind w:left="390" w:hanging="39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448" w:hanging="1440"/>
      </w:pPr>
    </w:lvl>
    <w:lvl w:ilvl="5">
      <w:start w:val="1"/>
      <w:numFmt w:val="decimal"/>
      <w:lvlText w:val="%1.%2.%3.%4.%5.%6."/>
      <w:lvlJc w:val="left"/>
      <w:pPr>
        <w:ind w:left="3950" w:hanging="1440"/>
      </w:pPr>
    </w:lvl>
    <w:lvl w:ilvl="6">
      <w:start w:val="1"/>
      <w:numFmt w:val="decimal"/>
      <w:lvlText w:val="%1.%2.%3.%4.%5.%6.%7."/>
      <w:lvlJc w:val="left"/>
      <w:pPr>
        <w:ind w:left="4812" w:hanging="1800"/>
      </w:pPr>
    </w:lvl>
    <w:lvl w:ilvl="7">
      <w:start w:val="1"/>
      <w:numFmt w:val="decimal"/>
      <w:lvlText w:val="%1.%2.%3.%4.%5.%6.%7.%8."/>
      <w:lvlJc w:val="left"/>
      <w:pPr>
        <w:ind w:left="5674" w:hanging="2160"/>
      </w:pPr>
    </w:lvl>
    <w:lvl w:ilvl="8">
      <w:start w:val="1"/>
      <w:numFmt w:val="decimal"/>
      <w:lvlText w:val="%1.%2.%3.%4.%5.%6.%7.%8.%9."/>
      <w:lvlJc w:val="left"/>
      <w:pPr>
        <w:ind w:left="6176" w:hanging="2160"/>
      </w:pPr>
    </w:lvl>
  </w:abstractNum>
  <w:abstractNum w:abstractNumId="10"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1"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4F155E"/>
    <w:multiLevelType w:val="hybridMultilevel"/>
    <w:tmpl w:val="E7DC7DFA"/>
    <w:lvl w:ilvl="0" w:tplc="66F8BE8C">
      <w:numFmt w:val="bullet"/>
      <w:lvlText w:val="-"/>
      <w:lvlJc w:val="left"/>
      <w:pPr>
        <w:ind w:left="1428" w:hanging="360"/>
      </w:pPr>
      <w:rPr>
        <w:rFonts w:ascii="Verdana" w:eastAsia="Times New Roman" w:hAnsi="Verdana"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 w15:restartNumberingAfterBreak="0">
    <w:nsid w:val="253E6412"/>
    <w:multiLevelType w:val="multilevel"/>
    <w:tmpl w:val="BAC0DD46"/>
    <w:lvl w:ilvl="0">
      <w:start w:val="1"/>
      <w:numFmt w:val="decimal"/>
      <w:lvlText w:val="%1"/>
      <w:lvlJc w:val="left"/>
      <w:pPr>
        <w:ind w:left="360" w:hanging="360"/>
      </w:pPr>
      <w:rPr>
        <w:rFonts w:hint="default"/>
        <w:b/>
        <w:i w:val="0"/>
      </w:rPr>
    </w:lvl>
    <w:lvl w:ilvl="1">
      <w:start w:val="1"/>
      <w:numFmt w:val="decimal"/>
      <w:lvlText w:val="(%2)"/>
      <w:lvlJc w:val="left"/>
      <w:pPr>
        <w:ind w:left="360" w:hanging="360"/>
      </w:pPr>
      <w:rPr>
        <w:rFonts w:ascii="Verdana" w:eastAsia="Times New Roman" w:hAnsi="Verdana" w:cs="Times New Roman"/>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15:restartNumberingAfterBreak="0">
    <w:nsid w:val="27872B0F"/>
    <w:multiLevelType w:val="hybridMultilevel"/>
    <w:tmpl w:val="42A66CB8"/>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6" w15:restartNumberingAfterBreak="0">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337B"/>
    <w:multiLevelType w:val="multilevel"/>
    <w:tmpl w:val="7540A270"/>
    <w:lvl w:ilvl="0">
      <w:start w:val="1"/>
      <w:numFmt w:val="decimal"/>
      <w:lvlText w:val="%1."/>
      <w:lvlJc w:val="left"/>
      <w:pPr>
        <w:ind w:left="360" w:hanging="360"/>
      </w:pPr>
      <w:rPr>
        <w:b w:val="0"/>
      </w:rPr>
    </w:lvl>
    <w:lvl w:ilvl="1">
      <w:start w:val="1"/>
      <w:numFmt w:val="decimal"/>
      <w:lvlText w:val="%1.%2."/>
      <w:lvlJc w:val="left"/>
      <w:pPr>
        <w:ind w:left="43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E755F67"/>
    <w:multiLevelType w:val="multilevel"/>
    <w:tmpl w:val="E1B80242"/>
    <w:lvl w:ilvl="0">
      <w:start w:val="1"/>
      <w:numFmt w:val="decimal"/>
      <w:lvlText w:val="%1."/>
      <w:lvlJc w:val="left"/>
      <w:pPr>
        <w:tabs>
          <w:tab w:val="num" w:pos="720"/>
        </w:tabs>
        <w:ind w:left="720" w:hanging="360"/>
      </w:pPr>
      <w:rPr>
        <w:rFonts w:ascii="Verdana" w:hAnsi="Verdana" w:hint="default"/>
        <w:b w:val="0"/>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2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41A04966"/>
    <w:multiLevelType w:val="multilevel"/>
    <w:tmpl w:val="CF5C7A0C"/>
    <w:lvl w:ilvl="0">
      <w:start w:val="1"/>
      <w:numFmt w:val="decimal"/>
      <w:lvlText w:val="%1."/>
      <w:lvlJc w:val="left"/>
      <w:pPr>
        <w:ind w:left="360" w:hanging="360"/>
      </w:pPr>
    </w:lvl>
    <w:lvl w:ilvl="1">
      <w:start w:val="3"/>
      <w:numFmt w:val="decimal"/>
      <w:lvlText w:val="%1.%2."/>
      <w:lvlJc w:val="left"/>
      <w:pPr>
        <w:ind w:left="432" w:hanging="432"/>
      </w:pPr>
    </w:lvl>
    <w:lvl w:ilvl="2">
      <w:start w:val="1"/>
      <w:numFmt w:val="decimal"/>
      <w:lvlText w:val="(%3)"/>
      <w:lvlJc w:val="left"/>
      <w:pPr>
        <w:ind w:left="930" w:hanging="504"/>
      </w:pPr>
      <w:rPr>
        <w:rFonts w:ascii="Verdana" w:eastAsia="Times New Roman" w:hAnsi="Verdana"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2667C8"/>
    <w:multiLevelType w:val="hybridMultilevel"/>
    <w:tmpl w:val="802CC0C8"/>
    <w:lvl w:ilvl="0" w:tplc="F04424B4">
      <w:numFmt w:val="bullet"/>
      <w:lvlText w:val="-"/>
      <w:lvlJc w:val="left"/>
      <w:pPr>
        <w:ind w:left="720" w:hanging="360"/>
      </w:pPr>
      <w:rPr>
        <w:rFonts w:ascii="Calibri" w:eastAsia="Calibri" w:hAnsi="Calibri" w:cs="Calibri"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5"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6" w15:restartNumberingAfterBreak="0">
    <w:nsid w:val="43D87821"/>
    <w:multiLevelType w:val="hybridMultilevel"/>
    <w:tmpl w:val="CA5EF8A2"/>
    <w:lvl w:ilvl="0" w:tplc="DD664754">
      <w:start w:val="2"/>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7"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790133D"/>
    <w:multiLevelType w:val="hybridMultilevel"/>
    <w:tmpl w:val="7FEC08A0"/>
    <w:lvl w:ilvl="0" w:tplc="66F8BE8C">
      <w:numFmt w:val="bullet"/>
      <w:lvlText w:val="-"/>
      <w:lvlJc w:val="left"/>
      <w:pPr>
        <w:ind w:left="1110" w:hanging="360"/>
      </w:pPr>
      <w:rPr>
        <w:rFonts w:ascii="Verdana" w:eastAsia="Times New Roman" w:hAnsi="Verdana" w:cs="Times New Roman" w:hint="default"/>
      </w:rPr>
    </w:lvl>
    <w:lvl w:ilvl="1" w:tplc="04020003" w:tentative="1">
      <w:start w:val="1"/>
      <w:numFmt w:val="bullet"/>
      <w:lvlText w:val="o"/>
      <w:lvlJc w:val="left"/>
      <w:pPr>
        <w:ind w:left="1830" w:hanging="360"/>
      </w:pPr>
      <w:rPr>
        <w:rFonts w:ascii="Courier New" w:hAnsi="Courier New" w:cs="Courier New" w:hint="default"/>
      </w:rPr>
    </w:lvl>
    <w:lvl w:ilvl="2" w:tplc="04020005" w:tentative="1">
      <w:start w:val="1"/>
      <w:numFmt w:val="bullet"/>
      <w:lvlText w:val=""/>
      <w:lvlJc w:val="left"/>
      <w:pPr>
        <w:ind w:left="2550" w:hanging="360"/>
      </w:pPr>
      <w:rPr>
        <w:rFonts w:ascii="Wingdings" w:hAnsi="Wingdings" w:hint="default"/>
      </w:rPr>
    </w:lvl>
    <w:lvl w:ilvl="3" w:tplc="04020001" w:tentative="1">
      <w:start w:val="1"/>
      <w:numFmt w:val="bullet"/>
      <w:lvlText w:val=""/>
      <w:lvlJc w:val="left"/>
      <w:pPr>
        <w:ind w:left="3270" w:hanging="360"/>
      </w:pPr>
      <w:rPr>
        <w:rFonts w:ascii="Symbol" w:hAnsi="Symbol" w:hint="default"/>
      </w:rPr>
    </w:lvl>
    <w:lvl w:ilvl="4" w:tplc="04020003" w:tentative="1">
      <w:start w:val="1"/>
      <w:numFmt w:val="bullet"/>
      <w:lvlText w:val="o"/>
      <w:lvlJc w:val="left"/>
      <w:pPr>
        <w:ind w:left="3990" w:hanging="360"/>
      </w:pPr>
      <w:rPr>
        <w:rFonts w:ascii="Courier New" w:hAnsi="Courier New" w:cs="Courier New" w:hint="default"/>
      </w:rPr>
    </w:lvl>
    <w:lvl w:ilvl="5" w:tplc="04020005" w:tentative="1">
      <w:start w:val="1"/>
      <w:numFmt w:val="bullet"/>
      <w:lvlText w:val=""/>
      <w:lvlJc w:val="left"/>
      <w:pPr>
        <w:ind w:left="4710" w:hanging="360"/>
      </w:pPr>
      <w:rPr>
        <w:rFonts w:ascii="Wingdings" w:hAnsi="Wingdings" w:hint="default"/>
      </w:rPr>
    </w:lvl>
    <w:lvl w:ilvl="6" w:tplc="04020001" w:tentative="1">
      <w:start w:val="1"/>
      <w:numFmt w:val="bullet"/>
      <w:lvlText w:val=""/>
      <w:lvlJc w:val="left"/>
      <w:pPr>
        <w:ind w:left="5430" w:hanging="360"/>
      </w:pPr>
      <w:rPr>
        <w:rFonts w:ascii="Symbol" w:hAnsi="Symbol" w:hint="default"/>
      </w:rPr>
    </w:lvl>
    <w:lvl w:ilvl="7" w:tplc="04020003" w:tentative="1">
      <w:start w:val="1"/>
      <w:numFmt w:val="bullet"/>
      <w:lvlText w:val="o"/>
      <w:lvlJc w:val="left"/>
      <w:pPr>
        <w:ind w:left="6150" w:hanging="360"/>
      </w:pPr>
      <w:rPr>
        <w:rFonts w:ascii="Courier New" w:hAnsi="Courier New" w:cs="Courier New" w:hint="default"/>
      </w:rPr>
    </w:lvl>
    <w:lvl w:ilvl="8" w:tplc="04020005" w:tentative="1">
      <w:start w:val="1"/>
      <w:numFmt w:val="bullet"/>
      <w:lvlText w:val=""/>
      <w:lvlJc w:val="left"/>
      <w:pPr>
        <w:ind w:left="6870" w:hanging="360"/>
      </w:pPr>
      <w:rPr>
        <w:rFonts w:ascii="Wingdings" w:hAnsi="Wingdings" w:hint="default"/>
      </w:rPr>
    </w:lvl>
  </w:abstractNum>
  <w:abstractNum w:abstractNumId="29" w15:restartNumberingAfterBreak="0">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571"/>
        </w:tabs>
        <w:ind w:left="1211"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2"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rFonts w:hint="default"/>
        <w:b w:val="0"/>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6A1C7A10"/>
    <w:multiLevelType w:val="multilevel"/>
    <w:tmpl w:val="35EE6E86"/>
    <w:lvl w:ilvl="0">
      <w:start w:val="2"/>
      <w:numFmt w:val="decimal"/>
      <w:lvlText w:val="%1."/>
      <w:lvlJc w:val="left"/>
      <w:pPr>
        <w:ind w:left="390" w:hanging="39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7" w15:restartNumberingAfterBreak="0">
    <w:nsid w:val="6C1956A4"/>
    <w:multiLevelType w:val="multilevel"/>
    <w:tmpl w:val="E16EE9BE"/>
    <w:lvl w:ilvl="0">
      <w:start w:val="1"/>
      <w:numFmt w:val="decimal"/>
      <w:lvlText w:val="%1."/>
      <w:lvlJc w:val="left"/>
      <w:pPr>
        <w:tabs>
          <w:tab w:val="num" w:pos="360"/>
        </w:tabs>
        <w:ind w:left="360" w:hanging="360"/>
      </w:pPr>
      <w:rPr>
        <w:rFonts w:ascii="Verdana" w:eastAsia="Times New Roman" w:hAnsi="Verdana" w:cs="Times New Roman"/>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0">
    <w:nsid w:val="7A490B3E"/>
    <w:multiLevelType w:val="multilevel"/>
    <w:tmpl w:val="E2C0684A"/>
    <w:lvl w:ilvl="0">
      <w:start w:val="2"/>
      <w:numFmt w:val="decimal"/>
      <w:lvlText w:val="%1."/>
      <w:lvlJc w:val="left"/>
      <w:pPr>
        <w:ind w:left="510" w:hanging="510"/>
      </w:pPr>
      <w:rPr>
        <w:rFonts w:cs="Times New Roman" w:hint="default"/>
      </w:rPr>
    </w:lvl>
    <w:lvl w:ilvl="1">
      <w:start w:val="4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
  </w:num>
  <w:num w:numId="4">
    <w:abstractNumId w:val="42"/>
  </w:num>
  <w:num w:numId="5">
    <w:abstractNumId w:val="34"/>
    <w:lvlOverride w:ilvl="0">
      <w:startOverride w:val="1"/>
    </w:lvlOverride>
  </w:num>
  <w:num w:numId="6">
    <w:abstractNumId w:val="25"/>
    <w:lvlOverride w:ilvl="0">
      <w:startOverride w:val="1"/>
    </w:lvlOverride>
  </w:num>
  <w:num w:numId="7">
    <w:abstractNumId w:val="34"/>
  </w:num>
  <w:num w:numId="8">
    <w:abstractNumId w:val="25"/>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14"/>
  </w:num>
  <w:num w:numId="13">
    <w:abstractNumId w:val="31"/>
  </w:num>
  <w:num w:numId="14">
    <w:abstractNumId w:val="18"/>
  </w:num>
  <w:num w:numId="15">
    <w:abstractNumId w:val="38"/>
  </w:num>
  <w:num w:numId="16">
    <w:abstractNumId w:val="8"/>
  </w:num>
  <w:num w:numId="17">
    <w:abstractNumId w:val="27"/>
  </w:num>
  <w:num w:numId="18">
    <w:abstractNumId w:val="39"/>
  </w:num>
  <w:num w:numId="19">
    <w:abstractNumId w:val="3"/>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0"/>
  </w:num>
  <w:num w:numId="23">
    <w:abstractNumId w:val="10"/>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37"/>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0"/>
  </w:num>
  <w:num w:numId="31">
    <w:abstractNumId w:val="33"/>
  </w:num>
  <w:num w:numId="32">
    <w:abstractNumId w:val="13"/>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4"/>
  </w:num>
  <w:num w:numId="37">
    <w:abstractNumId w:val="35"/>
  </w:num>
  <w:num w:numId="38">
    <w:abstractNumId w:val="30"/>
  </w:num>
  <w:num w:numId="39">
    <w:abstractNumId w:val="6"/>
  </w:num>
  <w:num w:numId="4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28"/>
  </w:num>
  <w:num w:numId="5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156A6"/>
    <w:rsid w:val="00021DD1"/>
    <w:rsid w:val="00032780"/>
    <w:rsid w:val="00040A7A"/>
    <w:rsid w:val="0004671C"/>
    <w:rsid w:val="000559A6"/>
    <w:rsid w:val="000649A3"/>
    <w:rsid w:val="000657F8"/>
    <w:rsid w:val="0007022E"/>
    <w:rsid w:val="000733D3"/>
    <w:rsid w:val="000A4EBD"/>
    <w:rsid w:val="000B331B"/>
    <w:rsid w:val="000C1D45"/>
    <w:rsid w:val="000C2BDD"/>
    <w:rsid w:val="000C4740"/>
    <w:rsid w:val="000D62B3"/>
    <w:rsid w:val="000E3E35"/>
    <w:rsid w:val="000E73FB"/>
    <w:rsid w:val="000F0557"/>
    <w:rsid w:val="000F1CB8"/>
    <w:rsid w:val="000F4984"/>
    <w:rsid w:val="00103F4C"/>
    <w:rsid w:val="0010519E"/>
    <w:rsid w:val="00121043"/>
    <w:rsid w:val="00125AB2"/>
    <w:rsid w:val="00126F62"/>
    <w:rsid w:val="00127F30"/>
    <w:rsid w:val="00130291"/>
    <w:rsid w:val="0013364B"/>
    <w:rsid w:val="001337A9"/>
    <w:rsid w:val="0014482C"/>
    <w:rsid w:val="00145A36"/>
    <w:rsid w:val="00145F9B"/>
    <w:rsid w:val="00153CE3"/>
    <w:rsid w:val="00161572"/>
    <w:rsid w:val="001725A9"/>
    <w:rsid w:val="00176F55"/>
    <w:rsid w:val="0017715E"/>
    <w:rsid w:val="00185104"/>
    <w:rsid w:val="00194A34"/>
    <w:rsid w:val="00195110"/>
    <w:rsid w:val="00197C44"/>
    <w:rsid w:val="001A2C87"/>
    <w:rsid w:val="001B4F35"/>
    <w:rsid w:val="001B7BC3"/>
    <w:rsid w:val="001C33E5"/>
    <w:rsid w:val="001C78C2"/>
    <w:rsid w:val="001D45F4"/>
    <w:rsid w:val="001D60D5"/>
    <w:rsid w:val="001E7227"/>
    <w:rsid w:val="001E7BC5"/>
    <w:rsid w:val="001F2386"/>
    <w:rsid w:val="00201FFA"/>
    <w:rsid w:val="002050CB"/>
    <w:rsid w:val="00213EE3"/>
    <w:rsid w:val="0021625F"/>
    <w:rsid w:val="00223D0B"/>
    <w:rsid w:val="0022433D"/>
    <w:rsid w:val="00225C8D"/>
    <w:rsid w:val="002263B9"/>
    <w:rsid w:val="00227E9D"/>
    <w:rsid w:val="00236B9F"/>
    <w:rsid w:val="0024151B"/>
    <w:rsid w:val="00243FFC"/>
    <w:rsid w:val="00244FDE"/>
    <w:rsid w:val="00252BB2"/>
    <w:rsid w:val="00256633"/>
    <w:rsid w:val="002676AF"/>
    <w:rsid w:val="002710D7"/>
    <w:rsid w:val="00285812"/>
    <w:rsid w:val="002869AE"/>
    <w:rsid w:val="002926D1"/>
    <w:rsid w:val="002948FB"/>
    <w:rsid w:val="0029589C"/>
    <w:rsid w:val="002972E2"/>
    <w:rsid w:val="002A08C5"/>
    <w:rsid w:val="002A1029"/>
    <w:rsid w:val="002A20BD"/>
    <w:rsid w:val="002A23AB"/>
    <w:rsid w:val="002B3A9A"/>
    <w:rsid w:val="002B78F8"/>
    <w:rsid w:val="002C0428"/>
    <w:rsid w:val="002C13BC"/>
    <w:rsid w:val="002C380A"/>
    <w:rsid w:val="002C55BD"/>
    <w:rsid w:val="002C5A2E"/>
    <w:rsid w:val="002C6C39"/>
    <w:rsid w:val="002C7769"/>
    <w:rsid w:val="002D4B7C"/>
    <w:rsid w:val="002E0E11"/>
    <w:rsid w:val="002E6991"/>
    <w:rsid w:val="002F19FB"/>
    <w:rsid w:val="002F322C"/>
    <w:rsid w:val="002F3B65"/>
    <w:rsid w:val="002F69E2"/>
    <w:rsid w:val="0030355F"/>
    <w:rsid w:val="00310CC9"/>
    <w:rsid w:val="00325351"/>
    <w:rsid w:val="00325ED0"/>
    <w:rsid w:val="003301C6"/>
    <w:rsid w:val="00333A1A"/>
    <w:rsid w:val="00337128"/>
    <w:rsid w:val="00342847"/>
    <w:rsid w:val="00350B61"/>
    <w:rsid w:val="0035634D"/>
    <w:rsid w:val="00357D99"/>
    <w:rsid w:val="00363BEB"/>
    <w:rsid w:val="00367B62"/>
    <w:rsid w:val="00372DCA"/>
    <w:rsid w:val="003735DF"/>
    <w:rsid w:val="0037648B"/>
    <w:rsid w:val="0038079F"/>
    <w:rsid w:val="00381CF5"/>
    <w:rsid w:val="00384E7F"/>
    <w:rsid w:val="00385D5E"/>
    <w:rsid w:val="003925FA"/>
    <w:rsid w:val="00395349"/>
    <w:rsid w:val="003B0938"/>
    <w:rsid w:val="003B41CC"/>
    <w:rsid w:val="003C019F"/>
    <w:rsid w:val="003D27AE"/>
    <w:rsid w:val="003D31F2"/>
    <w:rsid w:val="003D3ACB"/>
    <w:rsid w:val="003D3E1D"/>
    <w:rsid w:val="003D6CF3"/>
    <w:rsid w:val="003D7C41"/>
    <w:rsid w:val="003E58C2"/>
    <w:rsid w:val="00405283"/>
    <w:rsid w:val="00411C59"/>
    <w:rsid w:val="00411D82"/>
    <w:rsid w:val="00431BF2"/>
    <w:rsid w:val="004337E1"/>
    <w:rsid w:val="00434792"/>
    <w:rsid w:val="004404AD"/>
    <w:rsid w:val="0044414F"/>
    <w:rsid w:val="00453DF0"/>
    <w:rsid w:val="0046285F"/>
    <w:rsid w:val="0047311E"/>
    <w:rsid w:val="00473A19"/>
    <w:rsid w:val="00477FD8"/>
    <w:rsid w:val="00482041"/>
    <w:rsid w:val="00487FEA"/>
    <w:rsid w:val="004905BA"/>
    <w:rsid w:val="004946DD"/>
    <w:rsid w:val="00497732"/>
    <w:rsid w:val="004A01D9"/>
    <w:rsid w:val="004A2509"/>
    <w:rsid w:val="004B4065"/>
    <w:rsid w:val="004C4542"/>
    <w:rsid w:val="004C57A4"/>
    <w:rsid w:val="004C609A"/>
    <w:rsid w:val="004C7820"/>
    <w:rsid w:val="004D6B98"/>
    <w:rsid w:val="004E1339"/>
    <w:rsid w:val="004E2BBD"/>
    <w:rsid w:val="004E606B"/>
    <w:rsid w:val="004F1E25"/>
    <w:rsid w:val="004F2948"/>
    <w:rsid w:val="004F77AE"/>
    <w:rsid w:val="004F7F07"/>
    <w:rsid w:val="00506848"/>
    <w:rsid w:val="00510F21"/>
    <w:rsid w:val="00526C09"/>
    <w:rsid w:val="0053364D"/>
    <w:rsid w:val="00536999"/>
    <w:rsid w:val="00537F52"/>
    <w:rsid w:val="00541675"/>
    <w:rsid w:val="0055123D"/>
    <w:rsid w:val="0055377F"/>
    <w:rsid w:val="00554B56"/>
    <w:rsid w:val="00563DC9"/>
    <w:rsid w:val="00571F96"/>
    <w:rsid w:val="00574CC0"/>
    <w:rsid w:val="0058499A"/>
    <w:rsid w:val="005863DF"/>
    <w:rsid w:val="00591030"/>
    <w:rsid w:val="0059320A"/>
    <w:rsid w:val="00593806"/>
    <w:rsid w:val="00593D5D"/>
    <w:rsid w:val="005A18E0"/>
    <w:rsid w:val="005A6C00"/>
    <w:rsid w:val="005B3074"/>
    <w:rsid w:val="005C1A7C"/>
    <w:rsid w:val="005C6A6C"/>
    <w:rsid w:val="005D1215"/>
    <w:rsid w:val="005D222D"/>
    <w:rsid w:val="005E1F2C"/>
    <w:rsid w:val="005E64F0"/>
    <w:rsid w:val="005E7529"/>
    <w:rsid w:val="00612210"/>
    <w:rsid w:val="00613198"/>
    <w:rsid w:val="00621135"/>
    <w:rsid w:val="00624DF8"/>
    <w:rsid w:val="0062648D"/>
    <w:rsid w:val="006275EF"/>
    <w:rsid w:val="00632F99"/>
    <w:rsid w:val="00632FE1"/>
    <w:rsid w:val="00640C2D"/>
    <w:rsid w:val="00640E83"/>
    <w:rsid w:val="00647671"/>
    <w:rsid w:val="00650F15"/>
    <w:rsid w:val="006551D4"/>
    <w:rsid w:val="00656193"/>
    <w:rsid w:val="00661A03"/>
    <w:rsid w:val="0066325A"/>
    <w:rsid w:val="00677C5A"/>
    <w:rsid w:val="00693A69"/>
    <w:rsid w:val="006944BE"/>
    <w:rsid w:val="006A4B61"/>
    <w:rsid w:val="006A5C46"/>
    <w:rsid w:val="006A7916"/>
    <w:rsid w:val="006C0456"/>
    <w:rsid w:val="006C3F72"/>
    <w:rsid w:val="006C4109"/>
    <w:rsid w:val="006E17FF"/>
    <w:rsid w:val="006E319D"/>
    <w:rsid w:val="006F5913"/>
    <w:rsid w:val="007252EA"/>
    <w:rsid w:val="00736045"/>
    <w:rsid w:val="00737EF4"/>
    <w:rsid w:val="007459C1"/>
    <w:rsid w:val="007470E3"/>
    <w:rsid w:val="00752EEB"/>
    <w:rsid w:val="007708F5"/>
    <w:rsid w:val="007709BA"/>
    <w:rsid w:val="00772451"/>
    <w:rsid w:val="00782A35"/>
    <w:rsid w:val="00790711"/>
    <w:rsid w:val="00795773"/>
    <w:rsid w:val="00797282"/>
    <w:rsid w:val="0079789F"/>
    <w:rsid w:val="007A0862"/>
    <w:rsid w:val="007B04EB"/>
    <w:rsid w:val="007B4ECE"/>
    <w:rsid w:val="007B66FB"/>
    <w:rsid w:val="007C508A"/>
    <w:rsid w:val="007D4FA2"/>
    <w:rsid w:val="007E3686"/>
    <w:rsid w:val="007E41BC"/>
    <w:rsid w:val="00801021"/>
    <w:rsid w:val="00807F0F"/>
    <w:rsid w:val="00813BDF"/>
    <w:rsid w:val="00815957"/>
    <w:rsid w:val="00815F80"/>
    <w:rsid w:val="008227B7"/>
    <w:rsid w:val="00825F93"/>
    <w:rsid w:val="00826D03"/>
    <w:rsid w:val="008327AE"/>
    <w:rsid w:val="00834D5E"/>
    <w:rsid w:val="00844466"/>
    <w:rsid w:val="00845015"/>
    <w:rsid w:val="0085063D"/>
    <w:rsid w:val="00856068"/>
    <w:rsid w:val="00857D1B"/>
    <w:rsid w:val="0088628F"/>
    <w:rsid w:val="0089415E"/>
    <w:rsid w:val="008971B6"/>
    <w:rsid w:val="008A0A18"/>
    <w:rsid w:val="008A3E2B"/>
    <w:rsid w:val="008A41E3"/>
    <w:rsid w:val="008B1C20"/>
    <w:rsid w:val="008D1948"/>
    <w:rsid w:val="008D59F4"/>
    <w:rsid w:val="008D60D1"/>
    <w:rsid w:val="008E3181"/>
    <w:rsid w:val="008E4E7B"/>
    <w:rsid w:val="008E5F84"/>
    <w:rsid w:val="008F1196"/>
    <w:rsid w:val="008F257D"/>
    <w:rsid w:val="008F6673"/>
    <w:rsid w:val="008F6D92"/>
    <w:rsid w:val="009027E9"/>
    <w:rsid w:val="00904538"/>
    <w:rsid w:val="0091076F"/>
    <w:rsid w:val="00911D9E"/>
    <w:rsid w:val="00915CCA"/>
    <w:rsid w:val="00916845"/>
    <w:rsid w:val="0092538C"/>
    <w:rsid w:val="009365AC"/>
    <w:rsid w:val="00940D68"/>
    <w:rsid w:val="009470E0"/>
    <w:rsid w:val="009502D1"/>
    <w:rsid w:val="0095124C"/>
    <w:rsid w:val="00953905"/>
    <w:rsid w:val="0095455A"/>
    <w:rsid w:val="0095616E"/>
    <w:rsid w:val="00960215"/>
    <w:rsid w:val="00961456"/>
    <w:rsid w:val="00965115"/>
    <w:rsid w:val="00966CF2"/>
    <w:rsid w:val="00970696"/>
    <w:rsid w:val="00975154"/>
    <w:rsid w:val="00976992"/>
    <w:rsid w:val="00976FDE"/>
    <w:rsid w:val="00977277"/>
    <w:rsid w:val="00980FFB"/>
    <w:rsid w:val="00990C45"/>
    <w:rsid w:val="009920E2"/>
    <w:rsid w:val="009942EC"/>
    <w:rsid w:val="00995498"/>
    <w:rsid w:val="009B0BB1"/>
    <w:rsid w:val="009B540E"/>
    <w:rsid w:val="009B5934"/>
    <w:rsid w:val="009B70E5"/>
    <w:rsid w:val="009B7196"/>
    <w:rsid w:val="009C5F30"/>
    <w:rsid w:val="009C6A83"/>
    <w:rsid w:val="009D5992"/>
    <w:rsid w:val="009D5DEE"/>
    <w:rsid w:val="009E1210"/>
    <w:rsid w:val="009F6FA0"/>
    <w:rsid w:val="00A017DE"/>
    <w:rsid w:val="00A02EB6"/>
    <w:rsid w:val="00A06413"/>
    <w:rsid w:val="00A1138F"/>
    <w:rsid w:val="00A209EA"/>
    <w:rsid w:val="00A324D3"/>
    <w:rsid w:val="00A32F1C"/>
    <w:rsid w:val="00A343A2"/>
    <w:rsid w:val="00A42D5E"/>
    <w:rsid w:val="00A4487E"/>
    <w:rsid w:val="00A448F7"/>
    <w:rsid w:val="00A47F5A"/>
    <w:rsid w:val="00A54E2B"/>
    <w:rsid w:val="00A56654"/>
    <w:rsid w:val="00A757A5"/>
    <w:rsid w:val="00A77C99"/>
    <w:rsid w:val="00A80367"/>
    <w:rsid w:val="00A80F5A"/>
    <w:rsid w:val="00A83B79"/>
    <w:rsid w:val="00A8433B"/>
    <w:rsid w:val="00A95140"/>
    <w:rsid w:val="00AA15F9"/>
    <w:rsid w:val="00AB0C5B"/>
    <w:rsid w:val="00AB1894"/>
    <w:rsid w:val="00AB6659"/>
    <w:rsid w:val="00AC056B"/>
    <w:rsid w:val="00AC7365"/>
    <w:rsid w:val="00AD2F63"/>
    <w:rsid w:val="00AD47DC"/>
    <w:rsid w:val="00AD5492"/>
    <w:rsid w:val="00AE0485"/>
    <w:rsid w:val="00AE4A8D"/>
    <w:rsid w:val="00B023BC"/>
    <w:rsid w:val="00B026D0"/>
    <w:rsid w:val="00B1065A"/>
    <w:rsid w:val="00B121FD"/>
    <w:rsid w:val="00B216E4"/>
    <w:rsid w:val="00B22A7A"/>
    <w:rsid w:val="00B23178"/>
    <w:rsid w:val="00B34A0C"/>
    <w:rsid w:val="00B34F8E"/>
    <w:rsid w:val="00B404E3"/>
    <w:rsid w:val="00B41B2C"/>
    <w:rsid w:val="00B54D86"/>
    <w:rsid w:val="00B65EAE"/>
    <w:rsid w:val="00B67BCE"/>
    <w:rsid w:val="00B732D5"/>
    <w:rsid w:val="00B85A85"/>
    <w:rsid w:val="00B96F15"/>
    <w:rsid w:val="00B97B06"/>
    <w:rsid w:val="00BC0517"/>
    <w:rsid w:val="00BC2D09"/>
    <w:rsid w:val="00BD6551"/>
    <w:rsid w:val="00BD7478"/>
    <w:rsid w:val="00BD7ED1"/>
    <w:rsid w:val="00BE0EBF"/>
    <w:rsid w:val="00BF1BBC"/>
    <w:rsid w:val="00BF316A"/>
    <w:rsid w:val="00BF356B"/>
    <w:rsid w:val="00BF41AB"/>
    <w:rsid w:val="00BF5A27"/>
    <w:rsid w:val="00C078D7"/>
    <w:rsid w:val="00C15BC9"/>
    <w:rsid w:val="00C15EF2"/>
    <w:rsid w:val="00C20341"/>
    <w:rsid w:val="00C35C46"/>
    <w:rsid w:val="00C46A50"/>
    <w:rsid w:val="00C549CE"/>
    <w:rsid w:val="00C573F2"/>
    <w:rsid w:val="00C60032"/>
    <w:rsid w:val="00C61F69"/>
    <w:rsid w:val="00C666BA"/>
    <w:rsid w:val="00C719D7"/>
    <w:rsid w:val="00C72753"/>
    <w:rsid w:val="00C737C9"/>
    <w:rsid w:val="00C77AA0"/>
    <w:rsid w:val="00C84244"/>
    <w:rsid w:val="00C85917"/>
    <w:rsid w:val="00C91D5F"/>
    <w:rsid w:val="00C95C36"/>
    <w:rsid w:val="00C968C9"/>
    <w:rsid w:val="00CA0C6D"/>
    <w:rsid w:val="00CA3473"/>
    <w:rsid w:val="00CA3481"/>
    <w:rsid w:val="00CA5A91"/>
    <w:rsid w:val="00CA62CF"/>
    <w:rsid w:val="00CB4D13"/>
    <w:rsid w:val="00CC34F4"/>
    <w:rsid w:val="00CC3F2F"/>
    <w:rsid w:val="00CD142C"/>
    <w:rsid w:val="00CD4C21"/>
    <w:rsid w:val="00CE5F71"/>
    <w:rsid w:val="00CF14CD"/>
    <w:rsid w:val="00CF5D70"/>
    <w:rsid w:val="00D02184"/>
    <w:rsid w:val="00D06B28"/>
    <w:rsid w:val="00D115B5"/>
    <w:rsid w:val="00D21496"/>
    <w:rsid w:val="00D2343E"/>
    <w:rsid w:val="00D3483E"/>
    <w:rsid w:val="00D42B0F"/>
    <w:rsid w:val="00D519E0"/>
    <w:rsid w:val="00D52E80"/>
    <w:rsid w:val="00D56FD8"/>
    <w:rsid w:val="00D578A1"/>
    <w:rsid w:val="00D6174B"/>
    <w:rsid w:val="00D63F4B"/>
    <w:rsid w:val="00D64C90"/>
    <w:rsid w:val="00D64E4A"/>
    <w:rsid w:val="00D73A5F"/>
    <w:rsid w:val="00D83DDC"/>
    <w:rsid w:val="00D83DFE"/>
    <w:rsid w:val="00D976B1"/>
    <w:rsid w:val="00DA3517"/>
    <w:rsid w:val="00DA47E5"/>
    <w:rsid w:val="00DB2770"/>
    <w:rsid w:val="00DB5D73"/>
    <w:rsid w:val="00DC0F4E"/>
    <w:rsid w:val="00DD3195"/>
    <w:rsid w:val="00DD6C12"/>
    <w:rsid w:val="00DE2F0B"/>
    <w:rsid w:val="00DE32AF"/>
    <w:rsid w:val="00DF0477"/>
    <w:rsid w:val="00DF28D9"/>
    <w:rsid w:val="00DF29AB"/>
    <w:rsid w:val="00DF2B17"/>
    <w:rsid w:val="00E018F7"/>
    <w:rsid w:val="00E1511B"/>
    <w:rsid w:val="00E15869"/>
    <w:rsid w:val="00E2323C"/>
    <w:rsid w:val="00E24C8A"/>
    <w:rsid w:val="00E257A2"/>
    <w:rsid w:val="00E26147"/>
    <w:rsid w:val="00E27B9C"/>
    <w:rsid w:val="00E46AEC"/>
    <w:rsid w:val="00E502A8"/>
    <w:rsid w:val="00E5708F"/>
    <w:rsid w:val="00E61B15"/>
    <w:rsid w:val="00E71704"/>
    <w:rsid w:val="00E76005"/>
    <w:rsid w:val="00E80BEE"/>
    <w:rsid w:val="00E817AE"/>
    <w:rsid w:val="00E82399"/>
    <w:rsid w:val="00E84762"/>
    <w:rsid w:val="00E869EC"/>
    <w:rsid w:val="00E8752D"/>
    <w:rsid w:val="00E943BE"/>
    <w:rsid w:val="00EA3E59"/>
    <w:rsid w:val="00EA75FC"/>
    <w:rsid w:val="00EB2AB1"/>
    <w:rsid w:val="00EB30AA"/>
    <w:rsid w:val="00EB315B"/>
    <w:rsid w:val="00EC1227"/>
    <w:rsid w:val="00EC3147"/>
    <w:rsid w:val="00EC421B"/>
    <w:rsid w:val="00ED028F"/>
    <w:rsid w:val="00ED35AB"/>
    <w:rsid w:val="00ED36A3"/>
    <w:rsid w:val="00EE0EA1"/>
    <w:rsid w:val="00EE23BA"/>
    <w:rsid w:val="00EE7F8C"/>
    <w:rsid w:val="00F0489C"/>
    <w:rsid w:val="00F228DE"/>
    <w:rsid w:val="00F23AF1"/>
    <w:rsid w:val="00F24B9B"/>
    <w:rsid w:val="00F35077"/>
    <w:rsid w:val="00F35331"/>
    <w:rsid w:val="00F50280"/>
    <w:rsid w:val="00F5291B"/>
    <w:rsid w:val="00F52F0E"/>
    <w:rsid w:val="00F56F07"/>
    <w:rsid w:val="00F65EA0"/>
    <w:rsid w:val="00F67A20"/>
    <w:rsid w:val="00F73041"/>
    <w:rsid w:val="00F732A8"/>
    <w:rsid w:val="00F75C0F"/>
    <w:rsid w:val="00F7668C"/>
    <w:rsid w:val="00F83B95"/>
    <w:rsid w:val="00F86802"/>
    <w:rsid w:val="00F8683C"/>
    <w:rsid w:val="00F8787B"/>
    <w:rsid w:val="00F91625"/>
    <w:rsid w:val="00F95BFB"/>
    <w:rsid w:val="00F97CDC"/>
    <w:rsid w:val="00FB42D6"/>
    <w:rsid w:val="00FB6F47"/>
    <w:rsid w:val="00FB7140"/>
    <w:rsid w:val="00FC0B3B"/>
    <w:rsid w:val="00FD3EF7"/>
    <w:rsid w:val="00FD5DD7"/>
    <w:rsid w:val="00FE5D5B"/>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E486B864-760E-428D-BDC0-98D9B2E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7"/>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6"/>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3"/>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21"/>
      </w:numPr>
    </w:pPr>
  </w:style>
  <w:style w:type="numbering" w:styleId="1ai">
    <w:name w:val="Outline List 1"/>
    <w:basedOn w:val="NoList"/>
    <w:uiPriority w:val="99"/>
    <w:unhideWhenUsed/>
    <w:rsid w:val="006F5913"/>
    <w:pPr>
      <w:numPr>
        <w:numId w:val="22"/>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8"/>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9"/>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1652</PublicOrder>
  </documentManagement>
</p:properties>
</file>

<file path=customXml/itemProps1.xml><?xml version="1.0" encoding="utf-8"?>
<ds:datastoreItem xmlns:ds="http://schemas.openxmlformats.org/officeDocument/2006/customXml" ds:itemID="{4EE6BDB3-BF38-4D9D-A94A-054943D00B09}"/>
</file>

<file path=customXml/itemProps2.xml><?xml version="1.0" encoding="utf-8"?>
<ds:datastoreItem xmlns:ds="http://schemas.openxmlformats.org/officeDocument/2006/customXml" ds:itemID="{F4FB44D2-AB98-4641-8705-35CD2B322395}"/>
</file>

<file path=customXml/itemProps3.xml><?xml version="1.0" encoding="utf-8"?>
<ds:datastoreItem xmlns:ds="http://schemas.openxmlformats.org/officeDocument/2006/customXml" ds:itemID="{234058D4-811A-42EB-A0F8-27491B32B35D}"/>
</file>

<file path=customXml/itemProps4.xml><?xml version="1.0" encoding="utf-8"?>
<ds:datastoreItem xmlns:ds="http://schemas.openxmlformats.org/officeDocument/2006/customXml" ds:itemID="{47C560B4-EAC7-4252-9764-81DD5465DF47}"/>
</file>

<file path=docProps/app.xml><?xml version="1.0" encoding="utf-8"?>
<Properties xmlns="http://schemas.openxmlformats.org/officeDocument/2006/extended-properties" xmlns:vt="http://schemas.openxmlformats.org/officeDocument/2006/docPropsVTypes">
  <Template>Normal.dotm</Template>
  <TotalTime>14</TotalTime>
  <Pages>60</Pages>
  <Words>18697</Words>
  <Characters>106574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4</cp:revision>
  <cp:lastPrinted>2019-05-10T08:17:00Z</cp:lastPrinted>
  <dcterms:created xsi:type="dcterms:W3CDTF">2019-08-26T10:33:00Z</dcterms:created>
  <dcterms:modified xsi:type="dcterms:W3CDTF">2019-08-28T07:21:00Z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