
<file path=[Content_Types].xml><?xml version="1.0" encoding="utf-8"?>
<Types xmlns="http://schemas.openxmlformats.org/package/2006/content-types">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Override PartName="/word/footer9.xml" ContentType="application/vnd.openxmlformats-officedocument.wordprocessingml.footer+xml"/>
  <Default Extension="emf" ContentType="image/x-e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Default Extension="png" ContentType="image/png"/>
  <Override PartName="/customXml/itemProps2.xml" ContentType="application/vnd.openxmlformats-officedocument.customXmlProperties+xml"/>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9C821" w14:textId="77777777" w:rsidR="00C97BD6" w:rsidRPr="00B820AC" w:rsidRDefault="00C97BD6" w:rsidP="00C97BD6">
      <w:pPr>
        <w:keepLines/>
        <w:spacing w:before="240" w:after="240"/>
        <w:jc w:val="center"/>
        <w:outlineLvl w:val="0"/>
        <w:rPr>
          <w:rFonts w:ascii="Verdana" w:hAnsi="Verdana"/>
          <w:b/>
          <w:noProof/>
          <w:sz w:val="18"/>
          <w:szCs w:val="18"/>
        </w:rPr>
      </w:pPr>
      <w:r w:rsidRPr="00B820AC">
        <w:rPr>
          <w:rFonts w:ascii="Verdana" w:hAnsi="Verdana"/>
          <w:b/>
          <w:noProof/>
          <w:sz w:val="18"/>
          <w:szCs w:val="18"/>
        </w:rPr>
        <w:t>ПРОЦЕДУРА ЗА ВЪЗЛАГАНЕ НА ОБЩЕСТВЕНА ПОРЪЧКА</w:t>
      </w:r>
    </w:p>
    <w:p w14:paraId="56BF60CB" w14:textId="77777777" w:rsidR="00C97BD6" w:rsidRPr="00B820AC" w:rsidRDefault="00C97BD6" w:rsidP="00C97BD6">
      <w:pPr>
        <w:keepLines/>
        <w:spacing w:before="240" w:after="240"/>
        <w:jc w:val="center"/>
        <w:outlineLvl w:val="0"/>
        <w:rPr>
          <w:rFonts w:ascii="Verdana" w:hAnsi="Verdana"/>
          <w:b/>
          <w:noProof/>
          <w:sz w:val="18"/>
          <w:szCs w:val="18"/>
        </w:rPr>
      </w:pPr>
      <w:r w:rsidRPr="00B820AC">
        <w:rPr>
          <w:rFonts w:ascii="Verdana" w:hAnsi="Verdana"/>
          <w:b/>
          <w:noProof/>
          <w:sz w:val="18"/>
          <w:szCs w:val="18"/>
        </w:rPr>
        <w:t xml:space="preserve">ВИД: </w:t>
      </w:r>
      <w:r>
        <w:rPr>
          <w:rFonts w:ascii="Verdana" w:hAnsi="Verdana"/>
          <w:b/>
          <w:noProof/>
          <w:color w:val="000000" w:themeColor="text1"/>
          <w:sz w:val="18"/>
          <w:szCs w:val="18"/>
        </w:rPr>
        <w:t>Събиране на оферти с обява</w:t>
      </w:r>
    </w:p>
    <w:p w14:paraId="06F13E8A" w14:textId="77777777" w:rsidR="00C97BD6" w:rsidRPr="00E22E75" w:rsidRDefault="00C97BD6" w:rsidP="00C97BD6">
      <w:pPr>
        <w:keepLines/>
        <w:spacing w:before="240" w:after="240"/>
        <w:jc w:val="center"/>
        <w:outlineLvl w:val="0"/>
        <w:rPr>
          <w:rFonts w:ascii="Verdana" w:hAnsi="Verdana"/>
          <w:b/>
          <w:sz w:val="18"/>
          <w:lang w:val="ru-RU"/>
        </w:rPr>
      </w:pPr>
      <w:r w:rsidRPr="00B820AC">
        <w:rPr>
          <w:rFonts w:ascii="Verdana" w:hAnsi="Verdana"/>
          <w:b/>
          <w:noProof/>
          <w:sz w:val="18"/>
          <w:szCs w:val="18"/>
        </w:rPr>
        <w:t xml:space="preserve">№ </w:t>
      </w:r>
      <w:r>
        <w:rPr>
          <w:rFonts w:ascii="Verdana" w:hAnsi="Verdana"/>
          <w:b/>
          <w:noProof/>
          <w:sz w:val="18"/>
          <w:szCs w:val="18"/>
        </w:rPr>
        <w:t>51</w:t>
      </w:r>
      <w:r w:rsidR="00AD4604">
        <w:rPr>
          <w:rFonts w:ascii="Verdana" w:hAnsi="Verdana"/>
          <w:b/>
          <w:noProof/>
          <w:sz w:val="18"/>
          <w:szCs w:val="18"/>
        </w:rPr>
        <w:t>181</w:t>
      </w:r>
      <w:r>
        <w:rPr>
          <w:rFonts w:ascii="Verdana" w:hAnsi="Verdana"/>
          <w:b/>
          <w:noProof/>
          <w:sz w:val="18"/>
          <w:szCs w:val="18"/>
        </w:rPr>
        <w:t>-</w:t>
      </w:r>
      <w:r>
        <w:rPr>
          <w:rFonts w:ascii="Verdana" w:hAnsi="Verdana"/>
          <w:b/>
          <w:noProof/>
          <w:sz w:val="18"/>
          <w:szCs w:val="18"/>
          <w:lang w:val="en-US"/>
        </w:rPr>
        <w:t>SP</w:t>
      </w:r>
      <w:r w:rsidRPr="00E22E75">
        <w:rPr>
          <w:rFonts w:ascii="Verdana" w:hAnsi="Verdana"/>
          <w:b/>
          <w:sz w:val="18"/>
          <w:lang w:val="ru-RU"/>
        </w:rPr>
        <w:t>-33</w:t>
      </w:r>
      <w:r w:rsidR="00AD4604">
        <w:rPr>
          <w:rFonts w:ascii="Verdana" w:hAnsi="Verdana"/>
          <w:b/>
          <w:sz w:val="18"/>
          <w:lang w:val="ru-RU"/>
        </w:rPr>
        <w:t>59</w:t>
      </w:r>
    </w:p>
    <w:p w14:paraId="6FF8F219" w14:textId="77777777" w:rsidR="00C97BD6" w:rsidRPr="00B820AC" w:rsidRDefault="00C97BD6" w:rsidP="00C97BD6">
      <w:pPr>
        <w:keepLines/>
        <w:spacing w:before="240" w:after="240"/>
        <w:jc w:val="center"/>
        <w:outlineLvl w:val="0"/>
        <w:rPr>
          <w:rFonts w:ascii="Verdana" w:hAnsi="Verdana"/>
          <w:b/>
          <w:noProof/>
          <w:sz w:val="18"/>
          <w:szCs w:val="18"/>
        </w:rPr>
      </w:pPr>
    </w:p>
    <w:p w14:paraId="3C6C8B3D" w14:textId="77777777" w:rsidR="00CB0D07" w:rsidRDefault="00CB0D07" w:rsidP="00CB0D07">
      <w:pPr>
        <w:jc w:val="center"/>
        <w:rPr>
          <w:rFonts w:ascii="Verdana" w:hAnsi="Verdana"/>
          <w:b/>
          <w:noProof/>
          <w:sz w:val="18"/>
          <w:szCs w:val="18"/>
        </w:rPr>
      </w:pPr>
      <w:r>
        <w:rPr>
          <w:rFonts w:ascii="Verdana" w:hAnsi="Verdana"/>
          <w:b/>
          <w:noProof/>
          <w:sz w:val="18"/>
          <w:szCs w:val="18"/>
        </w:rPr>
        <w:t>ПРЕДМЕТ:</w:t>
      </w:r>
    </w:p>
    <w:p w14:paraId="2B267B34" w14:textId="77777777" w:rsidR="00C97BD6" w:rsidRPr="00B820AC" w:rsidRDefault="00F1319B" w:rsidP="00CB0D07">
      <w:pPr>
        <w:jc w:val="center"/>
        <w:rPr>
          <w:rFonts w:ascii="Verdana" w:hAnsi="Verdana"/>
          <w:b/>
          <w:noProof/>
          <w:sz w:val="18"/>
          <w:szCs w:val="18"/>
        </w:rPr>
      </w:pPr>
      <w:r>
        <w:rPr>
          <w:rFonts w:ascii="Verdana" w:hAnsi="Verdana"/>
          <w:b/>
          <w:noProof/>
          <w:sz w:val="18"/>
          <w:szCs w:val="18"/>
        </w:rPr>
        <w:t>Доставка и монтаж (подмяна) на проходни изолатори за силов трансформатор</w:t>
      </w:r>
    </w:p>
    <w:p w14:paraId="7E513DC6" w14:textId="77777777" w:rsidR="00C97BD6" w:rsidRPr="00B820AC" w:rsidRDefault="00C97BD6" w:rsidP="00C97BD6">
      <w:pPr>
        <w:jc w:val="center"/>
        <w:rPr>
          <w:rFonts w:ascii="Verdana" w:hAnsi="Verdana"/>
          <w:b/>
          <w:noProof/>
          <w:sz w:val="18"/>
          <w:szCs w:val="18"/>
        </w:rPr>
      </w:pPr>
    </w:p>
    <w:p w14:paraId="0DBBC480" w14:textId="77777777" w:rsidR="00C97BD6" w:rsidRPr="00B820AC" w:rsidRDefault="00C97BD6" w:rsidP="00C97BD6">
      <w:pPr>
        <w:jc w:val="center"/>
        <w:rPr>
          <w:rFonts w:ascii="Verdana" w:hAnsi="Verdana"/>
          <w:b/>
          <w:noProof/>
          <w:sz w:val="18"/>
          <w:szCs w:val="18"/>
        </w:rPr>
      </w:pPr>
    </w:p>
    <w:p w14:paraId="776E27CE" w14:textId="77777777" w:rsidR="00C97BD6" w:rsidRPr="00B820AC" w:rsidRDefault="00C97BD6" w:rsidP="00C97BD6">
      <w:pPr>
        <w:jc w:val="center"/>
        <w:rPr>
          <w:rFonts w:ascii="Verdana" w:hAnsi="Verdana"/>
          <w:b/>
          <w:noProof/>
          <w:sz w:val="18"/>
          <w:szCs w:val="18"/>
        </w:rPr>
      </w:pPr>
    </w:p>
    <w:p w14:paraId="57FA0AB6" w14:textId="77777777" w:rsidR="00C97BD6" w:rsidRPr="00B820AC" w:rsidRDefault="00C97BD6" w:rsidP="00C97BD6">
      <w:pPr>
        <w:jc w:val="center"/>
        <w:rPr>
          <w:rFonts w:ascii="Verdana" w:hAnsi="Verdana"/>
          <w:b/>
          <w:noProof/>
          <w:sz w:val="18"/>
          <w:szCs w:val="18"/>
        </w:rPr>
      </w:pPr>
      <w:r w:rsidRPr="00B820AC">
        <w:rPr>
          <w:rFonts w:ascii="Verdana" w:hAnsi="Verdana"/>
          <w:b/>
          <w:noProof/>
          <w:sz w:val="18"/>
          <w:szCs w:val="18"/>
        </w:rPr>
        <w:t>ДОКУМЕНТАЦИЯ ЗА ОБЩЕСТВЕНА ПОРЪЧКА</w:t>
      </w:r>
    </w:p>
    <w:p w14:paraId="2E79D224" w14:textId="77777777" w:rsidR="00C97BD6" w:rsidRDefault="00C97BD6" w:rsidP="00897446">
      <w:pPr>
        <w:pStyle w:val="PlainText"/>
        <w:jc w:val="center"/>
        <w:rPr>
          <w:rFonts w:ascii="Verdana" w:hAnsi="Verdana" w:cs="Courier New"/>
          <w:b/>
          <w:sz w:val="18"/>
          <w:szCs w:val="18"/>
        </w:rPr>
        <w:sectPr w:rsidR="00C97BD6" w:rsidSect="00897446">
          <w:headerReference w:type="default" r:id="rId8"/>
          <w:footerReference w:type="default" r:id="rId9"/>
          <w:pgSz w:w="11906" w:h="16838" w:code="9"/>
          <w:pgMar w:top="1418" w:right="1332" w:bottom="1418" w:left="1332" w:header="709" w:footer="709" w:gutter="0"/>
          <w:cols w:space="708"/>
          <w:vAlign w:val="center"/>
          <w:docGrid w:linePitch="360"/>
        </w:sectPr>
      </w:pPr>
    </w:p>
    <w:p w14:paraId="127F89BF" w14:textId="77777777" w:rsidR="00C97BD6" w:rsidRPr="00B820AC" w:rsidRDefault="00C97BD6" w:rsidP="00C97BD6">
      <w:pPr>
        <w:keepLines/>
        <w:rPr>
          <w:rFonts w:ascii="Verdana" w:hAnsi="Verdana"/>
          <w:b/>
          <w:noProof/>
          <w:sz w:val="18"/>
          <w:szCs w:val="18"/>
        </w:rPr>
      </w:pPr>
      <w:r w:rsidRPr="00B820AC">
        <w:rPr>
          <w:rFonts w:ascii="Verdana" w:hAnsi="Verdana"/>
          <w:b/>
          <w:noProof/>
          <w:sz w:val="18"/>
          <w:szCs w:val="18"/>
        </w:rPr>
        <w:lastRenderedPageBreak/>
        <w:t>“СОФИЙСКА ВОДА” АД</w:t>
      </w:r>
    </w:p>
    <w:p w14:paraId="41D40F9F" w14:textId="77777777" w:rsidR="00C97BD6" w:rsidRPr="00B820AC" w:rsidRDefault="00C97BD6" w:rsidP="00C97BD6">
      <w:pPr>
        <w:keepLines/>
        <w:ind w:left="720" w:hanging="720"/>
        <w:jc w:val="both"/>
        <w:rPr>
          <w:rFonts w:ascii="Verdana" w:hAnsi="Verdana"/>
          <w:b/>
          <w:noProof/>
          <w:sz w:val="18"/>
          <w:szCs w:val="18"/>
        </w:rPr>
      </w:pPr>
    </w:p>
    <w:p w14:paraId="7F68192E" w14:textId="77777777" w:rsidR="00C97BD6" w:rsidRPr="00B820AC" w:rsidRDefault="00FE2715" w:rsidP="00C97BD6">
      <w:pPr>
        <w:keepLines/>
        <w:jc w:val="both"/>
        <w:rPr>
          <w:rFonts w:ascii="Verdana" w:hAnsi="Verdana"/>
          <w:b/>
          <w:noProof/>
          <w:sz w:val="18"/>
          <w:szCs w:val="18"/>
        </w:rPr>
      </w:pPr>
      <w:r>
        <w:rPr>
          <w:rFonts w:ascii="Verdana" w:hAnsi="Verdana"/>
          <w:b/>
          <w:noProof/>
          <w:sz w:val="18"/>
          <w:szCs w:val="18"/>
        </w:rPr>
        <w:t>51181-SP-3359</w:t>
      </w:r>
      <w:r w:rsidR="00C97BD6" w:rsidRPr="00C97BD6">
        <w:rPr>
          <w:rFonts w:ascii="Verdana" w:hAnsi="Verdana"/>
          <w:b/>
          <w:noProof/>
          <w:sz w:val="18"/>
          <w:szCs w:val="18"/>
        </w:rPr>
        <w:t xml:space="preserve"> </w:t>
      </w:r>
      <w:r w:rsidR="00CB0D07" w:rsidRPr="00CB0D07">
        <w:rPr>
          <w:rFonts w:ascii="Verdana" w:hAnsi="Verdana"/>
          <w:b/>
          <w:noProof/>
          <w:sz w:val="18"/>
          <w:szCs w:val="18"/>
        </w:rPr>
        <w:t>Доставка и монтаж (подмяна) на проходни изолатори за силов трансформатор</w:t>
      </w:r>
    </w:p>
    <w:p w14:paraId="579AF26B" w14:textId="77777777" w:rsidR="00C97BD6" w:rsidRPr="00B820AC" w:rsidRDefault="00C97BD6" w:rsidP="00C97BD6">
      <w:pPr>
        <w:keepLines/>
        <w:jc w:val="both"/>
        <w:rPr>
          <w:rFonts w:ascii="Verdana" w:hAnsi="Verdana" w:cs="Arial"/>
          <w:b/>
          <w:bCs/>
          <w:noProof/>
          <w:sz w:val="18"/>
          <w:szCs w:val="18"/>
        </w:rPr>
      </w:pPr>
    </w:p>
    <w:p w14:paraId="6E52E4AF" w14:textId="77777777" w:rsidR="00C97BD6" w:rsidRPr="00B820AC" w:rsidRDefault="00C97BD6" w:rsidP="00C97BD6">
      <w:pPr>
        <w:keepLines/>
        <w:spacing w:after="240"/>
        <w:ind w:left="720" w:hanging="720"/>
        <w:jc w:val="both"/>
        <w:rPr>
          <w:rFonts w:ascii="Verdana" w:hAnsi="Verdana"/>
          <w:noProof/>
          <w:sz w:val="18"/>
          <w:szCs w:val="18"/>
        </w:rPr>
      </w:pPr>
      <w:r w:rsidRPr="00B820AC">
        <w:rPr>
          <w:rFonts w:ascii="Verdana" w:hAnsi="Verdana"/>
          <w:b/>
          <w:noProof/>
          <w:sz w:val="18"/>
          <w:szCs w:val="18"/>
        </w:rPr>
        <w:t>СЪДЪРЖАНИЕ:</w:t>
      </w:r>
    </w:p>
    <w:p w14:paraId="7D1C0A67" w14:textId="77777777" w:rsidR="00C97BD6" w:rsidRPr="00B820AC"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ИНСТРУКЦИИ КЪМ УЧАСТНИЦИТЕ</w:t>
      </w:r>
    </w:p>
    <w:p w14:paraId="37C802EF" w14:textId="6F184B19" w:rsidR="00C97BD6"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ПРОЕКТО-ДОГОВОР</w:t>
      </w:r>
    </w:p>
    <w:p w14:paraId="0F256BDC" w14:textId="77777777" w:rsidR="00C97BD6" w:rsidRDefault="00C97BD6" w:rsidP="00C97BD6">
      <w:pPr>
        <w:keepLines/>
        <w:spacing w:before="120" w:after="120"/>
        <w:rPr>
          <w:rFonts w:ascii="Verdana" w:hAnsi="Verdana"/>
          <w:b/>
          <w:bCs/>
          <w:noProof/>
          <w:sz w:val="18"/>
          <w:szCs w:val="18"/>
        </w:rPr>
      </w:pPr>
      <w:r w:rsidRPr="00B820AC">
        <w:rPr>
          <w:rFonts w:ascii="Verdana" w:hAnsi="Verdana"/>
          <w:b/>
          <w:bCs/>
          <w:noProof/>
          <w:sz w:val="18"/>
          <w:szCs w:val="18"/>
        </w:rPr>
        <w:t>ПРИЛОЖЕНИЯ И ОБРАЗЦИ</w:t>
      </w:r>
    </w:p>
    <w:p w14:paraId="29A79304" w14:textId="77777777" w:rsidR="00C97BD6" w:rsidRDefault="00C97BD6" w:rsidP="00897446">
      <w:pPr>
        <w:pStyle w:val="PlainText"/>
        <w:jc w:val="center"/>
        <w:rPr>
          <w:rFonts w:ascii="Verdana" w:hAnsi="Verdana" w:cs="Courier New"/>
          <w:b/>
          <w:sz w:val="18"/>
          <w:szCs w:val="18"/>
        </w:rPr>
        <w:sectPr w:rsidR="00C97BD6" w:rsidSect="00897446">
          <w:headerReference w:type="default" r:id="rId10"/>
          <w:pgSz w:w="11906" w:h="16838" w:code="9"/>
          <w:pgMar w:top="1418" w:right="1332" w:bottom="1418" w:left="1332" w:header="709" w:footer="709" w:gutter="0"/>
          <w:cols w:space="708"/>
          <w:vAlign w:val="center"/>
          <w:docGrid w:linePitch="360"/>
        </w:sectPr>
      </w:pPr>
    </w:p>
    <w:p w14:paraId="1CBFCDDB" w14:textId="77777777" w:rsidR="00897446" w:rsidRPr="00161062" w:rsidRDefault="00897446" w:rsidP="00897446">
      <w:pPr>
        <w:pStyle w:val="PlainText"/>
        <w:jc w:val="center"/>
        <w:rPr>
          <w:rFonts w:ascii="Verdana" w:hAnsi="Verdana" w:cs="Courier New"/>
          <w:b/>
          <w:sz w:val="18"/>
          <w:szCs w:val="18"/>
        </w:rPr>
      </w:pPr>
      <w:r w:rsidRPr="00161062">
        <w:rPr>
          <w:rFonts w:ascii="Verdana" w:hAnsi="Verdana" w:cs="Courier New"/>
          <w:b/>
          <w:sz w:val="18"/>
          <w:szCs w:val="18"/>
        </w:rPr>
        <w:lastRenderedPageBreak/>
        <w:t>ИНСТРУКЦИИ КЪМ УЧАСТНИЦИТЕ</w:t>
      </w:r>
    </w:p>
    <w:p w14:paraId="05491664" w14:textId="77777777" w:rsidR="00897446" w:rsidRDefault="00897446" w:rsidP="00161062">
      <w:pPr>
        <w:pStyle w:val="PlainText"/>
        <w:jc w:val="center"/>
        <w:rPr>
          <w:rFonts w:ascii="Verdana" w:hAnsi="Verdana" w:cs="Courier New"/>
          <w:b/>
          <w:sz w:val="18"/>
          <w:szCs w:val="18"/>
        </w:rPr>
        <w:sectPr w:rsidR="00897446" w:rsidSect="00897446">
          <w:pgSz w:w="11906" w:h="16838" w:code="9"/>
          <w:pgMar w:top="1418" w:right="1332" w:bottom="1418" w:left="1332" w:header="709" w:footer="709" w:gutter="0"/>
          <w:cols w:space="708"/>
          <w:vAlign w:val="center"/>
          <w:docGrid w:linePitch="360"/>
        </w:sectPr>
      </w:pPr>
    </w:p>
    <w:p w14:paraId="5FECA6E9" w14:textId="77777777" w:rsidR="00C7527C" w:rsidRPr="00161062" w:rsidRDefault="00C7527C" w:rsidP="00161062">
      <w:pPr>
        <w:pStyle w:val="PlainText"/>
        <w:jc w:val="center"/>
        <w:rPr>
          <w:rFonts w:ascii="Verdana" w:hAnsi="Verdana" w:cs="Courier New"/>
          <w:b/>
          <w:sz w:val="18"/>
          <w:szCs w:val="18"/>
        </w:rPr>
      </w:pPr>
      <w:r w:rsidRPr="00161062">
        <w:rPr>
          <w:rFonts w:ascii="Verdana" w:hAnsi="Verdana" w:cs="Courier New"/>
          <w:b/>
          <w:sz w:val="18"/>
          <w:szCs w:val="18"/>
        </w:rPr>
        <w:lastRenderedPageBreak/>
        <w:t>ИНСТРУКЦИИ КЪМ УЧАСТНИЦИТЕ</w:t>
      </w:r>
    </w:p>
    <w:p w14:paraId="14CC1569"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Тези инструкции се издават като ръководство на участниците в процедурата и не представляват част от проекта на договора.</w:t>
      </w:r>
    </w:p>
    <w:p w14:paraId="745E0BAC"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56F2BDF8" w14:textId="2D24EB7B"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Предмет на обществената поръчка</w:t>
      </w:r>
      <w:r w:rsidRPr="00161062">
        <w:rPr>
          <w:rFonts w:ascii="Verdana" w:hAnsi="Verdana" w:cs="Courier New"/>
          <w:sz w:val="18"/>
          <w:szCs w:val="18"/>
        </w:rPr>
        <w:t xml:space="preserve">: </w:t>
      </w:r>
      <w:r w:rsidR="00FE2715">
        <w:rPr>
          <w:rFonts w:ascii="Verdana" w:hAnsi="Verdana" w:cs="Courier New"/>
          <w:sz w:val="18"/>
          <w:szCs w:val="18"/>
        </w:rPr>
        <w:t>51181-SP-3359</w:t>
      </w:r>
      <w:r w:rsidRPr="00161062">
        <w:rPr>
          <w:rFonts w:ascii="Verdana" w:hAnsi="Verdana" w:cs="Courier New"/>
          <w:sz w:val="18"/>
          <w:szCs w:val="18"/>
        </w:rPr>
        <w:t xml:space="preserve"> </w:t>
      </w:r>
      <w:r w:rsidR="00170621">
        <w:rPr>
          <w:rFonts w:ascii="Verdana" w:hAnsi="Verdana"/>
          <w:b/>
          <w:noProof/>
          <w:sz w:val="18"/>
          <w:szCs w:val="18"/>
        </w:rPr>
        <w:t>Доставка и монтаж (подмяна) на проходни изолатори за силов трансформатор</w:t>
      </w:r>
      <w:r w:rsidRPr="00161062">
        <w:rPr>
          <w:rFonts w:ascii="Verdana" w:hAnsi="Verdana" w:cs="Courier New"/>
          <w:sz w:val="18"/>
          <w:szCs w:val="18"/>
        </w:rPr>
        <w:t>.</w:t>
      </w:r>
    </w:p>
    <w:p w14:paraId="396EAFEE" w14:textId="799F7101"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Прогнозна</w:t>
      </w:r>
      <w:r w:rsidR="005025C2">
        <w:rPr>
          <w:rFonts w:ascii="Verdana" w:hAnsi="Verdana" w:cs="Courier New"/>
          <w:b/>
          <w:sz w:val="18"/>
          <w:szCs w:val="18"/>
        </w:rPr>
        <w:t>та</w:t>
      </w:r>
      <w:r w:rsidRPr="0061514F">
        <w:rPr>
          <w:rFonts w:ascii="Verdana" w:hAnsi="Verdana" w:cs="Courier New"/>
          <w:b/>
          <w:sz w:val="18"/>
          <w:szCs w:val="18"/>
        </w:rPr>
        <w:t xml:space="preserve"> стойност на обществената поръчка</w:t>
      </w:r>
      <w:r w:rsidRPr="00161062">
        <w:rPr>
          <w:rFonts w:ascii="Verdana" w:hAnsi="Verdana" w:cs="Courier New"/>
          <w:sz w:val="18"/>
          <w:szCs w:val="18"/>
        </w:rPr>
        <w:t xml:space="preserve">, която не е гарантирана и е само за информация е в размер на </w:t>
      </w:r>
      <w:r w:rsidR="00D75721">
        <w:rPr>
          <w:rFonts w:ascii="Verdana" w:hAnsi="Verdana" w:cs="Courier New"/>
          <w:sz w:val="18"/>
          <w:szCs w:val="18"/>
        </w:rPr>
        <w:t>44</w:t>
      </w:r>
      <w:r w:rsidR="005402B5">
        <w:rPr>
          <w:rFonts w:ascii="Verdana" w:hAnsi="Verdana" w:cs="Courier New"/>
          <w:sz w:val="18"/>
          <w:szCs w:val="18"/>
          <w:lang w:val="en-US"/>
        </w:rPr>
        <w:t xml:space="preserve"> </w:t>
      </w:r>
      <w:r w:rsidR="00D75721">
        <w:rPr>
          <w:rFonts w:ascii="Verdana" w:hAnsi="Verdana" w:cs="Courier New"/>
          <w:sz w:val="18"/>
          <w:szCs w:val="18"/>
        </w:rPr>
        <w:t>500</w:t>
      </w:r>
      <w:r w:rsidRPr="00161062">
        <w:rPr>
          <w:rFonts w:ascii="Verdana" w:hAnsi="Verdana" w:cs="Courier New"/>
          <w:sz w:val="18"/>
          <w:szCs w:val="18"/>
        </w:rPr>
        <w:t xml:space="preserve">,00 </w:t>
      </w:r>
      <w:r w:rsidR="005025C2">
        <w:rPr>
          <w:rFonts w:ascii="Verdana" w:hAnsi="Verdana" w:cs="Courier New"/>
          <w:sz w:val="18"/>
          <w:szCs w:val="18"/>
        </w:rPr>
        <w:t xml:space="preserve">(словом: </w:t>
      </w:r>
      <w:r w:rsidR="00D75721">
        <w:rPr>
          <w:rFonts w:ascii="Verdana" w:hAnsi="Verdana" w:cs="Courier New"/>
          <w:sz w:val="18"/>
          <w:szCs w:val="18"/>
        </w:rPr>
        <w:t xml:space="preserve">четиридесет и четири </w:t>
      </w:r>
      <w:r w:rsidR="005025C2">
        <w:rPr>
          <w:rFonts w:ascii="Verdana" w:hAnsi="Verdana" w:cs="Courier New"/>
          <w:sz w:val="18"/>
          <w:szCs w:val="18"/>
        </w:rPr>
        <w:t xml:space="preserve">хиляди и петстотин) </w:t>
      </w:r>
      <w:r w:rsidRPr="00161062">
        <w:rPr>
          <w:rFonts w:ascii="Verdana" w:hAnsi="Verdana" w:cs="Courier New"/>
          <w:sz w:val="18"/>
          <w:szCs w:val="18"/>
        </w:rPr>
        <w:t>лева без ДДС.</w:t>
      </w:r>
    </w:p>
    <w:p w14:paraId="66601952" w14:textId="77777777"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Възложител</w:t>
      </w:r>
      <w:r w:rsidRPr="00161062">
        <w:rPr>
          <w:rFonts w:ascii="Verdana" w:hAnsi="Verdana" w:cs="Courier New"/>
          <w:sz w:val="18"/>
          <w:szCs w:val="18"/>
        </w:rPr>
        <w:t xml:space="preserve">: Васил Борисов Тренев - изпълнителен директор на “Софийска вода” АД, град София 1766, район Младост, ж.к. Младост ІV, ул. "Бизнес парк" №1, сграда 2А. </w:t>
      </w:r>
    </w:p>
    <w:p w14:paraId="0FB85328" w14:textId="77777777"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Срокът на договора</w:t>
      </w:r>
      <w:r w:rsidRPr="00161062">
        <w:rPr>
          <w:rFonts w:ascii="Verdana" w:hAnsi="Verdana" w:cs="Courier New"/>
          <w:sz w:val="18"/>
          <w:szCs w:val="18"/>
        </w:rPr>
        <w:t xml:space="preserve"> е посочен в проекта на договора.</w:t>
      </w:r>
    </w:p>
    <w:p w14:paraId="2D5ADC61" w14:textId="77777777" w:rsidR="00C7527C" w:rsidRPr="00161062" w:rsidRDefault="00C7527C" w:rsidP="00161062">
      <w:pPr>
        <w:pStyle w:val="PlainText"/>
        <w:numPr>
          <w:ilvl w:val="0"/>
          <w:numId w:val="1"/>
        </w:numPr>
        <w:jc w:val="both"/>
        <w:rPr>
          <w:rFonts w:ascii="Verdana" w:hAnsi="Verdana" w:cs="Courier New"/>
          <w:sz w:val="18"/>
          <w:szCs w:val="18"/>
        </w:rPr>
      </w:pPr>
      <w:r w:rsidRPr="0061514F">
        <w:rPr>
          <w:rFonts w:ascii="Verdana" w:hAnsi="Verdana" w:cs="Courier New"/>
          <w:b/>
          <w:sz w:val="18"/>
          <w:szCs w:val="18"/>
        </w:rPr>
        <w:t>Техническите спецификации</w:t>
      </w:r>
      <w:r w:rsidRPr="00161062">
        <w:rPr>
          <w:rFonts w:ascii="Verdana" w:hAnsi="Verdana" w:cs="Courier New"/>
          <w:sz w:val="18"/>
          <w:szCs w:val="18"/>
        </w:rPr>
        <w:t>, отнасящи се за изпълнението на обществената поръчка са описани в проекта на договор</w:t>
      </w:r>
      <w:r w:rsidR="001E2651">
        <w:rPr>
          <w:rFonts w:ascii="Verdana" w:hAnsi="Verdana" w:cs="Courier New"/>
          <w:sz w:val="18"/>
          <w:szCs w:val="18"/>
        </w:rPr>
        <w:t>а</w:t>
      </w:r>
      <w:r w:rsidRPr="00161062">
        <w:rPr>
          <w:rFonts w:ascii="Verdana" w:hAnsi="Verdana" w:cs="Courier New"/>
          <w:sz w:val="18"/>
          <w:szCs w:val="18"/>
        </w:rPr>
        <w:t xml:space="preserve">, включително приложенията, които са неразделна част от него. </w:t>
      </w:r>
    </w:p>
    <w:p w14:paraId="11C54D95" w14:textId="77777777" w:rsidR="00212B06" w:rsidRDefault="007E4B32" w:rsidP="00161062">
      <w:pPr>
        <w:pStyle w:val="PlainText"/>
        <w:numPr>
          <w:ilvl w:val="0"/>
          <w:numId w:val="1"/>
        </w:numPr>
        <w:jc w:val="both"/>
        <w:rPr>
          <w:rFonts w:ascii="Verdana" w:hAnsi="Verdana" w:cs="Courier New"/>
          <w:b/>
          <w:sz w:val="18"/>
          <w:szCs w:val="18"/>
        </w:rPr>
      </w:pPr>
      <w:r>
        <w:rPr>
          <w:rFonts w:ascii="Verdana" w:hAnsi="Verdana" w:cs="Courier New"/>
          <w:b/>
          <w:sz w:val="18"/>
          <w:szCs w:val="18"/>
        </w:rPr>
        <w:t xml:space="preserve">Комуникация и предоставяне на </w:t>
      </w:r>
      <w:r w:rsidRPr="0061514F">
        <w:rPr>
          <w:rFonts w:ascii="Verdana" w:hAnsi="Verdana" w:cs="Courier New"/>
          <w:b/>
          <w:sz w:val="18"/>
          <w:szCs w:val="18"/>
        </w:rPr>
        <w:t xml:space="preserve">разяснения </w:t>
      </w:r>
      <w:r w:rsidR="00C7527C" w:rsidRPr="0061514F">
        <w:rPr>
          <w:rFonts w:ascii="Verdana" w:hAnsi="Verdana" w:cs="Courier New"/>
          <w:b/>
          <w:sz w:val="18"/>
          <w:szCs w:val="18"/>
        </w:rPr>
        <w:t>по условията на процедурата</w:t>
      </w:r>
      <w:r w:rsidR="00212B06">
        <w:rPr>
          <w:rFonts w:ascii="Verdana" w:hAnsi="Verdana" w:cs="Courier New"/>
          <w:b/>
          <w:sz w:val="18"/>
          <w:szCs w:val="18"/>
        </w:rPr>
        <w:t>.</w:t>
      </w:r>
      <w:r w:rsidR="001E2651">
        <w:rPr>
          <w:rFonts w:ascii="Verdana" w:hAnsi="Verdana" w:cs="Courier New"/>
          <w:b/>
          <w:sz w:val="18"/>
          <w:szCs w:val="18"/>
        </w:rPr>
        <w:t xml:space="preserve"> </w:t>
      </w:r>
    </w:p>
    <w:p w14:paraId="593E0686" w14:textId="3789C108"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Всички действия на възложителя към участниците са в писмен вид. Обменът на документи и съобщения между възложителя, участниците и изпълнителя на обществени поръчки се осъществява чрез Централизираната електронна платформа, наричана по-нататък "платформата", (</w:t>
      </w:r>
      <w:hyperlink r:id="rId11" w:history="1">
        <w:r w:rsidR="0081025E" w:rsidRPr="002653C1">
          <w:rPr>
            <w:rStyle w:val="Hyperlink"/>
            <w:rFonts w:ascii="Verdana" w:hAnsi="Verdana" w:cs="Courier New"/>
            <w:sz w:val="18"/>
            <w:szCs w:val="18"/>
          </w:rPr>
          <w:t>https://app.eop.bg/today</w:t>
        </w:r>
      </w:hyperlink>
      <w:r w:rsidRPr="00161062">
        <w:rPr>
          <w:rFonts w:ascii="Verdana" w:hAnsi="Verdana" w:cs="Courier New"/>
          <w:sz w:val="18"/>
          <w:szCs w:val="18"/>
        </w:rPr>
        <w:t>), освен в случаите –предвидени в ЗОП.</w:t>
      </w:r>
    </w:p>
    <w:p w14:paraId="3B8D21C4" w14:textId="77777777"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Потребителите на платформата са задължени да следят профилите си в нея за наличието на съобщения и документи.</w:t>
      </w:r>
    </w:p>
    <w:p w14:paraId="305522F0" w14:textId="77777777" w:rsidR="00FE30D2" w:rsidRPr="00FE30D2" w:rsidRDefault="00FE30D2" w:rsidP="00FE30D2">
      <w:pPr>
        <w:numPr>
          <w:ilvl w:val="0"/>
          <w:numId w:val="1"/>
        </w:numPr>
        <w:tabs>
          <w:tab w:val="left" w:pos="284"/>
        </w:tabs>
        <w:spacing w:after="0" w:line="240" w:lineRule="auto"/>
        <w:jc w:val="both"/>
        <w:rPr>
          <w:rFonts w:ascii="Verdana" w:hAnsi="Verdana"/>
          <w:b/>
          <w:sz w:val="18"/>
          <w:szCs w:val="18"/>
        </w:rPr>
      </w:pPr>
      <w:r w:rsidRPr="00FE30D2">
        <w:rPr>
          <w:rFonts w:ascii="Verdana" w:hAnsi="Verdana"/>
          <w:b/>
          <w:sz w:val="18"/>
          <w:szCs w:val="18"/>
        </w:rPr>
        <w:t>Защита при подаване на оферти</w:t>
      </w:r>
    </w:p>
    <w:p w14:paraId="4D2A16A5" w14:textId="77777777" w:rsidR="00FE30D2" w:rsidRPr="00FE30D2" w:rsidRDefault="00FE30D2" w:rsidP="00FE30D2">
      <w:pPr>
        <w:numPr>
          <w:ilvl w:val="1"/>
          <w:numId w:val="1"/>
        </w:numPr>
        <w:tabs>
          <w:tab w:val="left" w:pos="284"/>
          <w:tab w:val="left" w:pos="851"/>
          <w:tab w:val="left" w:pos="1134"/>
        </w:tabs>
        <w:spacing w:after="0" w:line="240" w:lineRule="auto"/>
        <w:jc w:val="both"/>
        <w:rPr>
          <w:rFonts w:ascii="Verdana" w:hAnsi="Verdana"/>
          <w:b/>
          <w:sz w:val="18"/>
          <w:szCs w:val="18"/>
        </w:rPr>
      </w:pPr>
      <w:r w:rsidRPr="00FE30D2">
        <w:rPr>
          <w:rFonts w:ascii="Verdana" w:hAnsi="Verdana"/>
          <w:b/>
          <w:bCs/>
          <w:sz w:val="18"/>
          <w:szCs w:val="18"/>
        </w:rPr>
        <w:t>Платформата съхранява в криптиран вид до тяхното отваряне</w:t>
      </w:r>
      <w:r w:rsidRPr="00FE30D2">
        <w:rPr>
          <w:rFonts w:ascii="Verdana" w:hAnsi="Verdana"/>
          <w:sz w:val="18"/>
          <w:szCs w:val="18"/>
        </w:rPr>
        <w:t xml:space="preserve"> офертите, както и съдържащите се в тях ценови предложения;</w:t>
      </w:r>
    </w:p>
    <w:p w14:paraId="62B3A064" w14:textId="77777777"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Документите по 9.1. се криптират с уникален ключ, генериран в интернет браузър на потребителя;</w:t>
      </w:r>
    </w:p>
    <w:p w14:paraId="201CFE1D" w14:textId="77777777"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Генерираният ключ се съхранява единствено от кандидатите и участниците, които следва да декриптират с него документите по 9.1. в платформата, в периода от:</w:t>
      </w:r>
    </w:p>
    <w:p w14:paraId="134D5396" w14:textId="77777777" w:rsidR="00FE30D2" w:rsidRPr="00FE30D2" w:rsidRDefault="00FE30D2" w:rsidP="00FE30D2">
      <w:pPr>
        <w:numPr>
          <w:ilvl w:val="2"/>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изтичането на срока за получаване на заявления, оферти или проекти до обявените дата и час за тяхното отваряне;</w:t>
      </w:r>
    </w:p>
    <w:p w14:paraId="188C6C0C" w14:textId="4CD47820" w:rsidR="00FE30D2" w:rsidRPr="00FE30D2" w:rsidRDefault="00FE30D2" w:rsidP="00FE30D2">
      <w:pPr>
        <w:tabs>
          <w:tab w:val="left" w:pos="284"/>
          <w:tab w:val="left" w:pos="709"/>
          <w:tab w:val="left" w:pos="993"/>
          <w:tab w:val="left" w:pos="1276"/>
        </w:tabs>
        <w:ind w:left="426" w:hanging="56"/>
        <w:jc w:val="both"/>
        <w:rPr>
          <w:rFonts w:ascii="Verdana" w:hAnsi="Verdana"/>
          <w:sz w:val="18"/>
          <w:szCs w:val="18"/>
        </w:rPr>
      </w:pPr>
      <w:r w:rsidRPr="00FE30D2">
        <w:rPr>
          <w:rFonts w:ascii="Verdana" w:hAnsi="Verdana"/>
          <w:sz w:val="18"/>
          <w:szCs w:val="18"/>
        </w:rPr>
        <w:t>9.3.2. .</w:t>
      </w:r>
    </w:p>
    <w:p w14:paraId="5E19D7EF" w14:textId="77777777" w:rsidR="00FE30D2" w:rsidRPr="00FE30D2" w:rsidRDefault="00FE30D2" w:rsidP="00FE30D2">
      <w:pPr>
        <w:numPr>
          <w:ilvl w:val="1"/>
          <w:numId w:val="1"/>
        </w:numPr>
        <w:tabs>
          <w:tab w:val="left" w:pos="284"/>
          <w:tab w:val="left" w:pos="709"/>
          <w:tab w:val="left" w:pos="993"/>
          <w:tab w:val="left" w:pos="1276"/>
        </w:tabs>
        <w:spacing w:after="0" w:line="240" w:lineRule="auto"/>
        <w:jc w:val="both"/>
        <w:rPr>
          <w:rFonts w:ascii="Verdana" w:hAnsi="Verdana"/>
          <w:sz w:val="18"/>
          <w:szCs w:val="18"/>
        </w:rPr>
      </w:pPr>
      <w:r w:rsidRPr="00FE30D2">
        <w:rPr>
          <w:rFonts w:ascii="Verdana" w:hAnsi="Verdana"/>
          <w:sz w:val="18"/>
          <w:szCs w:val="18"/>
        </w:rPr>
        <w:t xml:space="preserve"> Кандидати и участници, които не са декриптирали документите по 9.1. в срока по 9.3. се отстраняват от участие.</w:t>
      </w:r>
    </w:p>
    <w:p w14:paraId="207DC1EB" w14:textId="77777777" w:rsidR="00C7527C" w:rsidRPr="001255FF" w:rsidRDefault="00C7527C" w:rsidP="00161062">
      <w:pPr>
        <w:pStyle w:val="PlainText"/>
        <w:numPr>
          <w:ilvl w:val="0"/>
          <w:numId w:val="1"/>
        </w:numPr>
        <w:jc w:val="both"/>
        <w:rPr>
          <w:rFonts w:ascii="Verdana" w:hAnsi="Verdana" w:cs="Courier New"/>
          <w:b/>
          <w:sz w:val="18"/>
          <w:szCs w:val="18"/>
        </w:rPr>
      </w:pPr>
      <w:r w:rsidRPr="001255FF">
        <w:rPr>
          <w:rFonts w:ascii="Verdana" w:hAnsi="Verdana" w:cs="Courier New"/>
          <w:b/>
          <w:sz w:val="18"/>
          <w:szCs w:val="18"/>
        </w:rPr>
        <w:t>Подготовка на офертата</w:t>
      </w:r>
    </w:p>
    <w:p w14:paraId="138522E6" w14:textId="77777777" w:rsidR="00C7527C" w:rsidRPr="00161062" w:rsidRDefault="00C7527C" w:rsidP="001255FF">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изготвяне на офертата си за участие, всеки участник трябва да се придържа точно към обявените от възложителя условия 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759892D0"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79453DC7"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Офертата се изготвя на български език.</w:t>
      </w:r>
    </w:p>
    <w:p w14:paraId="7060042F"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Участниците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2E8D79E2"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власт на упълномощеното лиц</w:t>
      </w:r>
      <w:r w:rsidR="008B54FE">
        <w:rPr>
          <w:rFonts w:ascii="Verdana" w:hAnsi="Verdana" w:cs="Courier New"/>
          <w:sz w:val="18"/>
          <w:szCs w:val="18"/>
        </w:rPr>
        <w:t>е</w:t>
      </w:r>
      <w:r w:rsidRPr="00161062">
        <w:rPr>
          <w:rFonts w:ascii="Verdana" w:hAnsi="Verdana" w:cs="Courier New"/>
          <w:sz w:val="18"/>
          <w:szCs w:val="18"/>
        </w:rPr>
        <w:t>.</w:t>
      </w:r>
    </w:p>
    <w:p w14:paraId="0489A1DB" w14:textId="77777777" w:rsidR="00C7527C" w:rsidRPr="006D40E3" w:rsidRDefault="00C7527C" w:rsidP="00161062">
      <w:pPr>
        <w:pStyle w:val="PlainText"/>
        <w:numPr>
          <w:ilvl w:val="0"/>
          <w:numId w:val="1"/>
        </w:numPr>
        <w:jc w:val="both"/>
        <w:rPr>
          <w:rFonts w:ascii="Verdana" w:hAnsi="Verdana" w:cs="Courier New"/>
          <w:b/>
          <w:sz w:val="18"/>
          <w:szCs w:val="18"/>
        </w:rPr>
      </w:pPr>
      <w:r w:rsidRPr="006D40E3">
        <w:rPr>
          <w:rFonts w:ascii="Verdana" w:hAnsi="Verdana" w:cs="Courier New"/>
          <w:b/>
          <w:sz w:val="18"/>
          <w:szCs w:val="18"/>
        </w:rPr>
        <w:t>Подаване на оферта</w:t>
      </w:r>
    </w:p>
    <w:p w14:paraId="2F12FE5D"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Краен срок за подаване на офертата: не по-късно от 23:59 часа в деня, определен за краен срок и посочен в обявлението. </w:t>
      </w:r>
    </w:p>
    <w:p w14:paraId="06B50B48"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До изтичане на срока за подаване на оферти, всеки участник може да промени, да допълни или да оттегли офертата си. </w:t>
      </w:r>
    </w:p>
    <w:p w14:paraId="6A7E864C"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Не се допуска представяне на варианти в офертата.</w:t>
      </w:r>
    </w:p>
    <w:p w14:paraId="12F2F3D8" w14:textId="77777777" w:rsidR="00C7527C" w:rsidRPr="00161062" w:rsidRDefault="00C7527C" w:rsidP="006D40E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не могат да се позовават на конфиденциалност по отношение на предложенията от офертите им, които подлежат на оценка. </w:t>
      </w:r>
    </w:p>
    <w:p w14:paraId="0D815DF8" w14:textId="77777777" w:rsidR="00C7527C" w:rsidRPr="00CD1A8F" w:rsidRDefault="00C7527C" w:rsidP="00161062">
      <w:pPr>
        <w:pStyle w:val="PlainText"/>
        <w:numPr>
          <w:ilvl w:val="0"/>
          <w:numId w:val="1"/>
        </w:numPr>
        <w:jc w:val="both"/>
        <w:rPr>
          <w:rFonts w:ascii="Verdana" w:hAnsi="Verdana" w:cs="Courier New"/>
          <w:b/>
          <w:sz w:val="18"/>
          <w:szCs w:val="18"/>
        </w:rPr>
      </w:pPr>
      <w:r w:rsidRPr="00CD1A8F">
        <w:rPr>
          <w:rFonts w:ascii="Verdana" w:hAnsi="Verdana" w:cs="Courier New"/>
          <w:b/>
          <w:sz w:val="18"/>
          <w:szCs w:val="18"/>
        </w:rPr>
        <w:t>Основания за отстраняване, отнасящи се за личното състояние на участниците:</w:t>
      </w:r>
    </w:p>
    <w:p w14:paraId="36FEA4EC" w14:textId="77777777" w:rsidR="00C7527C" w:rsidRPr="00161062" w:rsidRDefault="00C7527C" w:rsidP="00CD1A8F">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За участниците да не са налице основанията за отстраняване посочени в чл.54, ал.1, т.1-7 и чл.55, ал.1, т.1, 3, 4, 5 от ЗОП:</w:t>
      </w:r>
    </w:p>
    <w:p w14:paraId="6209C38E" w14:textId="77777777" w:rsidR="00C7527C" w:rsidRPr="00161062" w:rsidRDefault="00C7527C" w:rsidP="006B5A2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Възложителят отстранява от участие в процедура за възлагане на обществена поръчка участник, когато: </w:t>
      </w:r>
    </w:p>
    <w:p w14:paraId="2BA005EA" w14:textId="77777777"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350FA7FE" w14:textId="77777777"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т.2) е осъден с влязла в сила присъда за престъпление, аналогично на тези по т. 1, в друга държава членка или трета страна; </w:t>
      </w:r>
    </w:p>
    <w:p w14:paraId="34AC87C7" w14:textId="77777777" w:rsidR="00C7527C" w:rsidRPr="00161062" w:rsidRDefault="00C7527C" w:rsidP="006B5A22">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59E1A23A" w14:textId="77777777" w:rsidR="00C7527C" w:rsidRPr="00161062" w:rsidRDefault="00C7527C" w:rsidP="00490FBB">
      <w:pPr>
        <w:pStyle w:val="PlainText"/>
        <w:numPr>
          <w:ilvl w:val="2"/>
          <w:numId w:val="1"/>
        </w:numPr>
        <w:jc w:val="both"/>
        <w:rPr>
          <w:rFonts w:ascii="Verdana" w:hAnsi="Verdana" w:cs="Courier New"/>
          <w:sz w:val="18"/>
          <w:szCs w:val="18"/>
        </w:rPr>
      </w:pPr>
      <w:r w:rsidRPr="00161062">
        <w:rPr>
          <w:rFonts w:ascii="Verdana" w:hAnsi="Verdana" w:cs="Courier New"/>
          <w:sz w:val="18"/>
          <w:szCs w:val="18"/>
        </w:rPr>
        <w:t>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4019691B" w14:textId="77777777"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т.4) е налице неравнопоставеност в случаите по чл.44, ал.5; </w:t>
      </w:r>
    </w:p>
    <w:p w14:paraId="29E20913" w14:textId="77777777"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т.5) е установено, че: </w:t>
      </w:r>
    </w:p>
    <w:p w14:paraId="5F82F6B1" w14:textId="77777777" w:rsidR="00C7527C" w:rsidRPr="00161062" w:rsidRDefault="00C7527C" w:rsidP="00F30A03">
      <w:pPr>
        <w:pStyle w:val="PlainText"/>
        <w:numPr>
          <w:ilvl w:val="3"/>
          <w:numId w:val="1"/>
        </w:numPr>
        <w:jc w:val="both"/>
        <w:rPr>
          <w:rFonts w:ascii="Verdana" w:hAnsi="Verdana" w:cs="Courier New"/>
          <w:sz w:val="18"/>
          <w:szCs w:val="18"/>
        </w:rPr>
      </w:pPr>
      <w:r w:rsidRPr="00161062">
        <w:rPr>
          <w:rFonts w:ascii="Verdana" w:hAnsi="Verdana" w:cs="Courier New"/>
          <w:sz w:val="18"/>
          <w:szCs w:val="18"/>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3E3EC782" w14:textId="77777777" w:rsidR="00C7527C" w:rsidRPr="00161062" w:rsidRDefault="00C7527C" w:rsidP="00F30A03">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9788C96" w14:textId="77777777" w:rsidR="00C7527C" w:rsidRPr="00161062" w:rsidRDefault="00C7527C" w:rsidP="00F30A0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70B61F78" w14:textId="77777777"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(чл.54, ал.1, т.7) е налице конфликт на интереси, който не може да бъде отстранен. </w:t>
      </w:r>
    </w:p>
    <w:p w14:paraId="15E23BA7" w14:textId="77777777"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3172F4A" w14:textId="77777777"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4B7DF782" w14:textId="77777777"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3A8D16F6" w14:textId="77777777" w:rsidR="00C7527C" w:rsidRPr="00161062" w:rsidRDefault="00C7527C" w:rsidP="00D06107">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(чл.55, ал.1, т.5) опитал е да: </w:t>
      </w:r>
    </w:p>
    <w:p w14:paraId="51B6A1F3" w14:textId="77777777" w:rsidR="00C7527C" w:rsidRPr="00161062" w:rsidRDefault="00C7527C" w:rsidP="00D06107">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666FC529" w14:textId="77777777" w:rsidR="00C7527C" w:rsidRPr="00161062" w:rsidRDefault="00C7527C" w:rsidP="00D06107">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б) получи информация, която може да му даде неоснователно предимство в процедурата за възлагане на обществена поръчка. </w:t>
      </w:r>
    </w:p>
    <w:p w14:paraId="68EBA696" w14:textId="77777777"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3362A987" w14:textId="77777777"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В горните 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6B0E5C22" w14:textId="77777777"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утвърден с акт на Европейската комисия.</w:t>
      </w:r>
    </w:p>
    <w:p w14:paraId="20F1781E" w14:textId="77777777"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6A99E2CC" w14:textId="77777777" w:rsidR="00C7527C" w:rsidRPr="00161062" w:rsidRDefault="00C7527C" w:rsidP="00490FBB">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Доказване на предприетите мерки за доказване на надеждност по чл.56 от ЗОП, когато е приложимо:</w:t>
      </w:r>
    </w:p>
    <w:p w14:paraId="2C9EAC63" w14:textId="77777777" w:rsidR="00C7527C" w:rsidRPr="00161062" w:rsidRDefault="00C7527C" w:rsidP="00490FBB">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5E482A9A" w14:textId="77777777" w:rsidR="00C7527C" w:rsidRPr="00161062" w:rsidRDefault="00C7527C" w:rsidP="00274F58">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За тази цел участникът може да докаже, че: </w:t>
      </w:r>
    </w:p>
    <w:p w14:paraId="11975195" w14:textId="77777777" w:rsidR="00C7527C" w:rsidRPr="00161062" w:rsidRDefault="00C7527C" w:rsidP="00490FBB">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7521695D"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DD40362"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9927DF9"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33F79C37"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3D30ACE4"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0F65888A" w14:textId="77777777" w:rsidR="00C7527C" w:rsidRPr="00161062" w:rsidRDefault="00C7527C" w:rsidP="007A25C9">
      <w:pPr>
        <w:pStyle w:val="PlainText"/>
        <w:numPr>
          <w:ilvl w:val="3"/>
          <w:numId w:val="1"/>
        </w:numPr>
        <w:jc w:val="both"/>
        <w:rPr>
          <w:rFonts w:ascii="Verdana" w:hAnsi="Verdana" w:cs="Courier New"/>
          <w:sz w:val="18"/>
          <w:szCs w:val="18"/>
        </w:rPr>
      </w:pPr>
      <w:r w:rsidRPr="00161062">
        <w:rPr>
          <w:rFonts w:ascii="Verdana" w:hAnsi="Verdana" w:cs="Courier New"/>
          <w:sz w:val="18"/>
          <w:szCs w:val="18"/>
        </w:rPr>
        <w:t>платил изцяло дължимото вземане по чл. 128, чл. 228, ал. 3 или чл. 245 от Кодекса на труда.</w:t>
      </w:r>
    </w:p>
    <w:p w14:paraId="4533C437"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Предприетите мерки за доказване на надеждност по чл.56 ЗОП се описват от съответния участник в ЕЕДОП. </w:t>
      </w:r>
    </w:p>
    <w:p w14:paraId="6DFB40A7"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AEC3C3B"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3CF7D20"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r w:rsidR="00A576CD">
        <w:rPr>
          <w:rFonts w:ascii="Verdana" w:hAnsi="Verdana" w:cs="Courier New"/>
          <w:sz w:val="18"/>
          <w:szCs w:val="18"/>
        </w:rPr>
        <w:t xml:space="preserve"> </w:t>
      </w:r>
      <w:r w:rsidRPr="00161062">
        <w:rPr>
          <w:rFonts w:ascii="Verdana" w:hAnsi="Verdana" w:cs="Courier New"/>
          <w:sz w:val="18"/>
          <w:szCs w:val="18"/>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r w:rsidR="00A576CD">
        <w:rPr>
          <w:rFonts w:ascii="Verdana" w:hAnsi="Verdana" w:cs="Courier New"/>
          <w:sz w:val="18"/>
          <w:szCs w:val="18"/>
        </w:rPr>
        <w:t xml:space="preserve"> </w:t>
      </w:r>
      <w:r w:rsidRPr="00161062">
        <w:rPr>
          <w:rFonts w:ascii="Verdana" w:hAnsi="Verdana" w:cs="Courier New"/>
          <w:sz w:val="18"/>
          <w:szCs w:val="18"/>
        </w:rPr>
        <w:t>Свързани лица не могат да бъдат самостоятелни участници в една и съща процедура.</w:t>
      </w:r>
    </w:p>
    <w:p w14:paraId="39FFF85C"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Раздел Г на Част III: Основания за изключване на ЕЕДОП участникът декларира липсата на следните национални основания за отстраняване:</w:t>
      </w:r>
    </w:p>
    <w:p w14:paraId="2BE7C30E"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осъждания за престъпления по чл. 194 – 208, чл. 213а – 217, чл. 219 – 252 и чл. 254а – 255а и чл. 256 - 260 НК (чл. 54, ал. 1, т. 1 от ЗОП); </w:t>
      </w:r>
    </w:p>
    <w:p w14:paraId="7532BD8F"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lastRenderedPageBreak/>
        <w:t xml:space="preserve">нарушения по чл. 61, ал. 1, чл. 62, ал. 1 или 3, чл. 63, ал. 1 или 2, чл. 228, ал. 3 от Кодекса на труда (чл. 54, ал. 1, т. 6 от ЗОП); </w:t>
      </w:r>
    </w:p>
    <w:p w14:paraId="369F101C"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нарушения по чл. 13, ал. 1 от Закона за трудовата миграция и трудовата мобилност (чл. 54, ал. 1, т. 6 от ЗОП); </w:t>
      </w:r>
    </w:p>
    <w:p w14:paraId="0F39D113"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наличие на свързаност по смисъла на пар. 2, т. 45 от ДР на ЗОП между кандидати/ участници в конкретна процедура (чл. 107, т. 4 от ЗОП); </w:t>
      </w:r>
    </w:p>
    <w:p w14:paraId="381683A5"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2C51E31"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обстоятелства по чл. 69 от Закона за противодействие на корупцията и за отнемане на незаконно придобитото имущество.</w:t>
      </w:r>
    </w:p>
    <w:p w14:paraId="6F24220D" w14:textId="77777777" w:rsidR="00C7527C" w:rsidRPr="00161062" w:rsidRDefault="00C7527C" w:rsidP="00213583">
      <w:pPr>
        <w:pStyle w:val="PlainText"/>
        <w:numPr>
          <w:ilvl w:val="2"/>
          <w:numId w:val="1"/>
        </w:numPr>
        <w:jc w:val="both"/>
        <w:rPr>
          <w:rFonts w:ascii="Verdana" w:hAnsi="Verdana" w:cs="Courier New"/>
          <w:sz w:val="18"/>
          <w:szCs w:val="18"/>
        </w:rPr>
      </w:pPr>
      <w:r w:rsidRPr="00161062">
        <w:rPr>
          <w:rFonts w:ascii="Verdana" w:hAnsi="Verdana" w:cs="Courier New"/>
          <w:sz w:val="18"/>
          <w:szCs w:val="18"/>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583B4E46" w14:textId="77777777" w:rsidR="00C7527C" w:rsidRPr="00161062" w:rsidRDefault="00C7527C" w:rsidP="001B137B">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Основанията за отстраняване се прилагат до изтичане на следните срокове: </w:t>
      </w:r>
    </w:p>
    <w:p w14:paraId="7636AF83"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2AF83DDC"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три години от датата на: </w:t>
      </w:r>
    </w:p>
    <w:p w14:paraId="1069F1C6"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B6CEC08"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CA7C41A" w14:textId="77777777" w:rsidR="00C7527C" w:rsidRPr="00161062" w:rsidRDefault="00C7527C" w:rsidP="00213583">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влизането в сила на съдебно или арбитражно решение или на друг документ, с който се доказва наличието на обстоятелствата по чл. 55, ал. 1, т. 4.</w:t>
      </w:r>
    </w:p>
    <w:p w14:paraId="3B1AE114" w14:textId="77777777" w:rsidR="00C7527C" w:rsidRPr="00213583" w:rsidRDefault="00C7527C" w:rsidP="00161062">
      <w:pPr>
        <w:pStyle w:val="PlainText"/>
        <w:numPr>
          <w:ilvl w:val="0"/>
          <w:numId w:val="1"/>
        </w:numPr>
        <w:jc w:val="both"/>
        <w:rPr>
          <w:rFonts w:ascii="Verdana" w:hAnsi="Verdana" w:cs="Courier New"/>
          <w:b/>
          <w:sz w:val="18"/>
          <w:szCs w:val="18"/>
        </w:rPr>
      </w:pPr>
      <w:r w:rsidRPr="00213583">
        <w:rPr>
          <w:rFonts w:ascii="Verdana" w:hAnsi="Verdana" w:cs="Courier New"/>
          <w:b/>
          <w:sz w:val="18"/>
          <w:szCs w:val="18"/>
        </w:rPr>
        <w:t xml:space="preserve"> Документи, свързани с участие в обществени поръчки </w:t>
      </w:r>
    </w:p>
    <w:p w14:paraId="1139889F" w14:textId="77777777"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Документи, свързани с участие в обществени поръчки, се подават чрез платформата  по чл. 39 а, ал. 1 от ЗОП, съобразно правилата за нейното използване по чл. 229, ал. 1, т. 12 от ЗОП и при спазване на изискванията, поставени от възложителя.</w:t>
      </w:r>
    </w:p>
    <w:p w14:paraId="673AF2C2"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За участие в настоящата процедура, чрез платформата ЦАИС ЕОП се подават следните документи:</w:t>
      </w:r>
    </w:p>
    <w:p w14:paraId="5B7FE2C1" w14:textId="77777777"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Информация относно личното състояние на участниците и критериите за подбор.</w:t>
      </w:r>
    </w:p>
    <w:p w14:paraId="542ADDA1" w14:textId="77777777"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Eдинен европейски документ за обществени поръчки (ЕЕДОП).</w:t>
      </w:r>
    </w:p>
    <w:p w14:paraId="0B854953" w14:textId="77777777" w:rsidR="00C7527C" w:rsidRPr="00161062" w:rsidRDefault="00C7527C" w:rsidP="000A1676">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Инструкции за попълване и представяне на ЕЕДОП: </w:t>
      </w:r>
    </w:p>
    <w:p w14:paraId="135AB4D8" w14:textId="77777777" w:rsidR="00C7527C" w:rsidRPr="00161062" w:rsidRDefault="00C7527C" w:rsidP="000A1676">
      <w:pPr>
        <w:pStyle w:val="PlainText"/>
        <w:numPr>
          <w:ilvl w:val="2"/>
          <w:numId w:val="1"/>
        </w:numPr>
        <w:jc w:val="both"/>
        <w:rPr>
          <w:rFonts w:ascii="Verdana" w:hAnsi="Verdana" w:cs="Courier New"/>
          <w:sz w:val="18"/>
          <w:szCs w:val="18"/>
        </w:rPr>
      </w:pPr>
      <w:r w:rsidRPr="00161062">
        <w:rPr>
          <w:rFonts w:ascii="Verdana" w:hAnsi="Verdana" w:cs="Courier New"/>
          <w:sz w:val="18"/>
          <w:szCs w:val="18"/>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19D88515" w14:textId="77777777" w:rsidR="00C7527C" w:rsidRPr="00161062" w:rsidRDefault="00C7527C" w:rsidP="00D61BAA">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Попълненият ЕЕДОП трябва да бъде подписан с квалифициран електронен подпис на задълженото/ите лице/а по чл. 54, ал.2 и ал.3 от ЗОП (чл. 40, ал. 1 от ППЗОП) </w:t>
      </w:r>
    </w:p>
    <w:p w14:paraId="22763C77" w14:textId="77777777" w:rsidR="00C7527C" w:rsidRPr="00161062" w:rsidRDefault="00C7527C" w:rsidP="00D61BAA">
      <w:pPr>
        <w:pStyle w:val="PlainText"/>
        <w:numPr>
          <w:ilvl w:val="2"/>
          <w:numId w:val="1"/>
        </w:numPr>
        <w:jc w:val="both"/>
        <w:rPr>
          <w:rFonts w:ascii="Verdana" w:hAnsi="Verdana" w:cs="Courier New"/>
          <w:sz w:val="18"/>
          <w:szCs w:val="18"/>
        </w:rPr>
      </w:pPr>
      <w:r w:rsidRPr="00161062">
        <w:rPr>
          <w:rFonts w:ascii="Verdana" w:hAnsi="Verdana" w:cs="Courier New"/>
          <w:sz w:val="18"/>
          <w:szCs w:val="18"/>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2CFA5FCC"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1C39E24A"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Участникът попълва Част II: Информация за икономическия оператор от ЕЕДОП, където е приложимо.</w:t>
      </w:r>
    </w:p>
    <w:p w14:paraId="73AAE7CD"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E8BA924"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EE4CC14"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A75FACD"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5B2354A6" w14:textId="77777777" w:rsidR="00C7527C" w:rsidRPr="00161062"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75735DC3" w14:textId="77777777" w:rsidR="00C7527C" w:rsidRPr="009C382B" w:rsidRDefault="00C7527C" w:rsidP="00D61BAA">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необходимост от деклариране на обстоятелствата по чл. 54, ал. 1, т. 3 - 6 и чл. 55, ал. 1, т.2 - 4 от ЗОП, както и тези, свързани с критериите за подбор, относими </w:t>
      </w:r>
      <w:r w:rsidRPr="009C382B">
        <w:rPr>
          <w:rFonts w:ascii="Verdana" w:hAnsi="Verdana" w:cs="Courier New"/>
          <w:sz w:val="18"/>
          <w:szCs w:val="18"/>
        </w:rPr>
        <w:t>към обединение, което не е юридическо лице, представляващият обединението подава ЕЕДОП за тези обстоятелства.</w:t>
      </w:r>
    </w:p>
    <w:p w14:paraId="65E0EC89" w14:textId="77777777" w:rsidR="009C382B" w:rsidRPr="009C382B" w:rsidRDefault="00C7527C" w:rsidP="009C382B">
      <w:pPr>
        <w:pStyle w:val="PlainText"/>
        <w:numPr>
          <w:ilvl w:val="1"/>
          <w:numId w:val="1"/>
        </w:numPr>
        <w:jc w:val="both"/>
        <w:rPr>
          <w:rFonts w:ascii="Verdana" w:hAnsi="Verdana" w:cs="Courier New"/>
          <w:sz w:val="18"/>
          <w:szCs w:val="18"/>
        </w:rPr>
      </w:pPr>
      <w:r w:rsidRPr="009C382B">
        <w:rPr>
          <w:rFonts w:ascii="Verdana" w:hAnsi="Verdana" w:cs="Courier New"/>
          <w:sz w:val="18"/>
          <w:szCs w:val="18"/>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r w:rsidR="009C382B" w:rsidRPr="009C382B">
        <w:rPr>
          <w:rFonts w:ascii="Verdana" w:hAnsi="Verdana" w:cs="Courier New"/>
          <w:sz w:val="18"/>
          <w:szCs w:val="18"/>
        </w:rPr>
        <w:t xml:space="preserve"> </w:t>
      </w:r>
    </w:p>
    <w:p w14:paraId="00DF36CA" w14:textId="77777777" w:rsidR="009C382B" w:rsidRPr="009C382B" w:rsidRDefault="009C382B" w:rsidP="009C382B">
      <w:pPr>
        <w:pStyle w:val="PlainText"/>
        <w:numPr>
          <w:ilvl w:val="1"/>
          <w:numId w:val="1"/>
        </w:numPr>
        <w:jc w:val="both"/>
        <w:rPr>
          <w:rFonts w:ascii="Verdana" w:hAnsi="Verdana" w:cs="Courier New"/>
          <w:sz w:val="18"/>
          <w:szCs w:val="18"/>
        </w:rPr>
      </w:pPr>
      <w:r w:rsidRPr="009C382B">
        <w:rPr>
          <w:rFonts w:ascii="Verdana" w:hAnsi="Verdana" w:cs="Courier New"/>
          <w:sz w:val="18"/>
          <w:szCs w:val="18"/>
        </w:rPr>
        <w:t>В случаите на чл. 67, ал.5 и чл. 112, ал. 1, т. 2 от ЗОП, документ за доказване на съответствието с поставения критерий за подбор: Участниците представят годишните финансови отчети или техни съставни части, когато публикуването им се изисква съгласно законодателството на държавата, в която кандидатът или участникът е установен; справка за общия оборот, включително минимален оборот в сферата, попадаща в обхвата на поръчката. Данните за общия оборот, включват последните три приключили финансови години в зависимост от датата, на която участникът е създаден или е започнал дейността си. *По смисъла на параграф 2, т. 66 от ДР на ЗОП „Годишен общ оборот" е сумата от нетните приходи от продажби по смисъла на Закона за счетоводството.</w:t>
      </w:r>
    </w:p>
    <w:p w14:paraId="0E458FE5" w14:textId="77777777" w:rsidR="00C7527C" w:rsidRPr="00161062" w:rsidRDefault="00C7527C" w:rsidP="001B137B">
      <w:pPr>
        <w:pStyle w:val="PlainText"/>
        <w:numPr>
          <w:ilvl w:val="0"/>
          <w:numId w:val="1"/>
        </w:numPr>
        <w:jc w:val="both"/>
        <w:rPr>
          <w:rFonts w:ascii="Verdana" w:hAnsi="Verdana" w:cs="Courier New"/>
          <w:sz w:val="18"/>
          <w:szCs w:val="18"/>
        </w:rPr>
      </w:pPr>
      <w:r w:rsidRPr="001C1D1F">
        <w:rPr>
          <w:rFonts w:ascii="Verdana" w:hAnsi="Verdana" w:cs="Courier New"/>
          <w:b/>
          <w:sz w:val="18"/>
          <w:szCs w:val="18"/>
        </w:rPr>
        <w:t>КРИТЕРИИ ЗА ПОДБОР</w:t>
      </w:r>
      <w:r w:rsidRPr="00161062">
        <w:rPr>
          <w:rFonts w:ascii="Verdana" w:hAnsi="Verdana" w:cs="Courier New"/>
          <w:sz w:val="18"/>
          <w:szCs w:val="18"/>
        </w:rPr>
        <w:t xml:space="preserve"> – изисквания към участниците и посочване на информация относно съответствието с тях в ЕЕДОП</w:t>
      </w:r>
    </w:p>
    <w:p w14:paraId="1DADF3A0" w14:textId="77777777" w:rsidR="00C7527C" w:rsidRPr="001C1D1F" w:rsidRDefault="00C7527C" w:rsidP="001B137B">
      <w:pPr>
        <w:pStyle w:val="PlainText"/>
        <w:numPr>
          <w:ilvl w:val="1"/>
          <w:numId w:val="1"/>
        </w:numPr>
        <w:jc w:val="both"/>
        <w:rPr>
          <w:rFonts w:ascii="Verdana" w:hAnsi="Verdana" w:cs="Courier New"/>
          <w:b/>
          <w:sz w:val="18"/>
          <w:szCs w:val="18"/>
        </w:rPr>
      </w:pPr>
      <w:r w:rsidRPr="001C1D1F">
        <w:rPr>
          <w:rFonts w:ascii="Verdana" w:hAnsi="Verdana" w:cs="Courier New"/>
          <w:b/>
          <w:sz w:val="18"/>
          <w:szCs w:val="18"/>
        </w:rPr>
        <w:t>Технически и професионални способности.</w:t>
      </w:r>
    </w:p>
    <w:p w14:paraId="3567FF47" w14:textId="77777777" w:rsidR="007B202B" w:rsidRPr="007B202B" w:rsidRDefault="004F7C21" w:rsidP="007D18CA">
      <w:pPr>
        <w:numPr>
          <w:ilvl w:val="2"/>
          <w:numId w:val="1"/>
        </w:numPr>
        <w:jc w:val="both"/>
        <w:rPr>
          <w:rFonts w:ascii="Verdana" w:hAnsi="Verdana" w:cs="Courier New"/>
          <w:sz w:val="18"/>
          <w:szCs w:val="18"/>
        </w:rPr>
      </w:pPr>
      <w:r w:rsidRPr="001E0C5B">
        <w:rPr>
          <w:rFonts w:ascii="Verdana" w:hAnsi="Verdana" w:cs="Courier New"/>
          <w:b/>
          <w:sz w:val="18"/>
          <w:szCs w:val="18"/>
        </w:rPr>
        <w:t>Изискване</w:t>
      </w:r>
      <w:r w:rsidR="007B202B" w:rsidRPr="007B202B">
        <w:t xml:space="preserve"> </w:t>
      </w:r>
      <w:r w:rsidR="007B202B" w:rsidRPr="007B202B">
        <w:rPr>
          <w:rFonts w:ascii="Verdana" w:hAnsi="Verdana" w:cs="Courier New"/>
          <w:sz w:val="18"/>
          <w:szCs w:val="18"/>
        </w:rPr>
        <w:t xml:space="preserve">Участникът следва да е изпълнил идентични или сходни дейности с предмета на поръчката, изпълнение през последните три години, считано до датата на подаване на офертата. Под сходни следва да се разбира – ремонт на трансформатори. Участникът представя списък с изпълнени идентични или сходни дейности, съдържащ – предмет, период и възложител. Към списъка Участникът представя доказателства за всяка една дейност посочена в него. </w:t>
      </w:r>
    </w:p>
    <w:p w14:paraId="71B9272F" w14:textId="77777777" w:rsidR="004F7C21" w:rsidRPr="007D18CA" w:rsidRDefault="004F7C21" w:rsidP="00093225">
      <w:pPr>
        <w:pStyle w:val="PlainText"/>
        <w:numPr>
          <w:ilvl w:val="3"/>
          <w:numId w:val="1"/>
        </w:numPr>
        <w:jc w:val="both"/>
        <w:rPr>
          <w:rFonts w:ascii="Verdana" w:hAnsi="Verdana" w:cs="Courier New"/>
          <w:sz w:val="18"/>
          <w:szCs w:val="18"/>
        </w:rPr>
      </w:pPr>
      <w:r w:rsidRPr="007D18CA">
        <w:rPr>
          <w:rFonts w:ascii="Verdana" w:hAnsi="Verdana" w:cs="Courier New"/>
          <w:sz w:val="18"/>
          <w:szCs w:val="18"/>
        </w:rPr>
        <w:t xml:space="preserve">. Участникът представя списък на услугите, които са идентични или сходни с предмета и обема на обществената поръчка, с посочване на обема, стойностите, датите и получателите, заедно с документите, които доказват извършените услуги. </w:t>
      </w:r>
    </w:p>
    <w:p w14:paraId="67213D3E" w14:textId="77777777" w:rsidR="004F7C21" w:rsidRPr="00161062" w:rsidRDefault="004F7C21" w:rsidP="004F7C2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Списъкът се посочва в Част IV: Критерии за подбор, Раздел В: технически и професионални способности. </w:t>
      </w:r>
    </w:p>
    <w:p w14:paraId="01376771" w14:textId="1676E33F" w:rsidR="004F7C21" w:rsidRPr="00161062" w:rsidRDefault="004F7C21" w:rsidP="004F7C2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В случаите на чл. 67, ал. 5 и чл. 112, ал. 1, т. 2 от ЗОП, </w:t>
      </w:r>
      <w:r w:rsidR="00E04B73">
        <w:rPr>
          <w:rFonts w:ascii="Verdana" w:hAnsi="Verdana" w:cs="Courier New"/>
          <w:sz w:val="18"/>
          <w:szCs w:val="18"/>
        </w:rPr>
        <w:t>п</w:t>
      </w:r>
      <w:r w:rsidRPr="00161062">
        <w:rPr>
          <w:rFonts w:ascii="Verdana" w:hAnsi="Verdana" w:cs="Courier New"/>
          <w:sz w:val="18"/>
          <w:szCs w:val="18"/>
        </w:rPr>
        <w:t>оставеното минимално изискване се доказва с документи по чл. 64, ал. 1, т. 2 от ЗОП - списък на услугите, които са идентични или сходни с предмета и обема на обществената поръчка, с посочване на обема, стойностите, датите и получателите, заедно с доказателство за извършената услуга (референции, удостоверения, посочване на публични регистри, в които е публикувана информацията за услугата и др.) по преценка на участника.</w:t>
      </w:r>
    </w:p>
    <w:p w14:paraId="45880D74" w14:textId="1796DF72" w:rsidR="00087692" w:rsidRPr="00087692" w:rsidRDefault="00C7527C" w:rsidP="00FD0968">
      <w:pPr>
        <w:numPr>
          <w:ilvl w:val="2"/>
          <w:numId w:val="1"/>
        </w:numPr>
        <w:jc w:val="both"/>
        <w:rPr>
          <w:rFonts w:ascii="Verdana" w:hAnsi="Verdana" w:cs="Courier New"/>
          <w:b/>
          <w:sz w:val="18"/>
          <w:szCs w:val="18"/>
        </w:rPr>
      </w:pPr>
      <w:r w:rsidRPr="00614245">
        <w:rPr>
          <w:rFonts w:ascii="Verdana" w:hAnsi="Verdana" w:cs="Courier New"/>
          <w:b/>
          <w:sz w:val="18"/>
          <w:szCs w:val="18"/>
        </w:rPr>
        <w:t xml:space="preserve">Изискване: </w:t>
      </w:r>
      <w:r w:rsidR="00087692" w:rsidRPr="00087692">
        <w:rPr>
          <w:rFonts w:ascii="Verdana" w:hAnsi="Verdana" w:cs="Courier New"/>
          <w:sz w:val="18"/>
          <w:szCs w:val="18"/>
        </w:rPr>
        <w:t xml:space="preserve">Участникът следва да има поне двама работници, притежаващи минимум IV-та квалификационна група, съгласно Правилник за безопасност и здраве при работа в електрически уредби на електрически и топлофикационни </w:t>
      </w:r>
      <w:r w:rsidR="00087692" w:rsidRPr="00087692">
        <w:rPr>
          <w:rFonts w:ascii="Verdana" w:hAnsi="Verdana" w:cs="Courier New"/>
          <w:sz w:val="18"/>
          <w:szCs w:val="18"/>
        </w:rPr>
        <w:lastRenderedPageBreak/>
        <w:t>централи и по електрически мрежи (загл. изм. – ДВ бр. 19 от 2005 г.) и поне един с V-та група за отговорния ръководител съгласно същия правилник.</w:t>
      </w:r>
    </w:p>
    <w:p w14:paraId="0F78E5D9" w14:textId="77777777" w:rsidR="00C7527C" w:rsidRPr="00161062" w:rsidRDefault="00C7527C"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Информацията се посочва в Част IV: Критерии за подбор, Раздел В: технически и професионални способности. </w:t>
      </w:r>
    </w:p>
    <w:p w14:paraId="2C167872" w14:textId="1ED8E2B2" w:rsidR="00C7527C" w:rsidRPr="00161062" w:rsidRDefault="00C7527C" w:rsidP="004D6101">
      <w:pPr>
        <w:pStyle w:val="PlainText"/>
        <w:numPr>
          <w:ilvl w:val="3"/>
          <w:numId w:val="1"/>
        </w:numPr>
        <w:jc w:val="both"/>
        <w:rPr>
          <w:rFonts w:ascii="Verdana" w:hAnsi="Verdana" w:cs="Courier New"/>
          <w:sz w:val="18"/>
          <w:szCs w:val="18"/>
        </w:rPr>
      </w:pPr>
      <w:r w:rsidRPr="00161062">
        <w:rPr>
          <w:rFonts w:ascii="Verdana" w:hAnsi="Verdana" w:cs="Courier New"/>
          <w:sz w:val="18"/>
          <w:szCs w:val="18"/>
        </w:rPr>
        <w:t xml:space="preserve">В случаите на чл. 67, ал. 5 и чл. 112, ал. 1, т. 2 от ЗОП, </w:t>
      </w:r>
      <w:r w:rsidR="00E04B73">
        <w:rPr>
          <w:rFonts w:ascii="Verdana" w:hAnsi="Verdana" w:cs="Courier New"/>
          <w:sz w:val="18"/>
          <w:szCs w:val="18"/>
        </w:rPr>
        <w:t>п</w:t>
      </w:r>
      <w:r w:rsidRPr="00161062">
        <w:rPr>
          <w:rFonts w:ascii="Verdana" w:hAnsi="Verdana" w:cs="Courier New"/>
          <w:sz w:val="18"/>
          <w:szCs w:val="18"/>
        </w:rPr>
        <w:t>оставеното минимално изискване се доказва с документи по чл. 64, ал. 1, т. 6 от ЗОП - Участникът, представя списък на персонала, който ще изпълнява поръчката, и/или на членовете на ръководния състав, които ще отговарят за изпълнението, в който е посочена следната информация: трите имена, образование и/или професионалната квалификация или опит на посочените лица, които ще изпълняват поръчката</w:t>
      </w:r>
      <w:r w:rsidR="00E04B73">
        <w:rPr>
          <w:rFonts w:ascii="Verdana" w:hAnsi="Verdana" w:cs="Courier New"/>
          <w:sz w:val="18"/>
          <w:szCs w:val="18"/>
        </w:rPr>
        <w:t xml:space="preserve">, </w:t>
      </w:r>
      <w:r w:rsidR="00E04B73" w:rsidRPr="00E04B73">
        <w:rPr>
          <w:rFonts w:ascii="Verdana" w:hAnsi="Verdana" w:cs="Courier New"/>
          <w:sz w:val="18"/>
          <w:szCs w:val="18"/>
        </w:rPr>
        <w:t>както и документи, които доказват професионална компетентност на лицата</w:t>
      </w:r>
      <w:r w:rsidRPr="00161062">
        <w:rPr>
          <w:rFonts w:ascii="Verdana" w:hAnsi="Verdana" w:cs="Courier New"/>
          <w:sz w:val="18"/>
          <w:szCs w:val="18"/>
        </w:rPr>
        <w:t xml:space="preserve">. </w:t>
      </w:r>
    </w:p>
    <w:p w14:paraId="7517733F" w14:textId="77777777"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възлагане на поръчката.</w:t>
      </w:r>
    </w:p>
    <w:p w14:paraId="1FAD1CD1" w14:textId="77777777" w:rsidR="00C7527C" w:rsidRPr="00161062" w:rsidRDefault="00C7527C" w:rsidP="003D62CE">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Копие на документ за създаване на обединение, когато участникът е обединение, което не е юридическо лице, както и следната информация във връзка с конкретната обществена поръчка: </w:t>
      </w:r>
    </w:p>
    <w:p w14:paraId="4F374B2D" w14:textId="77777777"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правата и задълженията на участниците в обединението;</w:t>
      </w:r>
    </w:p>
    <w:p w14:paraId="174BE19B" w14:textId="77777777"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разпределението на отговорността между членовете на обединението;</w:t>
      </w:r>
    </w:p>
    <w:p w14:paraId="551AAC22" w14:textId="77777777" w:rsidR="00C7527C" w:rsidRPr="00161062" w:rsidRDefault="00C7527C" w:rsidP="003D62CE">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дейностите, които ще изпълнява всеки член на обединението. </w:t>
      </w:r>
    </w:p>
    <w:p w14:paraId="7B4A705C" w14:textId="77777777"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Документи за доказване на предприетите мерки за надеждност, когато е приложимо.</w:t>
      </w:r>
    </w:p>
    <w:p w14:paraId="71C57BB8" w14:textId="77777777" w:rsidR="00C7527C" w:rsidRPr="00161062" w:rsidRDefault="00C7527C" w:rsidP="00A41274">
      <w:pPr>
        <w:pStyle w:val="PlainText"/>
        <w:numPr>
          <w:ilvl w:val="1"/>
          <w:numId w:val="1"/>
        </w:numPr>
        <w:jc w:val="both"/>
        <w:rPr>
          <w:rFonts w:ascii="Verdana" w:hAnsi="Verdana" w:cs="Courier New"/>
          <w:sz w:val="18"/>
          <w:szCs w:val="18"/>
        </w:rPr>
      </w:pPr>
      <w:r w:rsidRPr="00573025">
        <w:rPr>
          <w:rFonts w:ascii="Verdana" w:hAnsi="Verdana" w:cs="Courier New"/>
          <w:b/>
          <w:sz w:val="18"/>
          <w:szCs w:val="18"/>
        </w:rPr>
        <w:t>Оферта</w:t>
      </w:r>
      <w:r w:rsidRPr="00161062">
        <w:rPr>
          <w:rFonts w:ascii="Verdana" w:hAnsi="Verdana" w:cs="Courier New"/>
          <w:sz w:val="18"/>
          <w:szCs w:val="18"/>
        </w:rPr>
        <w:t>, която включва:</w:t>
      </w:r>
    </w:p>
    <w:p w14:paraId="40283D40" w14:textId="77777777" w:rsidR="00C7527C" w:rsidRPr="00161062" w:rsidRDefault="00C7527C" w:rsidP="00A41274">
      <w:pPr>
        <w:pStyle w:val="PlainText"/>
        <w:numPr>
          <w:ilvl w:val="2"/>
          <w:numId w:val="1"/>
        </w:numPr>
        <w:jc w:val="both"/>
        <w:rPr>
          <w:rFonts w:ascii="Verdana" w:hAnsi="Verdana" w:cs="Courier New"/>
          <w:sz w:val="18"/>
          <w:szCs w:val="18"/>
        </w:rPr>
      </w:pPr>
      <w:r w:rsidRPr="002D3718">
        <w:rPr>
          <w:rFonts w:ascii="Verdana" w:hAnsi="Verdana" w:cs="Courier New"/>
          <w:b/>
          <w:sz w:val="18"/>
          <w:szCs w:val="18"/>
        </w:rPr>
        <w:t>Техническо предложение</w:t>
      </w:r>
      <w:r w:rsidRPr="00161062">
        <w:rPr>
          <w:rFonts w:ascii="Verdana" w:hAnsi="Verdana" w:cs="Courier New"/>
          <w:sz w:val="18"/>
          <w:szCs w:val="18"/>
        </w:rPr>
        <w:t>, съдържащо:</w:t>
      </w:r>
    </w:p>
    <w:p w14:paraId="62C2A062" w14:textId="77777777" w:rsidR="00C7527C" w:rsidRPr="00D70552" w:rsidRDefault="00C7527C" w:rsidP="00D70552">
      <w:pPr>
        <w:pStyle w:val="PlainText"/>
        <w:numPr>
          <w:ilvl w:val="3"/>
          <w:numId w:val="1"/>
        </w:numPr>
        <w:jc w:val="both"/>
        <w:rPr>
          <w:rFonts w:ascii="Verdana" w:hAnsi="Verdana" w:cs="Courier New"/>
          <w:sz w:val="18"/>
          <w:szCs w:val="18"/>
        </w:rPr>
      </w:pPr>
      <w:r w:rsidRPr="00D70552">
        <w:rPr>
          <w:rFonts w:ascii="Verdana" w:hAnsi="Verdana" w:cs="Courier New"/>
          <w:sz w:val="18"/>
          <w:szCs w:val="18"/>
        </w:rPr>
        <w:t>Предложение за изпълнение на поръчката в съответствие с техническите спецификации и изискванията на възложителя.</w:t>
      </w:r>
      <w:r w:rsidR="00D70552" w:rsidRPr="00D70552">
        <w:rPr>
          <w:rFonts w:ascii="Verdana" w:hAnsi="Verdana" w:cs="Courier New"/>
          <w:sz w:val="18"/>
          <w:szCs w:val="18"/>
        </w:rPr>
        <w:t xml:space="preserve"> </w:t>
      </w:r>
      <w:r w:rsidRPr="00D70552">
        <w:rPr>
          <w:rFonts w:ascii="Verdana" w:hAnsi="Verdana" w:cs="Courier New"/>
          <w:sz w:val="18"/>
          <w:szCs w:val="18"/>
        </w:rPr>
        <w:t>Изготвя се по приложения в документацията образец.</w:t>
      </w:r>
    </w:p>
    <w:p w14:paraId="5F8FAB2A" w14:textId="06BA255F" w:rsidR="002D3718" w:rsidRPr="002D3718" w:rsidRDefault="002D3718" w:rsidP="002D3718">
      <w:pPr>
        <w:numPr>
          <w:ilvl w:val="1"/>
          <w:numId w:val="1"/>
        </w:numPr>
        <w:rPr>
          <w:rFonts w:ascii="Verdana" w:hAnsi="Verdana" w:cs="Courier New"/>
          <w:sz w:val="18"/>
          <w:szCs w:val="18"/>
        </w:rPr>
      </w:pPr>
      <w:r w:rsidRPr="002D3718">
        <w:rPr>
          <w:rFonts w:ascii="Verdana" w:hAnsi="Verdana" w:cs="Courier New"/>
          <w:sz w:val="18"/>
          <w:szCs w:val="18"/>
        </w:rPr>
        <w:t xml:space="preserve">Декларация за оглед на обекта. Огледите на обекта ще се извършват след предварително уточняване за ден и час с лицето за контакти за осъществяване на оглед: </w:t>
      </w:r>
      <w:r w:rsidR="00B65354">
        <w:rPr>
          <w:rFonts w:ascii="Verdana" w:hAnsi="Verdana"/>
          <w:sz w:val="20"/>
          <w:szCs w:val="20"/>
        </w:rPr>
        <w:t>Лице за контакт – Евгени Гайдарджи -  тел. 0876269674.</w:t>
      </w:r>
    </w:p>
    <w:p w14:paraId="25A642C0" w14:textId="77777777" w:rsidR="00C7527C" w:rsidRDefault="00C7527C" w:rsidP="00D666B3">
      <w:pPr>
        <w:pStyle w:val="PlainText"/>
        <w:numPr>
          <w:ilvl w:val="1"/>
          <w:numId w:val="1"/>
        </w:numPr>
        <w:jc w:val="both"/>
        <w:rPr>
          <w:rFonts w:ascii="Verdana" w:hAnsi="Verdana" w:cs="Courier New"/>
          <w:sz w:val="18"/>
          <w:szCs w:val="18"/>
        </w:rPr>
      </w:pPr>
      <w:r w:rsidRPr="00D666B3">
        <w:rPr>
          <w:rFonts w:ascii="Verdana" w:hAnsi="Verdana" w:cs="Courier New"/>
          <w:sz w:val="18"/>
          <w:szCs w:val="18"/>
        </w:rPr>
        <w:t>Д</w:t>
      </w:r>
      <w:r w:rsidRPr="00161062">
        <w:rPr>
          <w:rFonts w:ascii="Verdana" w:hAnsi="Verdana" w:cs="Courier New"/>
          <w:sz w:val="18"/>
          <w:szCs w:val="18"/>
        </w:rPr>
        <w:t>руга информация и/или документи, изискани от възложителя, когато това се налага от предмета на поръчката.</w:t>
      </w:r>
    </w:p>
    <w:p w14:paraId="765B8714" w14:textId="77777777" w:rsidR="00C7527C" w:rsidRPr="00161062" w:rsidRDefault="00C7527C" w:rsidP="00A41274">
      <w:pPr>
        <w:pStyle w:val="PlainText"/>
        <w:numPr>
          <w:ilvl w:val="1"/>
          <w:numId w:val="1"/>
        </w:numPr>
        <w:jc w:val="both"/>
        <w:rPr>
          <w:rFonts w:ascii="Verdana" w:hAnsi="Verdana" w:cs="Courier New"/>
          <w:sz w:val="18"/>
          <w:szCs w:val="18"/>
        </w:rPr>
      </w:pPr>
      <w:r w:rsidRPr="00601A6D">
        <w:rPr>
          <w:rFonts w:ascii="Verdana" w:hAnsi="Verdana" w:cs="Courier New"/>
          <w:b/>
          <w:sz w:val="18"/>
          <w:szCs w:val="18"/>
        </w:rPr>
        <w:t>Ценово предложение</w:t>
      </w:r>
      <w:r w:rsidRPr="00161062">
        <w:rPr>
          <w:rFonts w:ascii="Verdana" w:hAnsi="Verdana" w:cs="Courier New"/>
          <w:sz w:val="18"/>
          <w:szCs w:val="18"/>
        </w:rPr>
        <w:t xml:space="preserve">. </w:t>
      </w:r>
    </w:p>
    <w:p w14:paraId="08DD7484" w14:textId="0FB842C4" w:rsidR="00C7527C" w:rsidRPr="00CD41F8" w:rsidRDefault="00C7527C" w:rsidP="00CD41F8">
      <w:pPr>
        <w:pStyle w:val="PlainText"/>
        <w:numPr>
          <w:ilvl w:val="1"/>
          <w:numId w:val="1"/>
        </w:numPr>
        <w:jc w:val="both"/>
        <w:rPr>
          <w:rFonts w:ascii="Verdana" w:hAnsi="Verdana" w:cs="Courier New"/>
          <w:sz w:val="18"/>
          <w:szCs w:val="18"/>
        </w:rPr>
      </w:pPr>
      <w:r w:rsidRPr="00CD41F8">
        <w:rPr>
          <w:rFonts w:ascii="Verdana" w:hAnsi="Verdana" w:cs="Courier New"/>
          <w:sz w:val="18"/>
          <w:szCs w:val="18"/>
        </w:rPr>
        <w:t xml:space="preserve">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 </w:t>
      </w:r>
    </w:p>
    <w:p w14:paraId="32CBB156" w14:textId="77777777"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Срокът на валидност на офертите е времето, през което участниците са обвързани с условията на представените от тях оферти. </w:t>
      </w:r>
    </w:p>
    <w:p w14:paraId="4B5F11B9" w14:textId="77777777"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Офертите са със срок на валидност 5 месеца, считано от датата, определена за краен срок за получаване на офертите. </w:t>
      </w:r>
    </w:p>
    <w:p w14:paraId="1937CC1D" w14:textId="77777777" w:rsidR="00C7527C" w:rsidRPr="00161062" w:rsidRDefault="00C7527C" w:rsidP="00A41274">
      <w:pPr>
        <w:pStyle w:val="PlainText"/>
        <w:numPr>
          <w:ilvl w:val="1"/>
          <w:numId w:val="1"/>
        </w:numPr>
        <w:jc w:val="both"/>
        <w:rPr>
          <w:rFonts w:ascii="Verdana" w:hAnsi="Verdana" w:cs="Courier New"/>
          <w:sz w:val="18"/>
          <w:szCs w:val="18"/>
        </w:rPr>
      </w:pPr>
      <w:r w:rsidRPr="00161062">
        <w:rPr>
          <w:rFonts w:ascii="Verdana" w:hAnsi="Verdana" w:cs="Courier New"/>
          <w:sz w:val="18"/>
          <w:szCs w:val="18"/>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C9E2937" w14:textId="77777777" w:rsidR="00CF293D" w:rsidRPr="00601A6D" w:rsidRDefault="00C7527C" w:rsidP="00CF293D">
      <w:pPr>
        <w:pStyle w:val="PlainText"/>
        <w:numPr>
          <w:ilvl w:val="0"/>
          <w:numId w:val="1"/>
        </w:numPr>
        <w:jc w:val="both"/>
        <w:rPr>
          <w:rFonts w:ascii="Verdana" w:hAnsi="Verdana" w:cs="Courier New"/>
          <w:b/>
          <w:sz w:val="18"/>
          <w:szCs w:val="18"/>
        </w:rPr>
      </w:pPr>
      <w:r w:rsidRPr="00601A6D">
        <w:rPr>
          <w:rFonts w:ascii="Verdana" w:hAnsi="Verdana" w:cs="Courier New"/>
          <w:b/>
          <w:sz w:val="18"/>
          <w:szCs w:val="18"/>
        </w:rPr>
        <w:t>Участници, подизпълнители и ползване на капацитета на трети лица</w:t>
      </w:r>
    </w:p>
    <w:p w14:paraId="2A9FCAB2"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F2FCC7B"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Всеки участник в процедура за възлагане на обществена поръчка има право да представи </w:t>
      </w:r>
      <w:r w:rsidRPr="00601A6D">
        <w:rPr>
          <w:rFonts w:ascii="Verdana" w:hAnsi="Verdana" w:cs="Courier New"/>
          <w:b/>
          <w:sz w:val="18"/>
          <w:szCs w:val="18"/>
        </w:rPr>
        <w:t>само една оферта</w:t>
      </w:r>
      <w:r w:rsidRPr="00161062">
        <w:rPr>
          <w:rFonts w:ascii="Verdana" w:hAnsi="Verdana" w:cs="Courier New"/>
          <w:sz w:val="18"/>
          <w:szCs w:val="18"/>
        </w:rPr>
        <w:t xml:space="preserve">. </w:t>
      </w:r>
    </w:p>
    <w:p w14:paraId="77C45EE6"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379A40D"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В процедура за възлагане на обществена поръчка едно физическо или юридическо лице може да участва само в едно обединение. </w:t>
      </w:r>
    </w:p>
    <w:p w14:paraId="2C97625D"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Свързани лица не могат да бъдат самостоятелни участници в една и съща процедура. </w:t>
      </w:r>
    </w:p>
    <w:p w14:paraId="46A542E1"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lastRenderedPageBreak/>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D039B50" w14:textId="77777777"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а) лицата, едното от които контролира другото лице или негово дъщерно дружество;</w:t>
      </w:r>
    </w:p>
    <w:p w14:paraId="1E6A2348" w14:textId="77777777"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б) лицата, чиято дейност се контролира от трето лице;</w:t>
      </w:r>
    </w:p>
    <w:p w14:paraId="68D8451D" w14:textId="77777777"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лицата, които съвместно контролират трето лице;</w:t>
      </w:r>
    </w:p>
    <w:p w14:paraId="4BE06012" w14:textId="77777777" w:rsidR="00C7527C" w:rsidRPr="00161062" w:rsidRDefault="00C7527C" w:rsidP="00CF293D">
      <w:pPr>
        <w:pStyle w:val="PlainText"/>
        <w:numPr>
          <w:ilvl w:val="1"/>
          <w:numId w:val="1"/>
        </w:numPr>
        <w:jc w:val="both"/>
        <w:rPr>
          <w:rFonts w:ascii="Verdana" w:hAnsi="Verdana" w:cs="Courier New"/>
          <w:sz w:val="18"/>
          <w:szCs w:val="18"/>
        </w:rPr>
      </w:pPr>
      <w:r w:rsidRPr="00161062">
        <w:rPr>
          <w:rFonts w:ascii="Verdana" w:hAnsi="Verdana" w:cs="Courier New"/>
          <w:sz w:val="18"/>
          <w:szCs w:val="18"/>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9D27A03"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Контрол по смисъла на горните точки е налице, когато едно лице:</w:t>
      </w:r>
    </w:p>
    <w:p w14:paraId="1A9FBF60" w14:textId="77777777"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7D7D8A22" w14:textId="77777777"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б) може да определя пряко или непряко повече от половината от членовете на управителния или контролния орган на едно юридическо лице; или</w:t>
      </w:r>
    </w:p>
    <w:p w14:paraId="54292666" w14:textId="77777777"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може по друг начин да упражнява решаващо влияние върху вземането на решения във връзка с дейността на юридическо лице</w:t>
      </w:r>
    </w:p>
    <w:p w14:paraId="49B2EE32" w14:textId="77777777" w:rsidR="00C7527C" w:rsidRPr="00161062" w:rsidRDefault="00C7527C" w:rsidP="00E07FC2">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участие на </w:t>
      </w:r>
      <w:r w:rsidRPr="00E07FC2">
        <w:rPr>
          <w:rFonts w:ascii="Verdana" w:hAnsi="Verdana" w:cs="Courier New"/>
          <w:b/>
          <w:sz w:val="18"/>
          <w:szCs w:val="18"/>
        </w:rPr>
        <w:t>обединения</w:t>
      </w:r>
      <w:r w:rsidRPr="00161062">
        <w:rPr>
          <w:rFonts w:ascii="Verdana" w:hAnsi="Verdana" w:cs="Courier New"/>
          <w:sz w:val="18"/>
          <w:szCs w:val="18"/>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068D784" w14:textId="77777777" w:rsidR="00C7527C" w:rsidRPr="00161062" w:rsidRDefault="00C7527C" w:rsidP="00E07FC2">
      <w:pPr>
        <w:pStyle w:val="PlainText"/>
        <w:numPr>
          <w:ilvl w:val="1"/>
          <w:numId w:val="1"/>
        </w:numPr>
        <w:jc w:val="both"/>
        <w:rPr>
          <w:rFonts w:ascii="Verdana" w:hAnsi="Verdana" w:cs="Courier New"/>
          <w:sz w:val="18"/>
          <w:szCs w:val="18"/>
        </w:rPr>
      </w:pPr>
      <w:r w:rsidRPr="00E07FC2">
        <w:rPr>
          <w:rFonts w:ascii="Verdana" w:hAnsi="Verdana" w:cs="Courier New"/>
          <w:b/>
          <w:sz w:val="18"/>
          <w:szCs w:val="18"/>
        </w:rPr>
        <w:t>Клон на чуждестранно лице</w:t>
      </w:r>
      <w:r w:rsidRPr="00161062">
        <w:rPr>
          <w:rFonts w:ascii="Verdana" w:hAnsi="Verdana" w:cs="Courier New"/>
          <w:sz w:val="18"/>
          <w:szCs w:val="18"/>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0120DD9D" w14:textId="77777777"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64E290D9" w14:textId="77777777" w:rsidR="00C7527C" w:rsidRPr="008E47B4" w:rsidRDefault="00C7527C" w:rsidP="00E07FC2">
      <w:pPr>
        <w:pStyle w:val="PlainText"/>
        <w:numPr>
          <w:ilvl w:val="1"/>
          <w:numId w:val="1"/>
        </w:numPr>
        <w:jc w:val="both"/>
        <w:rPr>
          <w:rFonts w:ascii="Verdana" w:hAnsi="Verdana" w:cs="Courier New"/>
          <w:b/>
          <w:sz w:val="18"/>
          <w:szCs w:val="18"/>
        </w:rPr>
      </w:pPr>
      <w:r w:rsidRPr="008E47B4">
        <w:rPr>
          <w:rFonts w:ascii="Verdana" w:hAnsi="Verdana" w:cs="Courier New"/>
          <w:b/>
          <w:sz w:val="18"/>
          <w:szCs w:val="18"/>
        </w:rPr>
        <w:t>Подизпълнители</w:t>
      </w:r>
    </w:p>
    <w:p w14:paraId="62DBB33E" w14:textId="77777777"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Участниците посочват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17831BC" w14:textId="77777777"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18B578" w14:textId="77777777" w:rsidR="00C7527C" w:rsidRPr="00161062" w:rsidRDefault="00C7527C" w:rsidP="00E07FC2">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1DF66A9A" w14:textId="77777777" w:rsidR="00C7527C" w:rsidRPr="00161062" w:rsidRDefault="00C7527C" w:rsidP="008E47B4">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да използват </w:t>
      </w:r>
      <w:r w:rsidRPr="009D0C0C">
        <w:rPr>
          <w:rFonts w:ascii="Verdana" w:hAnsi="Verdana" w:cs="Courier New"/>
          <w:b/>
          <w:sz w:val="18"/>
          <w:szCs w:val="18"/>
        </w:rPr>
        <w:t>капацитета на трети лица</w:t>
      </w:r>
      <w:r w:rsidRPr="00161062">
        <w:rPr>
          <w:rFonts w:ascii="Verdana" w:hAnsi="Verdana" w:cs="Courier New"/>
          <w:sz w:val="18"/>
          <w:szCs w:val="18"/>
        </w:rPr>
        <w:t>, при спазване на следните изисквания:</w:t>
      </w:r>
    </w:p>
    <w:p w14:paraId="11645DA8"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269A2FD"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99E9D27"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се позовава на капацитета на трети лица, той трябва да може да докаже, че ще разполага с техните ресурси, </w:t>
      </w:r>
      <w:r w:rsidRPr="009D0C0C">
        <w:rPr>
          <w:rFonts w:ascii="Verdana" w:hAnsi="Verdana" w:cs="Courier New"/>
          <w:b/>
          <w:sz w:val="18"/>
          <w:szCs w:val="18"/>
        </w:rPr>
        <w:t>като представи документи за поетите от третите лица задължения.</w:t>
      </w:r>
      <w:r w:rsidRPr="00161062">
        <w:rPr>
          <w:rFonts w:ascii="Verdana" w:hAnsi="Verdana" w:cs="Courier New"/>
          <w:sz w:val="18"/>
          <w:szCs w:val="18"/>
        </w:rPr>
        <w:t xml:space="preserve"> </w:t>
      </w:r>
    </w:p>
    <w:p w14:paraId="14FFA176"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2DE1D980"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C61CEBA"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lastRenderedPageBreak/>
        <w:t>Когато участник</w:t>
      </w:r>
      <w:r w:rsidR="009D0C0C">
        <w:rPr>
          <w:rFonts w:ascii="Verdana" w:hAnsi="Verdana" w:cs="Courier New"/>
          <w:sz w:val="18"/>
          <w:szCs w:val="18"/>
        </w:rPr>
        <w:t>ът</w:t>
      </w:r>
      <w:r w:rsidRPr="00161062">
        <w:rPr>
          <w:rFonts w:ascii="Verdana" w:hAnsi="Verdana" w:cs="Courier New"/>
          <w:sz w:val="18"/>
          <w:szCs w:val="18"/>
        </w:rPr>
        <w:t xml:space="preserve">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5F449D7F" w14:textId="77777777" w:rsidR="00C7527C" w:rsidRPr="00161062" w:rsidRDefault="00C7527C" w:rsidP="009D0C0C">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665AE880" w14:textId="77777777" w:rsidR="00C7527C" w:rsidRPr="0081003D" w:rsidRDefault="00C7527C" w:rsidP="00161062">
      <w:pPr>
        <w:pStyle w:val="PlainText"/>
        <w:numPr>
          <w:ilvl w:val="0"/>
          <w:numId w:val="1"/>
        </w:numPr>
        <w:jc w:val="both"/>
        <w:rPr>
          <w:rFonts w:ascii="Verdana" w:hAnsi="Verdana" w:cs="Courier New"/>
          <w:b/>
          <w:sz w:val="18"/>
          <w:szCs w:val="18"/>
        </w:rPr>
      </w:pPr>
      <w:r w:rsidRPr="0081003D">
        <w:rPr>
          <w:rFonts w:ascii="Verdana" w:hAnsi="Verdana" w:cs="Courier New"/>
          <w:b/>
          <w:sz w:val="18"/>
          <w:szCs w:val="18"/>
        </w:rPr>
        <w:t>Действия на комисията при разглеждане на оферти</w:t>
      </w:r>
    </w:p>
    <w:p w14:paraId="48966EC2"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При промяна в датата и часа на отваряне на заявленията за участие или на офертите кандидатите или участниците се уведомяват чрез съобщение на платформата. </w:t>
      </w:r>
    </w:p>
    <w:p w14:paraId="4E23F6C5"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заявленията за участие или офертите са получени чрез платформата, след декриптирането им от председателя на комисията в публичната преписка на поръчката автоматично се визуализират наименованията, съответно имената, на кандидатите или участниците, включително участниците в обединението, когато е приложимо, както и информация за датата и часа на подаването.</w:t>
      </w:r>
    </w:p>
    <w:p w14:paraId="54BECBCA"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Комисията разглежда документите по чл. 39, ал. 2 за съответствие с изискванията към личното състояние и критериите за подбор, поставени от възложителя, и съставя протокол.</w:t>
      </w:r>
    </w:p>
    <w:p w14:paraId="369CF7A0"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 и го изпраща на всички кандидати или участници.</w:t>
      </w:r>
    </w:p>
    <w:p w14:paraId="3ED4768A"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срок до </w:t>
      </w:r>
      <w:r w:rsidR="00D062CA">
        <w:rPr>
          <w:rFonts w:ascii="Verdana" w:hAnsi="Verdana" w:cs="Courier New"/>
          <w:sz w:val="18"/>
          <w:szCs w:val="18"/>
        </w:rPr>
        <w:t>3</w:t>
      </w:r>
      <w:r w:rsidRPr="00161062">
        <w:rPr>
          <w:rFonts w:ascii="Verdana" w:hAnsi="Verdana" w:cs="Courier New"/>
          <w:sz w:val="18"/>
          <w:szCs w:val="18"/>
        </w:rPr>
        <w:t xml:space="preserve">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14:paraId="77D4558F"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7E34F74"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566BDC65" w14:textId="77777777" w:rsidR="00C7527C" w:rsidRPr="00161062" w:rsidRDefault="00C7527C" w:rsidP="00480409">
      <w:pPr>
        <w:pStyle w:val="PlainText"/>
        <w:numPr>
          <w:ilvl w:val="1"/>
          <w:numId w:val="1"/>
        </w:numPr>
        <w:jc w:val="both"/>
        <w:rPr>
          <w:rFonts w:ascii="Verdana" w:hAnsi="Verdana" w:cs="Courier New"/>
          <w:sz w:val="18"/>
          <w:szCs w:val="18"/>
        </w:rPr>
      </w:pPr>
      <w:r w:rsidRPr="00161062">
        <w:rPr>
          <w:rFonts w:ascii="Verdana" w:hAnsi="Verdana" w:cs="Courier New"/>
          <w:sz w:val="18"/>
          <w:szCs w:val="18"/>
        </w:rPr>
        <w:t>След изтичането на срока за представяне на допълнителни документи, комисията пристъпва към разглеждането им, относно съответствието на кандидатите/участниците с изискванията към личното състояние и критериите за подбор.</w:t>
      </w:r>
    </w:p>
    <w:p w14:paraId="02F304EF" w14:textId="77777777"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Комисията разглежда офертите на участниците, които отговарят на изискванията за лично състояние и на критериите за подбор, и проверява за съответствието на предложенията с предварително обявените условия.</w:t>
      </w:r>
    </w:p>
    <w:p w14:paraId="2CC42EE0" w14:textId="07ACC686" w:rsidR="00C7527C" w:rsidRPr="00F456AF" w:rsidRDefault="00C7527C" w:rsidP="00F456AF">
      <w:pPr>
        <w:pStyle w:val="PlainText"/>
        <w:numPr>
          <w:ilvl w:val="0"/>
          <w:numId w:val="1"/>
        </w:numPr>
        <w:jc w:val="both"/>
        <w:rPr>
          <w:rFonts w:ascii="Verdana" w:hAnsi="Verdana" w:cs="Courier New"/>
          <w:sz w:val="18"/>
          <w:szCs w:val="18"/>
        </w:rPr>
      </w:pPr>
      <w:r w:rsidRPr="00F456AF">
        <w:rPr>
          <w:rFonts w:ascii="Verdana" w:hAnsi="Verdana" w:cs="Courier New"/>
          <w:sz w:val="18"/>
          <w:szCs w:val="18"/>
        </w:rPr>
        <w:t>Комисията разглежда представените от участниците ценови предложения, като на оценка подлежат тези, които отговорят на изискванията на Възложителя.</w:t>
      </w:r>
    </w:p>
    <w:p w14:paraId="7D4724E2" w14:textId="77777777" w:rsidR="00C7527C" w:rsidRPr="00161062" w:rsidRDefault="00C7527C" w:rsidP="00AB4AD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приложимите случаи при констатирани </w:t>
      </w:r>
      <w:r w:rsidRPr="00AB4AD1">
        <w:rPr>
          <w:rFonts w:ascii="Verdana" w:hAnsi="Verdana" w:cs="Courier New"/>
          <w:b/>
          <w:sz w:val="18"/>
          <w:szCs w:val="18"/>
        </w:rPr>
        <w:t>аритметични грешки</w:t>
      </w:r>
      <w:r w:rsidRPr="00161062">
        <w:rPr>
          <w:rFonts w:ascii="Verdana" w:hAnsi="Verdana" w:cs="Courier New"/>
          <w:sz w:val="18"/>
          <w:szCs w:val="18"/>
        </w:rPr>
        <w:t xml:space="preserve"> в Ценовите таблици се прилагат следните правила: </w:t>
      </w:r>
    </w:p>
    <w:p w14:paraId="2D5EE651" w14:textId="77777777" w:rsidR="00C7527C" w:rsidRPr="00161062" w:rsidRDefault="00C7527C" w:rsidP="00683FD9">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При различия между стойности, изразени с цифри и думи, за вярно се приема словесното изражение на стойността.</w:t>
      </w:r>
    </w:p>
    <w:p w14:paraId="7077137A" w14:textId="77777777" w:rsidR="00C7527C" w:rsidRPr="00161062" w:rsidRDefault="00C7527C" w:rsidP="00683FD9">
      <w:pPr>
        <w:pStyle w:val="PlainText"/>
        <w:numPr>
          <w:ilvl w:val="2"/>
          <w:numId w:val="1"/>
        </w:numPr>
        <w:jc w:val="both"/>
        <w:rPr>
          <w:rFonts w:ascii="Verdana" w:hAnsi="Verdana" w:cs="Courier New"/>
          <w:sz w:val="18"/>
          <w:szCs w:val="18"/>
        </w:rPr>
      </w:pPr>
      <w:r w:rsidRPr="00161062">
        <w:rPr>
          <w:rFonts w:ascii="Verdana" w:hAnsi="Verdana" w:cs="Courier New"/>
          <w:sz w:val="18"/>
          <w:szCs w:val="18"/>
        </w:rPr>
        <w:t>При разминаване между единични цени и общи стойности, за верни се считат съответните оферирани единични цени</w:t>
      </w:r>
    </w:p>
    <w:p w14:paraId="23333093"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Преди оценката на ценовото предложение, комисията извършва проверка за наличие на основания по чл.72, ал.1 от ЗОП за необичайно благоприятни оферти. Когато предложение в офертата на участник, свързано с цена или разходи, </w:t>
      </w:r>
      <w:r w:rsidRPr="00683FD9">
        <w:rPr>
          <w:rFonts w:ascii="Verdana" w:hAnsi="Verdana" w:cs="Courier New"/>
          <w:b/>
          <w:sz w:val="18"/>
          <w:szCs w:val="18"/>
        </w:rPr>
        <w:t>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161062">
        <w:rPr>
          <w:rFonts w:ascii="Verdana" w:hAnsi="Verdana" w:cs="Courier New"/>
          <w:sz w:val="18"/>
          <w:szCs w:val="18"/>
        </w:rPr>
        <w:t>,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7DDB379D"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 xml:space="preserve">След извършване на горните действия, комисията ще извърши оценка на ценовите предложения от офертите, които отговарят на изискванията на възложителя въз основа на критерий за възлагане </w:t>
      </w:r>
      <w:r w:rsidRPr="00683FD9">
        <w:rPr>
          <w:rFonts w:ascii="Verdana" w:hAnsi="Verdana" w:cs="Courier New"/>
          <w:b/>
          <w:sz w:val="18"/>
          <w:szCs w:val="18"/>
        </w:rPr>
        <w:t>най-ниска цена</w:t>
      </w:r>
      <w:r w:rsidRPr="00161062">
        <w:rPr>
          <w:rFonts w:ascii="Verdana" w:hAnsi="Verdana" w:cs="Courier New"/>
          <w:sz w:val="18"/>
          <w:szCs w:val="18"/>
        </w:rPr>
        <w:t xml:space="preserve"> съгласно посочените по-долу показатели и методика за оценка: </w:t>
      </w:r>
    </w:p>
    <w:p w14:paraId="5DF1756C" w14:textId="77777777" w:rsidR="00C7527C" w:rsidRPr="00DA6213" w:rsidRDefault="00C7527C" w:rsidP="00161062">
      <w:pPr>
        <w:pStyle w:val="PlainText"/>
        <w:numPr>
          <w:ilvl w:val="0"/>
          <w:numId w:val="1"/>
        </w:numPr>
        <w:jc w:val="both"/>
        <w:rPr>
          <w:rFonts w:ascii="Verdana" w:hAnsi="Verdana" w:cs="Courier New"/>
          <w:b/>
          <w:sz w:val="18"/>
          <w:szCs w:val="18"/>
        </w:rPr>
      </w:pPr>
      <w:r w:rsidRPr="00DA6213">
        <w:rPr>
          <w:rFonts w:ascii="Verdana" w:hAnsi="Verdana" w:cs="Courier New"/>
          <w:b/>
          <w:sz w:val="18"/>
          <w:szCs w:val="18"/>
        </w:rPr>
        <w:t xml:space="preserve">Критерий за възлагане на поръчката </w:t>
      </w:r>
    </w:p>
    <w:p w14:paraId="1332A5F3" w14:textId="77777777" w:rsidR="00860ACA" w:rsidRPr="00860ACA" w:rsidRDefault="00860ACA" w:rsidP="00A575AF">
      <w:pPr>
        <w:pStyle w:val="PlainText"/>
        <w:numPr>
          <w:ilvl w:val="1"/>
          <w:numId w:val="1"/>
        </w:numPr>
        <w:jc w:val="both"/>
        <w:rPr>
          <w:rFonts w:ascii="Verdana" w:hAnsi="Verdana" w:cs="Courier New"/>
          <w:sz w:val="18"/>
          <w:szCs w:val="18"/>
        </w:rPr>
      </w:pPr>
      <w:r w:rsidRPr="00860ACA">
        <w:rPr>
          <w:rFonts w:ascii="Verdana" w:hAnsi="Verdana" w:cs="Courier New"/>
          <w:sz w:val="18"/>
          <w:szCs w:val="18"/>
        </w:rPr>
        <w:t>Общ сбор от единични цени</w:t>
      </w:r>
      <w:r>
        <w:rPr>
          <w:rFonts w:ascii="Verdana" w:hAnsi="Verdana" w:cs="Courier New"/>
          <w:sz w:val="18"/>
          <w:szCs w:val="18"/>
        </w:rPr>
        <w:t xml:space="preserve">. </w:t>
      </w:r>
      <w:r w:rsidR="00A575AF">
        <w:rPr>
          <w:rFonts w:ascii="Verdana" w:hAnsi="Verdana" w:cs="Courier New"/>
          <w:sz w:val="18"/>
          <w:szCs w:val="18"/>
        </w:rPr>
        <w:t>Максимална т</w:t>
      </w:r>
      <w:r w:rsidRPr="00860ACA">
        <w:rPr>
          <w:rFonts w:ascii="Verdana" w:hAnsi="Verdana" w:cs="Courier New"/>
          <w:sz w:val="18"/>
          <w:szCs w:val="18"/>
        </w:rPr>
        <w:t xml:space="preserve">ежест: 100,00 </w:t>
      </w:r>
      <w:r w:rsidR="00A575AF">
        <w:rPr>
          <w:rFonts w:ascii="Verdana" w:hAnsi="Verdana" w:cs="Courier New"/>
          <w:sz w:val="18"/>
          <w:szCs w:val="18"/>
        </w:rPr>
        <w:t>точки.</w:t>
      </w:r>
    </w:p>
    <w:p w14:paraId="19151C78" w14:textId="7FB694C3" w:rsidR="00860ACA" w:rsidRPr="00860ACA" w:rsidRDefault="00860ACA" w:rsidP="00A575AF">
      <w:pPr>
        <w:pStyle w:val="PlainText"/>
        <w:numPr>
          <w:ilvl w:val="1"/>
          <w:numId w:val="1"/>
        </w:numPr>
        <w:jc w:val="both"/>
        <w:rPr>
          <w:rFonts w:ascii="Verdana" w:hAnsi="Verdana" w:cs="Courier New"/>
          <w:sz w:val="18"/>
          <w:szCs w:val="18"/>
        </w:rPr>
      </w:pPr>
      <w:r w:rsidRPr="00860ACA">
        <w:rPr>
          <w:rFonts w:ascii="Verdana" w:hAnsi="Verdana" w:cs="Courier New"/>
          <w:sz w:val="18"/>
          <w:szCs w:val="18"/>
        </w:rPr>
        <w:t xml:space="preserve"> Участниците ще бъдат оценени по критерий за възлагане „най-ниска цена“ въз основа на следната Методика за оценка: Оценяваното ценово предложение на всеки </w:t>
      </w:r>
      <w:r w:rsidRPr="00860ACA">
        <w:rPr>
          <w:rFonts w:ascii="Verdana" w:hAnsi="Verdana" w:cs="Courier New"/>
          <w:sz w:val="18"/>
          <w:szCs w:val="18"/>
        </w:rPr>
        <w:lastRenderedPageBreak/>
        <w:t xml:space="preserve">допуснат участник е </w:t>
      </w:r>
      <w:r w:rsidR="00415A88">
        <w:rPr>
          <w:rFonts w:ascii="Verdana" w:hAnsi="Verdana" w:cs="Courier New"/>
          <w:sz w:val="18"/>
          <w:szCs w:val="18"/>
        </w:rPr>
        <w:t>цената за изпълнението на поръчката</w:t>
      </w:r>
      <w:r w:rsidRPr="00860ACA">
        <w:rPr>
          <w:rFonts w:ascii="Verdana" w:hAnsi="Verdana" w:cs="Courier New"/>
          <w:sz w:val="18"/>
          <w:szCs w:val="18"/>
        </w:rPr>
        <w:t>, без ДДС. Участникът с най-ниск</w:t>
      </w:r>
      <w:r w:rsidR="00415A88">
        <w:rPr>
          <w:rFonts w:ascii="Verdana" w:hAnsi="Verdana" w:cs="Courier New"/>
          <w:sz w:val="18"/>
          <w:szCs w:val="18"/>
        </w:rPr>
        <w:t>а</w:t>
      </w:r>
      <w:r w:rsidRPr="00860ACA">
        <w:rPr>
          <w:rFonts w:ascii="Verdana" w:hAnsi="Verdana" w:cs="Courier New"/>
          <w:sz w:val="18"/>
          <w:szCs w:val="18"/>
        </w:rPr>
        <w:t xml:space="preserve"> </w:t>
      </w:r>
      <w:r w:rsidR="00415A88">
        <w:rPr>
          <w:rFonts w:ascii="Verdana" w:hAnsi="Verdana" w:cs="Courier New"/>
          <w:sz w:val="18"/>
          <w:szCs w:val="18"/>
        </w:rPr>
        <w:t>цена</w:t>
      </w:r>
      <w:r w:rsidRPr="00860ACA">
        <w:rPr>
          <w:rFonts w:ascii="Verdana" w:hAnsi="Verdana" w:cs="Courier New"/>
          <w:sz w:val="18"/>
          <w:szCs w:val="18"/>
        </w:rPr>
        <w:t xml:space="preserve"> получава 100</w:t>
      </w:r>
      <w:r w:rsidR="00A575AF">
        <w:rPr>
          <w:rFonts w:ascii="Verdana" w:hAnsi="Verdana" w:cs="Courier New"/>
          <w:sz w:val="18"/>
          <w:szCs w:val="18"/>
        </w:rPr>
        <w:t>,00</w:t>
      </w:r>
      <w:r w:rsidRPr="00860ACA">
        <w:rPr>
          <w:rFonts w:ascii="Verdana" w:hAnsi="Verdana" w:cs="Courier New"/>
          <w:sz w:val="18"/>
          <w:szCs w:val="18"/>
        </w:rPr>
        <w:t xml:space="preserve"> точки. Оценката на всеки от останалите допуснати участници се получава като най-ниск</w:t>
      </w:r>
      <w:r w:rsidR="00415A88">
        <w:rPr>
          <w:rFonts w:ascii="Verdana" w:hAnsi="Verdana" w:cs="Courier New"/>
          <w:sz w:val="18"/>
          <w:szCs w:val="18"/>
        </w:rPr>
        <w:t>ата цена</w:t>
      </w:r>
      <w:r w:rsidRPr="00860ACA">
        <w:rPr>
          <w:rFonts w:ascii="Verdana" w:hAnsi="Verdana" w:cs="Courier New"/>
          <w:sz w:val="18"/>
          <w:szCs w:val="18"/>
        </w:rPr>
        <w:t xml:space="preserve"> се умножи по 100</w:t>
      </w:r>
      <w:r w:rsidR="00A575AF">
        <w:rPr>
          <w:rFonts w:ascii="Verdana" w:hAnsi="Verdana" w:cs="Courier New"/>
          <w:sz w:val="18"/>
          <w:szCs w:val="18"/>
        </w:rPr>
        <w:t>,00</w:t>
      </w:r>
      <w:r w:rsidRPr="00860ACA">
        <w:rPr>
          <w:rFonts w:ascii="Verdana" w:hAnsi="Verdana" w:cs="Courier New"/>
          <w:sz w:val="18"/>
          <w:szCs w:val="18"/>
        </w:rPr>
        <w:t xml:space="preserve"> точки и резултатът се раздели на предложението на съответния участник и частното се закръгли до втория знак след десетичната запетая. Участникът, получил най-висока оценка, ще бъде класиран на първо място и избран за изпълнител на договора.</w:t>
      </w:r>
    </w:p>
    <w:p w14:paraId="2E965167" w14:textId="77777777" w:rsidR="00860ACA" w:rsidRPr="00860ACA" w:rsidRDefault="00860ACA" w:rsidP="005D7007">
      <w:pPr>
        <w:pStyle w:val="PlainText"/>
        <w:numPr>
          <w:ilvl w:val="1"/>
          <w:numId w:val="1"/>
        </w:numPr>
        <w:jc w:val="both"/>
        <w:rPr>
          <w:rFonts w:ascii="Verdana" w:hAnsi="Verdana" w:cs="Courier New"/>
          <w:sz w:val="18"/>
          <w:szCs w:val="18"/>
        </w:rPr>
      </w:pPr>
      <w:r w:rsidRPr="00860ACA">
        <w:rPr>
          <w:rFonts w:ascii="Verdana" w:hAnsi="Verdana" w:cs="Courier New"/>
          <w:sz w:val="18"/>
          <w:szCs w:val="18"/>
        </w:rPr>
        <w:t>В приложимите случаи при констатирани аритметични грешки в Ценовата таблица се прилагат следните правила:</w:t>
      </w:r>
    </w:p>
    <w:p w14:paraId="57BDA27A" w14:textId="77777777" w:rsidR="00860ACA" w:rsidRPr="00860ACA" w:rsidRDefault="00860ACA" w:rsidP="005D7007">
      <w:pPr>
        <w:pStyle w:val="PlainText"/>
        <w:numPr>
          <w:ilvl w:val="2"/>
          <w:numId w:val="1"/>
        </w:numPr>
        <w:jc w:val="both"/>
        <w:rPr>
          <w:rFonts w:ascii="Verdana" w:hAnsi="Verdana" w:cs="Courier New"/>
          <w:sz w:val="18"/>
          <w:szCs w:val="18"/>
        </w:rPr>
      </w:pPr>
      <w:r w:rsidRPr="00860ACA">
        <w:rPr>
          <w:rFonts w:ascii="Verdana" w:hAnsi="Verdana" w:cs="Courier New"/>
          <w:sz w:val="18"/>
          <w:szCs w:val="18"/>
        </w:rPr>
        <w:t>При различия между стойности, изразени с цифри и думи, за вярно се приема словесното изражение на стойността.</w:t>
      </w:r>
    </w:p>
    <w:p w14:paraId="55F82D8F" w14:textId="77777777" w:rsidR="00860ACA" w:rsidRPr="00860ACA" w:rsidRDefault="00860ACA" w:rsidP="005D7007">
      <w:pPr>
        <w:pStyle w:val="PlainText"/>
        <w:numPr>
          <w:ilvl w:val="2"/>
          <w:numId w:val="1"/>
        </w:numPr>
        <w:jc w:val="both"/>
        <w:rPr>
          <w:rFonts w:ascii="Verdana" w:hAnsi="Verdana" w:cs="Courier New"/>
          <w:b/>
          <w:sz w:val="18"/>
          <w:szCs w:val="18"/>
        </w:rPr>
      </w:pPr>
      <w:r w:rsidRPr="00860ACA">
        <w:rPr>
          <w:rFonts w:ascii="Verdana" w:hAnsi="Verdana" w:cs="Courier New"/>
          <w:sz w:val="18"/>
          <w:szCs w:val="18"/>
        </w:rPr>
        <w:t>При разминаване между единични цени и общи стойности, за верни се считат съответните оферирани единични цени.</w:t>
      </w:r>
    </w:p>
    <w:p w14:paraId="2CF8A55C" w14:textId="77777777" w:rsidR="00C7527C" w:rsidRPr="007D4255" w:rsidRDefault="00C7527C" w:rsidP="00860ACA">
      <w:pPr>
        <w:pStyle w:val="PlainText"/>
        <w:numPr>
          <w:ilvl w:val="0"/>
          <w:numId w:val="1"/>
        </w:numPr>
        <w:jc w:val="both"/>
        <w:rPr>
          <w:rFonts w:ascii="Verdana" w:hAnsi="Verdana" w:cs="Courier New"/>
          <w:b/>
          <w:sz w:val="18"/>
          <w:szCs w:val="18"/>
        </w:rPr>
      </w:pPr>
      <w:r w:rsidRPr="007D4255">
        <w:rPr>
          <w:rFonts w:ascii="Verdana" w:hAnsi="Verdana" w:cs="Courier New"/>
          <w:b/>
          <w:sz w:val="18"/>
          <w:szCs w:val="18"/>
        </w:rPr>
        <w:t xml:space="preserve">Изисквани документи от участника, определен за изпълнител преди подписване на договора: </w:t>
      </w:r>
    </w:p>
    <w:p w14:paraId="59EC8F2A"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актуални документи, удостоверяващи </w:t>
      </w:r>
      <w:r w:rsidRPr="00EE4578">
        <w:rPr>
          <w:rFonts w:ascii="Verdana" w:hAnsi="Verdana" w:cs="Courier New"/>
          <w:b/>
          <w:sz w:val="18"/>
          <w:szCs w:val="18"/>
        </w:rPr>
        <w:t>липсата на основанията за отстраняване от процедурата</w:t>
      </w:r>
      <w:r w:rsidRPr="00161062">
        <w:rPr>
          <w:rFonts w:ascii="Verdana" w:hAnsi="Verdana" w:cs="Courier New"/>
          <w:sz w:val="18"/>
          <w:szCs w:val="18"/>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633D28CE" w14:textId="77777777"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обстоятелствата по чл.54, ал.1, т.1 ЗОП - свидетелство за съдимост; </w:t>
      </w:r>
    </w:p>
    <w:p w14:paraId="3C534BEA" w14:textId="77777777"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62942B1E" w14:textId="77777777" w:rsidR="00C7527C" w:rsidRPr="00161062" w:rsidRDefault="00C7527C" w:rsidP="00EE4578">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за обстоятелството по чл. 54, ал. 1, т. 6 и по чл. 56, ал. 1, т. 4 – удостоверение от органите на Изпълнителна агенция "Главна инспекция по труда"; </w:t>
      </w:r>
    </w:p>
    <w:p w14:paraId="6947194E"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67A2A564"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5AFE849"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86F1522"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88A804F" w14:textId="77777777" w:rsidR="00C7527C" w:rsidRPr="00161062" w:rsidRDefault="00C7527C" w:rsidP="007D4255">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подлежащите на представяне преди сключване на договор актуални документи, </w:t>
      </w:r>
      <w:r w:rsidRPr="004F6D6F">
        <w:rPr>
          <w:rFonts w:ascii="Verdana" w:hAnsi="Verdana" w:cs="Courier New"/>
          <w:b/>
          <w:sz w:val="18"/>
          <w:szCs w:val="18"/>
        </w:rPr>
        <w:t>удостоверяващи съответствието с поставените критерии за подбор</w:t>
      </w:r>
      <w:r w:rsidRPr="00161062">
        <w:rPr>
          <w:rFonts w:ascii="Verdana" w:hAnsi="Verdana" w:cs="Courier New"/>
          <w:sz w:val="18"/>
          <w:szCs w:val="18"/>
        </w:rPr>
        <w:t xml:space="preserve">, изискани от възложителя, но несъдържащи се в ЕЕДОП (с изключение на такива, които вече са му били предоставени </w:t>
      </w:r>
      <w:r w:rsidRPr="00A513D0">
        <w:rPr>
          <w:rFonts w:ascii="Verdana" w:hAnsi="Verdana" w:cs="Courier New"/>
          <w:b/>
          <w:sz w:val="18"/>
          <w:szCs w:val="18"/>
        </w:rPr>
        <w:t>и са актуални</w:t>
      </w:r>
      <w:r w:rsidRPr="00161062">
        <w:rPr>
          <w:rFonts w:ascii="Verdana" w:hAnsi="Verdana" w:cs="Courier New"/>
          <w:sz w:val="18"/>
          <w:szCs w:val="18"/>
        </w:rPr>
        <w:t xml:space="preserve"> към момента на подписване на договор или до които има достъп по служебен път или чрез публичен регистър; могат да бъдат осигурени чрез пряк и безплатен достъп до националните бази данни на държавите членки. В случай че участникът, избран за изпълнител е представил документи, които са актуални, преди сключване на договора той декларира писмено, че предоставените документи са актуални;):</w:t>
      </w:r>
    </w:p>
    <w:p w14:paraId="04693111" w14:textId="59894FCB" w:rsidR="00B54930" w:rsidRPr="00B54930" w:rsidRDefault="00B54930" w:rsidP="00B54930">
      <w:pPr>
        <w:pStyle w:val="PlainText"/>
        <w:numPr>
          <w:ilvl w:val="2"/>
          <w:numId w:val="1"/>
        </w:numPr>
        <w:jc w:val="both"/>
        <w:rPr>
          <w:rFonts w:ascii="Verdana" w:hAnsi="Verdana" w:cs="Courier New"/>
          <w:sz w:val="18"/>
          <w:szCs w:val="18"/>
        </w:rPr>
      </w:pPr>
      <w:r w:rsidRPr="00B54930">
        <w:rPr>
          <w:rFonts w:ascii="Verdana" w:hAnsi="Verdana" w:cs="Courier New"/>
          <w:b/>
          <w:sz w:val="18"/>
          <w:szCs w:val="18"/>
        </w:rPr>
        <w:t>удостоверения за добро изпълнение</w:t>
      </w:r>
      <w:r w:rsidRPr="00B54930">
        <w:rPr>
          <w:rFonts w:ascii="Verdana" w:hAnsi="Verdana" w:cs="Courier New"/>
          <w:sz w:val="18"/>
          <w:szCs w:val="18"/>
        </w:rPr>
        <w:t>,</w:t>
      </w:r>
      <w:r w:rsidR="00222C3E">
        <w:rPr>
          <w:rFonts w:ascii="Verdana" w:hAnsi="Verdana" w:cs="Courier New"/>
          <w:sz w:val="18"/>
          <w:szCs w:val="18"/>
        </w:rPr>
        <w:t xml:space="preserve"> съгласно приложения списък</w:t>
      </w:r>
      <w:r w:rsidRPr="00B54930">
        <w:rPr>
          <w:rFonts w:ascii="Verdana" w:hAnsi="Verdana" w:cs="Courier New"/>
          <w:sz w:val="18"/>
          <w:szCs w:val="18"/>
        </w:rPr>
        <w:t>. Удостоверенията трябва да съдържат и дата и подпис на издателя, както и негови данни за контакт.</w:t>
      </w:r>
    </w:p>
    <w:p w14:paraId="528C0EE6" w14:textId="77777777" w:rsidR="00B54930" w:rsidRDefault="00B54930" w:rsidP="00B54930">
      <w:pPr>
        <w:pStyle w:val="PlainText"/>
        <w:numPr>
          <w:ilvl w:val="2"/>
          <w:numId w:val="1"/>
        </w:numPr>
        <w:jc w:val="both"/>
        <w:rPr>
          <w:rFonts w:ascii="Verdana" w:hAnsi="Verdana" w:cs="Courier New"/>
          <w:sz w:val="18"/>
          <w:szCs w:val="18"/>
        </w:rPr>
      </w:pPr>
      <w:r w:rsidRPr="006E268F">
        <w:rPr>
          <w:rFonts w:ascii="Verdana" w:hAnsi="Verdana" w:cs="Courier New"/>
          <w:b/>
          <w:sz w:val="18"/>
          <w:szCs w:val="18"/>
        </w:rPr>
        <w:t xml:space="preserve">валидни удостоверения за придобита четвърта </w:t>
      </w:r>
      <w:r w:rsidR="00466E16">
        <w:rPr>
          <w:rFonts w:ascii="Verdana" w:hAnsi="Verdana" w:cs="Courier New"/>
          <w:b/>
          <w:sz w:val="18"/>
          <w:szCs w:val="18"/>
        </w:rPr>
        <w:t xml:space="preserve">и пета </w:t>
      </w:r>
      <w:r w:rsidRPr="006E268F">
        <w:rPr>
          <w:rFonts w:ascii="Verdana" w:hAnsi="Verdana" w:cs="Courier New"/>
          <w:b/>
          <w:sz w:val="18"/>
          <w:szCs w:val="18"/>
        </w:rPr>
        <w:t>квалификационн</w:t>
      </w:r>
      <w:r w:rsidR="00466E16">
        <w:rPr>
          <w:rFonts w:ascii="Verdana" w:hAnsi="Verdana" w:cs="Courier New"/>
          <w:b/>
          <w:sz w:val="18"/>
          <w:szCs w:val="18"/>
        </w:rPr>
        <w:t>и</w:t>
      </w:r>
      <w:r w:rsidRPr="006E268F">
        <w:rPr>
          <w:rFonts w:ascii="Verdana" w:hAnsi="Verdana" w:cs="Courier New"/>
          <w:b/>
          <w:sz w:val="18"/>
          <w:szCs w:val="18"/>
        </w:rPr>
        <w:t xml:space="preserve"> груп</w:t>
      </w:r>
      <w:r w:rsidR="00466E16">
        <w:rPr>
          <w:rFonts w:ascii="Verdana" w:hAnsi="Verdana" w:cs="Courier New"/>
          <w:b/>
          <w:sz w:val="18"/>
          <w:szCs w:val="18"/>
        </w:rPr>
        <w:t>и</w:t>
      </w:r>
      <w:r w:rsidRPr="006E268F">
        <w:rPr>
          <w:rFonts w:ascii="Verdana" w:hAnsi="Verdana" w:cs="Courier New"/>
          <w:b/>
          <w:sz w:val="18"/>
          <w:szCs w:val="18"/>
        </w:rPr>
        <w:t xml:space="preserve"> по електробезопасност на персонала</w:t>
      </w:r>
      <w:r w:rsidRPr="00B54930">
        <w:rPr>
          <w:rFonts w:ascii="Verdana" w:hAnsi="Verdana" w:cs="Courier New"/>
          <w:sz w:val="18"/>
          <w:szCs w:val="18"/>
        </w:rPr>
        <w:t xml:space="preserve">, който ще бъде ангажиран в изпълнението на настоящата поръчка. </w:t>
      </w:r>
    </w:p>
    <w:p w14:paraId="62247075" w14:textId="59F90879" w:rsidR="00C7527C" w:rsidRDefault="00C7527C" w:rsidP="000205B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A513D0">
        <w:rPr>
          <w:rFonts w:ascii="Verdana" w:hAnsi="Verdana" w:cs="Courier New"/>
          <w:b/>
          <w:sz w:val="18"/>
          <w:szCs w:val="18"/>
        </w:rPr>
        <w:t>удостоверение за регистрация по БУЛСТАТ или еквивалентни документи</w:t>
      </w:r>
      <w:r w:rsidRPr="00161062">
        <w:rPr>
          <w:rFonts w:ascii="Verdana" w:hAnsi="Verdana" w:cs="Courier New"/>
          <w:sz w:val="18"/>
          <w:szCs w:val="18"/>
        </w:rPr>
        <w:t xml:space="preserve"> съгласно законодателството на държавата, в която обединението е установено. </w:t>
      </w:r>
    </w:p>
    <w:p w14:paraId="41C6FB06" w14:textId="40EFA050" w:rsidR="004001ED" w:rsidRDefault="00EC365D" w:rsidP="00EC365D">
      <w:pPr>
        <w:pStyle w:val="PlainText"/>
        <w:numPr>
          <w:ilvl w:val="1"/>
          <w:numId w:val="1"/>
        </w:numPr>
        <w:jc w:val="both"/>
        <w:rPr>
          <w:rFonts w:ascii="Verdana" w:hAnsi="Verdana" w:cs="Courier New"/>
          <w:sz w:val="18"/>
          <w:szCs w:val="18"/>
        </w:rPr>
      </w:pPr>
      <w:r w:rsidRPr="00EC365D">
        <w:rPr>
          <w:rFonts w:ascii="Verdana" w:hAnsi="Verdana" w:cs="Courier New"/>
          <w:sz w:val="18"/>
          <w:szCs w:val="18"/>
        </w:rPr>
        <w:t>ДЕКЛАРАЦИЯ по чл. 59, ал. 1, т. 3 от Закона за мерките срещу изпирането на пари</w:t>
      </w:r>
      <w:r>
        <w:rPr>
          <w:rFonts w:ascii="Verdana" w:hAnsi="Verdana" w:cs="Courier New"/>
          <w:sz w:val="18"/>
          <w:szCs w:val="18"/>
        </w:rPr>
        <w:t xml:space="preserve"> (ЗМИП).</w:t>
      </w:r>
    </w:p>
    <w:p w14:paraId="3E97C46A" w14:textId="5C45D927" w:rsidR="00EC365D" w:rsidRDefault="00EC365D" w:rsidP="00EC365D">
      <w:pPr>
        <w:pStyle w:val="PlainText"/>
        <w:numPr>
          <w:ilvl w:val="1"/>
          <w:numId w:val="1"/>
        </w:numPr>
        <w:jc w:val="both"/>
        <w:rPr>
          <w:rFonts w:ascii="Verdana" w:hAnsi="Verdana" w:cs="Courier New"/>
          <w:sz w:val="18"/>
          <w:szCs w:val="18"/>
        </w:rPr>
      </w:pPr>
      <w:r w:rsidRPr="00EC365D">
        <w:rPr>
          <w:rFonts w:ascii="Verdana" w:hAnsi="Verdana" w:cs="Courier New"/>
          <w:sz w:val="18"/>
          <w:szCs w:val="18"/>
        </w:rPr>
        <w:t>ДЕКЛАРАЦИЯ по чл. 42, ал. 2, т. 2 от ЗМИП</w:t>
      </w:r>
      <w:r>
        <w:rPr>
          <w:rFonts w:ascii="Verdana" w:hAnsi="Verdana" w:cs="Courier New"/>
          <w:sz w:val="18"/>
          <w:szCs w:val="18"/>
        </w:rPr>
        <w:t>.</w:t>
      </w:r>
    </w:p>
    <w:p w14:paraId="7EA88A13" w14:textId="58B83EC9" w:rsidR="00EC365D" w:rsidRPr="00EC365D" w:rsidRDefault="00EC365D" w:rsidP="00EC365D">
      <w:pPr>
        <w:pStyle w:val="PlainText"/>
        <w:numPr>
          <w:ilvl w:val="1"/>
          <w:numId w:val="1"/>
        </w:numPr>
        <w:jc w:val="both"/>
        <w:rPr>
          <w:rFonts w:ascii="Verdana" w:hAnsi="Verdana" w:cs="Courier New"/>
          <w:sz w:val="18"/>
          <w:szCs w:val="18"/>
        </w:rPr>
      </w:pPr>
      <w:r w:rsidRPr="00EC365D">
        <w:rPr>
          <w:rFonts w:ascii="Verdana" w:hAnsi="Verdana" w:cs="Courier New"/>
          <w:sz w:val="18"/>
          <w:szCs w:val="18"/>
        </w:rPr>
        <w:t>ДЕКЛАРАЦИЯ по чл. 66, ал. 2 от ЗМИП</w:t>
      </w:r>
      <w:r>
        <w:rPr>
          <w:rFonts w:ascii="Verdana" w:hAnsi="Verdana" w:cs="Courier New"/>
          <w:sz w:val="18"/>
          <w:szCs w:val="18"/>
        </w:rPr>
        <w:t>.</w:t>
      </w:r>
    </w:p>
    <w:p w14:paraId="2AFB2FB7" w14:textId="77777777" w:rsidR="00C7527C" w:rsidRPr="00524DAE" w:rsidRDefault="00C7527C" w:rsidP="000205B1">
      <w:pPr>
        <w:pStyle w:val="PlainText"/>
        <w:numPr>
          <w:ilvl w:val="1"/>
          <w:numId w:val="1"/>
        </w:numPr>
        <w:jc w:val="both"/>
        <w:rPr>
          <w:rFonts w:ascii="Verdana" w:hAnsi="Verdana" w:cs="Courier New"/>
          <w:b/>
          <w:sz w:val="18"/>
          <w:szCs w:val="18"/>
        </w:rPr>
      </w:pPr>
      <w:r w:rsidRPr="00524DAE">
        <w:rPr>
          <w:rFonts w:ascii="Verdana" w:hAnsi="Verdana" w:cs="Courier New"/>
          <w:b/>
          <w:sz w:val="18"/>
          <w:szCs w:val="18"/>
        </w:rPr>
        <w:t>Гаранция за обезпечаване на изпълнението:</w:t>
      </w:r>
    </w:p>
    <w:p w14:paraId="016258F3" w14:textId="55861797" w:rsidR="00C7527C" w:rsidRPr="00161062" w:rsidRDefault="00C7527C" w:rsidP="00524DAE">
      <w:pPr>
        <w:pStyle w:val="PlainText"/>
        <w:numPr>
          <w:ilvl w:val="1"/>
          <w:numId w:val="1"/>
        </w:numPr>
        <w:jc w:val="both"/>
        <w:rPr>
          <w:rFonts w:ascii="Verdana" w:hAnsi="Verdana" w:cs="Courier New"/>
          <w:sz w:val="18"/>
          <w:szCs w:val="18"/>
        </w:rPr>
      </w:pPr>
      <w:r w:rsidRPr="00161062">
        <w:rPr>
          <w:rFonts w:ascii="Verdana" w:hAnsi="Verdana" w:cs="Courier New"/>
          <w:sz w:val="18"/>
          <w:szCs w:val="18"/>
        </w:rPr>
        <w:lastRenderedPageBreak/>
        <w:t xml:space="preserve">Размерът на гаранцията за обезпечаване на изпълнението е </w:t>
      </w:r>
      <w:r w:rsidR="00803FAC">
        <w:rPr>
          <w:rFonts w:ascii="Verdana" w:hAnsi="Verdana" w:cs="Courier New"/>
          <w:sz w:val="18"/>
          <w:szCs w:val="18"/>
        </w:rPr>
        <w:t>3</w:t>
      </w:r>
      <w:r w:rsidR="00803FAC" w:rsidRPr="00161062">
        <w:rPr>
          <w:rFonts w:ascii="Verdana" w:hAnsi="Verdana" w:cs="Courier New"/>
          <w:sz w:val="18"/>
          <w:szCs w:val="18"/>
        </w:rPr>
        <w:t xml:space="preserve"> </w:t>
      </w:r>
      <w:r w:rsidRPr="00161062">
        <w:rPr>
          <w:rFonts w:ascii="Verdana" w:hAnsi="Verdana" w:cs="Courier New"/>
          <w:sz w:val="18"/>
          <w:szCs w:val="18"/>
        </w:rPr>
        <w:t>% от стойност</w:t>
      </w:r>
      <w:r w:rsidR="00D27D58">
        <w:rPr>
          <w:rFonts w:ascii="Verdana" w:hAnsi="Verdana" w:cs="Courier New"/>
          <w:sz w:val="18"/>
          <w:szCs w:val="18"/>
        </w:rPr>
        <w:t>та</w:t>
      </w:r>
      <w:r w:rsidRPr="00161062">
        <w:rPr>
          <w:rFonts w:ascii="Verdana" w:hAnsi="Verdana" w:cs="Courier New"/>
          <w:sz w:val="18"/>
          <w:szCs w:val="18"/>
        </w:rPr>
        <w:t xml:space="preserve"> на обществената поръчка без да се включва стойността на </w:t>
      </w:r>
      <w:r w:rsidR="00D27D58">
        <w:rPr>
          <w:rFonts w:ascii="Verdana" w:hAnsi="Verdana" w:cs="Courier New"/>
          <w:sz w:val="18"/>
          <w:szCs w:val="18"/>
        </w:rPr>
        <w:t xml:space="preserve">подновяванията и </w:t>
      </w:r>
      <w:r w:rsidRPr="00161062">
        <w:rPr>
          <w:rFonts w:ascii="Verdana" w:hAnsi="Verdana" w:cs="Courier New"/>
          <w:sz w:val="18"/>
          <w:szCs w:val="18"/>
        </w:rPr>
        <w:t xml:space="preserve">опциите. Условията й са упоменати в договора. </w:t>
      </w:r>
    </w:p>
    <w:p w14:paraId="34FB111C"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Гаранцията за обезпечаване на изпълнението се предоставя в една от следните форми: </w:t>
      </w:r>
    </w:p>
    <w:p w14:paraId="1ECC26CF" w14:textId="77777777"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Парична сума:</w:t>
      </w:r>
    </w:p>
    <w:p w14:paraId="3A842134" w14:textId="77777777" w:rsidR="00E37156" w:rsidRDefault="00C7527C" w:rsidP="00E37156">
      <w:pPr>
        <w:rPr>
          <w:rFonts w:ascii="Verdana" w:hAnsi="Verdana" w:cs="Courier New"/>
          <w:sz w:val="18"/>
          <w:szCs w:val="18"/>
        </w:rPr>
      </w:pPr>
      <w:r w:rsidRPr="00161062">
        <w:rPr>
          <w:rFonts w:ascii="Verdana" w:hAnsi="Verdana" w:cs="Courier New"/>
          <w:sz w:val="18"/>
          <w:szCs w:val="18"/>
        </w:rPr>
        <w:t xml:space="preserve">Преведена по банков път по следната сметка на "Софийска вода" АД в "Обединена българска банка, </w:t>
      </w:r>
    </w:p>
    <w:p w14:paraId="74541507" w14:textId="12C8C040" w:rsidR="00E37156" w:rsidRDefault="00E37156" w:rsidP="00E37156">
      <w:pPr>
        <w:rPr>
          <w:b/>
          <w:bCs/>
          <w:color w:val="000000"/>
          <w:sz w:val="24"/>
          <w:szCs w:val="24"/>
        </w:rPr>
      </w:pPr>
      <w:r>
        <w:rPr>
          <w:b/>
          <w:bCs/>
          <w:color w:val="000000"/>
          <w:sz w:val="24"/>
          <w:szCs w:val="24"/>
        </w:rPr>
        <w:t>Банка: "Обединена българска банка“ АД</w:t>
      </w:r>
    </w:p>
    <w:p w14:paraId="58B7B29D" w14:textId="77777777" w:rsidR="00E37156" w:rsidRDefault="00E37156" w:rsidP="00E37156">
      <w:pPr>
        <w:rPr>
          <w:b/>
          <w:bCs/>
          <w:color w:val="000000"/>
          <w:sz w:val="24"/>
          <w:szCs w:val="24"/>
        </w:rPr>
      </w:pPr>
      <w:r>
        <w:rPr>
          <w:b/>
          <w:bCs/>
          <w:color w:val="000000"/>
          <w:sz w:val="24"/>
          <w:szCs w:val="24"/>
        </w:rPr>
        <w:t>BIC:     UBBS BGSF</w:t>
      </w:r>
    </w:p>
    <w:p w14:paraId="1A4C21A8" w14:textId="77777777" w:rsidR="00E37156" w:rsidRDefault="00E37156" w:rsidP="00E37156">
      <w:pPr>
        <w:rPr>
          <w:b/>
          <w:bCs/>
          <w:color w:val="000000"/>
          <w:sz w:val="24"/>
          <w:szCs w:val="24"/>
        </w:rPr>
      </w:pPr>
      <w:r>
        <w:rPr>
          <w:b/>
          <w:bCs/>
          <w:color w:val="000000"/>
          <w:sz w:val="24"/>
          <w:szCs w:val="24"/>
        </w:rPr>
        <w:t>IBAN:  BG39 UBBS 8002 1067 5109 40</w:t>
      </w:r>
    </w:p>
    <w:p w14:paraId="18F984B1" w14:textId="489EFA54" w:rsidR="00C7527C" w:rsidRPr="00161062" w:rsidRDefault="00C7527C" w:rsidP="00543041">
      <w:pPr>
        <w:pStyle w:val="PlainText"/>
        <w:ind w:left="1080"/>
        <w:jc w:val="both"/>
        <w:rPr>
          <w:rFonts w:ascii="Verdana" w:hAnsi="Verdana" w:cs="Courier New"/>
          <w:sz w:val="18"/>
          <w:szCs w:val="18"/>
        </w:rPr>
      </w:pPr>
      <w:r w:rsidRPr="00161062">
        <w:rPr>
          <w:rFonts w:ascii="Verdana" w:hAnsi="Verdana" w:cs="Courier New"/>
          <w:sz w:val="18"/>
          <w:szCs w:val="18"/>
        </w:rPr>
        <w:t>като в основанието се посочват номерата на процедурата и обособената позиция.</w:t>
      </w:r>
    </w:p>
    <w:p w14:paraId="37643FF3" w14:textId="77777777"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 xml:space="preserve">Банкова гаранция: оригинал за съответния предвиден в проекта на договор срок. </w:t>
      </w:r>
    </w:p>
    <w:p w14:paraId="1BF60D9B" w14:textId="77777777" w:rsidR="00C7527C" w:rsidRPr="00161062" w:rsidRDefault="00C7527C" w:rsidP="009050E1">
      <w:pPr>
        <w:pStyle w:val="PlainText"/>
        <w:numPr>
          <w:ilvl w:val="2"/>
          <w:numId w:val="1"/>
        </w:numPr>
        <w:jc w:val="both"/>
        <w:rPr>
          <w:rFonts w:ascii="Verdana" w:hAnsi="Verdana" w:cs="Courier New"/>
          <w:sz w:val="18"/>
          <w:szCs w:val="18"/>
        </w:rPr>
      </w:pPr>
      <w:r w:rsidRPr="00161062">
        <w:rPr>
          <w:rFonts w:ascii="Verdana" w:hAnsi="Verdana" w:cs="Courier New"/>
          <w:sz w:val="18"/>
          <w:szCs w:val="18"/>
        </w:rPr>
        <w:t>Застраховка, която обезпечава изпълнението чрез покритие на отговорността на изпълнителя.</w:t>
      </w:r>
    </w:p>
    <w:p w14:paraId="4974B7A5"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Изисквания към гаранцията за обезпечаване на изпълнението:</w:t>
      </w:r>
    </w:p>
    <w:p w14:paraId="1DB60198"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Участникът, определен за изпълнител, избира сам формата на гаранцията. </w:t>
      </w:r>
    </w:p>
    <w:p w14:paraId="6A67F716"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При представяне на застраховка или банкова гаранция, същите следва да бъдат неотменими и безусловни.</w:t>
      </w:r>
    </w:p>
    <w:p w14:paraId="317F0326"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Паричната и банковата гаранция може да се предоставят от името на изпълнителя за сметка на трето лице-гарант.</w:t>
      </w:r>
    </w:p>
    <w:p w14:paraId="70A8A1D1"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1054C70A"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случай на представяне на банкова гаранция от съдружник в обединение, гаранцията следва да обезпечава задълженията на обединението.</w:t>
      </w:r>
    </w:p>
    <w:p w14:paraId="1F6484B4"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E43BE76"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7EEA33D"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58F92410"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68E96FE6"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5E76AE95" w14:textId="77777777" w:rsidR="00C7527C" w:rsidRPr="00161062"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0A1476C7" w14:textId="77777777" w:rsidR="00C7527C" w:rsidRDefault="00C7527C" w:rsidP="009050E1">
      <w:pPr>
        <w:pStyle w:val="PlainText"/>
        <w:numPr>
          <w:ilvl w:val="1"/>
          <w:numId w:val="1"/>
        </w:numPr>
        <w:jc w:val="both"/>
        <w:rPr>
          <w:rFonts w:ascii="Verdana" w:hAnsi="Verdana" w:cs="Courier New"/>
          <w:sz w:val="18"/>
          <w:szCs w:val="18"/>
        </w:rPr>
      </w:pPr>
      <w:r w:rsidRPr="00161062">
        <w:rPr>
          <w:rFonts w:ascii="Verdana" w:hAnsi="Verdana" w:cs="Courier New"/>
          <w:sz w:val="18"/>
          <w:szCs w:val="18"/>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E1D724E" w14:textId="77777777" w:rsidR="000C6A3E" w:rsidRPr="000C6A3E" w:rsidRDefault="000C6A3E" w:rsidP="000C6A3E">
      <w:pPr>
        <w:pStyle w:val="PlainText"/>
        <w:numPr>
          <w:ilvl w:val="1"/>
          <w:numId w:val="1"/>
        </w:numPr>
        <w:jc w:val="both"/>
        <w:rPr>
          <w:rFonts w:ascii="Verdana" w:hAnsi="Verdana" w:cs="Courier New"/>
          <w:sz w:val="18"/>
          <w:szCs w:val="18"/>
        </w:rPr>
      </w:pPr>
      <w:r w:rsidRPr="000C6A3E">
        <w:rPr>
          <w:rFonts w:ascii="Verdana" w:hAnsi="Verdana" w:cs="Courier New"/>
          <w:b/>
          <w:sz w:val="18"/>
          <w:szCs w:val="18"/>
        </w:rPr>
        <w:t>Подписано и попълнено споразумение за съвместно осигуряване на ЗБУТ</w:t>
      </w:r>
      <w:r w:rsidRPr="000C6A3E">
        <w:rPr>
          <w:rFonts w:ascii="Verdana" w:hAnsi="Verdana" w:cs="Courier New"/>
          <w:sz w:val="18"/>
          <w:szCs w:val="18"/>
        </w:rPr>
        <w:t xml:space="preserve"> при извършване на дейност /услуги/ от контрактори на територията на офиси на </w:t>
      </w:r>
      <w:r w:rsidRPr="000C6A3E">
        <w:rPr>
          <w:rFonts w:ascii="Verdana" w:hAnsi="Verdana" w:cs="Courier New"/>
          <w:sz w:val="18"/>
          <w:szCs w:val="18"/>
        </w:rPr>
        <w:lastRenderedPageBreak/>
        <w:t>“Софийска вода” АД, съгласно чл.18 от ЗЗБУТ, приложено към документацията за участие.</w:t>
      </w:r>
    </w:p>
    <w:p w14:paraId="5AB6F526" w14:textId="77777777" w:rsidR="000C6A3E" w:rsidRPr="000C6A3E" w:rsidRDefault="000C6A3E" w:rsidP="000C6A3E">
      <w:pPr>
        <w:pStyle w:val="PlainText"/>
        <w:numPr>
          <w:ilvl w:val="1"/>
          <w:numId w:val="1"/>
        </w:numPr>
        <w:jc w:val="both"/>
        <w:rPr>
          <w:rFonts w:ascii="Verdana" w:hAnsi="Verdana" w:cs="Courier New"/>
          <w:sz w:val="18"/>
          <w:szCs w:val="18"/>
        </w:rPr>
      </w:pPr>
      <w:r w:rsidRPr="000C6A3E">
        <w:rPr>
          <w:rFonts w:ascii="Verdana" w:hAnsi="Verdana" w:cs="Courier New"/>
          <w:b/>
          <w:sz w:val="18"/>
          <w:szCs w:val="18"/>
        </w:rPr>
        <w:t>Подписано и попълнено споразумение за съвместно осигуряване и изпълнение опазването на околната среда</w:t>
      </w:r>
      <w:r w:rsidRPr="000C6A3E">
        <w:rPr>
          <w:rFonts w:ascii="Verdana" w:hAnsi="Verdana" w:cs="Courier New"/>
          <w:sz w:val="18"/>
          <w:szCs w:val="18"/>
        </w:rPr>
        <w:t>, приложено към документацията за участие.</w:t>
      </w:r>
    </w:p>
    <w:p w14:paraId="37E79257" w14:textId="77777777" w:rsidR="00C7527C" w:rsidRPr="0039708C" w:rsidRDefault="00C7527C" w:rsidP="00161062">
      <w:pPr>
        <w:pStyle w:val="PlainText"/>
        <w:numPr>
          <w:ilvl w:val="0"/>
          <w:numId w:val="1"/>
        </w:numPr>
        <w:jc w:val="both"/>
        <w:rPr>
          <w:rFonts w:ascii="Verdana" w:hAnsi="Verdana" w:cs="Courier New"/>
          <w:b/>
          <w:sz w:val="18"/>
          <w:szCs w:val="18"/>
        </w:rPr>
      </w:pPr>
      <w:r w:rsidRPr="0039708C">
        <w:rPr>
          <w:rFonts w:ascii="Verdana" w:hAnsi="Verdana" w:cs="Courier New"/>
          <w:b/>
          <w:sz w:val="18"/>
          <w:szCs w:val="18"/>
        </w:rPr>
        <w:t>Документите се представят и за подизпълнителите и третите лица, ако има такива.</w:t>
      </w:r>
    </w:p>
    <w:p w14:paraId="49E5DDC9" w14:textId="77777777" w:rsidR="00C7527C" w:rsidRPr="00161062" w:rsidRDefault="00C7527C" w:rsidP="00161062">
      <w:pPr>
        <w:pStyle w:val="PlainText"/>
        <w:numPr>
          <w:ilvl w:val="0"/>
          <w:numId w:val="1"/>
        </w:numPr>
        <w:jc w:val="both"/>
        <w:rPr>
          <w:rFonts w:ascii="Verdana" w:hAnsi="Verdana" w:cs="Courier New"/>
          <w:sz w:val="18"/>
          <w:szCs w:val="18"/>
        </w:rPr>
      </w:pPr>
      <w:r w:rsidRPr="00161062">
        <w:rPr>
          <w:rFonts w:ascii="Verdana" w:hAnsi="Verdana" w:cs="Courier New"/>
          <w:sz w:val="18"/>
          <w:szCs w:val="18"/>
        </w:rPr>
        <w:t>Възложителят не дължи възстановяване на разходите, направени от Участник, във връзка с участието му по настоящата процедура.</w:t>
      </w:r>
    </w:p>
    <w:p w14:paraId="127A3B1E" w14:textId="77777777" w:rsidR="00BC4379" w:rsidRDefault="00C7527C" w:rsidP="00BC4379">
      <w:pPr>
        <w:pStyle w:val="PlainText"/>
        <w:numPr>
          <w:ilvl w:val="0"/>
          <w:numId w:val="1"/>
        </w:numPr>
        <w:jc w:val="both"/>
        <w:rPr>
          <w:rFonts w:ascii="Verdana" w:hAnsi="Verdana" w:cs="Courier New"/>
          <w:sz w:val="18"/>
          <w:szCs w:val="18"/>
        </w:rPr>
        <w:sectPr w:rsidR="00BC4379" w:rsidSect="00BC4379">
          <w:footerReference w:type="default" r:id="rId12"/>
          <w:pgSz w:w="11906" w:h="16838"/>
          <w:pgMar w:top="1417" w:right="1335" w:bottom="1417" w:left="1334" w:header="708" w:footer="708" w:gutter="0"/>
          <w:cols w:space="708"/>
          <w:docGrid w:linePitch="360"/>
        </w:sectPr>
      </w:pPr>
      <w:r w:rsidRPr="00490F37">
        <w:rPr>
          <w:rFonts w:ascii="Verdana" w:hAnsi="Verdana" w:cs="Courier New"/>
          <w:sz w:val="18"/>
          <w:szCs w:val="18"/>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14:paraId="763AB23B" w14:textId="77777777" w:rsidR="00897446" w:rsidRPr="007F1326" w:rsidRDefault="00897446" w:rsidP="00897446">
      <w:pPr>
        <w:spacing w:after="240"/>
        <w:jc w:val="center"/>
        <w:rPr>
          <w:rFonts w:ascii="Verdana" w:hAnsi="Verdana" w:cs="Times New Roman"/>
          <w:b/>
          <w:bCs/>
          <w:sz w:val="18"/>
          <w:szCs w:val="20"/>
          <w:lang w:val="x-none"/>
        </w:rPr>
      </w:pPr>
      <w:bookmarkStart w:id="0" w:name="_Ref534250083"/>
      <w:bookmarkStart w:id="1" w:name="_Ref534250586"/>
      <w:r w:rsidRPr="007F1326">
        <w:rPr>
          <w:rFonts w:ascii="Verdana" w:hAnsi="Verdana" w:cs="Times New Roman"/>
          <w:b/>
          <w:bCs/>
          <w:sz w:val="18"/>
          <w:szCs w:val="20"/>
          <w:lang w:val="x-none"/>
        </w:rPr>
        <w:lastRenderedPageBreak/>
        <w:t xml:space="preserve">ПРОЕКТО-ДОГОВОР </w:t>
      </w:r>
    </w:p>
    <w:p w14:paraId="44D47473" w14:textId="77777777" w:rsidR="00897446" w:rsidRPr="007F1326" w:rsidRDefault="00897446" w:rsidP="00897446">
      <w:pPr>
        <w:numPr>
          <w:ilvl w:val="0"/>
          <w:numId w:val="1"/>
        </w:numPr>
        <w:spacing w:after="240"/>
        <w:jc w:val="center"/>
        <w:rPr>
          <w:rFonts w:ascii="Verdana" w:hAnsi="Verdana" w:cs="Times New Roman"/>
          <w:b/>
          <w:bCs/>
          <w:sz w:val="18"/>
          <w:szCs w:val="20"/>
          <w:lang w:val="x-none"/>
        </w:rPr>
        <w:sectPr w:rsidR="00897446" w:rsidRPr="007F1326" w:rsidSect="002236D9">
          <w:footerReference w:type="default" r:id="rId13"/>
          <w:pgSz w:w="11906" w:h="16838" w:code="9"/>
          <w:pgMar w:top="1145" w:right="1440" w:bottom="1134" w:left="1440" w:header="425" w:footer="707" w:gutter="0"/>
          <w:cols w:space="708"/>
          <w:vAlign w:val="center"/>
          <w:docGrid w:linePitch="360"/>
        </w:sectPr>
      </w:pPr>
    </w:p>
    <w:bookmarkEnd w:id="0"/>
    <w:bookmarkEnd w:id="1"/>
    <w:p w14:paraId="4D39379C" w14:textId="77777777" w:rsidR="003843A9" w:rsidRDefault="003843A9" w:rsidP="003843A9">
      <w:pPr>
        <w:keepNext/>
        <w:keepLines/>
        <w:spacing w:before="120" w:after="0" w:line="240" w:lineRule="auto"/>
        <w:jc w:val="center"/>
        <w:outlineLvl w:val="0"/>
        <w:rPr>
          <w:rFonts w:ascii="Verdana" w:eastAsia="Times New Roman" w:hAnsi="Verdana"/>
          <w:b/>
          <w:bCs/>
          <w:sz w:val="20"/>
          <w:szCs w:val="20"/>
        </w:rPr>
      </w:pPr>
      <w:r>
        <w:rPr>
          <w:rFonts w:ascii="Verdana" w:eastAsia="Times New Roman" w:hAnsi="Verdana"/>
          <w:b/>
          <w:bCs/>
          <w:sz w:val="20"/>
          <w:szCs w:val="20"/>
        </w:rPr>
        <w:lastRenderedPageBreak/>
        <w:t>ДОГОВОР</w:t>
      </w:r>
    </w:p>
    <w:p w14:paraId="2717306B" w14:textId="77777777" w:rsidR="003843A9" w:rsidRDefault="003843A9" w:rsidP="003843A9">
      <w:pPr>
        <w:keepNext/>
        <w:keepLines/>
        <w:spacing w:before="120" w:after="0" w:line="240" w:lineRule="auto"/>
        <w:jc w:val="center"/>
        <w:outlineLvl w:val="0"/>
        <w:rPr>
          <w:rFonts w:ascii="Verdana" w:eastAsia="Times New Roman" w:hAnsi="Verdana"/>
          <w:b/>
          <w:bCs/>
          <w:sz w:val="20"/>
          <w:szCs w:val="20"/>
        </w:rPr>
      </w:pPr>
      <w:r>
        <w:rPr>
          <w:rFonts w:ascii="Verdana" w:eastAsia="Times New Roman" w:hAnsi="Verdana"/>
          <w:b/>
          <w:bCs/>
          <w:sz w:val="20"/>
          <w:szCs w:val="20"/>
        </w:rPr>
        <w:t>за възлагане на обществена поръчка за услуги</w:t>
      </w:r>
    </w:p>
    <w:p w14:paraId="3FA93D0E" w14:textId="77777777" w:rsidR="003843A9" w:rsidRDefault="003843A9" w:rsidP="003843A9">
      <w:pPr>
        <w:spacing w:after="120" w:line="240" w:lineRule="atLeast"/>
        <w:jc w:val="center"/>
        <w:rPr>
          <w:rFonts w:ascii="Verdana" w:eastAsia="Calibri" w:hAnsi="Verdana"/>
          <w:b/>
          <w:sz w:val="20"/>
          <w:szCs w:val="20"/>
        </w:rPr>
      </w:pPr>
    </w:p>
    <w:p w14:paraId="5A98272A" w14:textId="77777777" w:rsidR="003843A9" w:rsidRDefault="003843A9" w:rsidP="003843A9">
      <w:pPr>
        <w:spacing w:after="120" w:line="240" w:lineRule="atLeast"/>
        <w:jc w:val="center"/>
        <w:rPr>
          <w:rFonts w:ascii="Verdana" w:hAnsi="Verdana"/>
          <w:b/>
          <w:sz w:val="20"/>
          <w:szCs w:val="20"/>
        </w:rPr>
      </w:pPr>
      <w:r>
        <w:rPr>
          <w:rFonts w:ascii="Verdana" w:hAnsi="Verdana"/>
          <w:b/>
          <w:sz w:val="20"/>
          <w:szCs w:val="20"/>
        </w:rPr>
        <w:t xml:space="preserve">№ </w:t>
      </w:r>
      <w:r>
        <w:rPr>
          <w:rFonts w:ascii="Verdana" w:hAnsi="Verdana"/>
          <w:b/>
          <w:i/>
          <w:sz w:val="20"/>
          <w:szCs w:val="20"/>
        </w:rPr>
        <w:t>…………………………….</w:t>
      </w:r>
    </w:p>
    <w:p w14:paraId="1A235160" w14:textId="77777777" w:rsidR="003843A9" w:rsidRDefault="003843A9" w:rsidP="003843A9">
      <w:pPr>
        <w:shd w:val="clear" w:color="auto" w:fill="FFFFFF"/>
        <w:spacing w:after="0" w:line="240" w:lineRule="auto"/>
        <w:jc w:val="both"/>
        <w:rPr>
          <w:rFonts w:ascii="Verdana" w:eastAsia="Times New Roman" w:hAnsi="Verdana"/>
          <w:spacing w:val="-4"/>
          <w:sz w:val="20"/>
          <w:szCs w:val="20"/>
        </w:rPr>
      </w:pPr>
    </w:p>
    <w:p w14:paraId="57F57E8E" w14:textId="77777777" w:rsidR="003843A9" w:rsidRDefault="003843A9" w:rsidP="003843A9">
      <w:pPr>
        <w:shd w:val="clear" w:color="auto" w:fill="FFFFFF"/>
        <w:spacing w:after="0" w:line="240" w:lineRule="auto"/>
        <w:jc w:val="both"/>
        <w:rPr>
          <w:rFonts w:ascii="Verdana" w:eastAsia="Times New Roman" w:hAnsi="Verdana"/>
          <w:spacing w:val="-1"/>
          <w:sz w:val="20"/>
          <w:szCs w:val="20"/>
        </w:rPr>
      </w:pPr>
      <w:r>
        <w:rPr>
          <w:rFonts w:ascii="Verdana" w:eastAsia="Times New Roman" w:hAnsi="Verdana"/>
          <w:spacing w:val="-4"/>
          <w:sz w:val="20"/>
          <w:szCs w:val="20"/>
        </w:rPr>
        <w:t>Днес,</w:t>
      </w:r>
      <w:r>
        <w:rPr>
          <w:rFonts w:ascii="Verdana" w:eastAsia="Times New Roman" w:hAnsi="Verdana"/>
          <w:sz w:val="20"/>
          <w:szCs w:val="20"/>
        </w:rPr>
        <w:tab/>
      </w:r>
      <w:r>
        <w:rPr>
          <w:rFonts w:ascii="Verdana" w:eastAsia="Times New Roman" w:hAnsi="Verdana"/>
          <w:i/>
          <w:sz w:val="20"/>
          <w:szCs w:val="20"/>
        </w:rPr>
        <w:t>дд. мм. гггг</w:t>
      </w:r>
      <w:r>
        <w:rPr>
          <w:rFonts w:ascii="Verdana" w:eastAsia="Times New Roman" w:hAnsi="Verdana"/>
          <w:spacing w:val="-1"/>
          <w:sz w:val="20"/>
          <w:szCs w:val="20"/>
        </w:rPr>
        <w:t xml:space="preserve">, в </w:t>
      </w:r>
      <w:r>
        <w:rPr>
          <w:rFonts w:ascii="Verdana" w:eastAsia="Times New Roman" w:hAnsi="Verdana"/>
          <w:sz w:val="20"/>
          <w:szCs w:val="20"/>
        </w:rPr>
        <w:t xml:space="preserve">гр. София, </w:t>
      </w:r>
      <w:r>
        <w:rPr>
          <w:rFonts w:ascii="Verdana" w:eastAsia="Times New Roman" w:hAnsi="Verdana"/>
          <w:spacing w:val="-1"/>
          <w:sz w:val="20"/>
          <w:szCs w:val="20"/>
        </w:rPr>
        <w:t>между:</w:t>
      </w:r>
    </w:p>
    <w:p w14:paraId="0004EDA6" w14:textId="77777777" w:rsidR="003843A9" w:rsidRDefault="003843A9" w:rsidP="003843A9">
      <w:pPr>
        <w:shd w:val="clear" w:color="auto" w:fill="FFFFFF"/>
        <w:spacing w:after="0" w:line="240" w:lineRule="auto"/>
        <w:jc w:val="both"/>
        <w:rPr>
          <w:rFonts w:ascii="Verdana" w:eastAsia="Times New Roman" w:hAnsi="Verdana"/>
          <w:sz w:val="20"/>
          <w:szCs w:val="20"/>
        </w:rPr>
      </w:pPr>
    </w:p>
    <w:p w14:paraId="581DA789" w14:textId="77777777" w:rsidR="003843A9" w:rsidRDefault="003843A9" w:rsidP="003843A9">
      <w:pPr>
        <w:shd w:val="clear" w:color="auto" w:fill="FFFFFF"/>
        <w:spacing w:after="0" w:line="240" w:lineRule="auto"/>
        <w:jc w:val="both"/>
        <w:rPr>
          <w:rFonts w:ascii="Verdana" w:eastAsia="Times New Roman" w:hAnsi="Verdana"/>
          <w:sz w:val="20"/>
          <w:szCs w:val="20"/>
        </w:rPr>
      </w:pPr>
      <w:r>
        <w:rPr>
          <w:rFonts w:ascii="Verdana" w:eastAsia="Times New Roman" w:hAnsi="Verdana"/>
          <w:b/>
          <w:sz w:val="20"/>
          <w:szCs w:val="20"/>
        </w:rPr>
        <w:t>„Софийска вода“ АД</w:t>
      </w:r>
      <w:r>
        <w:rPr>
          <w:rFonts w:ascii="Verdana" w:eastAsia="Times New Roman" w:hAnsi="Verdana"/>
          <w:sz w:val="20"/>
          <w:szCs w:val="20"/>
          <w:lang w:eastAsia="bg-BG"/>
        </w:rPr>
        <w:t>,</w:t>
      </w:r>
    </w:p>
    <w:p w14:paraId="04B10F63" w14:textId="77777777" w:rsidR="003843A9" w:rsidRDefault="003843A9" w:rsidP="003843A9">
      <w:pPr>
        <w:shd w:val="clear" w:color="auto" w:fill="FFFFFF"/>
        <w:spacing w:after="0" w:line="240" w:lineRule="auto"/>
        <w:jc w:val="both"/>
        <w:rPr>
          <w:rFonts w:ascii="Verdana" w:eastAsia="Times New Roman" w:hAnsi="Verdana"/>
          <w:sz w:val="20"/>
          <w:szCs w:val="20"/>
          <w:lang w:eastAsia="bg-BG"/>
        </w:rPr>
      </w:pPr>
      <w:r>
        <w:rPr>
          <w:rFonts w:ascii="Verdana" w:eastAsia="Times New Roman" w:hAnsi="Verdana"/>
          <w:sz w:val="20"/>
          <w:szCs w:val="20"/>
        </w:rPr>
        <w:t xml:space="preserve">със седалище и адрес на управление: </w:t>
      </w:r>
      <w:r>
        <w:rPr>
          <w:rStyle w:val="a1"/>
          <w:rFonts w:ascii="Verdana" w:hAnsi="Verdana"/>
          <w:sz w:val="20"/>
          <w:szCs w:val="20"/>
        </w:rPr>
        <w:t>град София 1766, район Младост, ж.к. Младост IV, ул. "Бизнес парк" №1, сграда 2А,</w:t>
      </w:r>
      <w:r>
        <w:rPr>
          <w:rFonts w:ascii="Verdana" w:eastAsia="Times New Roman" w:hAnsi="Verdana"/>
          <w:sz w:val="20"/>
          <w:szCs w:val="20"/>
        </w:rPr>
        <w:t xml:space="preserve"> ЕИК / код по Регистър БУЛСТАТ 130175000</w:t>
      </w:r>
      <w:r>
        <w:rPr>
          <w:rFonts w:ascii="Verdana" w:eastAsia="Times New Roman" w:hAnsi="Verdana"/>
          <w:sz w:val="20"/>
          <w:szCs w:val="20"/>
          <w:lang w:eastAsia="bg-BG"/>
        </w:rPr>
        <w:t xml:space="preserve">, представлявано от </w:t>
      </w:r>
      <w:r>
        <w:rPr>
          <w:rFonts w:ascii="Verdana" w:eastAsia="Times New Roman" w:hAnsi="Verdana"/>
          <w:sz w:val="20"/>
          <w:szCs w:val="20"/>
        </w:rPr>
        <w:t>Васил Борисов Тренев, в качеството си на Изпълнителен директор</w:t>
      </w:r>
      <w:r>
        <w:rPr>
          <w:rFonts w:ascii="Verdana" w:eastAsia="Times New Roman" w:hAnsi="Verdana"/>
          <w:sz w:val="20"/>
          <w:szCs w:val="20"/>
          <w:lang w:eastAsia="bg-BG"/>
        </w:rPr>
        <w:t xml:space="preserve">, наричан за краткост </w:t>
      </w:r>
      <w:r>
        <w:rPr>
          <w:rFonts w:ascii="Verdana" w:eastAsia="Times New Roman" w:hAnsi="Verdana"/>
          <w:b/>
          <w:sz w:val="20"/>
          <w:szCs w:val="20"/>
          <w:lang w:eastAsia="bg-BG"/>
        </w:rPr>
        <w:t>ВЪЗЛОЖИТЕЛ</w:t>
      </w:r>
      <w:r>
        <w:rPr>
          <w:rFonts w:ascii="Verdana" w:eastAsia="Times New Roman" w:hAnsi="Verdana"/>
          <w:sz w:val="20"/>
          <w:szCs w:val="20"/>
          <w:lang w:eastAsia="bg-BG"/>
        </w:rPr>
        <w:t>, от една страна,</w:t>
      </w:r>
    </w:p>
    <w:p w14:paraId="17A7F76C" w14:textId="77777777" w:rsidR="003843A9" w:rsidRDefault="003843A9" w:rsidP="003843A9">
      <w:pPr>
        <w:shd w:val="clear" w:color="auto" w:fill="FFFFFF"/>
        <w:spacing w:after="0" w:line="240" w:lineRule="auto"/>
        <w:jc w:val="both"/>
        <w:rPr>
          <w:rFonts w:ascii="Verdana" w:eastAsia="Times New Roman" w:hAnsi="Verdana"/>
          <w:spacing w:val="-1"/>
          <w:sz w:val="20"/>
          <w:szCs w:val="20"/>
        </w:rPr>
      </w:pPr>
      <w:r>
        <w:rPr>
          <w:rFonts w:ascii="Verdana" w:eastAsia="Times New Roman" w:hAnsi="Verdana"/>
          <w:sz w:val="20"/>
          <w:szCs w:val="20"/>
        </w:rPr>
        <w:t xml:space="preserve">и </w:t>
      </w:r>
    </w:p>
    <w:p w14:paraId="21CBB564" w14:textId="77777777" w:rsidR="003843A9" w:rsidRDefault="003843A9" w:rsidP="003843A9">
      <w:pPr>
        <w:shd w:val="clear" w:color="auto" w:fill="FFFFFF"/>
        <w:spacing w:after="0" w:line="240" w:lineRule="auto"/>
        <w:jc w:val="both"/>
        <w:rPr>
          <w:rFonts w:ascii="Verdana" w:eastAsia="Times New Roman" w:hAnsi="Verdana"/>
          <w:sz w:val="20"/>
          <w:szCs w:val="20"/>
          <w:lang w:eastAsia="bg-BG"/>
        </w:rPr>
      </w:pPr>
      <w:r>
        <w:rPr>
          <w:rFonts w:ascii="Verdana" w:eastAsia="Times New Roman" w:hAnsi="Verdana"/>
          <w:b/>
          <w:sz w:val="20"/>
          <w:szCs w:val="20"/>
        </w:rPr>
        <w:t xml:space="preserve">…………………………………………………………….., </w:t>
      </w:r>
      <w:r>
        <w:rPr>
          <w:rFonts w:ascii="Verdana" w:eastAsia="Times New Roman" w:hAnsi="Verdana"/>
          <w:sz w:val="20"/>
          <w:szCs w:val="20"/>
        </w:rPr>
        <w:t xml:space="preserve">ЕИК / код по Регистър БУЛСТАТ …………………….., Седалище и адрес на управление: ………………………………………., Телефон/електронен адрес: ……………………./ </w:t>
      </w:r>
      <w:hyperlink r:id="rId14" w:history="1">
        <w:r>
          <w:rPr>
            <w:rStyle w:val="Hyperlink"/>
            <w:rFonts w:ascii="Verdana" w:eastAsia="Times New Roman" w:hAnsi="Verdana"/>
            <w:sz w:val="20"/>
            <w:szCs w:val="20"/>
          </w:rPr>
          <w:t>……………………………………………….</w:t>
        </w:r>
      </w:hyperlink>
      <w:r>
        <w:rPr>
          <w:rFonts w:ascii="Verdana" w:eastAsia="Times New Roman" w:hAnsi="Verdana"/>
          <w:sz w:val="20"/>
          <w:szCs w:val="20"/>
        </w:rPr>
        <w:t>,представлявано от ………………………………………….в качеството си на ……………………………………………………………………………………………………….</w:t>
      </w:r>
      <w:r>
        <w:rPr>
          <w:rFonts w:ascii="Verdana" w:eastAsia="Times New Roman" w:hAnsi="Verdana"/>
          <w:sz w:val="20"/>
          <w:szCs w:val="20"/>
          <w:lang w:eastAsia="bg-BG"/>
        </w:rPr>
        <w:t>,</w:t>
      </w:r>
    </w:p>
    <w:p w14:paraId="1EFA77ED" w14:textId="77777777" w:rsidR="003843A9" w:rsidRDefault="003843A9" w:rsidP="003843A9">
      <w:pPr>
        <w:shd w:val="clear" w:color="auto" w:fill="FFFFFF"/>
        <w:spacing w:after="0" w:line="240" w:lineRule="auto"/>
        <w:jc w:val="both"/>
        <w:rPr>
          <w:rFonts w:ascii="Verdana" w:eastAsia="Times New Roman" w:hAnsi="Verdana"/>
          <w:sz w:val="20"/>
          <w:szCs w:val="20"/>
          <w:lang w:eastAsia="bg-BG"/>
        </w:rPr>
      </w:pPr>
      <w:r>
        <w:rPr>
          <w:rFonts w:ascii="Verdana" w:eastAsia="Times New Roman" w:hAnsi="Verdana"/>
          <w:sz w:val="20"/>
          <w:szCs w:val="20"/>
          <w:lang w:eastAsia="bg-BG"/>
        </w:rPr>
        <w:t xml:space="preserve">наричан/а/о за краткост </w:t>
      </w:r>
      <w:r>
        <w:rPr>
          <w:rFonts w:ascii="Verdana" w:eastAsia="Times New Roman" w:hAnsi="Verdana"/>
          <w:b/>
          <w:color w:val="000000"/>
          <w:sz w:val="20"/>
          <w:szCs w:val="20"/>
        </w:rPr>
        <w:t>ИЗПЪЛНИТЕЛ</w:t>
      </w:r>
      <w:r>
        <w:rPr>
          <w:rFonts w:ascii="Verdana" w:eastAsia="Times New Roman" w:hAnsi="Verdana"/>
          <w:sz w:val="20"/>
          <w:szCs w:val="20"/>
          <w:lang w:eastAsia="bg-BG"/>
        </w:rPr>
        <w:t>, от друга страна,</w:t>
      </w:r>
    </w:p>
    <w:p w14:paraId="09D7743A" w14:textId="77777777" w:rsidR="003843A9" w:rsidRDefault="003843A9" w:rsidP="003843A9">
      <w:pPr>
        <w:shd w:val="clear" w:color="auto" w:fill="FFFFFF"/>
        <w:spacing w:after="0" w:line="240" w:lineRule="auto"/>
        <w:jc w:val="both"/>
        <w:rPr>
          <w:rFonts w:ascii="Verdana" w:eastAsia="Times New Roman" w:hAnsi="Verdana"/>
          <w:sz w:val="20"/>
          <w:szCs w:val="20"/>
          <w:lang w:eastAsia="bg-BG"/>
        </w:rPr>
      </w:pPr>
    </w:p>
    <w:p w14:paraId="2992803B" w14:textId="77777777" w:rsidR="003843A9" w:rsidRDefault="003843A9" w:rsidP="003843A9">
      <w:pPr>
        <w:shd w:val="clear" w:color="auto" w:fill="FFFFFF"/>
        <w:spacing w:after="0" w:line="240" w:lineRule="auto"/>
        <w:jc w:val="both"/>
        <w:rPr>
          <w:rFonts w:ascii="Verdana" w:eastAsia="Times New Roman" w:hAnsi="Verdana"/>
          <w:sz w:val="20"/>
          <w:szCs w:val="20"/>
          <w:lang w:eastAsia="bg-BG"/>
        </w:rPr>
      </w:pPr>
      <w:r>
        <w:rPr>
          <w:rFonts w:ascii="Verdana" w:eastAsia="Times New Roman" w:hAnsi="Verdana"/>
          <w:sz w:val="20"/>
          <w:szCs w:val="20"/>
          <w:lang w:eastAsia="bg-BG"/>
        </w:rPr>
        <w:t>(</w:t>
      </w:r>
      <w:r>
        <w:rPr>
          <w:rFonts w:ascii="Verdana" w:eastAsia="Times New Roman" w:hAnsi="Verdana"/>
          <w:sz w:val="20"/>
          <w:szCs w:val="20"/>
        </w:rPr>
        <w:t>ВЪЗЛОЖИТЕЛЯТ и ИЗПЪЛНИТЕЛЯТ наричани заедно „</w:t>
      </w:r>
      <w:r>
        <w:rPr>
          <w:rFonts w:ascii="Verdana" w:eastAsia="Times New Roman" w:hAnsi="Verdana"/>
          <w:b/>
          <w:sz w:val="20"/>
          <w:szCs w:val="20"/>
        </w:rPr>
        <w:t>Страните</w:t>
      </w:r>
      <w:r>
        <w:rPr>
          <w:rFonts w:ascii="Verdana" w:eastAsia="Times New Roman" w:hAnsi="Verdana"/>
          <w:sz w:val="20"/>
          <w:szCs w:val="20"/>
        </w:rPr>
        <w:t>“, а всеки от тях поотделно „</w:t>
      </w:r>
      <w:r>
        <w:rPr>
          <w:rFonts w:ascii="Verdana" w:eastAsia="Times New Roman" w:hAnsi="Verdana"/>
          <w:b/>
          <w:sz w:val="20"/>
          <w:szCs w:val="20"/>
        </w:rPr>
        <w:t>Страна</w:t>
      </w:r>
      <w:r>
        <w:rPr>
          <w:rFonts w:ascii="Verdana" w:eastAsia="Times New Roman" w:hAnsi="Verdana"/>
          <w:sz w:val="20"/>
          <w:szCs w:val="20"/>
        </w:rPr>
        <w:t>“</w:t>
      </w:r>
      <w:r>
        <w:rPr>
          <w:rFonts w:ascii="Verdana" w:eastAsia="Times New Roman" w:hAnsi="Verdana"/>
          <w:sz w:val="20"/>
          <w:szCs w:val="20"/>
          <w:lang w:eastAsia="bg-BG"/>
        </w:rPr>
        <w:t>);</w:t>
      </w:r>
    </w:p>
    <w:p w14:paraId="744E22E2" w14:textId="77777777" w:rsidR="003843A9" w:rsidRDefault="003843A9" w:rsidP="003843A9">
      <w:pPr>
        <w:shd w:val="clear" w:color="auto" w:fill="FFFFFF"/>
        <w:spacing w:after="0" w:line="240" w:lineRule="auto"/>
        <w:jc w:val="both"/>
        <w:rPr>
          <w:rFonts w:ascii="Verdana" w:eastAsia="Times New Roman" w:hAnsi="Verdana"/>
          <w:sz w:val="20"/>
          <w:szCs w:val="20"/>
        </w:rPr>
      </w:pPr>
    </w:p>
    <w:p w14:paraId="749D34EE" w14:textId="77777777" w:rsidR="003843A9" w:rsidRDefault="003843A9" w:rsidP="003843A9">
      <w:pPr>
        <w:tabs>
          <w:tab w:val="left" w:pos="-720"/>
        </w:tabs>
        <w:spacing w:after="0" w:line="240" w:lineRule="auto"/>
        <w:jc w:val="both"/>
        <w:rPr>
          <w:rFonts w:ascii="Verdana" w:eastAsia="Times New Roman" w:hAnsi="Verdana"/>
          <w:b/>
          <w:sz w:val="20"/>
          <w:szCs w:val="20"/>
        </w:rPr>
      </w:pPr>
      <w:r>
        <w:rPr>
          <w:rFonts w:ascii="Verdana" w:eastAsia="Times New Roman" w:hAnsi="Verdana"/>
          <w:sz w:val="20"/>
          <w:szCs w:val="20"/>
        </w:rPr>
        <w:t xml:space="preserve">с предмет: </w:t>
      </w:r>
      <w:r>
        <w:rPr>
          <w:rFonts w:ascii="Verdana" w:hAnsi="Verdana"/>
          <w:b/>
          <w:noProof/>
          <w:sz w:val="18"/>
          <w:szCs w:val="18"/>
        </w:rPr>
        <w:t>Доставка и монтаж (подмяна) на проходни изолатори за силов трансформатор</w:t>
      </w:r>
    </w:p>
    <w:p w14:paraId="4E047FFA" w14:textId="77777777" w:rsidR="003843A9" w:rsidRDefault="003843A9" w:rsidP="003843A9">
      <w:pPr>
        <w:tabs>
          <w:tab w:val="left" w:pos="-720"/>
        </w:tabs>
        <w:spacing w:after="0" w:line="240" w:lineRule="auto"/>
        <w:jc w:val="both"/>
        <w:rPr>
          <w:rFonts w:ascii="Verdana" w:eastAsia="Times New Roman" w:hAnsi="Verdana"/>
          <w:sz w:val="20"/>
          <w:szCs w:val="20"/>
        </w:rPr>
      </w:pPr>
    </w:p>
    <w:p w14:paraId="1DAE7ADB" w14:textId="77777777" w:rsidR="003843A9" w:rsidRDefault="003843A9" w:rsidP="003843A9">
      <w:pPr>
        <w:tabs>
          <w:tab w:val="left" w:pos="-720"/>
        </w:tabs>
        <w:spacing w:after="0" w:line="240" w:lineRule="auto"/>
        <w:jc w:val="both"/>
        <w:rPr>
          <w:rFonts w:ascii="Verdana" w:eastAsia="Times New Roman" w:hAnsi="Verdana"/>
          <w:sz w:val="20"/>
          <w:szCs w:val="20"/>
        </w:rPr>
      </w:pPr>
      <w:r>
        <w:rPr>
          <w:rFonts w:ascii="Verdana" w:eastAsia="Times New Roman" w:hAnsi="Verdana"/>
          <w:sz w:val="20"/>
          <w:szCs w:val="20"/>
        </w:rPr>
        <w:t>се сключи този договор („</w:t>
      </w:r>
      <w:r>
        <w:rPr>
          <w:rFonts w:ascii="Verdana" w:eastAsia="Times New Roman" w:hAnsi="Verdana"/>
          <w:b/>
          <w:sz w:val="20"/>
          <w:szCs w:val="20"/>
        </w:rPr>
        <w:t>Договора</w:t>
      </w:r>
      <w:r>
        <w:rPr>
          <w:rFonts w:ascii="Verdana" w:eastAsia="Times New Roman" w:hAnsi="Verdana"/>
          <w:sz w:val="20"/>
          <w:szCs w:val="20"/>
        </w:rPr>
        <w:t>/</w:t>
      </w:r>
      <w:r>
        <w:rPr>
          <w:rFonts w:ascii="Verdana" w:eastAsia="Times New Roman" w:hAnsi="Verdana"/>
          <w:b/>
          <w:sz w:val="20"/>
          <w:szCs w:val="20"/>
        </w:rPr>
        <w:t>Договорът</w:t>
      </w:r>
      <w:r>
        <w:rPr>
          <w:rFonts w:ascii="Verdana" w:eastAsia="Times New Roman" w:hAnsi="Verdana"/>
          <w:sz w:val="20"/>
          <w:szCs w:val="20"/>
        </w:rPr>
        <w:t>“) за следното:</w:t>
      </w:r>
    </w:p>
    <w:p w14:paraId="49ABDFA7" w14:textId="77777777"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ПРЕДМЕТ НА ДОГОВОРА</w:t>
      </w:r>
    </w:p>
    <w:p w14:paraId="61AFD711" w14:textId="77777777" w:rsidR="003843A9" w:rsidRDefault="003843A9" w:rsidP="003843A9">
      <w:pPr>
        <w:tabs>
          <w:tab w:val="left" w:pos="-720"/>
        </w:tabs>
        <w:spacing w:after="0" w:line="240" w:lineRule="auto"/>
        <w:jc w:val="both"/>
        <w:rPr>
          <w:rFonts w:ascii="Verdana" w:eastAsia="Times New Roman" w:hAnsi="Verdana"/>
          <w:sz w:val="20"/>
          <w:szCs w:val="20"/>
        </w:rPr>
      </w:pPr>
      <w:r>
        <w:rPr>
          <w:rFonts w:ascii="Verdana" w:eastAsia="Times New Roman" w:hAnsi="Verdana"/>
          <w:b/>
          <w:sz w:val="20"/>
          <w:szCs w:val="20"/>
        </w:rPr>
        <w:t>Чл. 1.</w:t>
      </w:r>
      <w:r>
        <w:rPr>
          <w:rFonts w:ascii="Verdana" w:eastAsia="Times New Roman"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w:t>
      </w:r>
      <w:r>
        <w:rPr>
          <w:rFonts w:ascii="Verdana" w:eastAsia="Times New Roman" w:hAnsi="Verdana"/>
          <w:b/>
          <w:bCs/>
          <w:sz w:val="20"/>
          <w:szCs w:val="20"/>
          <w:lang w:bidi="bg-BG"/>
        </w:rPr>
        <w:t xml:space="preserve"> </w:t>
      </w:r>
      <w:r>
        <w:rPr>
          <w:rFonts w:ascii="Verdana" w:hAnsi="Verdana"/>
          <w:b/>
          <w:noProof/>
          <w:sz w:val="18"/>
          <w:szCs w:val="18"/>
        </w:rPr>
        <w:t>Доставка и монтаж (подмяна) на проходни изолатори за силов трансформатор</w:t>
      </w:r>
      <w:r>
        <w:rPr>
          <w:rFonts w:ascii="Verdana" w:eastAsia="Times New Roman" w:hAnsi="Verdana"/>
          <w:sz w:val="20"/>
          <w:szCs w:val="20"/>
        </w:rPr>
        <w:t xml:space="preserve">. </w:t>
      </w:r>
    </w:p>
    <w:p w14:paraId="31DA995E" w14:textId="77777777" w:rsidR="003843A9" w:rsidRDefault="003843A9" w:rsidP="003843A9">
      <w:pPr>
        <w:spacing w:after="0" w:line="240" w:lineRule="auto"/>
        <w:jc w:val="both"/>
        <w:rPr>
          <w:rFonts w:ascii="Verdana" w:eastAsia="Calibri" w:hAnsi="Verdana"/>
          <w:sz w:val="20"/>
          <w:szCs w:val="20"/>
        </w:rPr>
      </w:pPr>
      <w:r>
        <w:rPr>
          <w:rFonts w:ascii="Verdana" w:hAnsi="Verdana"/>
          <w:b/>
          <w:sz w:val="20"/>
          <w:szCs w:val="20"/>
        </w:rPr>
        <w:t>Чл. 2.</w:t>
      </w:r>
      <w:r>
        <w:rPr>
          <w:rFonts w:ascii="Verdana" w:hAnsi="Verdana"/>
          <w:sz w:val="20"/>
          <w:szCs w:val="20"/>
        </w:rPr>
        <w:t xml:space="preserve"> ИЗПЪЛНИТЕЛЯТ</w:t>
      </w:r>
      <w:r>
        <w:rPr>
          <w:rFonts w:ascii="Verdana" w:hAnsi="Verdana"/>
          <w:bCs/>
          <w:sz w:val="20"/>
          <w:szCs w:val="20"/>
        </w:rPr>
        <w:t xml:space="preserve"> се задължава да </w:t>
      </w:r>
      <w:r>
        <w:rPr>
          <w:rFonts w:ascii="Verdana" w:hAnsi="Verdana"/>
          <w:sz w:val="20"/>
          <w:szCs w:val="20"/>
        </w:rPr>
        <w:t>предоставя</w:t>
      </w:r>
      <w:r>
        <w:rPr>
          <w:rFonts w:ascii="Verdana" w:hAnsi="Verdana"/>
          <w:bCs/>
          <w:sz w:val="20"/>
          <w:szCs w:val="20"/>
        </w:rPr>
        <w:t xml:space="preserve"> Услугите </w:t>
      </w:r>
      <w:r>
        <w:rPr>
          <w:rFonts w:ascii="Verdana" w:hAnsi="Verdana"/>
          <w:sz w:val="20"/>
          <w:szCs w:val="20"/>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съставляващи съответно Приложения №№ [1, 2, 3 и 4] към този Договор („</w:t>
      </w:r>
      <w:r>
        <w:rPr>
          <w:rFonts w:ascii="Verdana" w:hAnsi="Verdana"/>
          <w:b/>
          <w:sz w:val="20"/>
          <w:szCs w:val="20"/>
        </w:rPr>
        <w:t>Приложенията</w:t>
      </w:r>
      <w:r>
        <w:rPr>
          <w:rFonts w:ascii="Verdana" w:hAnsi="Verdana"/>
          <w:sz w:val="20"/>
          <w:szCs w:val="20"/>
        </w:rPr>
        <w:t>“) и представляващи неразделна част от него.</w:t>
      </w:r>
    </w:p>
    <w:p w14:paraId="2A3A7E19"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b/>
          <w:sz w:val="20"/>
          <w:szCs w:val="20"/>
        </w:rPr>
        <w:t>Чл. 3.</w:t>
      </w:r>
      <w:r>
        <w:rPr>
          <w:rFonts w:ascii="Verdana" w:eastAsia="Times New Roman" w:hAnsi="Verdana"/>
          <w:sz w:val="20"/>
          <w:szCs w:val="20"/>
        </w:rPr>
        <w:t xml:space="preserve"> В срок до 5 дни от датата на сключване на Договора, но </w:t>
      </w:r>
      <w:r>
        <w:rPr>
          <w:rFonts w:ascii="Verdana" w:eastAsia="Times New Roman"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Pr>
          <w:rFonts w:ascii="Verdana" w:eastAsia="Times New Roman" w:hAnsi="Verdana"/>
          <w:sz w:val="20"/>
          <w:szCs w:val="20"/>
        </w:rPr>
        <w:t xml:space="preserve"> в срок до 5 дни от настъпване на съответното обстоятелство</w:t>
      </w:r>
      <w:r>
        <w:rPr>
          <w:rFonts w:ascii="Verdana" w:eastAsia="Times New Roman" w:hAnsi="Verdana"/>
          <w:sz w:val="20"/>
          <w:szCs w:val="20"/>
          <w:lang w:eastAsia="bg-BG"/>
        </w:rPr>
        <w:t>.</w:t>
      </w:r>
      <w:r>
        <w:rPr>
          <w:rFonts w:ascii="Verdana" w:eastAsia="Times New Roman" w:hAnsi="Verdana"/>
          <w:i/>
          <w:sz w:val="20"/>
          <w:szCs w:val="20"/>
        </w:rPr>
        <w:t xml:space="preserve"> </w:t>
      </w:r>
    </w:p>
    <w:p w14:paraId="21043B7B" w14:textId="77777777"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СРОК НА ДОГОВОРА. СРОК И МЯСТО НА ИЗПЪЛНЕНИЕ</w:t>
      </w:r>
    </w:p>
    <w:p w14:paraId="3A6AB294" w14:textId="3DC660D2" w:rsidR="003843A9" w:rsidRPr="009B320D" w:rsidRDefault="003843A9" w:rsidP="003843A9">
      <w:pPr>
        <w:tabs>
          <w:tab w:val="left" w:pos="720"/>
        </w:tabs>
        <w:spacing w:after="0" w:line="240" w:lineRule="auto"/>
        <w:jc w:val="both"/>
        <w:rPr>
          <w:rFonts w:ascii="Verdana" w:eastAsia="Times New Roman" w:hAnsi="Verdana"/>
          <w:sz w:val="20"/>
          <w:szCs w:val="20"/>
        </w:rPr>
      </w:pPr>
      <w:r w:rsidRPr="009B320D">
        <w:rPr>
          <w:rFonts w:ascii="Verdana" w:eastAsia="Times New Roman" w:hAnsi="Verdana"/>
          <w:b/>
          <w:sz w:val="20"/>
          <w:szCs w:val="20"/>
        </w:rPr>
        <w:t>Чл. 4.</w:t>
      </w:r>
      <w:r w:rsidRPr="009B320D">
        <w:rPr>
          <w:rFonts w:ascii="Verdana" w:eastAsia="Times New Roman" w:hAnsi="Verdana"/>
          <w:sz w:val="20"/>
          <w:szCs w:val="20"/>
        </w:rPr>
        <w:t xml:space="preserve"> Договорът влиза в сила на посочената в началото му дата, на която е подписан от Страните.</w:t>
      </w:r>
      <w:r w:rsidR="001F0866" w:rsidRPr="009B320D">
        <w:rPr>
          <w:rFonts w:ascii="Verdana" w:eastAsia="Times New Roman" w:hAnsi="Verdana"/>
          <w:sz w:val="20"/>
          <w:szCs w:val="20"/>
        </w:rPr>
        <w:t xml:space="preserve"> Срокът на изпълнение на дейностите, предмет на договора е посочен в Приложение №1 – Техническа спецификация</w:t>
      </w:r>
    </w:p>
    <w:p w14:paraId="2A51A9E4" w14:textId="77777777" w:rsidR="003843A9" w:rsidRDefault="003843A9" w:rsidP="003843A9">
      <w:pPr>
        <w:widowControl w:val="0"/>
        <w:spacing w:before="120" w:after="120" w:line="240" w:lineRule="auto"/>
        <w:jc w:val="both"/>
        <w:rPr>
          <w:rFonts w:ascii="Verdana" w:eastAsia="Times New Roman" w:hAnsi="Verdana"/>
          <w:bCs/>
          <w:sz w:val="20"/>
          <w:szCs w:val="20"/>
        </w:rPr>
      </w:pPr>
      <w:r>
        <w:rPr>
          <w:rFonts w:ascii="Verdana" w:eastAsia="Times New Roman" w:hAnsi="Verdana"/>
          <w:b/>
          <w:sz w:val="20"/>
          <w:szCs w:val="20"/>
        </w:rPr>
        <w:t>Чл. 5.</w:t>
      </w:r>
      <w:r>
        <w:rPr>
          <w:rFonts w:ascii="Verdana" w:eastAsia="Times New Roman" w:hAnsi="Verdana"/>
          <w:sz w:val="20"/>
          <w:szCs w:val="20"/>
        </w:rPr>
        <w:t xml:space="preserve"> Мястото на изпълнение на Договора - съгласно </w:t>
      </w:r>
      <w:r>
        <w:rPr>
          <w:rFonts w:ascii="Verdana" w:eastAsia="Times New Roman" w:hAnsi="Verdana"/>
          <w:bCs/>
          <w:sz w:val="20"/>
          <w:szCs w:val="20"/>
        </w:rPr>
        <w:t>Приложение №1 - Техническа спецификация.</w:t>
      </w:r>
    </w:p>
    <w:p w14:paraId="19EF464E" w14:textId="77777777" w:rsidR="003843A9" w:rsidRDefault="003843A9" w:rsidP="003843A9">
      <w:pPr>
        <w:spacing w:after="0" w:line="240" w:lineRule="auto"/>
        <w:jc w:val="both"/>
        <w:rPr>
          <w:rFonts w:ascii="Verdana" w:eastAsia="Times New Roman" w:hAnsi="Verdana"/>
          <w:b/>
          <w:bCs/>
          <w:color w:val="000000"/>
          <w:sz w:val="20"/>
          <w:szCs w:val="20"/>
        </w:rPr>
      </w:pPr>
      <w:r>
        <w:rPr>
          <w:rFonts w:ascii="Verdana" w:eastAsia="Times New Roman" w:hAnsi="Verdana"/>
          <w:b/>
          <w:bCs/>
          <w:color w:val="000000"/>
          <w:sz w:val="20"/>
          <w:szCs w:val="20"/>
        </w:rPr>
        <w:t xml:space="preserve">ЦЕНА, РЕД И СРОКОВЕ ЗА ПЛАЩАНЕ. </w:t>
      </w:r>
    </w:p>
    <w:p w14:paraId="0B68D3D7"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b/>
          <w:sz w:val="20"/>
          <w:szCs w:val="20"/>
        </w:rPr>
        <w:t>Чл. 6.</w:t>
      </w:r>
      <w:r>
        <w:rPr>
          <w:rFonts w:ascii="Verdana" w:eastAsia="Times New Roman" w:hAnsi="Verdana"/>
          <w:sz w:val="20"/>
          <w:szCs w:val="20"/>
        </w:rPr>
        <w:t xml:space="preserve"> </w:t>
      </w:r>
    </w:p>
    <w:p w14:paraId="4F9386BE" w14:textId="245E2BFE" w:rsidR="003843A9" w:rsidRDefault="003843A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 xml:space="preserve">За предоставяне на Услугите, ВЪЗЛОЖИТЕЛЯТ заплаща на ИЗПЪЛНИТЕЛЯ </w:t>
      </w:r>
      <w:r w:rsidR="00377C49">
        <w:rPr>
          <w:rFonts w:ascii="Verdana" w:eastAsia="Times New Roman" w:hAnsi="Verdana"/>
          <w:sz w:val="20"/>
          <w:szCs w:val="20"/>
        </w:rPr>
        <w:t>предложената цена</w:t>
      </w:r>
      <w:r w:rsidR="009B320D">
        <w:rPr>
          <w:rFonts w:ascii="Verdana" w:eastAsia="Times New Roman" w:hAnsi="Verdana"/>
          <w:sz w:val="20"/>
          <w:szCs w:val="20"/>
        </w:rPr>
        <w:t xml:space="preserve"> </w:t>
      </w:r>
      <w:r>
        <w:rPr>
          <w:rFonts w:ascii="Verdana" w:eastAsia="Times New Roman" w:hAnsi="Verdana"/>
          <w:sz w:val="20"/>
          <w:szCs w:val="20"/>
        </w:rPr>
        <w:t xml:space="preserve">в </w:t>
      </w:r>
      <w:r w:rsidR="00377C49">
        <w:rPr>
          <w:rFonts w:ascii="Verdana" w:eastAsia="Times New Roman" w:hAnsi="Verdana"/>
          <w:sz w:val="20"/>
          <w:szCs w:val="20"/>
        </w:rPr>
        <w:t>Прилож</w:t>
      </w:r>
      <w:r w:rsidR="00BA7CDF">
        <w:rPr>
          <w:rFonts w:ascii="Verdana" w:eastAsia="Times New Roman" w:hAnsi="Verdana"/>
          <w:sz w:val="20"/>
          <w:szCs w:val="20"/>
        </w:rPr>
        <w:t>е</w:t>
      </w:r>
      <w:r w:rsidR="00377C49">
        <w:rPr>
          <w:rFonts w:ascii="Verdana" w:eastAsia="Times New Roman" w:hAnsi="Verdana"/>
          <w:sz w:val="20"/>
          <w:szCs w:val="20"/>
        </w:rPr>
        <w:t>ние №3</w:t>
      </w:r>
      <w:r w:rsidR="00AD3183">
        <w:rPr>
          <w:rFonts w:ascii="Verdana" w:eastAsia="Times New Roman" w:hAnsi="Verdana"/>
          <w:sz w:val="20"/>
          <w:szCs w:val="20"/>
        </w:rPr>
        <w:t xml:space="preserve"> - </w:t>
      </w:r>
      <w:r w:rsidR="00AD3183">
        <w:rPr>
          <w:rFonts w:ascii="Verdana" w:eastAsia="Times New Roman" w:hAnsi="Verdana"/>
          <w:b/>
          <w:bCs/>
          <w:iCs/>
          <w:sz w:val="20"/>
          <w:szCs w:val="20"/>
          <w:lang w:eastAsia="bg-BG"/>
        </w:rPr>
        <w:t>Ценово предложение на ИЗПЪЛНИТЕЛЯ</w:t>
      </w:r>
      <w:r>
        <w:rPr>
          <w:rFonts w:ascii="Verdana" w:eastAsia="Times New Roman" w:hAnsi="Verdana"/>
          <w:sz w:val="20"/>
          <w:szCs w:val="20"/>
        </w:rPr>
        <w:t xml:space="preserve">, като максималната стойност на договора не може да надвишава, </w:t>
      </w:r>
      <w:r w:rsidR="00377C49">
        <w:rPr>
          <w:rFonts w:ascii="Verdana" w:eastAsia="Times New Roman" w:hAnsi="Verdana"/>
          <w:sz w:val="20"/>
          <w:szCs w:val="20"/>
        </w:rPr>
        <w:t xml:space="preserve"> „Ценово предложение на ИЗПЪЛНИТЕЛЯ“ </w:t>
      </w:r>
      <w:r>
        <w:rPr>
          <w:rFonts w:ascii="Verdana" w:eastAsia="Times New Roman" w:hAnsi="Verdana"/>
          <w:sz w:val="20"/>
          <w:szCs w:val="20"/>
        </w:rPr>
        <w:t>както следва: …………………….лева без ДДС, словом:………………………………………………………, (наричана по-нататък „</w:t>
      </w:r>
      <w:r>
        <w:rPr>
          <w:rFonts w:ascii="Verdana" w:eastAsia="Times New Roman" w:hAnsi="Verdana"/>
          <w:b/>
          <w:sz w:val="20"/>
          <w:szCs w:val="20"/>
        </w:rPr>
        <w:t>Цената</w:t>
      </w:r>
      <w:r>
        <w:rPr>
          <w:rFonts w:ascii="Verdana" w:eastAsia="Times New Roman" w:hAnsi="Verdana"/>
          <w:sz w:val="20"/>
          <w:szCs w:val="20"/>
        </w:rPr>
        <w:t>“ или „Стойността на Договора“).</w:t>
      </w:r>
    </w:p>
    <w:p w14:paraId="69A5043B" w14:textId="77777777" w:rsidR="003843A9" w:rsidRDefault="003843A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lastRenderedPageBreak/>
        <w:t>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подизпълнители-в случай, че са посочени такива), като ВЪЗЛОЖИТЕЛЯТ не дължи заплащането на каквито и да е други разноски, направени от ИЗПЪЛНИТЕЛЯ.</w:t>
      </w:r>
    </w:p>
    <w:p w14:paraId="7AA04A22" w14:textId="114081B9" w:rsidR="003843A9" w:rsidRDefault="00377C4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 xml:space="preserve">Цената за </w:t>
      </w:r>
      <w:r w:rsidR="003843A9">
        <w:rPr>
          <w:rFonts w:ascii="Verdana" w:eastAsia="Times New Roman" w:hAnsi="Verdana"/>
          <w:sz w:val="20"/>
          <w:szCs w:val="20"/>
        </w:rPr>
        <w:t xml:space="preserve"> изпълнението на Услугите, </w:t>
      </w:r>
      <w:r>
        <w:rPr>
          <w:rFonts w:ascii="Verdana" w:eastAsia="Times New Roman" w:hAnsi="Verdana"/>
          <w:sz w:val="20"/>
          <w:szCs w:val="20"/>
        </w:rPr>
        <w:t>е</w:t>
      </w:r>
      <w:r w:rsidR="003843A9">
        <w:rPr>
          <w:rFonts w:ascii="Verdana" w:eastAsia="Times New Roman" w:hAnsi="Verdana"/>
          <w:sz w:val="20"/>
          <w:szCs w:val="20"/>
        </w:rPr>
        <w:t xml:space="preserve"> фиксиран</w:t>
      </w:r>
      <w:r w:rsidR="00926F2F">
        <w:rPr>
          <w:rFonts w:ascii="Verdana" w:eastAsia="Times New Roman" w:hAnsi="Verdana"/>
          <w:sz w:val="20"/>
          <w:szCs w:val="20"/>
        </w:rPr>
        <w:t>а</w:t>
      </w:r>
      <w:r w:rsidR="003843A9">
        <w:rPr>
          <w:rFonts w:ascii="Verdana" w:eastAsia="Times New Roman" w:hAnsi="Verdana"/>
          <w:sz w:val="20"/>
          <w:szCs w:val="20"/>
        </w:rPr>
        <w:t xml:space="preserve"> за времето на изпълнение на Договора и не подлеж</w:t>
      </w:r>
      <w:r>
        <w:rPr>
          <w:rFonts w:ascii="Verdana" w:eastAsia="Times New Roman" w:hAnsi="Verdana"/>
          <w:sz w:val="20"/>
          <w:szCs w:val="20"/>
        </w:rPr>
        <w:t>и</w:t>
      </w:r>
      <w:r w:rsidR="003843A9">
        <w:rPr>
          <w:rFonts w:ascii="Verdana" w:eastAsia="Times New Roman" w:hAnsi="Verdana"/>
          <w:sz w:val="20"/>
          <w:szCs w:val="20"/>
        </w:rPr>
        <w:t xml:space="preserve"> на промяна освен в случаите, изрично уговорени в този Договор и в съответствие с разпоредбите на ЗОП.  </w:t>
      </w:r>
    </w:p>
    <w:p w14:paraId="72490078" w14:textId="5CF62525" w:rsidR="003843A9" w:rsidRDefault="003843A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 xml:space="preserve">Уговорената </w:t>
      </w:r>
      <w:r w:rsidR="00377C49">
        <w:rPr>
          <w:rFonts w:ascii="Verdana" w:eastAsia="Times New Roman" w:hAnsi="Verdana"/>
          <w:sz w:val="20"/>
          <w:szCs w:val="20"/>
        </w:rPr>
        <w:t>Ц</w:t>
      </w:r>
      <w:r>
        <w:rPr>
          <w:rFonts w:ascii="Verdana" w:eastAsia="Times New Roman" w:hAnsi="Verdana"/>
          <w:sz w:val="20"/>
          <w:szCs w:val="20"/>
        </w:rPr>
        <w:t>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75A40130" w14:textId="1F3D450C" w:rsidR="003843A9" w:rsidRDefault="00377C4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Цената е</w:t>
      </w:r>
      <w:r w:rsidR="003843A9">
        <w:rPr>
          <w:rFonts w:ascii="Verdana" w:eastAsia="Times New Roman" w:hAnsi="Verdana"/>
          <w:sz w:val="20"/>
          <w:szCs w:val="20"/>
        </w:rPr>
        <w:t xml:space="preserve"> в български лева, без ДДС и до втория знак след десетичната запетая.</w:t>
      </w:r>
    </w:p>
    <w:p w14:paraId="33FC5EF2" w14:textId="056BD991" w:rsidR="003843A9" w:rsidRDefault="003843A9" w:rsidP="003843A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На Изпълнителя не са гарантирани количества или продължителност на дейностите.</w:t>
      </w:r>
    </w:p>
    <w:p w14:paraId="15863A76" w14:textId="5C5D24ED" w:rsidR="007C24E9" w:rsidRDefault="007C24E9" w:rsidP="007C24E9">
      <w:pPr>
        <w:widowControl w:val="0"/>
        <w:numPr>
          <w:ilvl w:val="1"/>
          <w:numId w:val="39"/>
        </w:numPr>
        <w:tabs>
          <w:tab w:val="left" w:pos="284"/>
        </w:tabs>
        <w:spacing w:after="0" w:line="240" w:lineRule="auto"/>
        <w:ind w:left="0" w:firstLine="0"/>
        <w:jc w:val="both"/>
        <w:rPr>
          <w:rFonts w:ascii="Verdana" w:eastAsia="Times New Roman" w:hAnsi="Verdana"/>
          <w:sz w:val="20"/>
          <w:szCs w:val="20"/>
        </w:rPr>
      </w:pPr>
      <w:r>
        <w:rPr>
          <w:rFonts w:ascii="Verdana" w:eastAsia="Times New Roman" w:hAnsi="Verdana"/>
          <w:sz w:val="20"/>
          <w:szCs w:val="20"/>
        </w:rPr>
        <w:t>Изпълнителят</w:t>
      </w:r>
      <w:r w:rsidRPr="007C24E9">
        <w:rPr>
          <w:rFonts w:ascii="Verdana" w:eastAsia="Times New Roman" w:hAnsi="Verdana"/>
          <w:sz w:val="20"/>
          <w:szCs w:val="20"/>
        </w:rPr>
        <w:t xml:space="preserve"> има възможност да предлага на възложителя по-</w:t>
      </w:r>
      <w:r w:rsidR="00377C49" w:rsidRPr="007C24E9">
        <w:rPr>
          <w:rFonts w:ascii="Verdana" w:eastAsia="Times New Roman" w:hAnsi="Verdana"/>
          <w:sz w:val="20"/>
          <w:szCs w:val="20"/>
        </w:rPr>
        <w:t>ниск</w:t>
      </w:r>
      <w:r w:rsidR="00377C49">
        <w:rPr>
          <w:rFonts w:ascii="Verdana" w:eastAsia="Times New Roman" w:hAnsi="Verdana"/>
          <w:sz w:val="20"/>
          <w:szCs w:val="20"/>
        </w:rPr>
        <w:t>а</w:t>
      </w:r>
      <w:r w:rsidR="00377C49" w:rsidRPr="007C24E9">
        <w:rPr>
          <w:rFonts w:ascii="Verdana" w:eastAsia="Times New Roman" w:hAnsi="Verdana"/>
          <w:sz w:val="20"/>
          <w:szCs w:val="20"/>
        </w:rPr>
        <w:t xml:space="preserve"> </w:t>
      </w:r>
      <w:r w:rsidR="00377C49">
        <w:rPr>
          <w:rFonts w:ascii="Verdana" w:eastAsia="Times New Roman" w:hAnsi="Verdana"/>
          <w:sz w:val="20"/>
          <w:szCs w:val="20"/>
        </w:rPr>
        <w:t>Ц</w:t>
      </w:r>
      <w:r w:rsidRPr="007C24E9">
        <w:rPr>
          <w:rFonts w:ascii="Verdana" w:eastAsia="Times New Roman" w:hAnsi="Verdana"/>
          <w:sz w:val="20"/>
          <w:szCs w:val="20"/>
        </w:rPr>
        <w:t>ен</w:t>
      </w:r>
      <w:r w:rsidR="00377C49">
        <w:rPr>
          <w:rFonts w:ascii="Verdana" w:eastAsia="Times New Roman" w:hAnsi="Verdana"/>
          <w:sz w:val="20"/>
          <w:szCs w:val="20"/>
        </w:rPr>
        <w:t>а</w:t>
      </w:r>
      <w:r w:rsidRPr="007C24E9">
        <w:rPr>
          <w:rFonts w:ascii="Verdana" w:eastAsia="Times New Roman" w:hAnsi="Verdana"/>
          <w:sz w:val="20"/>
          <w:szCs w:val="20"/>
        </w:rPr>
        <w:t xml:space="preserve"> или по-изгодни за </w:t>
      </w:r>
      <w:r w:rsidR="00377C49">
        <w:rPr>
          <w:rFonts w:ascii="Verdana" w:eastAsia="Times New Roman" w:hAnsi="Verdana"/>
          <w:sz w:val="20"/>
          <w:szCs w:val="20"/>
        </w:rPr>
        <w:t>В</w:t>
      </w:r>
      <w:r w:rsidRPr="007C24E9">
        <w:rPr>
          <w:rFonts w:ascii="Verdana" w:eastAsia="Times New Roman" w:hAnsi="Verdana"/>
          <w:sz w:val="20"/>
          <w:szCs w:val="20"/>
        </w:rPr>
        <w:t xml:space="preserve">ъзложителя условия от заложените по договора в ценовите таблици. </w:t>
      </w:r>
      <w:r>
        <w:rPr>
          <w:rFonts w:ascii="Verdana" w:eastAsia="Times New Roman" w:hAnsi="Verdana"/>
          <w:sz w:val="20"/>
          <w:szCs w:val="20"/>
        </w:rPr>
        <w:t>Изпълнителят</w:t>
      </w:r>
      <w:r w:rsidRPr="007C24E9">
        <w:rPr>
          <w:rFonts w:ascii="Verdana" w:eastAsia="Times New Roman" w:hAnsi="Verdana"/>
          <w:sz w:val="20"/>
          <w:szCs w:val="20"/>
        </w:rPr>
        <w:t xml:space="preserve"> изпраща писмено предложението си, което се разглежда от контролиращия служител по договора от страна на възложителя.</w:t>
      </w:r>
    </w:p>
    <w:p w14:paraId="73D340E7"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b/>
          <w:sz w:val="20"/>
          <w:szCs w:val="20"/>
        </w:rPr>
        <w:t xml:space="preserve">Чл. 7. </w:t>
      </w:r>
      <w:r>
        <w:rPr>
          <w:rFonts w:ascii="Verdana" w:eastAsia="Times New Roman" w:hAnsi="Verdana"/>
          <w:sz w:val="20"/>
          <w:szCs w:val="20"/>
        </w:rPr>
        <w:t>ВЪЗЛОЖИТЕЛЯТ плаща на ИЗПЪЛНИТЕЛЯ Цената по този Договор, както следва:</w:t>
      </w:r>
    </w:p>
    <w:p w14:paraId="0A6DD9B4" w14:textId="77777777" w:rsidR="003843A9" w:rsidRDefault="003843A9" w:rsidP="003843A9">
      <w:pPr>
        <w:widowControl w:val="0"/>
        <w:spacing w:after="0" w:line="240" w:lineRule="auto"/>
        <w:jc w:val="both"/>
        <w:rPr>
          <w:rFonts w:ascii="Verdana" w:eastAsia="Times New Roman" w:hAnsi="Verdana"/>
          <w:sz w:val="20"/>
          <w:szCs w:val="20"/>
          <w:lang w:val="en-US"/>
        </w:rPr>
      </w:pPr>
      <w:r>
        <w:rPr>
          <w:rFonts w:ascii="Verdana" w:eastAsia="Times New Roman" w:hAnsi="Verdana"/>
          <w:sz w:val="20"/>
          <w:szCs w:val="20"/>
        </w:rPr>
        <w:t>(а) плащане в размер на 100% от</w:t>
      </w:r>
      <w:r>
        <w:rPr>
          <w:rFonts w:ascii="Verdana" w:hAnsi="Verdana"/>
          <w:sz w:val="20"/>
          <w:szCs w:val="20"/>
        </w:rPr>
        <w:t xml:space="preserve"> стойността на всяка изпълнена </w:t>
      </w:r>
      <w:r>
        <w:rPr>
          <w:rFonts w:ascii="Verdana" w:eastAsia="Times New Roman" w:hAnsi="Verdana"/>
          <w:sz w:val="20"/>
          <w:szCs w:val="20"/>
        </w:rPr>
        <w:t>дейност.</w:t>
      </w:r>
    </w:p>
    <w:p w14:paraId="33458491" w14:textId="73B299CA"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b/>
          <w:sz w:val="20"/>
          <w:szCs w:val="20"/>
        </w:rPr>
        <w:t>Чл. 8.</w:t>
      </w:r>
      <w:r>
        <w:rPr>
          <w:rFonts w:ascii="Verdana" w:eastAsia="Times New Roman" w:hAnsi="Verdana"/>
          <w:sz w:val="20"/>
          <w:szCs w:val="20"/>
        </w:rPr>
        <w:t xml:space="preserve"> (1) </w:t>
      </w:r>
      <w:r w:rsidR="001D722F">
        <w:rPr>
          <w:rFonts w:ascii="Verdana" w:eastAsia="Times New Roman" w:hAnsi="Verdana"/>
          <w:sz w:val="20"/>
          <w:szCs w:val="20"/>
        </w:rPr>
        <w:t>За</w:t>
      </w:r>
      <w:r w:rsidR="00E351F2">
        <w:rPr>
          <w:rFonts w:ascii="Verdana" w:eastAsia="Times New Roman" w:hAnsi="Verdana"/>
          <w:sz w:val="20"/>
          <w:szCs w:val="20"/>
        </w:rPr>
        <w:t>п</w:t>
      </w:r>
      <w:r w:rsidR="001D722F">
        <w:rPr>
          <w:rFonts w:ascii="Verdana" w:eastAsia="Times New Roman" w:hAnsi="Verdana"/>
          <w:sz w:val="20"/>
          <w:szCs w:val="20"/>
        </w:rPr>
        <w:t>лащането</w:t>
      </w:r>
      <w:r>
        <w:rPr>
          <w:rFonts w:ascii="Verdana" w:eastAsia="Times New Roman" w:hAnsi="Verdana"/>
          <w:sz w:val="20"/>
          <w:szCs w:val="20"/>
        </w:rPr>
        <w:t xml:space="preserve"> по този Договор, се извършва въз основа на следните документи:</w:t>
      </w:r>
    </w:p>
    <w:p w14:paraId="0CFB6EAB" w14:textId="40ADD243"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sz w:val="20"/>
          <w:szCs w:val="20"/>
        </w:rPr>
        <w:t xml:space="preserve">1. приемо-предавателен протокол за приемане на </w:t>
      </w:r>
      <w:r w:rsidR="001D722F">
        <w:rPr>
          <w:rFonts w:ascii="Verdana" w:eastAsia="Times New Roman" w:hAnsi="Verdana"/>
          <w:sz w:val="20"/>
          <w:szCs w:val="20"/>
        </w:rPr>
        <w:t xml:space="preserve">договорените </w:t>
      </w:r>
      <w:r>
        <w:rPr>
          <w:rFonts w:ascii="Verdana" w:eastAsia="Times New Roman" w:hAnsi="Verdana"/>
          <w:sz w:val="20"/>
          <w:szCs w:val="20"/>
        </w:rPr>
        <w:t>Услуги</w:t>
      </w:r>
      <w:r w:rsidR="00926F2F">
        <w:rPr>
          <w:rFonts w:ascii="Verdana" w:eastAsia="Times New Roman" w:hAnsi="Verdana"/>
          <w:sz w:val="20"/>
          <w:szCs w:val="20"/>
        </w:rPr>
        <w:t xml:space="preserve"> </w:t>
      </w:r>
      <w:r w:rsidR="001D722F">
        <w:rPr>
          <w:rFonts w:ascii="Verdana" w:eastAsia="Times New Roman" w:hAnsi="Verdana"/>
          <w:sz w:val="20"/>
          <w:szCs w:val="20"/>
        </w:rPr>
        <w:t>с</w:t>
      </w:r>
      <w:r>
        <w:rPr>
          <w:rFonts w:ascii="Verdana" w:eastAsia="Times New Roman" w:hAnsi="Verdana"/>
          <w:sz w:val="20"/>
          <w:szCs w:val="20"/>
        </w:rPr>
        <w:t>, подписан от ВЪЗЛОЖИТЕЛЯ и ИЗПЪЛНИТЕЛЯ, при съответно спазване на разпоредбите на Раздел VI (Предаване и приемане на изпълнението) от Договора;</w:t>
      </w:r>
    </w:p>
    <w:p w14:paraId="24D14E3F"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sz w:val="20"/>
          <w:szCs w:val="20"/>
        </w:rPr>
        <w:t>2. фактура за дължимата сума, издадена от ИЗПЪЛНИТЕЛЯ и представена на отдел „Финансово счетоводство” на ВЪЗЛОЖИТЕЛЯ.</w:t>
      </w:r>
    </w:p>
    <w:p w14:paraId="0CB37C3D"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sz w:val="20"/>
          <w:szCs w:val="20"/>
        </w:rPr>
        <w:t>(2) ВЪЗЛОЖИТЕЛЯТ се задължава да извършва всяко дължимо плащане в срок до 60 (шестдесет) дни след получаването на фактура на ИЗПЪЛНИТЕЛЯ, при спазване на условията по ал. 1.</w:t>
      </w:r>
    </w:p>
    <w:p w14:paraId="5CB1F039" w14:textId="77777777" w:rsidR="003843A9" w:rsidRDefault="003843A9" w:rsidP="003843A9">
      <w:pPr>
        <w:widowControl w:val="0"/>
        <w:spacing w:after="0" w:line="240" w:lineRule="auto"/>
        <w:jc w:val="both"/>
        <w:rPr>
          <w:rFonts w:ascii="Verdana" w:eastAsia="Times New Roman" w:hAnsi="Verdana"/>
          <w:sz w:val="20"/>
          <w:szCs w:val="20"/>
        </w:rPr>
      </w:pPr>
      <w:r>
        <w:rPr>
          <w:rFonts w:ascii="Verdana" w:eastAsia="Times New Roman" w:hAnsi="Verdana"/>
          <w:b/>
          <w:sz w:val="20"/>
          <w:szCs w:val="20"/>
        </w:rPr>
        <w:t xml:space="preserve">Чл. 9. (1) </w:t>
      </w:r>
      <w:r>
        <w:rPr>
          <w:rFonts w:ascii="Verdana" w:eastAsia="Times New Roman"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14:paraId="3159A029" w14:textId="77777777" w:rsidR="003843A9" w:rsidRDefault="003843A9" w:rsidP="003843A9">
      <w:pPr>
        <w:spacing w:after="0" w:line="240" w:lineRule="auto"/>
        <w:jc w:val="both"/>
        <w:rPr>
          <w:rFonts w:ascii="Verdana" w:eastAsia="Calibri" w:hAnsi="Verdana"/>
          <w:sz w:val="20"/>
          <w:szCs w:val="20"/>
        </w:rPr>
      </w:pPr>
      <w:r>
        <w:rPr>
          <w:rFonts w:ascii="Verdana" w:hAnsi="Verdana"/>
          <w:sz w:val="20"/>
          <w:szCs w:val="20"/>
        </w:rPr>
        <w:t>Банка:</w:t>
      </w:r>
      <w:r>
        <w:rPr>
          <w:rFonts w:ascii="Microsoft Sans Serif" w:eastAsia="Microsoft Sans Serif" w:hAnsi="Microsoft Sans Serif" w:cs="Microsoft Sans Serif"/>
          <w:color w:val="000000"/>
          <w:sz w:val="24"/>
          <w:szCs w:val="24"/>
          <w:lang w:eastAsia="bg-BG" w:bidi="bg-BG"/>
        </w:rPr>
        <w:t xml:space="preserve"> </w:t>
      </w:r>
      <w:r>
        <w:rPr>
          <w:rFonts w:ascii="Verdana" w:hAnsi="Verdana"/>
          <w:sz w:val="20"/>
          <w:szCs w:val="20"/>
          <w:lang w:bidi="bg-BG"/>
        </w:rPr>
        <w:t>……………………………………………..</w:t>
      </w:r>
    </w:p>
    <w:p w14:paraId="56621C7C" w14:textId="77777777" w:rsidR="003843A9" w:rsidRDefault="003843A9" w:rsidP="003843A9">
      <w:pPr>
        <w:spacing w:after="0" w:line="240" w:lineRule="auto"/>
        <w:jc w:val="both"/>
        <w:rPr>
          <w:rFonts w:ascii="Verdana" w:hAnsi="Verdana"/>
          <w:sz w:val="20"/>
          <w:szCs w:val="20"/>
        </w:rPr>
      </w:pPr>
      <w:r>
        <w:rPr>
          <w:rFonts w:ascii="Verdana" w:hAnsi="Verdana"/>
          <w:sz w:val="20"/>
          <w:szCs w:val="20"/>
        </w:rPr>
        <w:t>BIC:</w:t>
      </w:r>
      <w:r>
        <w:rPr>
          <w:rFonts w:ascii="Verdana" w:hAnsi="Verdana"/>
          <w:sz w:val="20"/>
          <w:szCs w:val="20"/>
        </w:rPr>
        <w:tab/>
      </w:r>
      <w:r>
        <w:rPr>
          <w:rFonts w:ascii="Verdana" w:eastAsia="Times New Roman" w:hAnsi="Verdana"/>
          <w:sz w:val="20"/>
          <w:szCs w:val="20"/>
          <w:lang w:bidi="en-US"/>
        </w:rPr>
        <w:t>……………………………………………….</w:t>
      </w:r>
    </w:p>
    <w:p w14:paraId="0CEBA7DA" w14:textId="77777777" w:rsidR="003843A9" w:rsidRDefault="003843A9" w:rsidP="003843A9">
      <w:pPr>
        <w:spacing w:after="0" w:line="240" w:lineRule="auto"/>
        <w:jc w:val="both"/>
        <w:rPr>
          <w:rFonts w:ascii="Verdana" w:hAnsi="Verdana"/>
          <w:sz w:val="20"/>
          <w:szCs w:val="20"/>
        </w:rPr>
      </w:pPr>
      <w:r>
        <w:rPr>
          <w:rFonts w:ascii="Verdana" w:hAnsi="Verdana"/>
          <w:sz w:val="20"/>
          <w:szCs w:val="20"/>
        </w:rPr>
        <w:t>IBAN:</w:t>
      </w:r>
      <w:r>
        <w:rPr>
          <w:rFonts w:ascii="Verdana" w:hAnsi="Verdana"/>
          <w:sz w:val="20"/>
          <w:szCs w:val="20"/>
        </w:rPr>
        <w:tab/>
      </w:r>
      <w:r>
        <w:rPr>
          <w:rFonts w:ascii="Verdana" w:eastAsia="Times New Roman" w:hAnsi="Verdana"/>
          <w:sz w:val="20"/>
          <w:szCs w:val="20"/>
          <w:lang w:bidi="en-US"/>
        </w:rPr>
        <w:t>……………………………………………….</w:t>
      </w:r>
    </w:p>
    <w:p w14:paraId="479311C3" w14:textId="77777777" w:rsidR="003843A9" w:rsidRDefault="003843A9" w:rsidP="003843A9">
      <w:pPr>
        <w:spacing w:after="0" w:line="240" w:lineRule="auto"/>
        <w:jc w:val="both"/>
        <w:rPr>
          <w:rFonts w:ascii="Verdana" w:hAnsi="Verdana"/>
          <w:sz w:val="20"/>
          <w:szCs w:val="20"/>
        </w:rPr>
      </w:pPr>
      <w:r>
        <w:rPr>
          <w:rFonts w:ascii="Verdana" w:hAnsi="Verdana"/>
          <w:b/>
          <w:sz w:val="20"/>
          <w:szCs w:val="20"/>
        </w:rPr>
        <w:t>(2)</w:t>
      </w:r>
      <w:r>
        <w:rPr>
          <w:rFonts w:ascii="Verdana" w:hAnsi="Verdana"/>
          <w:sz w:val="20"/>
          <w:szCs w:val="20"/>
        </w:rPr>
        <w:t xml:space="preserve"> Изпълнителят е длъжен да уведомява писмено Възложителя за всички последващи промени по ал. 1 в срок от 3</w:t>
      </w:r>
      <w:r>
        <w:rPr>
          <w:rFonts w:ascii="Verdana" w:hAnsi="Verdana"/>
          <w:i/>
          <w:sz w:val="20"/>
          <w:szCs w:val="20"/>
        </w:rPr>
        <w:t xml:space="preserve"> (три</w:t>
      </w:r>
      <w:r>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701D4F30" w14:textId="77777777" w:rsidR="003843A9" w:rsidRDefault="003843A9" w:rsidP="003843A9">
      <w:pPr>
        <w:keepNext/>
        <w:keepLines/>
        <w:spacing w:before="240" w:after="24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ГАРАНЦИЯ ЗА ИЗПЪЛНЕНИЕ</w:t>
      </w:r>
    </w:p>
    <w:p w14:paraId="496692F4" w14:textId="77777777" w:rsidR="002C0ECE" w:rsidRDefault="002C0ECE" w:rsidP="003843A9">
      <w:pPr>
        <w:shd w:val="clear" w:color="auto" w:fill="FFFFFF"/>
        <w:spacing w:after="0" w:line="240" w:lineRule="auto"/>
        <w:jc w:val="both"/>
        <w:rPr>
          <w:rFonts w:ascii="Verdana" w:eastAsia="Times New Roman" w:hAnsi="Verdana"/>
          <w:b/>
          <w:sz w:val="20"/>
          <w:szCs w:val="20"/>
        </w:rPr>
      </w:pPr>
      <w:r>
        <w:rPr>
          <w:rFonts w:ascii="Verdana" w:eastAsia="Times New Roman" w:hAnsi="Verdana"/>
          <w:b/>
          <w:sz w:val="20"/>
          <w:szCs w:val="20"/>
        </w:rPr>
        <w:t xml:space="preserve">Общи условия относно Гаранцията за изпълнение </w:t>
      </w:r>
    </w:p>
    <w:p w14:paraId="2FA123D8" w14:textId="3591A617" w:rsidR="003843A9" w:rsidRDefault="003843A9" w:rsidP="003563FE">
      <w:pPr>
        <w:shd w:val="clear" w:color="auto" w:fill="FFFFFF"/>
        <w:spacing w:after="0" w:line="240" w:lineRule="auto"/>
        <w:jc w:val="both"/>
        <w:rPr>
          <w:rFonts w:ascii="Verdana" w:eastAsia="Times New Roman" w:hAnsi="Verdana"/>
          <w:b/>
          <w:sz w:val="20"/>
          <w:szCs w:val="20"/>
        </w:rPr>
      </w:pPr>
      <w:r>
        <w:rPr>
          <w:rFonts w:ascii="Verdana" w:eastAsia="Times New Roman" w:hAnsi="Verdana"/>
          <w:b/>
          <w:sz w:val="20"/>
          <w:szCs w:val="20"/>
        </w:rPr>
        <w:t xml:space="preserve">Чл. 10. </w:t>
      </w:r>
      <w:r>
        <w:rPr>
          <w:rFonts w:ascii="Verdana" w:eastAsia="Times New Roman" w:hAnsi="Verdana"/>
          <w:color w:val="000000"/>
          <w:spacing w:val="1"/>
          <w:sz w:val="20"/>
          <w:szCs w:val="20"/>
        </w:rPr>
        <w:t xml:space="preserve">При подписването на този Договор, ИЗПЪЛНИТЕЛЯТ представя на </w:t>
      </w:r>
      <w:r>
        <w:rPr>
          <w:rFonts w:ascii="Verdana" w:eastAsia="Times New Roman" w:hAnsi="Verdana"/>
          <w:sz w:val="20"/>
          <w:szCs w:val="20"/>
        </w:rPr>
        <w:t>ВЪЗЛОЖИТЕЛЯ</w:t>
      </w:r>
      <w:r>
        <w:rPr>
          <w:rFonts w:ascii="Verdana" w:eastAsia="Times New Roman" w:hAnsi="Verdana"/>
          <w:color w:val="000000"/>
          <w:spacing w:val="1"/>
          <w:sz w:val="20"/>
          <w:szCs w:val="20"/>
        </w:rPr>
        <w:t xml:space="preserve"> </w:t>
      </w:r>
      <w:r>
        <w:rPr>
          <w:rFonts w:ascii="Verdana" w:eastAsia="Times New Roman" w:hAnsi="Verdana"/>
          <w:spacing w:val="1"/>
          <w:sz w:val="20"/>
          <w:szCs w:val="20"/>
        </w:rPr>
        <w:t xml:space="preserve">гаранция за изпълнение в размер на </w:t>
      </w:r>
      <w:r w:rsidR="00803FAC">
        <w:rPr>
          <w:rFonts w:ascii="Verdana" w:eastAsia="Times New Roman" w:hAnsi="Verdana"/>
          <w:spacing w:val="1"/>
          <w:sz w:val="20"/>
          <w:szCs w:val="20"/>
        </w:rPr>
        <w:t>3</w:t>
      </w:r>
      <w:r>
        <w:rPr>
          <w:rFonts w:ascii="Verdana" w:eastAsia="Times New Roman" w:hAnsi="Verdana"/>
          <w:spacing w:val="1"/>
          <w:sz w:val="20"/>
          <w:szCs w:val="20"/>
        </w:rPr>
        <w:t xml:space="preserve">% от максималната </w:t>
      </w:r>
      <w:r>
        <w:rPr>
          <w:rFonts w:ascii="Verdana" w:eastAsia="Times New Roman" w:hAnsi="Verdana"/>
          <w:spacing w:val="-2"/>
          <w:sz w:val="20"/>
          <w:szCs w:val="20"/>
        </w:rPr>
        <w:t>стойност на Договора</w:t>
      </w:r>
      <w:r>
        <w:rPr>
          <w:rFonts w:ascii="Verdana" w:eastAsia="Times New Roman" w:hAnsi="Verdana"/>
          <w:sz w:val="20"/>
          <w:szCs w:val="20"/>
        </w:rPr>
        <w:t>, която служи за обезпечаване на изпълнението на задълженията на ИЗПЪЛНИТЕЛЯ по Договора</w:t>
      </w:r>
      <w:r>
        <w:rPr>
          <w:rFonts w:ascii="Verdana" w:eastAsia="Times New Roman" w:hAnsi="Verdana"/>
          <w:color w:val="000000"/>
          <w:spacing w:val="-2"/>
          <w:sz w:val="20"/>
          <w:szCs w:val="20"/>
        </w:rPr>
        <w:t xml:space="preserve">. </w:t>
      </w:r>
    </w:p>
    <w:p w14:paraId="53E8DD06"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rPr>
      </w:pPr>
      <w:r>
        <w:rPr>
          <w:rFonts w:ascii="Verdana" w:eastAsia="Times New Roman" w:hAnsi="Verdana"/>
          <w:b/>
          <w:sz w:val="20"/>
          <w:szCs w:val="20"/>
        </w:rPr>
        <w:t xml:space="preserve">Чл. 11. (1) </w:t>
      </w:r>
      <w:r>
        <w:rPr>
          <w:rFonts w:ascii="Verdana" w:eastAsia="Times New Roman" w:hAnsi="Verdana"/>
          <w:color w:val="000000"/>
          <w:spacing w:val="-2"/>
          <w:sz w:val="20"/>
          <w:szCs w:val="20"/>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Pr>
          <w:rFonts w:ascii="Verdana" w:eastAsia="Times New Roman" w:hAnsi="Verdana"/>
          <w:i/>
          <w:color w:val="000000"/>
          <w:spacing w:val="-2"/>
          <w:sz w:val="20"/>
          <w:szCs w:val="20"/>
        </w:rPr>
        <w:t>пет</w:t>
      </w:r>
      <w:r>
        <w:rPr>
          <w:rFonts w:ascii="Verdana" w:eastAsia="Times New Roman" w:hAnsi="Verdana"/>
          <w:color w:val="000000"/>
          <w:spacing w:val="-2"/>
          <w:sz w:val="20"/>
          <w:szCs w:val="20"/>
        </w:rPr>
        <w:t>) дни от подписването на допълнително споразумение за изменението.</w:t>
      </w:r>
    </w:p>
    <w:p w14:paraId="27741AEE" w14:textId="77777777" w:rsidR="003843A9" w:rsidRDefault="003843A9" w:rsidP="003843A9">
      <w:pPr>
        <w:shd w:val="clear" w:color="auto" w:fill="FFFFFF"/>
        <w:spacing w:after="0" w:line="240" w:lineRule="auto"/>
        <w:jc w:val="both"/>
        <w:rPr>
          <w:rFonts w:ascii="Verdana" w:eastAsia="Times New Roman" w:hAnsi="Verdana"/>
          <w:sz w:val="20"/>
          <w:szCs w:val="20"/>
        </w:rPr>
      </w:pPr>
      <w:r>
        <w:rPr>
          <w:rFonts w:ascii="Verdana" w:eastAsia="Times New Roman" w:hAnsi="Verdana"/>
          <w:b/>
          <w:sz w:val="20"/>
          <w:szCs w:val="20"/>
        </w:rPr>
        <w:t xml:space="preserve">(2) </w:t>
      </w:r>
      <w:r>
        <w:rPr>
          <w:rFonts w:ascii="Verdana" w:eastAsia="Times New Roman"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2C39D795" w14:textId="77777777" w:rsidR="003843A9" w:rsidRDefault="003843A9" w:rsidP="003843A9">
      <w:pPr>
        <w:shd w:val="clear" w:color="auto" w:fill="FFFFFF"/>
        <w:spacing w:after="0" w:line="240" w:lineRule="auto"/>
        <w:jc w:val="both"/>
        <w:rPr>
          <w:rFonts w:ascii="Verdana" w:eastAsia="Times New Roman" w:hAnsi="Verdana"/>
          <w:sz w:val="20"/>
          <w:szCs w:val="20"/>
        </w:rPr>
      </w:pPr>
      <w:r>
        <w:rPr>
          <w:rFonts w:ascii="Verdana" w:eastAsia="Times New Roman" w:hAnsi="Verdana"/>
          <w:sz w:val="20"/>
          <w:szCs w:val="20"/>
        </w:rPr>
        <w:t xml:space="preserve">1. внасяне на допълнителна парична сума по банковата сметка на ВЪЗЛОЖИТЕЛЯ, при спазване на изискванията на чл. </w:t>
      </w:r>
      <w:r>
        <w:rPr>
          <w:rFonts w:ascii="Verdana" w:eastAsia="Times New Roman" w:hAnsi="Verdana"/>
          <w:color w:val="000000"/>
          <w:spacing w:val="-2"/>
          <w:sz w:val="20"/>
          <w:szCs w:val="20"/>
        </w:rPr>
        <w:t>12</w:t>
      </w:r>
      <w:r>
        <w:rPr>
          <w:rFonts w:ascii="Verdana" w:eastAsia="Times New Roman" w:hAnsi="Verdana"/>
          <w:sz w:val="20"/>
          <w:szCs w:val="20"/>
        </w:rPr>
        <w:t xml:space="preserve"> от Договора; и/или;</w:t>
      </w:r>
    </w:p>
    <w:p w14:paraId="42102EAB"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rPr>
      </w:pPr>
      <w:r>
        <w:rPr>
          <w:rFonts w:ascii="Verdana" w:eastAsia="Times New Roman" w:hAnsi="Verdana"/>
          <w:sz w:val="20"/>
          <w:szCs w:val="20"/>
        </w:rPr>
        <w:t xml:space="preserve">2. </w:t>
      </w:r>
      <w:r>
        <w:rPr>
          <w:rFonts w:ascii="Verdana" w:eastAsia="Times New Roman"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13 от Договора; и/или</w:t>
      </w:r>
    </w:p>
    <w:p w14:paraId="01DB312A"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lang w:val="en-US"/>
        </w:rPr>
      </w:pPr>
      <w:r>
        <w:rPr>
          <w:rFonts w:ascii="Verdana" w:eastAsia="Times New Roman" w:hAnsi="Verdana"/>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14 от Договора.</w:t>
      </w:r>
    </w:p>
    <w:p w14:paraId="50F9BFF8"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rPr>
      </w:pPr>
      <w:r>
        <w:rPr>
          <w:rFonts w:ascii="Verdana" w:eastAsia="Times New Roman" w:hAnsi="Verdana"/>
          <w:b/>
          <w:color w:val="000000"/>
          <w:spacing w:val="-2"/>
          <w:sz w:val="20"/>
          <w:szCs w:val="20"/>
        </w:rPr>
        <w:t xml:space="preserve">Чл. 12. </w:t>
      </w:r>
      <w:r>
        <w:rPr>
          <w:rFonts w:ascii="Verdana" w:eastAsia="Times New Roman"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64E0E197" w14:textId="77777777" w:rsidR="004A0D5A" w:rsidRDefault="004A0D5A" w:rsidP="004A0D5A">
      <w:pPr>
        <w:rPr>
          <w:b/>
          <w:bCs/>
          <w:color w:val="000000"/>
          <w:sz w:val="24"/>
          <w:szCs w:val="24"/>
        </w:rPr>
      </w:pPr>
      <w:r>
        <w:rPr>
          <w:b/>
          <w:bCs/>
          <w:color w:val="000000"/>
          <w:sz w:val="24"/>
          <w:szCs w:val="24"/>
        </w:rPr>
        <w:t>Банка: "Обединена българска банка“ АД</w:t>
      </w:r>
    </w:p>
    <w:p w14:paraId="223B50B9" w14:textId="77777777" w:rsidR="004A0D5A" w:rsidRDefault="004A0D5A" w:rsidP="004A0D5A">
      <w:pPr>
        <w:rPr>
          <w:b/>
          <w:bCs/>
          <w:color w:val="000000"/>
          <w:sz w:val="24"/>
          <w:szCs w:val="24"/>
        </w:rPr>
      </w:pPr>
      <w:r>
        <w:rPr>
          <w:b/>
          <w:bCs/>
          <w:color w:val="000000"/>
          <w:sz w:val="24"/>
          <w:szCs w:val="24"/>
        </w:rPr>
        <w:lastRenderedPageBreak/>
        <w:t>BIC:     UBBS BGSF</w:t>
      </w:r>
    </w:p>
    <w:p w14:paraId="58948E24" w14:textId="77777777" w:rsidR="004A0D5A" w:rsidRDefault="004A0D5A" w:rsidP="004A0D5A">
      <w:pPr>
        <w:rPr>
          <w:b/>
          <w:bCs/>
          <w:color w:val="000000"/>
          <w:sz w:val="24"/>
          <w:szCs w:val="24"/>
        </w:rPr>
      </w:pPr>
      <w:r>
        <w:rPr>
          <w:b/>
          <w:bCs/>
          <w:color w:val="000000"/>
          <w:sz w:val="24"/>
          <w:szCs w:val="24"/>
        </w:rPr>
        <w:t>IBAN:  BG39 UBBS 8002 1067 5109 40</w:t>
      </w:r>
    </w:p>
    <w:p w14:paraId="60892EAF" w14:textId="3BF95EA1" w:rsidR="003843A9" w:rsidRDefault="004A0D5A" w:rsidP="003843A9">
      <w:pPr>
        <w:shd w:val="clear" w:color="auto" w:fill="FFFFFF"/>
        <w:spacing w:after="0" w:line="240" w:lineRule="auto"/>
        <w:jc w:val="both"/>
        <w:rPr>
          <w:rFonts w:ascii="Verdana" w:eastAsia="Times New Roman" w:hAnsi="Verdana"/>
          <w:color w:val="000000"/>
          <w:sz w:val="20"/>
          <w:szCs w:val="20"/>
        </w:rPr>
      </w:pPr>
      <w:r w:rsidDel="004A0D5A">
        <w:rPr>
          <w:rFonts w:ascii="Verdana" w:hAnsi="Verdana"/>
          <w:sz w:val="20"/>
          <w:szCs w:val="20"/>
        </w:rPr>
        <w:t xml:space="preserve"> </w:t>
      </w:r>
      <w:r w:rsidR="003843A9">
        <w:rPr>
          <w:rFonts w:ascii="Verdana" w:eastAsia="Times New Roman" w:hAnsi="Verdana"/>
          <w:b/>
          <w:sz w:val="20"/>
          <w:szCs w:val="20"/>
        </w:rPr>
        <w:t xml:space="preserve">Чл. 13. (1) </w:t>
      </w:r>
      <w:r w:rsidR="003843A9">
        <w:rPr>
          <w:rFonts w:ascii="Verdana" w:eastAsia="Times New Roman" w:hAnsi="Verdana"/>
          <w:color w:val="000000"/>
          <w:sz w:val="20"/>
          <w:szCs w:val="20"/>
        </w:rPr>
        <w:t xml:space="preserve">Когато като гаранция за изпълнение се представя </w:t>
      </w:r>
      <w:r w:rsidR="003843A9">
        <w:rPr>
          <w:rFonts w:ascii="Verdana" w:eastAsia="Times New Roman" w:hAnsi="Verdana"/>
          <w:color w:val="000000"/>
          <w:spacing w:val="1"/>
          <w:sz w:val="20"/>
          <w:szCs w:val="20"/>
        </w:rPr>
        <w:t>банкова гаранция</w:t>
      </w:r>
      <w:r w:rsidR="003843A9">
        <w:rPr>
          <w:rFonts w:ascii="Verdana" w:eastAsia="Times New Roman"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9D0C7FE" w14:textId="77777777" w:rsidR="003843A9" w:rsidRDefault="003843A9" w:rsidP="003843A9">
      <w:pPr>
        <w:shd w:val="clear" w:color="auto" w:fill="FFFFFF"/>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29951BA3"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rPr>
      </w:pPr>
      <w:r>
        <w:rPr>
          <w:rFonts w:ascii="Verdana" w:eastAsia="Times New Roman" w:hAnsi="Verdana"/>
          <w:color w:val="000000"/>
          <w:sz w:val="20"/>
          <w:szCs w:val="20"/>
        </w:rPr>
        <w:t xml:space="preserve">2. да бъде със срок на валидност за целия срок на действие на Договора </w:t>
      </w:r>
      <w:r>
        <w:rPr>
          <w:rFonts w:ascii="Verdana" w:eastAsia="Times New Roman" w:hAnsi="Verdana"/>
          <w:sz w:val="20"/>
          <w:szCs w:val="20"/>
        </w:rPr>
        <w:t>плюс 30 (тридесет) дни след прекратяването на Договора, като при необходимост</w:t>
      </w:r>
      <w:r>
        <w:rPr>
          <w:rFonts w:ascii="Verdana" w:eastAsia="Times New Roman" w:hAnsi="Verdana"/>
          <w:color w:val="000000"/>
          <w:sz w:val="20"/>
          <w:szCs w:val="20"/>
        </w:rPr>
        <w:t xml:space="preserve"> срокът на </w:t>
      </w:r>
    </w:p>
    <w:p w14:paraId="5852172D" w14:textId="77777777" w:rsidR="003843A9" w:rsidRDefault="003843A9" w:rsidP="003843A9">
      <w:pPr>
        <w:shd w:val="clear" w:color="auto" w:fill="FFFFFF"/>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3. в банковата гаранция да бъде посочено, че същата се подчинява на “Еднообразните правила за гаранциите, платими при поискване” (URDG – Uniform Rules for Demand Guarantees,) публикация 758, ревизия 2010 г. на Международната търговска камара (ICC), Париж.</w:t>
      </w:r>
    </w:p>
    <w:p w14:paraId="605006D1" w14:textId="77777777" w:rsidR="003843A9" w:rsidRDefault="003843A9" w:rsidP="003843A9">
      <w:pPr>
        <w:shd w:val="clear" w:color="auto" w:fill="FFFFFF"/>
        <w:spacing w:after="0" w:line="240" w:lineRule="auto"/>
        <w:jc w:val="both"/>
        <w:rPr>
          <w:rFonts w:ascii="Verdana" w:eastAsia="Times New Roman" w:hAnsi="Verdana"/>
          <w:color w:val="000000"/>
          <w:spacing w:val="-2"/>
          <w:sz w:val="20"/>
          <w:szCs w:val="20"/>
        </w:rPr>
      </w:pPr>
      <w:r>
        <w:rPr>
          <w:rFonts w:ascii="Verdana" w:eastAsia="Times New Roman" w:hAnsi="Verdana"/>
          <w:b/>
          <w:color w:val="000000"/>
          <w:spacing w:val="-2"/>
          <w:sz w:val="20"/>
          <w:szCs w:val="20"/>
        </w:rPr>
        <w:t>(2)</w:t>
      </w:r>
      <w:r>
        <w:rPr>
          <w:rFonts w:ascii="Verdana" w:eastAsia="Times New Roman" w:hAnsi="Verdana"/>
          <w:color w:val="000000"/>
          <w:spacing w:val="-2"/>
          <w:sz w:val="20"/>
          <w:szCs w:val="20"/>
        </w:rPr>
        <w:t xml:space="preserve"> Банковите разходи по откриването и поддържането на Гаранцията </w:t>
      </w:r>
      <w:r>
        <w:rPr>
          <w:rFonts w:ascii="Verdana" w:eastAsia="Times New Roman"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Pr>
          <w:rFonts w:ascii="Verdana" w:eastAsia="Times New Roman" w:hAnsi="Verdana"/>
          <w:color w:val="000000"/>
          <w:spacing w:val="-2"/>
          <w:sz w:val="20"/>
          <w:szCs w:val="20"/>
        </w:rPr>
        <w:t>са за сметка на ИЗПЪЛНИТЕЛЯ.</w:t>
      </w:r>
    </w:p>
    <w:p w14:paraId="79226839" w14:textId="77777777" w:rsidR="003843A9" w:rsidRDefault="003843A9" w:rsidP="003843A9">
      <w:pPr>
        <w:shd w:val="clear" w:color="auto" w:fill="FFFFFF"/>
        <w:spacing w:after="0" w:line="240" w:lineRule="auto"/>
        <w:jc w:val="both"/>
        <w:rPr>
          <w:rFonts w:ascii="Verdana" w:eastAsia="Times New Roman" w:hAnsi="Verdana"/>
          <w:color w:val="000000"/>
          <w:spacing w:val="1"/>
          <w:sz w:val="20"/>
          <w:szCs w:val="20"/>
        </w:rPr>
      </w:pPr>
      <w:r>
        <w:rPr>
          <w:rFonts w:ascii="Verdana" w:eastAsia="Times New Roman" w:hAnsi="Verdana"/>
          <w:b/>
          <w:sz w:val="20"/>
          <w:szCs w:val="20"/>
        </w:rPr>
        <w:t xml:space="preserve">Чл. 14. (1) </w:t>
      </w:r>
      <w:r>
        <w:rPr>
          <w:rFonts w:ascii="Verdana" w:eastAsia="Times New Roman" w:hAnsi="Verdana"/>
          <w:color w:val="000000"/>
          <w:sz w:val="20"/>
          <w:szCs w:val="20"/>
        </w:rPr>
        <w:t xml:space="preserve">Когато като Гаранция за изпълнение се представя </w:t>
      </w:r>
      <w:r>
        <w:rPr>
          <w:rFonts w:ascii="Verdana" w:eastAsia="Times New Roman"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38054CEA" w14:textId="77777777" w:rsidR="003843A9" w:rsidRDefault="003843A9" w:rsidP="003843A9">
      <w:pPr>
        <w:shd w:val="clear" w:color="auto" w:fill="FFFFFF"/>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1. да обезпечава изпълнението на този Договор чрез покритие на отговорността на ИЗПЪЛНИТЕЛЯ;</w:t>
      </w:r>
    </w:p>
    <w:p w14:paraId="3E6490BD" w14:textId="77777777" w:rsidR="003843A9" w:rsidRDefault="003843A9" w:rsidP="003843A9">
      <w:pPr>
        <w:shd w:val="clear" w:color="auto" w:fill="FFFFFF"/>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3311736F" w14:textId="77777777" w:rsidR="003843A9" w:rsidRDefault="003843A9" w:rsidP="003843A9">
      <w:pPr>
        <w:shd w:val="clear" w:color="auto" w:fill="FFFFFF"/>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3. застрахователната премия да е платена изцяло при представянето й на ВЪЗЛОЖИТЕЛЯ преди сключване на договора за обществената поръчка.</w:t>
      </w:r>
    </w:p>
    <w:p w14:paraId="3F863BD2" w14:textId="77777777" w:rsidR="003843A9" w:rsidRDefault="003843A9" w:rsidP="003843A9">
      <w:pPr>
        <w:shd w:val="clear" w:color="auto" w:fill="FFFFFF"/>
        <w:spacing w:after="0" w:line="240" w:lineRule="auto"/>
        <w:jc w:val="both"/>
        <w:rPr>
          <w:rFonts w:ascii="Verdana" w:eastAsia="Times New Roman" w:hAnsi="Verdana"/>
          <w:color w:val="000000"/>
          <w:spacing w:val="1"/>
          <w:sz w:val="20"/>
          <w:szCs w:val="20"/>
          <w:lang w:val="en-US"/>
        </w:rPr>
      </w:pPr>
      <w:r>
        <w:rPr>
          <w:rFonts w:ascii="Verdana" w:eastAsia="Times New Roman" w:hAnsi="Verdana"/>
          <w:b/>
          <w:sz w:val="20"/>
          <w:szCs w:val="20"/>
        </w:rPr>
        <w:t xml:space="preserve">(2) </w:t>
      </w:r>
      <w:r>
        <w:rPr>
          <w:rFonts w:ascii="Verdana" w:eastAsia="Times New Roman" w:hAnsi="Verdana"/>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1BB1C09B"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b/>
          <w:sz w:val="20"/>
          <w:szCs w:val="20"/>
        </w:rPr>
        <w:t xml:space="preserve">Чл. 15. (1) </w:t>
      </w:r>
      <w:r>
        <w:rPr>
          <w:rFonts w:ascii="Verdana" w:eastAsia="Times New Roman" w:hAnsi="Verdana"/>
          <w:color w:val="000000"/>
          <w:spacing w:val="1"/>
          <w:sz w:val="20"/>
          <w:szCs w:val="20"/>
        </w:rPr>
        <w:t xml:space="preserve">ВЪЗЛОЖИТЕЛЯТ освобождава Гаранцията за изпълнение в срок до </w:t>
      </w:r>
      <w:r>
        <w:rPr>
          <w:rFonts w:ascii="Verdana" w:eastAsia="Times New Roman" w:hAnsi="Verdana"/>
          <w:spacing w:val="1"/>
          <w:sz w:val="20"/>
          <w:szCs w:val="20"/>
        </w:rPr>
        <w:t>45 (</w:t>
      </w:r>
      <w:r>
        <w:rPr>
          <w:rFonts w:ascii="Verdana" w:eastAsia="Times New Roman" w:hAnsi="Verdana"/>
          <w:i/>
          <w:spacing w:val="1"/>
          <w:sz w:val="20"/>
          <w:szCs w:val="20"/>
        </w:rPr>
        <w:t>четиридесет и пет</w:t>
      </w:r>
      <w:r>
        <w:rPr>
          <w:rFonts w:ascii="Verdana" w:eastAsia="Times New Roman" w:hAnsi="Verdana"/>
          <w:spacing w:val="1"/>
          <w:sz w:val="20"/>
          <w:szCs w:val="20"/>
        </w:rPr>
        <w:t>) дни след прекратяването на Договора в пълен размер, ако липсва</w:t>
      </w:r>
      <w:r>
        <w:rPr>
          <w:rFonts w:ascii="Verdana" w:eastAsia="Times New Roman" w:hAnsi="Verdana"/>
          <w:color w:val="000000"/>
          <w:spacing w:val="1"/>
          <w:sz w:val="20"/>
          <w:szCs w:val="20"/>
        </w:rPr>
        <w:t>т основания за задържането от страна на ВЪЗЛОЖИТЕЛЯ на каквато и да е сума по нея</w:t>
      </w:r>
      <w:r>
        <w:rPr>
          <w:rFonts w:ascii="Verdana" w:eastAsia="Times New Roman" w:hAnsi="Verdana"/>
          <w:color w:val="000000"/>
          <w:spacing w:val="-2"/>
          <w:sz w:val="20"/>
          <w:szCs w:val="20"/>
        </w:rPr>
        <w:t>.</w:t>
      </w:r>
    </w:p>
    <w:p w14:paraId="0D36C192"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b/>
          <w:color w:val="000000"/>
          <w:spacing w:val="-2"/>
          <w:sz w:val="20"/>
          <w:szCs w:val="20"/>
        </w:rPr>
        <w:t>(2)</w:t>
      </w:r>
      <w:r>
        <w:rPr>
          <w:rFonts w:ascii="Verdana" w:eastAsia="Times New Roman" w:hAnsi="Verdana"/>
          <w:color w:val="000000"/>
          <w:spacing w:val="-2"/>
          <w:sz w:val="20"/>
          <w:szCs w:val="20"/>
        </w:rPr>
        <w:t xml:space="preserve"> Освобождаването на Гаранцията за изпълнение се извършва, както следва:</w:t>
      </w:r>
    </w:p>
    <w:p w14:paraId="08ACA78E" w14:textId="77777777" w:rsidR="003843A9" w:rsidRDefault="003843A9" w:rsidP="003843A9">
      <w:pPr>
        <w:shd w:val="clear" w:color="auto" w:fill="FFFFFF"/>
        <w:tabs>
          <w:tab w:val="left" w:pos="-180"/>
        </w:tabs>
        <w:spacing w:after="0" w:line="240" w:lineRule="auto"/>
        <w:jc w:val="both"/>
        <w:rPr>
          <w:rFonts w:ascii="Verdana" w:eastAsia="Times New Roman" w:hAnsi="Verdana"/>
          <w:spacing w:val="-2"/>
          <w:sz w:val="20"/>
          <w:szCs w:val="20"/>
        </w:rPr>
      </w:pPr>
      <w:r>
        <w:rPr>
          <w:rFonts w:ascii="Verdana" w:eastAsia="Times New Roman" w:hAnsi="Verdana"/>
          <w:color w:val="000000"/>
          <w:spacing w:val="-2"/>
          <w:sz w:val="20"/>
          <w:szCs w:val="20"/>
        </w:rPr>
        <w:t xml:space="preserve">1. когато е във формата на парична сума – чрез превеждане на сумата по банковата </w:t>
      </w:r>
      <w:r>
        <w:rPr>
          <w:rFonts w:ascii="Verdana" w:eastAsia="Times New Roman" w:hAnsi="Verdana"/>
          <w:spacing w:val="-2"/>
          <w:sz w:val="20"/>
          <w:szCs w:val="20"/>
        </w:rPr>
        <w:t>сметка на ИЗПЪЛНИТЕЛЯ, посочена в чл. 9 от Договора, чиято актуалност ИЗПЪЛНИТЕЛЯТ потвърждава писмено на ВЪЗЛОЖИТЕЛЯ;</w:t>
      </w:r>
    </w:p>
    <w:p w14:paraId="62A497D3"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color w:val="000000"/>
          <w:spacing w:val="-2"/>
          <w:sz w:val="20"/>
          <w:szCs w:val="20"/>
        </w:rPr>
        <w:t xml:space="preserve">2. когато е във формата на банкова гаранция – чрез връщане на нейния оригинал на представител на ИЗПЪЛНИТЕЛЯ или упълномощено от него лице. </w:t>
      </w:r>
      <w:r>
        <w:rPr>
          <w:rFonts w:ascii="Verdana" w:hAnsi="Verdana"/>
          <w:snapToGrid w:val="0"/>
          <w:sz w:val="20"/>
          <w:szCs w:val="20"/>
          <w:lang w:val="ru-RU"/>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w:t>
      </w:r>
      <w:r>
        <w:rPr>
          <w:rFonts w:ascii="Verdana" w:hAnsi="Verdana"/>
          <w:snapToGrid w:val="0"/>
          <w:sz w:val="20"/>
          <w:szCs w:val="20"/>
        </w:rPr>
        <w:t>SWIFT</w:t>
      </w:r>
      <w:r>
        <w:rPr>
          <w:rFonts w:ascii="Verdana" w:hAnsi="Verdana"/>
          <w:snapToGrid w:val="0"/>
          <w:sz w:val="20"/>
          <w:szCs w:val="20"/>
          <w:lang w:val="ru-RU"/>
        </w:rPr>
        <w:t xml:space="preserve"> съобщения и заплащане на свързаните с това такси, в случай че обслужващата банка на Изпълнителя има някакви допълнителни специфични изисквания</w:t>
      </w:r>
      <w:r>
        <w:rPr>
          <w:rFonts w:ascii="Verdana" w:eastAsia="Times New Roman" w:hAnsi="Verdana"/>
          <w:color w:val="000000"/>
          <w:spacing w:val="-2"/>
          <w:sz w:val="20"/>
          <w:szCs w:val="20"/>
        </w:rPr>
        <w:t>;</w:t>
      </w:r>
    </w:p>
    <w:p w14:paraId="5F615E0E"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color w:val="000000"/>
          <w:spacing w:val="-2"/>
          <w:sz w:val="20"/>
          <w:szCs w:val="20"/>
        </w:rPr>
        <w:t xml:space="preserve">3. когато е във формата на застраховка – чрез връщане на оригинала на </w:t>
      </w:r>
      <w:r>
        <w:rPr>
          <w:rFonts w:ascii="Verdana" w:eastAsia="Times New Roman" w:hAnsi="Verdana"/>
          <w:color w:val="000000"/>
          <w:spacing w:val="1"/>
          <w:sz w:val="20"/>
          <w:szCs w:val="20"/>
        </w:rPr>
        <w:t xml:space="preserve">застрахователната полица </w:t>
      </w:r>
      <w:r>
        <w:rPr>
          <w:rFonts w:ascii="Verdana" w:eastAsia="Times New Roman" w:hAnsi="Verdana"/>
          <w:color w:val="000000"/>
          <w:spacing w:val="-2"/>
          <w:sz w:val="20"/>
          <w:szCs w:val="20"/>
        </w:rPr>
        <w:t>на представител на ИЗПЪЛНИТЕЛЯ или упълномощено от него лице.</w:t>
      </w:r>
    </w:p>
    <w:p w14:paraId="35622836"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b/>
          <w:color w:val="000000"/>
          <w:spacing w:val="-2"/>
          <w:sz w:val="20"/>
          <w:szCs w:val="20"/>
        </w:rPr>
        <w:t>(4)</w:t>
      </w:r>
      <w:r>
        <w:rPr>
          <w:rFonts w:ascii="Verdana" w:eastAsia="Times New Roman"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1AD7364" w14:textId="77777777" w:rsidR="003843A9" w:rsidRDefault="003843A9" w:rsidP="003843A9">
      <w:pPr>
        <w:shd w:val="clear" w:color="auto" w:fill="FFFFFF"/>
        <w:tabs>
          <w:tab w:val="left" w:pos="-180"/>
        </w:tabs>
        <w:spacing w:after="0" w:line="240" w:lineRule="auto"/>
        <w:jc w:val="both"/>
        <w:rPr>
          <w:rFonts w:ascii="Verdana" w:eastAsia="Times New Roman" w:hAnsi="Verdana"/>
          <w:sz w:val="20"/>
          <w:szCs w:val="20"/>
        </w:rPr>
      </w:pPr>
      <w:r>
        <w:rPr>
          <w:rFonts w:ascii="Verdana" w:eastAsia="Times New Roman" w:hAnsi="Verdana"/>
          <w:b/>
          <w:sz w:val="20"/>
          <w:szCs w:val="20"/>
        </w:rPr>
        <w:t xml:space="preserve">Чл. 16. </w:t>
      </w:r>
      <w:r>
        <w:rPr>
          <w:rFonts w:ascii="Verdana" w:eastAsia="Times New Roman"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463079A7" w14:textId="77777777" w:rsidR="003843A9" w:rsidRDefault="003843A9" w:rsidP="003843A9">
      <w:pPr>
        <w:shd w:val="clear" w:color="auto" w:fill="FFFFFF"/>
        <w:tabs>
          <w:tab w:val="left" w:pos="-180"/>
        </w:tabs>
        <w:spacing w:after="0" w:line="240" w:lineRule="auto"/>
        <w:jc w:val="both"/>
        <w:rPr>
          <w:rFonts w:ascii="Verdana" w:eastAsia="Times New Roman" w:hAnsi="Verdana"/>
          <w:b/>
          <w:sz w:val="20"/>
          <w:szCs w:val="20"/>
        </w:rPr>
      </w:pPr>
      <w:r>
        <w:rPr>
          <w:rFonts w:ascii="Verdana" w:eastAsia="Times New Roman" w:hAnsi="Verdana"/>
          <w:b/>
          <w:sz w:val="20"/>
          <w:szCs w:val="20"/>
        </w:rPr>
        <w:lastRenderedPageBreak/>
        <w:t xml:space="preserve">Чл. 17. </w:t>
      </w:r>
      <w:r>
        <w:rPr>
          <w:rFonts w:ascii="Verdana" w:eastAsia="Times New Roman" w:hAnsi="Verdana"/>
          <w:sz w:val="20"/>
          <w:szCs w:val="20"/>
        </w:rPr>
        <w:t>ВЪЗЛОЖИТЕЛЯТ има право да задържи Гаранцията за изпълнение в пълен размер, в следните случаи:</w:t>
      </w:r>
    </w:p>
    <w:p w14:paraId="4CB7C998"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1BDA276" w14:textId="77777777" w:rsidR="003843A9" w:rsidRDefault="003843A9" w:rsidP="003843A9">
      <w:pPr>
        <w:shd w:val="clear" w:color="auto" w:fill="FFFFFF"/>
        <w:tabs>
          <w:tab w:val="left" w:pos="-180"/>
        </w:tabs>
        <w:spacing w:after="0" w:line="240" w:lineRule="auto"/>
        <w:jc w:val="both"/>
        <w:rPr>
          <w:rFonts w:ascii="Verdana" w:eastAsia="Times New Roman" w:hAnsi="Verdana"/>
          <w:color w:val="000000"/>
          <w:spacing w:val="-2"/>
          <w:sz w:val="20"/>
          <w:szCs w:val="20"/>
        </w:rPr>
      </w:pPr>
      <w:r>
        <w:rPr>
          <w:rFonts w:ascii="Verdana" w:eastAsia="Times New Roman" w:hAnsi="Verdana"/>
          <w:color w:val="000000"/>
          <w:spacing w:val="-2"/>
          <w:sz w:val="20"/>
          <w:szCs w:val="20"/>
        </w:rPr>
        <w:t>2. при прекратяване на дейността на ИЗПЪЛНИТЕЛЯ или при обявяването му в несъстоятелност.</w:t>
      </w:r>
    </w:p>
    <w:p w14:paraId="230E6555" w14:textId="77777777" w:rsidR="003843A9" w:rsidRDefault="003843A9" w:rsidP="003843A9">
      <w:pPr>
        <w:shd w:val="clear" w:color="auto" w:fill="FFFFFF"/>
        <w:tabs>
          <w:tab w:val="left" w:pos="-180"/>
        </w:tabs>
        <w:spacing w:after="0" w:line="240" w:lineRule="auto"/>
        <w:jc w:val="both"/>
        <w:rPr>
          <w:rFonts w:ascii="Verdana" w:eastAsia="Times New Roman" w:hAnsi="Verdana"/>
          <w:sz w:val="20"/>
          <w:szCs w:val="20"/>
        </w:rPr>
      </w:pPr>
      <w:r>
        <w:rPr>
          <w:rFonts w:ascii="Verdana" w:eastAsia="Times New Roman" w:hAnsi="Verdana"/>
          <w:b/>
          <w:sz w:val="20"/>
          <w:szCs w:val="20"/>
        </w:rPr>
        <w:t xml:space="preserve">Чл. 18. </w:t>
      </w:r>
      <w:r>
        <w:rPr>
          <w:rFonts w:ascii="Verdana" w:eastAsia="Times New Roman" w:hAnsi="Verdana"/>
          <w:sz w:val="20"/>
          <w:szCs w:val="20"/>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7A5226E5" w14:textId="77777777" w:rsidR="003843A9" w:rsidRDefault="003843A9" w:rsidP="003843A9">
      <w:pPr>
        <w:shd w:val="clear" w:color="auto" w:fill="FFFFFF"/>
        <w:tabs>
          <w:tab w:val="left" w:pos="-180"/>
        </w:tabs>
        <w:spacing w:after="0" w:line="240" w:lineRule="auto"/>
        <w:jc w:val="both"/>
        <w:rPr>
          <w:rFonts w:ascii="Verdana" w:eastAsia="Times New Roman" w:hAnsi="Verdana"/>
          <w:sz w:val="20"/>
          <w:szCs w:val="20"/>
        </w:rPr>
      </w:pPr>
      <w:r>
        <w:rPr>
          <w:rFonts w:ascii="Verdana" w:eastAsia="Times New Roman" w:hAnsi="Verdana"/>
          <w:b/>
          <w:sz w:val="20"/>
          <w:szCs w:val="20"/>
        </w:rPr>
        <w:t xml:space="preserve">Чл. 19. </w:t>
      </w:r>
      <w:r>
        <w:rPr>
          <w:rFonts w:ascii="Verdana" w:eastAsia="Times New Roman"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Pr>
          <w:rFonts w:ascii="Verdana" w:eastAsia="Times New Roman" w:hAnsi="Verdana"/>
          <w:i/>
          <w:sz w:val="20"/>
          <w:szCs w:val="20"/>
        </w:rPr>
        <w:t>пет</w:t>
      </w:r>
      <w:r>
        <w:rPr>
          <w:rFonts w:ascii="Verdana" w:eastAsia="Times New Roman" w:hAnsi="Verdana"/>
          <w:sz w:val="20"/>
          <w:szCs w:val="20"/>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от Договора.</w:t>
      </w:r>
    </w:p>
    <w:p w14:paraId="3CAB2829" w14:textId="77777777" w:rsidR="003843A9" w:rsidRDefault="003843A9" w:rsidP="003843A9">
      <w:pPr>
        <w:spacing w:after="0" w:line="240" w:lineRule="auto"/>
        <w:jc w:val="both"/>
        <w:rPr>
          <w:rFonts w:ascii="Verdana" w:eastAsia="Times New Roman" w:hAnsi="Verdana"/>
          <w:b/>
          <w:sz w:val="20"/>
          <w:szCs w:val="20"/>
        </w:rPr>
      </w:pPr>
      <w:r>
        <w:rPr>
          <w:rFonts w:ascii="Verdana" w:eastAsia="Times New Roman" w:hAnsi="Verdana"/>
          <w:b/>
          <w:sz w:val="20"/>
          <w:szCs w:val="20"/>
        </w:rPr>
        <w:t xml:space="preserve">Общи условия относно Гаранцията за изпълнение </w:t>
      </w:r>
    </w:p>
    <w:p w14:paraId="0D30883C" w14:textId="77777777" w:rsidR="003843A9" w:rsidRDefault="003843A9" w:rsidP="003843A9">
      <w:pPr>
        <w:spacing w:after="0" w:line="240" w:lineRule="auto"/>
        <w:jc w:val="both"/>
        <w:rPr>
          <w:rFonts w:ascii="Verdana" w:eastAsia="Calibri" w:hAnsi="Verdana"/>
          <w:sz w:val="20"/>
          <w:szCs w:val="20"/>
          <w:lang w:eastAsia="bg-BG"/>
        </w:rPr>
      </w:pPr>
      <w:r>
        <w:rPr>
          <w:rFonts w:ascii="Verdana" w:eastAsia="Times New Roman" w:hAnsi="Verdana"/>
          <w:b/>
          <w:sz w:val="20"/>
          <w:szCs w:val="20"/>
        </w:rPr>
        <w:t xml:space="preserve">Чл. 20. </w:t>
      </w:r>
      <w:r>
        <w:rPr>
          <w:rFonts w:ascii="Verdana"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19E72963" w14:textId="77777777"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lang w:eastAsia="bg-BG"/>
        </w:rPr>
      </w:pPr>
      <w:r>
        <w:rPr>
          <w:rFonts w:ascii="Verdana" w:eastAsia="Times New Roman" w:hAnsi="Verdana"/>
          <w:b/>
          <w:bCs/>
          <w:color w:val="000000"/>
          <w:sz w:val="20"/>
          <w:szCs w:val="20"/>
          <w:lang w:eastAsia="bg-BG"/>
        </w:rPr>
        <w:t>ПРАВА И ЗАДЪЛЖЕНИЯ НА СТРАНИТЕ</w:t>
      </w:r>
    </w:p>
    <w:p w14:paraId="542B684C" w14:textId="77777777" w:rsidR="003843A9" w:rsidRDefault="003843A9" w:rsidP="003843A9">
      <w:pPr>
        <w:spacing w:after="0" w:line="240" w:lineRule="auto"/>
        <w:jc w:val="both"/>
        <w:rPr>
          <w:rFonts w:ascii="Verdana" w:eastAsia="Times New Roman" w:hAnsi="Verdana"/>
          <w:b/>
          <w:bCs/>
          <w:color w:val="000000"/>
          <w:spacing w:val="1"/>
          <w:sz w:val="20"/>
          <w:szCs w:val="20"/>
        </w:rPr>
      </w:pPr>
      <w:r>
        <w:rPr>
          <w:rFonts w:ascii="Verdana" w:eastAsia="Times New Roman" w:hAnsi="Verdana"/>
          <w:b/>
          <w:bCs/>
          <w:color w:val="000000"/>
          <w:spacing w:val="1"/>
          <w:sz w:val="20"/>
          <w:szCs w:val="20"/>
        </w:rPr>
        <w:t xml:space="preserve">Чл. 21. </w:t>
      </w:r>
      <w:r>
        <w:rPr>
          <w:rFonts w:ascii="Verdana" w:eastAsia="Times New Roman"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204D0154" w14:textId="77777777" w:rsidR="003843A9" w:rsidRDefault="003843A9" w:rsidP="003843A9">
      <w:pPr>
        <w:spacing w:after="0" w:line="240" w:lineRule="auto"/>
        <w:jc w:val="both"/>
        <w:rPr>
          <w:rFonts w:ascii="Verdana" w:eastAsia="Calibri" w:hAnsi="Verdana"/>
          <w:b/>
          <w:sz w:val="20"/>
          <w:szCs w:val="20"/>
          <w:u w:val="single"/>
          <w:lang w:eastAsia="bg-BG"/>
        </w:rPr>
      </w:pPr>
      <w:r>
        <w:rPr>
          <w:rFonts w:ascii="Verdana" w:hAnsi="Verdana"/>
          <w:b/>
          <w:sz w:val="20"/>
          <w:szCs w:val="20"/>
          <w:u w:val="single"/>
          <w:lang w:eastAsia="bg-BG"/>
        </w:rPr>
        <w:t>Общи права и задължения на ИЗПЪЛНИТЕЛЯ</w:t>
      </w:r>
    </w:p>
    <w:p w14:paraId="4538C590" w14:textId="77777777" w:rsidR="003843A9" w:rsidRDefault="003843A9" w:rsidP="003843A9">
      <w:pPr>
        <w:spacing w:after="0" w:line="240" w:lineRule="auto"/>
        <w:jc w:val="both"/>
        <w:rPr>
          <w:rFonts w:ascii="Verdana" w:eastAsia="Times New Roman" w:hAnsi="Verdana"/>
          <w:b/>
          <w:color w:val="000000"/>
          <w:spacing w:val="1"/>
          <w:sz w:val="20"/>
          <w:szCs w:val="20"/>
        </w:rPr>
      </w:pPr>
      <w:r>
        <w:rPr>
          <w:rFonts w:ascii="Verdana" w:eastAsia="Times New Roman" w:hAnsi="Verdana"/>
          <w:b/>
          <w:bCs/>
          <w:color w:val="000000"/>
          <w:spacing w:val="1"/>
          <w:sz w:val="20"/>
          <w:szCs w:val="20"/>
        </w:rPr>
        <w:t xml:space="preserve">Чл. 22. </w:t>
      </w:r>
      <w:r>
        <w:rPr>
          <w:rFonts w:ascii="Verdana" w:eastAsia="Times New Roman" w:hAnsi="Verdana"/>
          <w:b/>
          <w:color w:val="000000"/>
          <w:spacing w:val="1"/>
          <w:sz w:val="20"/>
          <w:szCs w:val="20"/>
        </w:rPr>
        <w:t>ИЗПЪЛНИТЕЛЯТ има право:</w:t>
      </w:r>
      <w:r>
        <w:rPr>
          <w:rFonts w:ascii="Verdana" w:eastAsia="Times New Roman" w:hAnsi="Verdana"/>
          <w:b/>
          <w:color w:val="000000"/>
          <w:spacing w:val="1"/>
          <w:sz w:val="20"/>
          <w:szCs w:val="20"/>
        </w:rPr>
        <w:tab/>
      </w:r>
    </w:p>
    <w:p w14:paraId="2DFFFB2F"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bCs/>
          <w:color w:val="000000"/>
          <w:spacing w:val="1"/>
          <w:sz w:val="20"/>
          <w:szCs w:val="20"/>
        </w:rPr>
        <w:t>1.</w:t>
      </w:r>
      <w:r>
        <w:rPr>
          <w:rFonts w:ascii="Verdana" w:eastAsia="Times New Roman" w:hAnsi="Verdana"/>
          <w:color w:val="000000"/>
          <w:spacing w:val="1"/>
          <w:sz w:val="20"/>
          <w:szCs w:val="20"/>
        </w:rPr>
        <w:t xml:space="preserve"> да получи възнаграждение в размера, сроковете и при условията по настоящия договора;</w:t>
      </w:r>
    </w:p>
    <w:p w14:paraId="5053F3B2"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bCs/>
          <w:color w:val="000000"/>
          <w:spacing w:val="1"/>
          <w:sz w:val="20"/>
          <w:szCs w:val="20"/>
        </w:rPr>
        <w:t>2.</w:t>
      </w:r>
      <w:r>
        <w:rPr>
          <w:rFonts w:ascii="Verdana" w:eastAsia="Times New Roman"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FB8C14A" w14:textId="77777777" w:rsidR="003843A9" w:rsidRDefault="003843A9" w:rsidP="003843A9">
      <w:pPr>
        <w:spacing w:after="0" w:line="240" w:lineRule="auto"/>
        <w:jc w:val="both"/>
        <w:rPr>
          <w:rFonts w:ascii="Verdana" w:eastAsia="Times New Roman" w:hAnsi="Verdana"/>
          <w:b/>
          <w:color w:val="000000"/>
          <w:spacing w:val="1"/>
          <w:sz w:val="20"/>
          <w:szCs w:val="20"/>
        </w:rPr>
      </w:pPr>
      <w:bookmarkStart w:id="2" w:name="_DV_M80"/>
      <w:bookmarkEnd w:id="2"/>
      <w:r>
        <w:rPr>
          <w:rFonts w:ascii="Verdana" w:eastAsia="Times New Roman" w:hAnsi="Verdana"/>
          <w:b/>
          <w:bCs/>
          <w:color w:val="000000"/>
          <w:spacing w:val="1"/>
          <w:sz w:val="20"/>
          <w:szCs w:val="20"/>
        </w:rPr>
        <w:t>Чл.</w:t>
      </w:r>
      <w:r>
        <w:rPr>
          <w:rFonts w:ascii="Verdana" w:eastAsia="Times New Roman" w:hAnsi="Verdana"/>
          <w:b/>
          <w:color w:val="000000"/>
          <w:spacing w:val="1"/>
          <w:sz w:val="20"/>
          <w:szCs w:val="20"/>
        </w:rPr>
        <w:t xml:space="preserve"> </w:t>
      </w:r>
      <w:r>
        <w:rPr>
          <w:rFonts w:ascii="Verdana" w:eastAsia="Times New Roman" w:hAnsi="Verdana"/>
          <w:b/>
          <w:bCs/>
          <w:color w:val="000000"/>
          <w:spacing w:val="1"/>
          <w:sz w:val="20"/>
          <w:szCs w:val="20"/>
        </w:rPr>
        <w:t>23.</w:t>
      </w:r>
      <w:r>
        <w:rPr>
          <w:rFonts w:ascii="Verdana" w:eastAsia="Times New Roman" w:hAnsi="Verdana"/>
          <w:b/>
          <w:color w:val="000000"/>
          <w:spacing w:val="1"/>
          <w:sz w:val="20"/>
          <w:szCs w:val="20"/>
        </w:rPr>
        <w:t xml:space="preserve"> ИЗПЪЛНИТЕЛЯТ се задължава:</w:t>
      </w:r>
    </w:p>
    <w:p w14:paraId="2DDC149E"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3" w:name="_DV_M81"/>
      <w:bookmarkEnd w:id="3"/>
      <w:r>
        <w:rPr>
          <w:rFonts w:ascii="Verdana" w:eastAsia="Times New Roman" w:hAnsi="Verdana"/>
          <w:bCs/>
          <w:color w:val="000000"/>
          <w:spacing w:val="1"/>
          <w:sz w:val="20"/>
          <w:szCs w:val="20"/>
        </w:rPr>
        <w:t>1.</w:t>
      </w:r>
      <w:r>
        <w:rPr>
          <w:rFonts w:ascii="Verdana" w:eastAsia="Times New Roman" w:hAnsi="Verdana"/>
          <w:color w:val="000000"/>
          <w:spacing w:val="1"/>
          <w:sz w:val="20"/>
          <w:szCs w:val="20"/>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6F0FB7FA"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2. Да извършва преработване и/или допълване в указания от ВЪЗЛОЖИТЕЛЯ срок, когато ВЪЗЛОЖИТЕЛЯТ е поискал това;</w:t>
      </w:r>
    </w:p>
    <w:p w14:paraId="4911F612"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119DAF1"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4" w:name="_DV_M82"/>
      <w:bookmarkEnd w:id="4"/>
      <w:r>
        <w:rPr>
          <w:rFonts w:ascii="Verdana" w:eastAsia="Times New Roman" w:hAnsi="Verdana"/>
          <w:color w:val="000000"/>
          <w:spacing w:val="1"/>
          <w:sz w:val="20"/>
          <w:szCs w:val="20"/>
        </w:rPr>
        <w:t>4. да изпълнява всички законосъобразни указания и изисквания на ВЪЗЛОЖИТЕЛЯ;</w:t>
      </w:r>
    </w:p>
    <w:p w14:paraId="67F1378D"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5.</w:t>
      </w:r>
      <w:bookmarkStart w:id="5" w:name="_DV_M84"/>
      <w:bookmarkEnd w:id="5"/>
      <w:r>
        <w:rPr>
          <w:rFonts w:ascii="Verdana" w:eastAsia="Times New Roman" w:hAnsi="Verdana"/>
          <w:color w:val="000000"/>
          <w:spacing w:val="1"/>
          <w:sz w:val="20"/>
          <w:szCs w:val="20"/>
        </w:rPr>
        <w:t xml:space="preserve"> да пази поверителна Конфиденциалната информация, в съответствие с уговореното в чл. 39 от Договора;  </w:t>
      </w:r>
    </w:p>
    <w:p w14:paraId="2BECFA8F"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3D550DBA"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7. да участва във всички работни срещи, свързани с изпълнението на този Договор;</w:t>
      </w:r>
    </w:p>
    <w:p w14:paraId="02FC60E1" w14:textId="2ED98AA0" w:rsidR="003843A9" w:rsidRDefault="003843A9" w:rsidP="003843A9">
      <w:pPr>
        <w:spacing w:after="0" w:line="240" w:lineRule="auto"/>
        <w:jc w:val="both"/>
        <w:rPr>
          <w:rFonts w:ascii="Verdana" w:eastAsia="Times New Roman" w:hAnsi="Verdana"/>
          <w:sz w:val="20"/>
          <w:szCs w:val="20"/>
          <w:lang w:eastAsia="bg-BG"/>
        </w:rPr>
      </w:pPr>
      <w:bookmarkStart w:id="6" w:name="_DV_M83"/>
      <w:bookmarkStart w:id="7" w:name="_DV_M85"/>
      <w:bookmarkStart w:id="8" w:name="_DV_M86"/>
      <w:bookmarkStart w:id="9" w:name="_DV_M87"/>
      <w:bookmarkEnd w:id="6"/>
      <w:bookmarkEnd w:id="7"/>
      <w:bookmarkEnd w:id="8"/>
      <w:bookmarkEnd w:id="9"/>
      <w:r>
        <w:rPr>
          <w:rFonts w:ascii="Verdana" w:eastAsia="Times New Roman" w:hAnsi="Verdana"/>
          <w:sz w:val="20"/>
          <w:szCs w:val="20"/>
          <w:lang w:eastAsia="bg-BG"/>
        </w:rPr>
        <w:t xml:space="preserve">9. Изпълнителят се задължава да сключи договор/договори за подизпълнение с посочените в офертата му подизпълнители в срок от 5 дни от сключване на настоящия Договор. В срок до </w:t>
      </w:r>
      <w:r>
        <w:rPr>
          <w:rFonts w:ascii="Verdana" w:eastAsia="Times New Roman" w:hAnsi="Verdana"/>
          <w:sz w:val="20"/>
          <w:szCs w:val="20"/>
        </w:rPr>
        <w:t>5 (</w:t>
      </w:r>
      <w:r>
        <w:rPr>
          <w:rFonts w:ascii="Verdana" w:eastAsia="Times New Roman" w:hAnsi="Verdana"/>
          <w:i/>
          <w:sz w:val="20"/>
          <w:szCs w:val="20"/>
        </w:rPr>
        <w:t>пет</w:t>
      </w:r>
      <w:r>
        <w:rPr>
          <w:rFonts w:ascii="Verdana" w:eastAsia="Times New Roman" w:hAnsi="Verdana"/>
          <w:sz w:val="20"/>
          <w:szCs w:val="20"/>
        </w:rPr>
        <w:t xml:space="preserve">) дни </w:t>
      </w:r>
      <w:r>
        <w:rPr>
          <w:rFonts w:ascii="Verdana" w:eastAsia="Times New Roman" w:hAnsi="Verdana"/>
          <w:sz w:val="20"/>
          <w:szCs w:val="20"/>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Pr>
            <w:rStyle w:val="Hyperlink"/>
            <w:rFonts w:ascii="Verdana" w:eastAsia="Times New Roman" w:hAnsi="Verdana"/>
            <w:sz w:val="20"/>
            <w:szCs w:val="20"/>
            <w:lang w:eastAsia="bg-BG"/>
          </w:rPr>
          <w:t>чл. 66, ал. 2</w:t>
        </w:r>
      </w:hyperlink>
      <w:r>
        <w:rPr>
          <w:rFonts w:ascii="Verdana" w:eastAsia="Times New Roman" w:hAnsi="Verdana"/>
          <w:sz w:val="20"/>
          <w:szCs w:val="20"/>
          <w:lang w:eastAsia="bg-BG"/>
        </w:rPr>
        <w:t xml:space="preserve"> и </w:t>
      </w:r>
      <w:hyperlink r:id="rId16" w:anchor="p28982788" w:tgtFrame="_blank" w:history="1">
        <w:r w:rsidR="00C10435">
          <w:rPr>
            <w:rStyle w:val="Hyperlink"/>
            <w:rFonts w:ascii="Verdana" w:eastAsia="Times New Roman" w:hAnsi="Verdana"/>
            <w:sz w:val="20"/>
            <w:szCs w:val="20"/>
            <w:lang w:eastAsia="bg-BG"/>
          </w:rPr>
          <w:t>14 ЗОП</w:t>
        </w:r>
      </w:hyperlink>
      <w:r>
        <w:rPr>
          <w:rFonts w:ascii="Verdana" w:eastAsia="Times New Roman" w:hAnsi="Verdana"/>
          <w:sz w:val="20"/>
          <w:szCs w:val="20"/>
          <w:lang w:eastAsia="bg-BG"/>
        </w:rPr>
        <w:t xml:space="preserve"> (</w:t>
      </w:r>
      <w:r>
        <w:rPr>
          <w:rFonts w:ascii="Verdana" w:eastAsia="Times New Roman" w:hAnsi="Verdana"/>
          <w:i/>
          <w:sz w:val="20"/>
          <w:szCs w:val="20"/>
          <w:lang w:eastAsia="bg-BG"/>
        </w:rPr>
        <w:t>ако е приложимо</w:t>
      </w:r>
      <w:r>
        <w:rPr>
          <w:rFonts w:ascii="Verdana" w:eastAsia="Times New Roman" w:hAnsi="Verdana"/>
          <w:sz w:val="20"/>
          <w:szCs w:val="20"/>
          <w:lang w:eastAsia="bg-BG"/>
        </w:rPr>
        <w:t>).</w:t>
      </w:r>
    </w:p>
    <w:p w14:paraId="271D5615" w14:textId="77777777" w:rsidR="003843A9" w:rsidRDefault="003843A9" w:rsidP="003843A9">
      <w:pPr>
        <w:spacing w:after="0" w:line="240" w:lineRule="auto"/>
        <w:jc w:val="both"/>
        <w:rPr>
          <w:rFonts w:ascii="Verdana" w:eastAsia="Times New Roman" w:hAnsi="Verdana"/>
          <w:sz w:val="20"/>
          <w:szCs w:val="20"/>
          <w:lang w:eastAsia="bg-BG"/>
        </w:rPr>
      </w:pPr>
      <w:r>
        <w:rPr>
          <w:rFonts w:ascii="Verdana" w:eastAsia="Times New Roman" w:hAnsi="Verdana"/>
          <w:sz w:val="20"/>
          <w:szCs w:val="20"/>
          <w:lang w:eastAsia="bg-BG"/>
        </w:rPr>
        <w:t xml:space="preserve">10. </w:t>
      </w:r>
      <w:r>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2B7C1BE7" w14:textId="77777777" w:rsidR="003843A9" w:rsidRDefault="003843A9" w:rsidP="003843A9">
      <w:pPr>
        <w:numPr>
          <w:ilvl w:val="1"/>
          <w:numId w:val="40"/>
        </w:numPr>
        <w:tabs>
          <w:tab w:val="left" w:pos="709"/>
        </w:tabs>
        <w:spacing w:before="60" w:after="60" w:line="240" w:lineRule="auto"/>
        <w:ind w:left="709" w:hanging="709"/>
        <w:jc w:val="both"/>
        <w:outlineLvl w:val="0"/>
        <w:rPr>
          <w:rFonts w:ascii="Verdana" w:eastAsia="Calibri" w:hAnsi="Verdana"/>
          <w:sz w:val="20"/>
          <w:szCs w:val="20"/>
        </w:rPr>
      </w:pPr>
      <w:r>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53474735" w14:textId="77777777" w:rsidR="003843A9" w:rsidRDefault="003843A9" w:rsidP="003843A9">
      <w:pPr>
        <w:numPr>
          <w:ilvl w:val="1"/>
          <w:numId w:val="40"/>
        </w:numPr>
        <w:tabs>
          <w:tab w:val="left" w:pos="709"/>
        </w:tabs>
        <w:spacing w:before="60" w:after="60" w:line="240" w:lineRule="auto"/>
        <w:ind w:left="709" w:hanging="709"/>
        <w:jc w:val="both"/>
        <w:outlineLvl w:val="0"/>
        <w:rPr>
          <w:rFonts w:ascii="Verdana" w:hAnsi="Verdana"/>
          <w:sz w:val="20"/>
          <w:szCs w:val="20"/>
        </w:rPr>
      </w:pPr>
      <w:r>
        <w:rPr>
          <w:rFonts w:ascii="Verdana" w:hAnsi="Verdana"/>
          <w:sz w:val="20"/>
          <w:szCs w:val="20"/>
        </w:rPr>
        <w:lastRenderedPageBreak/>
        <w:t>Повреда или погиване имуществото на Възложителя или на трети лица, намиращи се в границите на обекта.</w:t>
      </w:r>
    </w:p>
    <w:p w14:paraId="7083915F" w14:textId="77777777" w:rsidR="003843A9" w:rsidRDefault="003843A9" w:rsidP="003843A9">
      <w:pPr>
        <w:tabs>
          <w:tab w:val="left" w:pos="709"/>
        </w:tabs>
        <w:spacing w:before="60" w:after="60"/>
        <w:ind w:left="709" w:hanging="709"/>
        <w:jc w:val="both"/>
        <w:outlineLvl w:val="0"/>
        <w:rPr>
          <w:rFonts w:ascii="Verdana" w:hAnsi="Verdana"/>
          <w:sz w:val="20"/>
          <w:szCs w:val="20"/>
        </w:rPr>
      </w:pPr>
      <w:r>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26CD08B" w14:textId="77777777" w:rsidR="003843A9" w:rsidRDefault="003843A9" w:rsidP="003843A9">
      <w:pPr>
        <w:spacing w:after="0" w:line="240" w:lineRule="auto"/>
        <w:jc w:val="both"/>
        <w:rPr>
          <w:rFonts w:ascii="Verdana" w:hAnsi="Verdana"/>
          <w:sz w:val="20"/>
          <w:szCs w:val="20"/>
        </w:rPr>
      </w:pPr>
      <w:r>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23890EAF" w14:textId="77777777" w:rsidR="003843A9" w:rsidRDefault="003843A9" w:rsidP="003843A9">
      <w:pPr>
        <w:spacing w:after="0" w:line="240" w:lineRule="auto"/>
        <w:jc w:val="both"/>
        <w:rPr>
          <w:rFonts w:ascii="Verdana" w:hAnsi="Verdana"/>
          <w:sz w:val="20"/>
          <w:szCs w:val="20"/>
        </w:rPr>
      </w:pPr>
      <w:r>
        <w:rPr>
          <w:rFonts w:ascii="Verdana" w:hAnsi="Verdana"/>
          <w:sz w:val="20"/>
          <w:szCs w:val="20"/>
        </w:rPr>
        <w:t>Застрахователните полици се представят на Възложителя при поискване.</w:t>
      </w:r>
    </w:p>
    <w:p w14:paraId="5C050D2B" w14:textId="77777777" w:rsidR="003843A9" w:rsidRDefault="003843A9" w:rsidP="003843A9">
      <w:pPr>
        <w:widowControl w:val="0"/>
        <w:numPr>
          <w:ilvl w:val="0"/>
          <w:numId w:val="40"/>
        </w:numPr>
        <w:spacing w:before="120" w:after="120" w:line="240" w:lineRule="auto"/>
        <w:jc w:val="both"/>
        <w:rPr>
          <w:rFonts w:ascii="Verdana" w:eastAsia="Times New Roman" w:hAnsi="Verdana"/>
          <w:bCs/>
          <w:spacing w:val="-3"/>
          <w:sz w:val="20"/>
          <w:szCs w:val="20"/>
          <w:lang w:val="en-US"/>
        </w:rPr>
      </w:pPr>
      <w:r>
        <w:rPr>
          <w:rFonts w:ascii="Verdana" w:eastAsia="Times New Roman" w:hAnsi="Verdana"/>
          <w:bCs/>
          <w:spacing w:val="-3"/>
          <w:sz w:val="20"/>
          <w:szCs w:val="20"/>
        </w:rPr>
        <w:t>Изпълнителят се задължава в срок до 10 работни дни след подписване на договора (изпращане на поръчката) да представи на основание Постановление №181 от 20.07.2009 г. на 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r>
        <w:rPr>
          <w:rFonts w:ascii="Verdana" w:eastAsia="Times New Roman" w:hAnsi="Verdana"/>
          <w:sz w:val="20"/>
          <w:szCs w:val="20"/>
          <w:lang w:val="ru-RU"/>
        </w:rPr>
        <w:t xml:space="preserve"> </w:t>
      </w:r>
      <w:r>
        <w:rPr>
          <w:rFonts w:ascii="Verdana" w:eastAsia="Times New Roman" w:hAnsi="Verdana"/>
          <w:bCs/>
          <w:spacing w:val="-3"/>
          <w:sz w:val="20"/>
          <w:szCs w:val="20"/>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48D700F0" w14:textId="77777777" w:rsidR="003843A9" w:rsidRDefault="003843A9" w:rsidP="003843A9">
      <w:pPr>
        <w:numPr>
          <w:ilvl w:val="1"/>
          <w:numId w:val="40"/>
        </w:numPr>
        <w:spacing w:after="0" w:line="240" w:lineRule="auto"/>
        <w:ind w:left="709" w:hanging="578"/>
        <w:contextualSpacing/>
        <w:jc w:val="both"/>
        <w:rPr>
          <w:rFonts w:ascii="Verdana" w:eastAsia="Times New Roman" w:hAnsi="Verdana"/>
          <w:bCs/>
          <w:spacing w:val="-3"/>
          <w:sz w:val="20"/>
          <w:szCs w:val="20"/>
        </w:rPr>
      </w:pPr>
      <w:r>
        <w:rPr>
          <w:rFonts w:ascii="Verdana" w:eastAsia="Times New Roman" w:hAnsi="Verdana"/>
          <w:bCs/>
          <w:spacing w:val="-3"/>
          <w:sz w:val="20"/>
          <w:szCs w:val="20"/>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7B4BDA9D" w14:textId="77777777" w:rsidR="003843A9" w:rsidRDefault="003843A9" w:rsidP="003843A9">
      <w:pPr>
        <w:numPr>
          <w:ilvl w:val="2"/>
          <w:numId w:val="40"/>
        </w:numPr>
        <w:spacing w:after="0" w:line="240" w:lineRule="auto"/>
        <w:ind w:left="1134"/>
        <w:contextualSpacing/>
        <w:jc w:val="both"/>
        <w:rPr>
          <w:rFonts w:ascii="Verdana" w:eastAsia="Times New Roman" w:hAnsi="Verdana"/>
          <w:bCs/>
          <w:spacing w:val="-3"/>
          <w:sz w:val="20"/>
          <w:szCs w:val="20"/>
        </w:rPr>
      </w:pPr>
      <w:r>
        <w:rPr>
          <w:rFonts w:ascii="Verdana" w:eastAsia="Times New Roman" w:hAnsi="Verdana"/>
          <w:bCs/>
          <w:spacing w:val="-3"/>
          <w:sz w:val="20"/>
          <w:szCs w:val="20"/>
        </w:rPr>
        <w:t>Свидетелство за съдимост;</w:t>
      </w:r>
    </w:p>
    <w:p w14:paraId="280EBAAA" w14:textId="77777777" w:rsidR="003843A9" w:rsidRDefault="003843A9" w:rsidP="003843A9">
      <w:pPr>
        <w:numPr>
          <w:ilvl w:val="2"/>
          <w:numId w:val="40"/>
        </w:numPr>
        <w:spacing w:after="0" w:line="240" w:lineRule="auto"/>
        <w:ind w:left="1134"/>
        <w:contextualSpacing/>
        <w:jc w:val="both"/>
        <w:rPr>
          <w:rFonts w:ascii="Verdana" w:eastAsia="Times New Roman" w:hAnsi="Verdana"/>
          <w:bCs/>
          <w:spacing w:val="-3"/>
          <w:sz w:val="20"/>
          <w:szCs w:val="20"/>
        </w:rPr>
      </w:pPr>
      <w:r>
        <w:rPr>
          <w:rFonts w:ascii="Verdana" w:eastAsia="Times New Roman" w:hAnsi="Verdana"/>
          <w:bCs/>
          <w:spacing w:val="-3"/>
          <w:sz w:val="20"/>
          <w:szCs w:val="20"/>
        </w:rPr>
        <w:t>Медицинска справка от Център за психично здраве, че лицето не се води на диспансерен отчет;</w:t>
      </w:r>
    </w:p>
    <w:p w14:paraId="581BC886" w14:textId="77777777" w:rsidR="003843A9" w:rsidRDefault="003843A9" w:rsidP="003843A9">
      <w:pPr>
        <w:numPr>
          <w:ilvl w:val="2"/>
          <w:numId w:val="40"/>
        </w:numPr>
        <w:spacing w:after="0" w:line="240" w:lineRule="auto"/>
        <w:ind w:left="1134"/>
        <w:contextualSpacing/>
        <w:jc w:val="both"/>
        <w:rPr>
          <w:rFonts w:ascii="Verdana" w:eastAsia="Times New Roman" w:hAnsi="Verdana"/>
          <w:bCs/>
          <w:spacing w:val="-3"/>
          <w:sz w:val="20"/>
          <w:szCs w:val="20"/>
        </w:rPr>
      </w:pPr>
      <w:r>
        <w:rPr>
          <w:rFonts w:ascii="Verdana" w:eastAsia="Times New Roman" w:hAnsi="Verdana"/>
          <w:bCs/>
          <w:spacing w:val="-3"/>
          <w:sz w:val="20"/>
          <w:szCs w:val="20"/>
        </w:rPr>
        <w:t xml:space="preserve">Служебна бележка от органите на прокуратурата или НСлС за липса на водени досъдебни или съдебни производства (бул. Д-р Г.М. Димитров 42, София); </w:t>
      </w:r>
    </w:p>
    <w:p w14:paraId="3CE8A26F" w14:textId="77777777" w:rsidR="003843A9" w:rsidRDefault="003843A9" w:rsidP="003843A9">
      <w:pPr>
        <w:numPr>
          <w:ilvl w:val="2"/>
          <w:numId w:val="40"/>
        </w:numPr>
        <w:spacing w:after="0" w:line="240" w:lineRule="auto"/>
        <w:ind w:left="1134"/>
        <w:contextualSpacing/>
        <w:jc w:val="both"/>
        <w:rPr>
          <w:rFonts w:ascii="Verdana" w:eastAsia="Times New Roman" w:hAnsi="Verdana"/>
          <w:bCs/>
          <w:spacing w:val="-3"/>
          <w:sz w:val="20"/>
          <w:szCs w:val="20"/>
        </w:rPr>
      </w:pPr>
      <w:r>
        <w:rPr>
          <w:rFonts w:ascii="Verdana" w:eastAsia="Times New Roman" w:hAnsi="Verdana"/>
          <w:bCs/>
          <w:spacing w:val="-3"/>
          <w:sz w:val="20"/>
          <w:szCs w:val="20"/>
        </w:rPr>
        <w:t>Попълнен въпросник-Приложение № 6 от „Правилника за прилагане на закона за ДАНС“ (по образец).</w:t>
      </w:r>
    </w:p>
    <w:p w14:paraId="43AC496D" w14:textId="77777777" w:rsidR="003843A9" w:rsidRDefault="003843A9" w:rsidP="003843A9">
      <w:pPr>
        <w:numPr>
          <w:ilvl w:val="1"/>
          <w:numId w:val="40"/>
        </w:numPr>
        <w:spacing w:after="0" w:line="240" w:lineRule="auto"/>
        <w:ind w:left="709" w:hanging="578"/>
        <w:contextualSpacing/>
        <w:jc w:val="both"/>
        <w:rPr>
          <w:rFonts w:ascii="Verdana" w:eastAsia="Times New Roman" w:hAnsi="Verdana"/>
          <w:bCs/>
          <w:spacing w:val="-3"/>
          <w:sz w:val="20"/>
          <w:szCs w:val="20"/>
        </w:rPr>
      </w:pPr>
      <w:r>
        <w:rPr>
          <w:rFonts w:ascii="Verdana" w:eastAsia="Times New Roman" w:hAnsi="Verdana"/>
          <w:bCs/>
          <w:spacing w:val="-3"/>
          <w:sz w:val="20"/>
          <w:szCs w:val="20"/>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 АД.</w:t>
      </w:r>
    </w:p>
    <w:p w14:paraId="4389B0EA" w14:textId="281CDC98" w:rsidR="003843A9" w:rsidRDefault="00BE4C09" w:rsidP="003843A9">
      <w:pPr>
        <w:spacing w:after="0" w:line="240" w:lineRule="auto"/>
        <w:jc w:val="both"/>
        <w:rPr>
          <w:rFonts w:ascii="Verdana" w:eastAsia="Calibri" w:hAnsi="Verdana"/>
          <w:b/>
          <w:sz w:val="20"/>
          <w:szCs w:val="20"/>
          <w:u w:val="single"/>
          <w:lang w:eastAsia="bg-BG"/>
        </w:rPr>
      </w:pPr>
      <w:r>
        <w:rPr>
          <w:rFonts w:ascii="Verdana" w:hAnsi="Verdana"/>
          <w:b/>
          <w:sz w:val="20"/>
          <w:szCs w:val="20"/>
          <w:u w:val="single"/>
          <w:lang w:eastAsia="bg-BG"/>
        </w:rPr>
        <w:t>ОБЩИ ПРАВА И ЗАДЪЛЖЕНИЯ НА ВЪЗЛОЖИТЕЛЯ</w:t>
      </w:r>
    </w:p>
    <w:p w14:paraId="1454E471" w14:textId="77777777" w:rsidR="003843A9" w:rsidRDefault="003843A9" w:rsidP="003843A9">
      <w:pPr>
        <w:spacing w:after="0" w:line="240" w:lineRule="auto"/>
        <w:jc w:val="both"/>
        <w:rPr>
          <w:rFonts w:ascii="Verdana" w:eastAsia="Times New Roman" w:hAnsi="Verdana"/>
          <w:b/>
          <w:color w:val="000000"/>
          <w:spacing w:val="1"/>
          <w:sz w:val="20"/>
          <w:szCs w:val="20"/>
        </w:rPr>
      </w:pPr>
      <w:r>
        <w:rPr>
          <w:rFonts w:ascii="Verdana" w:eastAsia="Times New Roman" w:hAnsi="Verdana"/>
          <w:b/>
          <w:bCs/>
          <w:color w:val="000000"/>
          <w:spacing w:val="1"/>
          <w:sz w:val="20"/>
          <w:szCs w:val="20"/>
        </w:rPr>
        <w:t xml:space="preserve">Чл. 24. </w:t>
      </w:r>
      <w:r>
        <w:rPr>
          <w:rFonts w:ascii="Verdana" w:eastAsia="Times New Roman" w:hAnsi="Verdana"/>
          <w:b/>
          <w:color w:val="000000"/>
          <w:spacing w:val="1"/>
          <w:sz w:val="20"/>
          <w:szCs w:val="20"/>
        </w:rPr>
        <w:t>ВЪЗЛОЖИТЕЛЯТ има право:</w:t>
      </w:r>
    </w:p>
    <w:p w14:paraId="17CC77F4"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10" w:name="_DV_M94"/>
      <w:bookmarkEnd w:id="10"/>
      <w:r>
        <w:rPr>
          <w:rFonts w:ascii="Verdana" w:eastAsia="Times New Roman" w:hAnsi="Verdana"/>
          <w:bCs/>
          <w:color w:val="000000"/>
          <w:spacing w:val="1"/>
          <w:sz w:val="20"/>
          <w:szCs w:val="20"/>
        </w:rPr>
        <w:t>1.</w:t>
      </w:r>
      <w:r>
        <w:rPr>
          <w:rFonts w:ascii="Verdana" w:eastAsia="Times New Roman"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1A228843"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11" w:name="_DV_M95"/>
      <w:bookmarkEnd w:id="11"/>
      <w:r>
        <w:rPr>
          <w:rFonts w:ascii="Verdana" w:eastAsia="Times New Roman" w:hAnsi="Verdana"/>
          <w:bCs/>
          <w:color w:val="000000"/>
          <w:spacing w:val="1"/>
          <w:sz w:val="20"/>
          <w:szCs w:val="20"/>
        </w:rPr>
        <w:t>2.</w:t>
      </w:r>
      <w:r>
        <w:rPr>
          <w:rFonts w:ascii="Verdana" w:eastAsia="Times New Roman"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39D223CB"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bCs/>
          <w:color w:val="000000"/>
          <w:spacing w:val="1"/>
          <w:sz w:val="20"/>
          <w:szCs w:val="20"/>
        </w:rPr>
        <w:t>3.</w:t>
      </w:r>
      <w:r>
        <w:rPr>
          <w:rFonts w:ascii="Verdana" w:eastAsia="Times New Roman" w:hAnsi="Verdana"/>
          <w:color w:val="000000"/>
          <w:spacing w:val="1"/>
          <w:sz w:val="20"/>
          <w:szCs w:val="20"/>
        </w:rPr>
        <w:t xml:space="preserve"> да изисква, при необходимост и по своя преценка, обосновка от страна на</w:t>
      </w:r>
      <w:r>
        <w:rPr>
          <w:rFonts w:ascii="Verdana" w:eastAsia="Times New Roman" w:hAnsi="Verdana"/>
          <w:bCs/>
          <w:color w:val="000000"/>
          <w:spacing w:val="1"/>
          <w:sz w:val="20"/>
          <w:szCs w:val="20"/>
        </w:rPr>
        <w:t xml:space="preserve"> ИЗПЪЛНИТЕЛЯ</w:t>
      </w:r>
      <w:r>
        <w:rPr>
          <w:rFonts w:ascii="Verdana" w:eastAsia="Times New Roman" w:hAnsi="Verdana"/>
          <w:color w:val="000000"/>
          <w:spacing w:val="1"/>
          <w:sz w:val="20"/>
          <w:szCs w:val="20"/>
        </w:rPr>
        <w:t xml:space="preserve"> на изготвените от него документи/ разработки или съответна част от тях;</w:t>
      </w:r>
    </w:p>
    <w:p w14:paraId="4DB3F817" w14:textId="77777777" w:rsidR="003843A9" w:rsidRDefault="003843A9" w:rsidP="003843A9">
      <w:pPr>
        <w:spacing w:after="0" w:line="240" w:lineRule="auto"/>
        <w:jc w:val="both"/>
        <w:rPr>
          <w:rFonts w:ascii="Verdana" w:eastAsia="Times New Roman" w:hAnsi="Verdana"/>
          <w:color w:val="000000"/>
          <w:spacing w:val="1"/>
          <w:sz w:val="20"/>
          <w:szCs w:val="20"/>
          <w:lang w:val="en-US"/>
        </w:rPr>
      </w:pPr>
      <w:r>
        <w:rPr>
          <w:rFonts w:ascii="Verdana" w:eastAsia="Times New Roman" w:hAnsi="Verdana"/>
          <w:bCs/>
          <w:color w:val="000000"/>
          <w:spacing w:val="1"/>
          <w:sz w:val="20"/>
          <w:szCs w:val="20"/>
        </w:rPr>
        <w:t>4.</w:t>
      </w:r>
      <w:r>
        <w:rPr>
          <w:rFonts w:ascii="Verdana" w:eastAsia="Times New Roman" w:hAnsi="Verdana"/>
          <w:color w:val="000000"/>
          <w:spacing w:val="1"/>
          <w:sz w:val="20"/>
          <w:szCs w:val="20"/>
        </w:rPr>
        <w:t xml:space="preserve"> да изисква от</w:t>
      </w:r>
      <w:r>
        <w:rPr>
          <w:rFonts w:ascii="Verdana" w:eastAsia="Times New Roman" w:hAnsi="Verdana"/>
          <w:bCs/>
          <w:color w:val="000000"/>
          <w:spacing w:val="1"/>
          <w:sz w:val="20"/>
          <w:szCs w:val="20"/>
        </w:rPr>
        <w:t xml:space="preserve"> ИЗПЪЛНИТЕЛЯ</w:t>
      </w:r>
      <w:r>
        <w:rPr>
          <w:rFonts w:ascii="Verdana" w:eastAsia="Times New Roman" w:hAnsi="Verdana"/>
          <w:color w:val="000000"/>
          <w:spacing w:val="1"/>
          <w:sz w:val="20"/>
          <w:szCs w:val="20"/>
        </w:rPr>
        <w:t xml:space="preserve"> преработване или доработване на всеки от документите/разработките по предходната точка.</w:t>
      </w:r>
    </w:p>
    <w:p w14:paraId="0C415FED" w14:textId="77777777" w:rsidR="003843A9" w:rsidRDefault="003843A9" w:rsidP="003843A9">
      <w:pPr>
        <w:spacing w:after="0" w:line="240" w:lineRule="auto"/>
        <w:jc w:val="both"/>
        <w:rPr>
          <w:rFonts w:ascii="Verdana" w:eastAsia="Times New Roman" w:hAnsi="Verdana"/>
          <w:b/>
          <w:color w:val="000000"/>
          <w:spacing w:val="1"/>
          <w:sz w:val="20"/>
          <w:szCs w:val="20"/>
        </w:rPr>
      </w:pPr>
      <w:bookmarkStart w:id="12" w:name="_DV_M96"/>
      <w:bookmarkStart w:id="13" w:name="_DV_M97"/>
      <w:bookmarkStart w:id="14" w:name="_DV_M98"/>
      <w:bookmarkStart w:id="15" w:name="_DV_M99"/>
      <w:bookmarkEnd w:id="12"/>
      <w:bookmarkEnd w:id="13"/>
      <w:bookmarkEnd w:id="14"/>
      <w:bookmarkEnd w:id="15"/>
      <w:r>
        <w:rPr>
          <w:rFonts w:ascii="Verdana" w:eastAsia="Times New Roman" w:hAnsi="Verdana"/>
          <w:b/>
          <w:bCs/>
          <w:color w:val="000000"/>
          <w:spacing w:val="1"/>
          <w:sz w:val="20"/>
          <w:szCs w:val="20"/>
        </w:rPr>
        <w:t>Чл.</w:t>
      </w:r>
      <w:r>
        <w:rPr>
          <w:rFonts w:ascii="Verdana" w:eastAsia="Times New Roman" w:hAnsi="Verdana"/>
          <w:b/>
          <w:color w:val="000000"/>
          <w:spacing w:val="1"/>
          <w:sz w:val="20"/>
          <w:szCs w:val="20"/>
        </w:rPr>
        <w:t xml:space="preserve"> </w:t>
      </w:r>
      <w:r>
        <w:rPr>
          <w:rFonts w:ascii="Verdana" w:eastAsia="Times New Roman" w:hAnsi="Verdana"/>
          <w:b/>
          <w:bCs/>
          <w:color w:val="000000"/>
          <w:spacing w:val="1"/>
          <w:sz w:val="20"/>
          <w:szCs w:val="20"/>
        </w:rPr>
        <w:t>25.</w:t>
      </w:r>
      <w:r>
        <w:rPr>
          <w:rFonts w:ascii="Verdana" w:eastAsia="Times New Roman" w:hAnsi="Verdana"/>
          <w:b/>
          <w:color w:val="000000"/>
          <w:spacing w:val="1"/>
          <w:sz w:val="20"/>
          <w:szCs w:val="20"/>
        </w:rPr>
        <w:t xml:space="preserve"> ВЪЗЛОЖИТЕЛЯТ се задължава:</w:t>
      </w:r>
    </w:p>
    <w:p w14:paraId="4309CB35"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16" w:name="_DV_M100"/>
      <w:bookmarkEnd w:id="16"/>
      <w:r>
        <w:rPr>
          <w:rFonts w:ascii="Verdana" w:eastAsia="Times New Roman"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69C58E5D"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bCs/>
          <w:color w:val="000000"/>
          <w:spacing w:val="1"/>
          <w:sz w:val="20"/>
          <w:szCs w:val="20"/>
        </w:rPr>
        <w:t>2.</w:t>
      </w:r>
      <w:r>
        <w:rPr>
          <w:rFonts w:ascii="Verdana" w:eastAsia="Times New Roman"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5AF36505"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17" w:name="_DV_M101"/>
      <w:bookmarkEnd w:id="17"/>
      <w:r>
        <w:rPr>
          <w:rFonts w:ascii="Verdana" w:eastAsia="Times New Roman" w:hAnsi="Verdana"/>
          <w:color w:val="000000"/>
          <w:spacing w:val="1"/>
          <w:sz w:val="20"/>
          <w:szCs w:val="20"/>
        </w:rPr>
        <w:lastRenderedPageBreak/>
        <w:t>3</w:t>
      </w:r>
      <w:r>
        <w:rPr>
          <w:rFonts w:ascii="Verdana" w:eastAsia="Times New Roman" w:hAnsi="Verdana"/>
          <w:bCs/>
          <w:color w:val="000000"/>
          <w:spacing w:val="1"/>
          <w:sz w:val="20"/>
          <w:szCs w:val="20"/>
        </w:rPr>
        <w:t>.</w:t>
      </w:r>
      <w:r>
        <w:rPr>
          <w:rFonts w:ascii="Verdana" w:eastAsia="Times New Roman"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4677457C"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4. да пази поверителна Конфиденциалната информация, в съответствие с уговореното в чл. 39 от Договора;</w:t>
      </w:r>
    </w:p>
    <w:p w14:paraId="68B189A0" w14:textId="77777777" w:rsidR="003843A9" w:rsidRDefault="003843A9" w:rsidP="003843A9">
      <w:pPr>
        <w:spacing w:after="0" w:line="240" w:lineRule="auto"/>
        <w:jc w:val="both"/>
        <w:rPr>
          <w:rFonts w:ascii="Verdana" w:eastAsia="Times New Roman" w:hAnsi="Verdana"/>
          <w:color w:val="000000"/>
          <w:spacing w:val="1"/>
          <w:sz w:val="20"/>
          <w:szCs w:val="20"/>
        </w:rPr>
      </w:pPr>
      <w:bookmarkStart w:id="18" w:name="_DV_M102"/>
      <w:bookmarkEnd w:id="18"/>
      <w:r>
        <w:rPr>
          <w:rFonts w:ascii="Verdana" w:eastAsia="Times New Roman" w:hAnsi="Verdana"/>
          <w:bCs/>
          <w:color w:val="000000"/>
          <w:spacing w:val="1"/>
          <w:sz w:val="20"/>
          <w:szCs w:val="20"/>
        </w:rPr>
        <w:t>5.</w:t>
      </w:r>
      <w:r>
        <w:rPr>
          <w:rFonts w:ascii="Verdana" w:eastAsia="Times New Roman" w:hAnsi="Verdana"/>
          <w:color w:val="000000"/>
          <w:spacing w:val="1"/>
          <w:sz w:val="20"/>
          <w:szCs w:val="20"/>
        </w:rPr>
        <w:t xml:space="preserve"> да оказва съдействие на ИЗПЪЛНИТЕЛЯ във връзка с изпълнението на този Договор;</w:t>
      </w:r>
    </w:p>
    <w:p w14:paraId="7DF9A852"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6. да освободи представената от ИЗПЪЛНИТЕЛЯ Гаранция за изпълнение, съгласно уговореното в  Договора;</w:t>
      </w:r>
    </w:p>
    <w:p w14:paraId="6DBB52E3" w14:textId="5CD3E86C" w:rsidR="003843A9" w:rsidRDefault="002B5E57" w:rsidP="003843A9">
      <w:pPr>
        <w:widowControl w:val="0"/>
        <w:autoSpaceDE w:val="0"/>
        <w:autoSpaceDN w:val="0"/>
        <w:adjustRightInd w:val="0"/>
        <w:spacing w:after="0" w:line="240" w:lineRule="auto"/>
        <w:jc w:val="both"/>
        <w:rPr>
          <w:rFonts w:ascii="Verdana" w:eastAsia="Times New Roman" w:hAnsi="Verdana"/>
          <w:b/>
          <w:bCs/>
          <w:sz w:val="20"/>
          <w:szCs w:val="20"/>
          <w:u w:val="single"/>
          <w:lang w:eastAsia="bg-BG"/>
        </w:rPr>
      </w:pPr>
      <w:r>
        <w:rPr>
          <w:rFonts w:ascii="Verdana" w:eastAsia="Times New Roman" w:hAnsi="Verdana"/>
          <w:b/>
          <w:bCs/>
          <w:sz w:val="20"/>
          <w:szCs w:val="20"/>
          <w:u w:val="single"/>
          <w:lang w:eastAsia="bg-BG"/>
        </w:rPr>
        <w:t>СПЕЦИАЛНИ ПРАВА И ЗАДЪЛЖЕНИЯ НА СТРАНИТЕ</w:t>
      </w:r>
    </w:p>
    <w:p w14:paraId="4667CD78" w14:textId="537E3389" w:rsidR="003843A9" w:rsidRDefault="00DA1448" w:rsidP="003843A9">
      <w:pPr>
        <w:spacing w:after="0" w:line="240" w:lineRule="auto"/>
        <w:jc w:val="both"/>
        <w:rPr>
          <w:rFonts w:ascii="Verdana" w:eastAsia="Times New Roman" w:hAnsi="Verdana"/>
          <w:b/>
          <w:color w:val="000000"/>
          <w:spacing w:val="1"/>
          <w:sz w:val="20"/>
          <w:szCs w:val="20"/>
        </w:rPr>
      </w:pPr>
      <w:r>
        <w:rPr>
          <w:rFonts w:ascii="Verdana" w:eastAsia="Times New Roman" w:hAnsi="Verdana"/>
          <w:b/>
          <w:color w:val="000000"/>
          <w:spacing w:val="1"/>
          <w:sz w:val="20"/>
          <w:szCs w:val="20"/>
        </w:rPr>
        <w:t xml:space="preserve">Чл. 26. </w:t>
      </w:r>
      <w:r w:rsidR="003843A9">
        <w:rPr>
          <w:rFonts w:ascii="Verdana" w:eastAsia="Times New Roman" w:hAnsi="Verdana"/>
          <w:b/>
          <w:color w:val="000000"/>
          <w:spacing w:val="1"/>
          <w:sz w:val="20"/>
          <w:szCs w:val="20"/>
        </w:rPr>
        <w:t>ЗАЩИТА НА ЛИЧНИТЕ ДАННИ</w:t>
      </w:r>
    </w:p>
    <w:p w14:paraId="174249F1" w14:textId="0596DCC5" w:rsidR="003843A9" w:rsidRDefault="00DA1448"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1. </w:t>
      </w:r>
      <w:r w:rsidR="003843A9">
        <w:rPr>
          <w:rFonts w:ascii="Verdana" w:eastAsia="Times New Roman" w:hAnsi="Verdana"/>
          <w:color w:val="000000"/>
          <w:spacing w:val="1"/>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51B51C1" w14:textId="24C172CD" w:rsidR="003843A9" w:rsidRDefault="00DA1448" w:rsidP="00DA1448">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2. </w:t>
      </w:r>
      <w:r w:rsidR="003843A9">
        <w:rPr>
          <w:rFonts w:ascii="Verdana" w:eastAsia="Times New Roman" w:hAnsi="Verdana"/>
          <w:color w:val="000000"/>
          <w:spacing w:val="1"/>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41C4396" w14:textId="57A76058" w:rsidR="003843A9" w:rsidRDefault="00DA1448"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3</w:t>
      </w:r>
      <w:r w:rsidR="002B5E57">
        <w:rPr>
          <w:rFonts w:ascii="Verdana" w:eastAsia="Times New Roman" w:hAnsi="Verdana"/>
          <w:color w:val="000000"/>
          <w:spacing w:val="1"/>
          <w:sz w:val="20"/>
          <w:szCs w:val="20"/>
        </w:rPr>
        <w:t xml:space="preserve">. </w:t>
      </w:r>
      <w:r w:rsidR="003843A9">
        <w:rPr>
          <w:rFonts w:ascii="Verdana" w:eastAsia="Times New Roman" w:hAnsi="Verdana"/>
          <w:color w:val="000000"/>
          <w:spacing w:val="1"/>
          <w:sz w:val="20"/>
          <w:szCs w:val="20"/>
        </w:rPr>
        <w:t>Във връзка с обработването на лични данни Изпълнителят е длъжен:</w:t>
      </w:r>
    </w:p>
    <w:p w14:paraId="2B59AF9B"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a) да обработва личните данни само по документирано нареждане на Възложителя;</w:t>
      </w:r>
    </w:p>
    <w:p w14:paraId="2AB2862E"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DD26762"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в) да вземе всички необходими мерки съгласно чл. 32 от Регламента, гарантиращи сигурността на обработването на данните;</w:t>
      </w:r>
    </w:p>
    <w:p w14:paraId="2BD4D7D2"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г) да спазва условията за включване на друг обработващ лични данни;</w:t>
      </w:r>
    </w:p>
    <w:p w14:paraId="1F685621"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0BCE45E"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9919C59"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1227F700"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23B72D3" w14:textId="77777777" w:rsidR="003843A9" w:rsidRDefault="003843A9"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5DB0C87D" w14:textId="6BEF0BCF" w:rsidR="003843A9" w:rsidRDefault="00DA1448" w:rsidP="003843A9">
      <w:p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4. </w:t>
      </w:r>
      <w:r w:rsidR="003843A9">
        <w:rPr>
          <w:rFonts w:ascii="Verdana" w:eastAsia="Times New Roman" w:hAnsi="Verdana"/>
          <w:color w:val="000000"/>
          <w:spacing w:val="1"/>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2085A52" w14:textId="706254D9" w:rsidR="003843A9" w:rsidRDefault="00DA1448" w:rsidP="003843A9">
      <w:pPr>
        <w:spacing w:after="0" w:line="240" w:lineRule="auto"/>
        <w:jc w:val="both"/>
        <w:rPr>
          <w:rFonts w:ascii="Verdana" w:eastAsia="Times New Roman" w:hAnsi="Verdana"/>
          <w:b/>
          <w:color w:val="000000"/>
          <w:spacing w:val="1"/>
          <w:sz w:val="20"/>
          <w:szCs w:val="20"/>
        </w:rPr>
      </w:pPr>
      <w:r>
        <w:rPr>
          <w:rFonts w:ascii="Verdana" w:eastAsia="Times New Roman" w:hAnsi="Verdana"/>
          <w:b/>
          <w:color w:val="000000"/>
          <w:spacing w:val="1"/>
          <w:sz w:val="20"/>
          <w:szCs w:val="20"/>
        </w:rPr>
        <w:t xml:space="preserve">Чл. 27. </w:t>
      </w:r>
      <w:r w:rsidR="003843A9">
        <w:rPr>
          <w:rFonts w:ascii="Verdana" w:eastAsia="Times New Roman" w:hAnsi="Verdana"/>
          <w:b/>
          <w:color w:val="000000"/>
          <w:spacing w:val="1"/>
          <w:sz w:val="20"/>
          <w:szCs w:val="20"/>
        </w:rPr>
        <w:t>АНТИКОРУПЦИОННА КЛАЗУА</w:t>
      </w:r>
    </w:p>
    <w:p w14:paraId="757DDFBE" w14:textId="476101C3" w:rsidR="003843A9" w:rsidRDefault="003843A9" w:rsidP="003563FE">
      <w:pPr>
        <w:numPr>
          <w:ilvl w:val="0"/>
          <w:numId w:val="52"/>
        </w:numPr>
        <w:spacing w:after="0" w:line="240" w:lineRule="auto"/>
        <w:ind w:left="0" w:firstLine="66"/>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w:t>
      </w:r>
      <w:r>
        <w:rPr>
          <w:rFonts w:ascii="Verdana" w:eastAsia="Times New Roman" w:hAnsi="Verdana"/>
          <w:color w:val="000000"/>
          <w:spacing w:val="1"/>
          <w:sz w:val="20"/>
          <w:szCs w:val="20"/>
        </w:rPr>
        <w:lastRenderedPageBreak/>
        <w:t>за мерките срещу изпиране на пари, както и всички други приложими нормативни и административни актове.</w:t>
      </w:r>
    </w:p>
    <w:p w14:paraId="78FD61B3" w14:textId="1EC69AE1" w:rsidR="003843A9" w:rsidRDefault="003843A9" w:rsidP="003563FE">
      <w:pPr>
        <w:numPr>
          <w:ilvl w:val="0"/>
          <w:numId w:val="5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2B99FC9A" w14:textId="33C526A2" w:rsidR="003843A9" w:rsidRDefault="003843A9" w:rsidP="003563FE">
      <w:pPr>
        <w:numPr>
          <w:ilvl w:val="0"/>
          <w:numId w:val="5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D7C5B10" w14:textId="7CF27261" w:rsidR="003843A9" w:rsidRDefault="003843A9" w:rsidP="003563FE">
      <w:pPr>
        <w:numPr>
          <w:ilvl w:val="0"/>
          <w:numId w:val="5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Изпълнителят приема да уведомява Възложителя за всяко нарушаване на условие от този член в разумен срок.</w:t>
      </w:r>
    </w:p>
    <w:p w14:paraId="36BE5AB7" w14:textId="60FDE481" w:rsidR="003843A9" w:rsidRDefault="003843A9" w:rsidP="003563FE">
      <w:pPr>
        <w:numPr>
          <w:ilvl w:val="0"/>
          <w:numId w:val="5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3FAAF985" w14:textId="77777777" w:rsidR="003843A9" w:rsidRDefault="003843A9" w:rsidP="003843A9">
      <w:pPr>
        <w:numPr>
          <w:ilvl w:val="0"/>
          <w:numId w:val="41"/>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Възложителят има право да прекрати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1D333165" w14:textId="77777777" w:rsidR="003843A9" w:rsidRDefault="003843A9" w:rsidP="003843A9">
      <w:pPr>
        <w:numPr>
          <w:ilvl w:val="0"/>
          <w:numId w:val="41"/>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4FFAAD82" w14:textId="5253B0F7" w:rsidR="003843A9" w:rsidRDefault="003843A9" w:rsidP="003563FE">
      <w:pPr>
        <w:numPr>
          <w:ilvl w:val="0"/>
          <w:numId w:val="5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Ако Изпълнителят наруши някое условие на настоящия раздел: </w:t>
      </w:r>
    </w:p>
    <w:p w14:paraId="5EDF2872" w14:textId="77777777" w:rsidR="003843A9" w:rsidRDefault="003843A9" w:rsidP="003843A9">
      <w:pPr>
        <w:numPr>
          <w:ilvl w:val="0"/>
          <w:numId w:val="4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Възложителят може незабавно да прекрати този Договор без предизвестие и без да има каквито и да било задължения. </w:t>
      </w:r>
    </w:p>
    <w:p w14:paraId="321F7D8C" w14:textId="77777777" w:rsidR="003843A9" w:rsidRDefault="003843A9" w:rsidP="003843A9">
      <w:pPr>
        <w:numPr>
          <w:ilvl w:val="0"/>
          <w:numId w:val="42"/>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7D203F6B" w14:textId="44FF7963" w:rsidR="003843A9" w:rsidRDefault="005D08CB" w:rsidP="003843A9">
      <w:pPr>
        <w:spacing w:after="0" w:line="240" w:lineRule="auto"/>
        <w:jc w:val="both"/>
        <w:rPr>
          <w:rFonts w:ascii="Verdana" w:eastAsia="Times New Roman" w:hAnsi="Verdana"/>
          <w:b/>
          <w:color w:val="000000"/>
          <w:spacing w:val="1"/>
          <w:sz w:val="20"/>
          <w:szCs w:val="20"/>
        </w:rPr>
      </w:pPr>
      <w:r>
        <w:rPr>
          <w:rFonts w:ascii="Verdana" w:eastAsia="Times New Roman" w:hAnsi="Verdana"/>
          <w:b/>
          <w:color w:val="000000"/>
          <w:spacing w:val="1"/>
          <w:sz w:val="20"/>
          <w:szCs w:val="20"/>
        </w:rPr>
        <w:t xml:space="preserve">Чл. 28. </w:t>
      </w:r>
      <w:r w:rsidR="003843A9">
        <w:rPr>
          <w:rFonts w:ascii="Verdana" w:eastAsia="Times New Roman" w:hAnsi="Verdana"/>
          <w:b/>
          <w:color w:val="000000"/>
          <w:spacing w:val="1"/>
          <w:sz w:val="20"/>
          <w:szCs w:val="20"/>
        </w:rPr>
        <w:t>ПОДИЗПЪЛНИТЕЛ</w:t>
      </w:r>
    </w:p>
    <w:p w14:paraId="592DEAB9"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Изпълнителят сключва договор за подизпълнение с подизпълнителите, посочени в офертата при участие в процедурата. </w:t>
      </w:r>
    </w:p>
    <w:p w14:paraId="5192A8FA"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02695CA2"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1F137637"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8AADAC6"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5D97B0A6"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w:t>
      </w:r>
      <w:r>
        <w:rPr>
          <w:rFonts w:ascii="Verdana" w:eastAsia="Times New Roman" w:hAnsi="Verdana"/>
          <w:color w:val="000000"/>
          <w:spacing w:val="1"/>
          <w:sz w:val="20"/>
          <w:szCs w:val="20"/>
        </w:rPr>
        <w:lastRenderedPageBreak/>
        <w:t>откаже плащане по този член, когато искането за плащане е оспорено, до момента на отстраняване на причината за отказа.</w:t>
      </w:r>
    </w:p>
    <w:p w14:paraId="1F60BE87"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D79FBEF"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BC2F730"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191AD79"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CB8EE45" w14:textId="77777777" w:rsidR="003843A9" w:rsidRDefault="003843A9" w:rsidP="003563FE">
      <w:pPr>
        <w:numPr>
          <w:ilvl w:val="1"/>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за новия подизпълнител не са налице основанията за отстраняване в процедурата; </w:t>
      </w:r>
    </w:p>
    <w:p w14:paraId="5D99BBE2" w14:textId="77777777" w:rsidR="003843A9" w:rsidRDefault="003843A9" w:rsidP="003563FE">
      <w:pPr>
        <w:numPr>
          <w:ilvl w:val="1"/>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6DC9BFD0" w14:textId="77777777" w:rsidR="003843A9" w:rsidRDefault="003843A9" w:rsidP="003563FE">
      <w:pPr>
        <w:numPr>
          <w:ilvl w:val="0"/>
          <w:numId w:val="58"/>
        </w:numPr>
        <w:spacing w:after="0" w:line="240" w:lineRule="auto"/>
        <w:jc w:val="both"/>
        <w:rPr>
          <w:rFonts w:ascii="Verdana" w:eastAsia="Times New Roman" w:hAnsi="Verdana"/>
          <w:color w:val="000000"/>
          <w:spacing w:val="1"/>
          <w:sz w:val="20"/>
          <w:szCs w:val="20"/>
        </w:rPr>
      </w:pPr>
      <w:r>
        <w:rPr>
          <w:rFonts w:ascii="Verdana" w:eastAsia="Times New Roman" w:hAnsi="Verdana"/>
          <w:color w:val="000000"/>
          <w:spacing w:val="1"/>
          <w:sz w:val="20"/>
          <w:szCs w:val="20"/>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6FD09249" w14:textId="20D9C3B2"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lang w:eastAsia="bg-BG"/>
        </w:rPr>
      </w:pPr>
      <w:r>
        <w:rPr>
          <w:rFonts w:ascii="Verdana" w:eastAsia="Times New Roman" w:hAnsi="Verdana"/>
          <w:b/>
          <w:bCs/>
          <w:color w:val="000000"/>
          <w:sz w:val="20"/>
          <w:szCs w:val="20"/>
          <w:lang w:eastAsia="bg-BG"/>
        </w:rPr>
        <w:t>ПРЕДАВАНЕ И ПРИЕМАНЕ НА ИЗПЪЛНЕНИЕТО</w:t>
      </w:r>
    </w:p>
    <w:p w14:paraId="2F88E0F3" w14:textId="141A82A6" w:rsidR="003843A9" w:rsidRDefault="003843A9" w:rsidP="003843A9">
      <w:pPr>
        <w:tabs>
          <w:tab w:val="left" w:pos="0"/>
        </w:tabs>
        <w:spacing w:after="0" w:line="240" w:lineRule="auto"/>
        <w:jc w:val="both"/>
        <w:rPr>
          <w:rFonts w:ascii="Verdana" w:eastAsia="Times New Roman" w:hAnsi="Verdana"/>
          <w:sz w:val="20"/>
          <w:szCs w:val="20"/>
        </w:rPr>
      </w:pPr>
      <w:r>
        <w:rPr>
          <w:rFonts w:ascii="Verdana" w:eastAsia="Times New Roman" w:hAnsi="Verdana"/>
          <w:b/>
          <w:sz w:val="20"/>
          <w:szCs w:val="20"/>
        </w:rPr>
        <w:t>Чл. 2</w:t>
      </w:r>
      <w:r w:rsidR="001770A1">
        <w:rPr>
          <w:rFonts w:ascii="Verdana" w:eastAsia="Times New Roman" w:hAnsi="Verdana"/>
          <w:b/>
          <w:sz w:val="20"/>
          <w:szCs w:val="20"/>
        </w:rPr>
        <w:t>9</w:t>
      </w:r>
      <w:r>
        <w:rPr>
          <w:rFonts w:ascii="Verdana" w:eastAsia="Times New Roman" w:hAnsi="Verdana"/>
          <w:b/>
          <w:sz w:val="20"/>
          <w:szCs w:val="20"/>
        </w:rPr>
        <w:t xml:space="preserve">. </w:t>
      </w:r>
      <w:r>
        <w:rPr>
          <w:rFonts w:ascii="Verdana" w:eastAsia="Times New Roman" w:hAnsi="Verdana"/>
          <w:sz w:val="20"/>
          <w:szCs w:val="20"/>
        </w:rPr>
        <w:t>Предаването на изпълнението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Pr>
          <w:rFonts w:ascii="Verdana" w:eastAsia="Times New Roman" w:hAnsi="Verdana"/>
          <w:b/>
          <w:sz w:val="20"/>
          <w:szCs w:val="20"/>
        </w:rPr>
        <w:t>Приемо-предавателен протокол</w:t>
      </w:r>
      <w:r>
        <w:rPr>
          <w:rFonts w:ascii="Verdana" w:eastAsia="Times New Roman" w:hAnsi="Verdana"/>
          <w:sz w:val="20"/>
          <w:szCs w:val="20"/>
        </w:rPr>
        <w:t>“).</w:t>
      </w:r>
    </w:p>
    <w:p w14:paraId="312A8971" w14:textId="0645938F" w:rsidR="003843A9" w:rsidRDefault="003843A9" w:rsidP="003843A9">
      <w:pPr>
        <w:tabs>
          <w:tab w:val="left" w:pos="0"/>
        </w:tabs>
        <w:spacing w:after="0" w:line="240" w:lineRule="auto"/>
        <w:jc w:val="both"/>
        <w:rPr>
          <w:rFonts w:ascii="Verdana" w:eastAsia="Times New Roman" w:hAnsi="Verdana"/>
          <w:bCs/>
          <w:sz w:val="20"/>
          <w:szCs w:val="20"/>
        </w:rPr>
      </w:pPr>
      <w:r>
        <w:rPr>
          <w:rFonts w:ascii="Verdana" w:eastAsia="Times New Roman" w:hAnsi="Verdana"/>
          <w:b/>
          <w:sz w:val="20"/>
          <w:szCs w:val="20"/>
        </w:rPr>
        <w:t xml:space="preserve">Чл. </w:t>
      </w:r>
      <w:r w:rsidR="001770A1">
        <w:rPr>
          <w:rFonts w:ascii="Verdana" w:eastAsia="Times New Roman" w:hAnsi="Verdana"/>
          <w:b/>
          <w:sz w:val="20"/>
          <w:szCs w:val="20"/>
        </w:rPr>
        <w:t>30</w:t>
      </w:r>
      <w:r>
        <w:rPr>
          <w:rFonts w:ascii="Verdana" w:eastAsia="Times New Roman" w:hAnsi="Verdana"/>
          <w:b/>
          <w:sz w:val="20"/>
          <w:szCs w:val="20"/>
        </w:rPr>
        <w:t>. (1)</w:t>
      </w:r>
      <w:r>
        <w:rPr>
          <w:rFonts w:ascii="Verdana" w:eastAsia="Times New Roman" w:hAnsi="Verdana"/>
          <w:sz w:val="20"/>
          <w:szCs w:val="20"/>
        </w:rPr>
        <w:t xml:space="preserve"> ВЪЗЛОЖИТЕЛЯТ има право:</w:t>
      </w:r>
      <w:bookmarkStart w:id="19" w:name="_DV_M64"/>
      <w:bookmarkEnd w:id="19"/>
    </w:p>
    <w:p w14:paraId="47E7929C" w14:textId="77777777" w:rsidR="003843A9" w:rsidRDefault="003843A9" w:rsidP="003843A9">
      <w:pPr>
        <w:tabs>
          <w:tab w:val="left" w:pos="0"/>
        </w:tabs>
        <w:spacing w:after="0" w:line="240" w:lineRule="auto"/>
        <w:jc w:val="both"/>
        <w:rPr>
          <w:rFonts w:ascii="Verdana" w:eastAsia="Times New Roman" w:hAnsi="Verdana"/>
          <w:bCs/>
          <w:sz w:val="20"/>
          <w:szCs w:val="20"/>
        </w:rPr>
      </w:pPr>
      <w:r>
        <w:rPr>
          <w:rFonts w:ascii="Verdana" w:eastAsia="Times New Roman" w:hAnsi="Verdana"/>
          <w:sz w:val="20"/>
          <w:szCs w:val="20"/>
        </w:rPr>
        <w:t>1. Да приеме изпълнението, когато отговаря на договореното;</w:t>
      </w:r>
      <w:bookmarkStart w:id="20" w:name="_DV_M65"/>
      <w:bookmarkEnd w:id="20"/>
    </w:p>
    <w:p w14:paraId="19F04D5B" w14:textId="77777777" w:rsidR="003843A9" w:rsidRDefault="003843A9" w:rsidP="003843A9">
      <w:pPr>
        <w:tabs>
          <w:tab w:val="left" w:pos="0"/>
        </w:tabs>
        <w:spacing w:after="0" w:line="240" w:lineRule="auto"/>
        <w:jc w:val="both"/>
        <w:rPr>
          <w:rFonts w:ascii="Verdana" w:eastAsia="Times New Roman" w:hAnsi="Verdana"/>
          <w:bCs/>
          <w:sz w:val="20"/>
          <w:szCs w:val="20"/>
        </w:rPr>
      </w:pPr>
      <w:r>
        <w:rPr>
          <w:rFonts w:ascii="Verdana" w:eastAsia="Times New Roman"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32D45801" w14:textId="77777777" w:rsidR="003843A9" w:rsidRDefault="003843A9" w:rsidP="003843A9">
      <w:pPr>
        <w:tabs>
          <w:tab w:val="left" w:pos="0"/>
        </w:tabs>
        <w:spacing w:after="0" w:line="240" w:lineRule="auto"/>
        <w:jc w:val="both"/>
        <w:rPr>
          <w:rFonts w:ascii="Verdana" w:eastAsia="Times New Roman" w:hAnsi="Verdana"/>
          <w:bCs/>
          <w:sz w:val="20"/>
          <w:szCs w:val="20"/>
        </w:rPr>
      </w:pPr>
      <w:r>
        <w:rPr>
          <w:rFonts w:ascii="Verdana" w:eastAsia="Times New Roman"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1740DDD5" w14:textId="26225131" w:rsidR="003843A9" w:rsidRDefault="003843A9" w:rsidP="003843A9">
      <w:pPr>
        <w:tabs>
          <w:tab w:val="left" w:pos="0"/>
        </w:tabs>
        <w:spacing w:after="0" w:line="240" w:lineRule="auto"/>
        <w:jc w:val="both"/>
        <w:rPr>
          <w:rFonts w:ascii="Verdana" w:eastAsia="Times New Roman" w:hAnsi="Verdana"/>
          <w:bCs/>
          <w:sz w:val="20"/>
          <w:szCs w:val="20"/>
        </w:rPr>
      </w:pPr>
      <w:r>
        <w:rPr>
          <w:rFonts w:ascii="Verdana" w:eastAsia="Times New Roman" w:hAnsi="Verdana"/>
          <w:b/>
          <w:sz w:val="20"/>
          <w:szCs w:val="20"/>
        </w:rPr>
        <w:t>(2)</w:t>
      </w:r>
      <w:r>
        <w:rPr>
          <w:rFonts w:ascii="Verdana" w:eastAsia="Times New Roman" w:hAnsi="Verdana"/>
          <w:sz w:val="20"/>
          <w:szCs w:val="20"/>
        </w:rPr>
        <w:t xml:space="preserve"> </w:t>
      </w:r>
      <w:r w:rsidR="00B63673">
        <w:rPr>
          <w:rFonts w:ascii="Verdana" w:eastAsia="Times New Roman" w:hAnsi="Verdana"/>
          <w:sz w:val="20"/>
          <w:szCs w:val="20"/>
        </w:rPr>
        <w:t xml:space="preserve">Приемането </w:t>
      </w:r>
      <w:r>
        <w:rPr>
          <w:rFonts w:ascii="Verdana" w:eastAsia="Times New Roman" w:hAnsi="Verdana"/>
          <w:sz w:val="20"/>
          <w:szCs w:val="20"/>
        </w:rPr>
        <w:t>на изпълнението на Услугите по този Договор се извършва с подписване на Приемо-предавателен протокол, подписан от Страните</w:t>
      </w:r>
      <w:r>
        <w:rPr>
          <w:rFonts w:ascii="Verdana" w:eastAsia="Times New Roman" w:hAnsi="Verdana"/>
          <w:color w:val="000000"/>
          <w:spacing w:val="1"/>
          <w:sz w:val="20"/>
          <w:szCs w:val="20"/>
        </w:rPr>
        <w:t xml:space="preserve">. </w:t>
      </w:r>
      <w:bookmarkStart w:id="21" w:name="_DV_M67"/>
      <w:bookmarkStart w:id="22" w:name="_DV_M68"/>
      <w:bookmarkStart w:id="23" w:name="_DV_M69"/>
      <w:bookmarkEnd w:id="21"/>
      <w:bookmarkEnd w:id="22"/>
      <w:bookmarkEnd w:id="23"/>
    </w:p>
    <w:p w14:paraId="2E8AE216" w14:textId="77777777" w:rsidR="003843A9" w:rsidRDefault="003843A9" w:rsidP="003843A9">
      <w:pPr>
        <w:spacing w:after="0" w:line="240" w:lineRule="auto"/>
        <w:jc w:val="both"/>
        <w:rPr>
          <w:rFonts w:ascii="Verdana" w:eastAsia="Times New Roman" w:hAnsi="Verdana"/>
          <w:b/>
          <w:sz w:val="20"/>
          <w:szCs w:val="20"/>
        </w:rPr>
      </w:pPr>
      <w:r>
        <w:rPr>
          <w:rFonts w:ascii="Verdana" w:eastAsia="Times New Roman" w:hAnsi="Verdana"/>
          <w:b/>
          <w:sz w:val="20"/>
          <w:szCs w:val="20"/>
        </w:rPr>
        <w:tab/>
      </w:r>
    </w:p>
    <w:p w14:paraId="21103831" w14:textId="77777777"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НЕУСТОЙКИ ПРИ НЕИЗПЪЛНЕНИЕ</w:t>
      </w:r>
    </w:p>
    <w:p w14:paraId="06486D3F" w14:textId="51020736" w:rsidR="003843A9" w:rsidRDefault="003843A9" w:rsidP="003843A9">
      <w:pPr>
        <w:shd w:val="clear" w:color="auto" w:fill="FFFFFF"/>
        <w:spacing w:after="0" w:line="240" w:lineRule="auto"/>
        <w:jc w:val="both"/>
        <w:rPr>
          <w:rFonts w:ascii="Verdana" w:eastAsia="Times New Roman" w:hAnsi="Verdana"/>
          <w:sz w:val="20"/>
          <w:szCs w:val="20"/>
        </w:rPr>
      </w:pPr>
      <w:r>
        <w:rPr>
          <w:rFonts w:ascii="Verdana" w:eastAsia="Times New Roman" w:hAnsi="Verdana"/>
          <w:b/>
          <w:sz w:val="20"/>
          <w:szCs w:val="20"/>
        </w:rPr>
        <w:t xml:space="preserve">Чл. </w:t>
      </w:r>
      <w:r w:rsidR="001770A1">
        <w:rPr>
          <w:rFonts w:ascii="Verdana" w:eastAsia="Times New Roman" w:hAnsi="Verdana"/>
          <w:b/>
          <w:sz w:val="20"/>
          <w:szCs w:val="20"/>
        </w:rPr>
        <w:t xml:space="preserve">31 </w:t>
      </w:r>
      <w:r>
        <w:rPr>
          <w:rFonts w:ascii="Verdana" w:eastAsia="Times New Roman" w:hAnsi="Verdana"/>
          <w:sz w:val="20"/>
          <w:szCs w:val="20"/>
        </w:rPr>
        <w:t>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2393BB44" w14:textId="28F53CC0" w:rsidR="003843A9" w:rsidRDefault="003843A9" w:rsidP="003843A9">
      <w:pPr>
        <w:spacing w:after="0" w:line="240" w:lineRule="auto"/>
        <w:jc w:val="both"/>
        <w:rPr>
          <w:rFonts w:ascii="Verdana" w:eastAsia="Times New Roman" w:hAnsi="Verdana"/>
          <w:sz w:val="20"/>
          <w:szCs w:val="20"/>
        </w:rPr>
      </w:pPr>
      <w:r>
        <w:rPr>
          <w:rFonts w:ascii="Verdana" w:eastAsia="Times New Roman" w:hAnsi="Verdana"/>
          <w:b/>
          <w:sz w:val="20"/>
          <w:szCs w:val="20"/>
        </w:rPr>
        <w:t xml:space="preserve">Чл. </w:t>
      </w:r>
      <w:r w:rsidR="001770A1">
        <w:rPr>
          <w:rFonts w:ascii="Verdana" w:eastAsia="Times New Roman" w:hAnsi="Verdana"/>
          <w:b/>
          <w:sz w:val="20"/>
          <w:szCs w:val="20"/>
        </w:rPr>
        <w:t>32</w:t>
      </w:r>
      <w:r>
        <w:rPr>
          <w:rFonts w:ascii="Verdana" w:eastAsia="Times New Roman" w:hAnsi="Verdana"/>
          <w:b/>
          <w:sz w:val="20"/>
          <w:szCs w:val="20"/>
        </w:rPr>
        <w:t xml:space="preserve">. </w:t>
      </w:r>
      <w:r>
        <w:rPr>
          <w:rFonts w:ascii="Verdana" w:eastAsia="Times New Roman" w:hAnsi="Verdana"/>
          <w:sz w:val="20"/>
          <w:szCs w:val="20"/>
        </w:rPr>
        <w:t xml:space="preserve">ВЪЗЛОЖИТЕЛЯТ има право да, да удържи всяка дължима по този Договор неустойка чрез задържане на плащане, прихващане на насрещно дължими суми или задържане на сума от Гаранцията за изпълнение, като уведоми писмено ИЗПЪЛНИТЕЛЯ за това.  </w:t>
      </w:r>
    </w:p>
    <w:p w14:paraId="7583EE13" w14:textId="6D4E1441" w:rsidR="003843A9" w:rsidRDefault="003843A9" w:rsidP="003843A9">
      <w:pPr>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3</w:t>
      </w:r>
      <w:r>
        <w:rPr>
          <w:rFonts w:ascii="Verdana" w:eastAsia="Times New Roman" w:hAnsi="Verdana"/>
          <w:b/>
          <w:sz w:val="20"/>
          <w:szCs w:val="20"/>
        </w:rPr>
        <w:t xml:space="preserve">. </w:t>
      </w:r>
      <w:r>
        <w:rPr>
          <w:rFonts w:ascii="Verdana" w:eastAsia="Times New Roman" w:hAnsi="Verdana"/>
          <w:sz w:val="20"/>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1514EF4" w14:textId="470DF6F1" w:rsidR="003843A9" w:rsidRDefault="003843A9" w:rsidP="003843A9">
      <w:pPr>
        <w:spacing w:after="0" w:line="240" w:lineRule="auto"/>
        <w:jc w:val="both"/>
        <w:rPr>
          <w:rFonts w:ascii="Verdana" w:eastAsia="Times New Roman" w:hAnsi="Verdana"/>
          <w:b/>
          <w:bCs/>
          <w:sz w:val="20"/>
          <w:szCs w:val="20"/>
        </w:rPr>
      </w:pPr>
      <w:r>
        <w:rPr>
          <w:rFonts w:ascii="Verdana" w:eastAsia="Times New Roman" w:hAnsi="Verdana"/>
          <w:b/>
          <w:sz w:val="20"/>
          <w:szCs w:val="20"/>
        </w:rPr>
        <w:t>Чл. 3</w:t>
      </w:r>
      <w:r w:rsidR="001770A1">
        <w:rPr>
          <w:rFonts w:ascii="Verdana" w:eastAsia="Times New Roman" w:hAnsi="Verdana"/>
          <w:b/>
          <w:sz w:val="20"/>
          <w:szCs w:val="20"/>
        </w:rPr>
        <w:t>4</w:t>
      </w:r>
      <w:r>
        <w:rPr>
          <w:rFonts w:ascii="Verdana" w:eastAsia="Times New Roman" w:hAnsi="Verdana"/>
          <w:b/>
          <w:sz w:val="20"/>
          <w:szCs w:val="20"/>
        </w:rPr>
        <w:t xml:space="preserve">. </w:t>
      </w:r>
      <w:r>
        <w:rPr>
          <w:rFonts w:ascii="Verdana" w:eastAsia="Times New Roman" w:hAnsi="Verdana"/>
          <w:b/>
          <w:bCs/>
          <w:sz w:val="20"/>
          <w:szCs w:val="20"/>
        </w:rPr>
        <w:t>НЕУСТОЙКИ</w:t>
      </w:r>
    </w:p>
    <w:p w14:paraId="074ED0D1" w14:textId="1DAB969C"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В случай, че Изпълнителят не изпълни възложен</w:t>
      </w:r>
      <w:r w:rsidR="00A8283D">
        <w:rPr>
          <w:rFonts w:ascii="Verdana" w:eastAsia="Times New Roman" w:hAnsi="Verdana"/>
          <w:sz w:val="20"/>
          <w:szCs w:val="20"/>
        </w:rPr>
        <w:t>ите услуги в рамките на договорения 3 дневен срок съгласно Приложение №1 – Техническа спецификация</w:t>
      </w:r>
      <w:r>
        <w:rPr>
          <w:rFonts w:ascii="Verdana" w:eastAsia="Times New Roman" w:hAnsi="Verdana"/>
          <w:sz w:val="20"/>
          <w:szCs w:val="20"/>
        </w:rPr>
        <w:t xml:space="preserve"> то Изпълнителят дължи неустойка в размер на </w:t>
      </w:r>
      <w:r w:rsidR="00F203AB">
        <w:rPr>
          <w:rFonts w:ascii="Verdana" w:eastAsia="Times New Roman" w:hAnsi="Verdana"/>
          <w:sz w:val="20"/>
          <w:szCs w:val="20"/>
        </w:rPr>
        <w:t>4</w:t>
      </w:r>
      <w:r>
        <w:rPr>
          <w:rFonts w:ascii="Verdana" w:eastAsia="Times New Roman" w:hAnsi="Verdana"/>
          <w:sz w:val="20"/>
          <w:szCs w:val="20"/>
        </w:rPr>
        <w:t xml:space="preserve">% (два процента) от стойността на ремонта за всеки работен ден забавяне на ремонта, но не повече от 20% от стойността на ремонта. </w:t>
      </w:r>
    </w:p>
    <w:p w14:paraId="75ADA429" w14:textId="5B233276"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w:t>
      </w:r>
    </w:p>
    <w:p w14:paraId="217FA89D" w14:textId="706D04A8"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 xml:space="preserve">В случай, че Изпълнителят забави </w:t>
      </w:r>
      <w:r w:rsidR="00F203AB">
        <w:rPr>
          <w:rFonts w:ascii="Verdana" w:eastAsia="Times New Roman" w:hAnsi="Verdana"/>
          <w:sz w:val="20"/>
          <w:szCs w:val="20"/>
        </w:rPr>
        <w:t>договорения 3 дневен срок с повече от 5 дни</w:t>
      </w:r>
      <w:r>
        <w:rPr>
          <w:rFonts w:ascii="Verdana" w:eastAsia="Times New Roman" w:hAnsi="Verdana"/>
          <w:sz w:val="20"/>
          <w:szCs w:val="20"/>
        </w:rPr>
        <w:t>, то ще се счита, че Изпълнителят е в съществено неизпълнение на Договора, като в такъв случай Възложителят има право:</w:t>
      </w:r>
    </w:p>
    <w:p w14:paraId="39746248" w14:textId="77777777" w:rsidR="003843A9" w:rsidRDefault="003843A9" w:rsidP="003843A9">
      <w:pPr>
        <w:numPr>
          <w:ilvl w:val="1"/>
          <w:numId w:val="45"/>
        </w:numPr>
        <w:spacing w:after="0" w:line="240" w:lineRule="auto"/>
        <w:jc w:val="both"/>
        <w:rPr>
          <w:rFonts w:ascii="Verdana" w:eastAsia="Times New Roman" w:hAnsi="Verdana"/>
          <w:sz w:val="20"/>
          <w:szCs w:val="20"/>
        </w:rPr>
      </w:pPr>
      <w:r>
        <w:rPr>
          <w:rFonts w:ascii="Verdana" w:eastAsia="Times New Roman" w:hAnsi="Verdana"/>
          <w:sz w:val="20"/>
          <w:szCs w:val="20"/>
        </w:rPr>
        <w:t xml:space="preserve">да прекрати едностранно Договора поради неизпълнение от страна на Изпълнителя, като задържи гаранцията за изпълнение и/или </w:t>
      </w:r>
    </w:p>
    <w:p w14:paraId="40EB366E" w14:textId="77777777" w:rsidR="003843A9" w:rsidRDefault="003843A9" w:rsidP="003843A9">
      <w:pPr>
        <w:numPr>
          <w:ilvl w:val="1"/>
          <w:numId w:val="45"/>
        </w:numPr>
        <w:spacing w:after="0" w:line="240" w:lineRule="auto"/>
        <w:jc w:val="both"/>
        <w:rPr>
          <w:rFonts w:ascii="Verdana" w:eastAsia="Times New Roman" w:hAnsi="Verdana"/>
          <w:sz w:val="20"/>
          <w:szCs w:val="20"/>
        </w:rPr>
      </w:pPr>
      <w:r>
        <w:rPr>
          <w:rFonts w:ascii="Verdana" w:eastAsia="Times New Roman" w:hAnsi="Verdana"/>
          <w:sz w:val="20"/>
          <w:szCs w:val="20"/>
        </w:rPr>
        <w:lastRenderedPageBreak/>
        <w:t>да възложи изпълнението на ремонта на трета страна, като Изпълнителят дължи възстановяване на всички разходи и/или щети и/или пропуснати ползи, претърпени от Възложителя в следствие на неизпълнението на Изпълнителя.</w:t>
      </w:r>
    </w:p>
    <w:p w14:paraId="35C6B622" w14:textId="6377A4D5"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 xml:space="preserve">В случай, че в гаранционен срок на извършен ремонт, настъпи повреда на </w:t>
      </w:r>
      <w:r w:rsidR="00F203AB">
        <w:rPr>
          <w:rFonts w:ascii="Verdana" w:eastAsia="Times New Roman" w:hAnsi="Verdana"/>
          <w:sz w:val="20"/>
          <w:szCs w:val="20"/>
        </w:rPr>
        <w:t xml:space="preserve">монтираните и подменени </w:t>
      </w:r>
      <w:r>
        <w:rPr>
          <w:rFonts w:ascii="Verdana" w:eastAsia="Times New Roman" w:hAnsi="Verdana"/>
          <w:sz w:val="20"/>
          <w:szCs w:val="20"/>
        </w:rPr>
        <w:t xml:space="preserve">от Изпълнителя </w:t>
      </w:r>
      <w:r w:rsidR="00F203AB">
        <w:rPr>
          <w:rFonts w:ascii="Verdana" w:eastAsia="Times New Roman" w:hAnsi="Verdana"/>
          <w:sz w:val="20"/>
          <w:szCs w:val="20"/>
        </w:rPr>
        <w:t>проходни изолатори</w:t>
      </w:r>
      <w:r>
        <w:rPr>
          <w:rFonts w:ascii="Verdana" w:eastAsia="Times New Roman" w:hAnsi="Verdana"/>
          <w:sz w:val="20"/>
          <w:szCs w:val="20"/>
        </w:rPr>
        <w:t>, Изпълнителят се задължава да отстрани повредата за своя сметка, в срок, указан от Контролиращия служител или Представител на контролиращия служител.</w:t>
      </w:r>
    </w:p>
    <w:p w14:paraId="2346051A" w14:textId="619ABAFB"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В случай, че Изпълнителят откаже да отстрани повредата по горния член за своя сметка, в срока, указан от Контролиращия служител, то Възложителят може да възложи ремонта на трета страна, като в този случай Изпълнителят дължи на Възложителя пълния размер на стойността на ремонта</w:t>
      </w:r>
      <w:r w:rsidR="00525884">
        <w:rPr>
          <w:rFonts w:ascii="Verdana" w:eastAsia="Times New Roman" w:hAnsi="Verdana"/>
          <w:sz w:val="20"/>
          <w:szCs w:val="20"/>
        </w:rPr>
        <w:t xml:space="preserve">, </w:t>
      </w:r>
      <w:r>
        <w:rPr>
          <w:rFonts w:ascii="Verdana" w:eastAsia="Times New Roman" w:hAnsi="Verdana"/>
          <w:sz w:val="20"/>
          <w:szCs w:val="20"/>
        </w:rPr>
        <w:t>който се доказва с фактурата на третата страна.</w:t>
      </w:r>
    </w:p>
    <w:p w14:paraId="503E8C9D" w14:textId="019472F7"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 xml:space="preserve">В случай че </w:t>
      </w:r>
      <w:r w:rsidR="00F203AB">
        <w:rPr>
          <w:rFonts w:ascii="Verdana" w:eastAsia="Times New Roman" w:hAnsi="Verdana"/>
          <w:sz w:val="20"/>
          <w:szCs w:val="20"/>
        </w:rPr>
        <w:t>договорените услуги</w:t>
      </w:r>
      <w:r>
        <w:rPr>
          <w:rFonts w:ascii="Verdana" w:eastAsia="Times New Roman" w:hAnsi="Verdana"/>
          <w:sz w:val="20"/>
          <w:szCs w:val="20"/>
        </w:rPr>
        <w:t xml:space="preserve"> не съответства на уговореното по този Договор, независимо дали в качествено или количествено отношение, Изпълнителят дължи неустойка в размер на </w:t>
      </w:r>
      <w:r w:rsidR="00F203AB">
        <w:rPr>
          <w:rFonts w:ascii="Verdana" w:eastAsia="Times New Roman" w:hAnsi="Verdana"/>
          <w:sz w:val="20"/>
          <w:szCs w:val="20"/>
        </w:rPr>
        <w:t>10</w:t>
      </w:r>
      <w:r>
        <w:rPr>
          <w:rFonts w:ascii="Verdana" w:eastAsia="Times New Roman" w:hAnsi="Verdana"/>
          <w:sz w:val="20"/>
          <w:szCs w:val="20"/>
        </w:rPr>
        <w:t>% (</w:t>
      </w:r>
      <w:r w:rsidR="00F203AB">
        <w:rPr>
          <w:rFonts w:ascii="Verdana" w:eastAsia="Times New Roman" w:hAnsi="Verdana"/>
          <w:sz w:val="20"/>
          <w:szCs w:val="20"/>
        </w:rPr>
        <w:t xml:space="preserve">десет </w:t>
      </w:r>
      <w:r>
        <w:rPr>
          <w:rFonts w:ascii="Verdana" w:eastAsia="Times New Roman" w:hAnsi="Verdana"/>
          <w:sz w:val="20"/>
          <w:szCs w:val="20"/>
        </w:rPr>
        <w:t xml:space="preserve">процента) от стойността на </w:t>
      </w:r>
      <w:r w:rsidR="00F203AB">
        <w:rPr>
          <w:rFonts w:ascii="Verdana" w:eastAsia="Times New Roman" w:hAnsi="Verdana"/>
          <w:sz w:val="20"/>
          <w:szCs w:val="20"/>
        </w:rPr>
        <w:t>договора</w:t>
      </w:r>
      <w:r>
        <w:rPr>
          <w:rFonts w:ascii="Verdana" w:eastAsia="Times New Roman" w:hAnsi="Verdana"/>
          <w:sz w:val="20"/>
          <w:szCs w:val="20"/>
        </w:rPr>
        <w:t xml:space="preserve">, </w:t>
      </w:r>
      <w:r w:rsidR="00F203AB">
        <w:rPr>
          <w:rFonts w:ascii="Verdana" w:eastAsia="Times New Roman" w:hAnsi="Verdana"/>
          <w:sz w:val="20"/>
          <w:szCs w:val="20"/>
        </w:rPr>
        <w:t>като Възложителя указва нов срок за отстраняване на некачаственото изпълнение от Изпълнител</w:t>
      </w:r>
      <w:r w:rsidR="00525884">
        <w:rPr>
          <w:rFonts w:ascii="Verdana" w:eastAsia="Times New Roman" w:hAnsi="Verdana"/>
          <w:sz w:val="20"/>
          <w:szCs w:val="20"/>
        </w:rPr>
        <w:t>я</w:t>
      </w:r>
      <w:r w:rsidR="00F203AB">
        <w:rPr>
          <w:rFonts w:ascii="Verdana" w:eastAsia="Times New Roman" w:hAnsi="Verdana"/>
          <w:sz w:val="20"/>
          <w:szCs w:val="20"/>
        </w:rPr>
        <w:t xml:space="preserve"> и за сметка на Изпълнителя</w:t>
      </w:r>
      <w:r>
        <w:rPr>
          <w:rFonts w:ascii="Verdana" w:eastAsia="Times New Roman" w:hAnsi="Verdana"/>
          <w:sz w:val="20"/>
          <w:szCs w:val="20"/>
        </w:rPr>
        <w:t xml:space="preserve">. </w:t>
      </w:r>
    </w:p>
    <w:p w14:paraId="0AA53888" w14:textId="1A246C6E"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В случай</w:t>
      </w:r>
      <w:r w:rsidR="00F203AB">
        <w:rPr>
          <w:rFonts w:ascii="Verdana" w:eastAsia="Times New Roman" w:hAnsi="Verdana"/>
          <w:sz w:val="20"/>
          <w:szCs w:val="20"/>
        </w:rPr>
        <w:t xml:space="preserve"> </w:t>
      </w:r>
      <w:r>
        <w:rPr>
          <w:rFonts w:ascii="Verdana" w:eastAsia="Times New Roman" w:hAnsi="Verdana"/>
          <w:sz w:val="20"/>
          <w:szCs w:val="20"/>
        </w:rPr>
        <w:t>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прогнозната стойност на договора без ДДС без стойността на опциите и подновяванията.</w:t>
      </w:r>
    </w:p>
    <w:p w14:paraId="7F76768B" w14:textId="77777777"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При неспазване предписанията и /или неосигурено оборудване в съответствие с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налагат следните санкции: при първо нарушение санкцията е в размер на 100.00 лв., при второ нарушение санкцията е в размер на 300.00 лв., а при всяко следващо санкцията е в размер на 500.00 лв.</w:t>
      </w:r>
    </w:p>
    <w:p w14:paraId="7EAEBB16" w14:textId="77777777"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104C404B" w14:textId="77777777" w:rsidR="003843A9" w:rsidRDefault="003843A9" w:rsidP="003843A9">
      <w:pPr>
        <w:numPr>
          <w:ilvl w:val="0"/>
          <w:numId w:val="44"/>
        </w:numPr>
        <w:spacing w:after="0" w:line="240" w:lineRule="auto"/>
        <w:jc w:val="both"/>
        <w:rPr>
          <w:rFonts w:ascii="Verdana" w:eastAsia="Times New Roman" w:hAnsi="Verdana"/>
          <w:sz w:val="20"/>
          <w:szCs w:val="20"/>
        </w:rPr>
      </w:pPr>
      <w:r>
        <w:rPr>
          <w:rFonts w:ascii="Verdana" w:eastAsia="Times New Roman" w:hAnsi="Verdana"/>
          <w:sz w:val="20"/>
          <w:szCs w:val="20"/>
        </w:rPr>
        <w:t>ВЪЗЛОЖИТЕЛЯТ може да прекрати договор с ИЗПЪЛНИТЕЛЯ при нарушаване на правилата за безопасност при работа, застрашило живота или здравето на хора.</w:t>
      </w:r>
    </w:p>
    <w:p w14:paraId="584B361E" w14:textId="0C004314" w:rsidR="003843A9" w:rsidRDefault="003843A9" w:rsidP="003843A9">
      <w:pPr>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5</w:t>
      </w:r>
      <w:r>
        <w:rPr>
          <w:rFonts w:ascii="Verdana" w:eastAsia="Times New Roman" w:hAnsi="Verdana"/>
          <w:b/>
          <w:sz w:val="20"/>
          <w:szCs w:val="20"/>
        </w:rPr>
        <w:t>.САНКЦИИ</w:t>
      </w:r>
      <w:r>
        <w:rPr>
          <w:rFonts w:ascii="Verdana" w:eastAsia="Times New Roman" w:hAnsi="Verdana"/>
          <w:b/>
          <w:bCs/>
          <w:sz w:val="20"/>
          <w:szCs w:val="20"/>
        </w:rPr>
        <w:t>, НАЛАГАНИ НА “СОФИЙСКА ВОДА” АД</w:t>
      </w:r>
    </w:p>
    <w:p w14:paraId="5867F191" w14:textId="77777777" w:rsidR="003843A9" w:rsidRDefault="003843A9" w:rsidP="003843A9">
      <w:pPr>
        <w:tabs>
          <w:tab w:val="left" w:pos="709"/>
        </w:tabs>
        <w:spacing w:after="0" w:line="240" w:lineRule="auto"/>
        <w:ind w:left="720"/>
        <w:jc w:val="both"/>
        <w:rPr>
          <w:rFonts w:ascii="Verdana" w:eastAsia="Times New Roman" w:hAnsi="Verdana"/>
          <w:sz w:val="20"/>
          <w:szCs w:val="20"/>
        </w:rPr>
      </w:pPr>
      <w:r>
        <w:rPr>
          <w:rFonts w:ascii="Verdana" w:eastAsia="Times New Roman" w:hAnsi="Verdana"/>
          <w:sz w:val="20"/>
          <w:szCs w:val="20"/>
        </w:rPr>
        <w:t>В случай, че в който и да е момент, във връзка с изпълнение на дейностите в договора,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26AB2B42" w14:textId="77777777" w:rsidR="003843A9" w:rsidRDefault="003843A9" w:rsidP="003843A9">
      <w:pPr>
        <w:keepNext/>
        <w:keepLines/>
        <w:spacing w:before="240" w:after="24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ПРЕКРАТЯВАНЕ НА ДОГОВОРА</w:t>
      </w:r>
    </w:p>
    <w:p w14:paraId="0FA745D1" w14:textId="428BCD2A"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6</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b/>
          <w:sz w:val="20"/>
          <w:szCs w:val="20"/>
        </w:rPr>
        <w:t>(1)</w:t>
      </w:r>
      <w:r>
        <w:rPr>
          <w:rFonts w:ascii="Verdana" w:eastAsia="Times New Roman" w:hAnsi="Verdana"/>
          <w:sz w:val="20"/>
          <w:szCs w:val="20"/>
        </w:rPr>
        <w:t xml:space="preserve"> Този Договор се прекратява:</w:t>
      </w:r>
    </w:p>
    <w:p w14:paraId="1F2E174E" w14:textId="77777777" w:rsidR="003843A9" w:rsidRDefault="003843A9" w:rsidP="003843A9">
      <w:pPr>
        <w:keepLines/>
        <w:spacing w:after="0" w:line="240" w:lineRule="auto"/>
        <w:jc w:val="both"/>
        <w:rPr>
          <w:rFonts w:ascii="Verdana" w:eastAsia="Times New Roman" w:hAnsi="Verdana"/>
          <w:sz w:val="20"/>
          <w:szCs w:val="20"/>
        </w:rPr>
      </w:pPr>
      <w:r>
        <w:rPr>
          <w:rFonts w:ascii="Verdana" w:eastAsia="Times New Roman" w:hAnsi="Verdana"/>
          <w:sz w:val="20"/>
          <w:szCs w:val="20"/>
        </w:rPr>
        <w:t>1. с изтичане на Срока на Договора</w:t>
      </w:r>
    </w:p>
    <w:p w14:paraId="4640BD8A" w14:textId="77777777" w:rsidR="003843A9" w:rsidRDefault="003843A9" w:rsidP="003843A9">
      <w:pPr>
        <w:keepLines/>
        <w:spacing w:after="0" w:line="240" w:lineRule="auto"/>
        <w:jc w:val="both"/>
        <w:rPr>
          <w:rFonts w:ascii="Verdana" w:eastAsia="Times New Roman" w:hAnsi="Verdana"/>
          <w:sz w:val="20"/>
          <w:szCs w:val="20"/>
        </w:rPr>
      </w:pPr>
      <w:r>
        <w:rPr>
          <w:rFonts w:ascii="Verdana" w:eastAsia="Times New Roman" w:hAnsi="Verdana"/>
          <w:sz w:val="20"/>
          <w:szCs w:val="20"/>
        </w:rPr>
        <w:t xml:space="preserve">2. с изпълнението на всички задължения на Страните по него; </w:t>
      </w:r>
    </w:p>
    <w:p w14:paraId="3CB4256F" w14:textId="77777777" w:rsidR="003843A9" w:rsidRDefault="003843A9" w:rsidP="003843A9">
      <w:pPr>
        <w:keepLines/>
        <w:spacing w:after="0" w:line="240" w:lineRule="auto"/>
        <w:jc w:val="both"/>
        <w:rPr>
          <w:rFonts w:ascii="Verdana" w:eastAsia="Times New Roman" w:hAnsi="Verdana"/>
          <w:sz w:val="20"/>
          <w:szCs w:val="20"/>
        </w:rPr>
      </w:pPr>
      <w:r>
        <w:rPr>
          <w:rFonts w:ascii="Verdana" w:eastAsia="Times New Roman" w:hAnsi="Verdana"/>
          <w:sz w:val="20"/>
          <w:szCs w:val="20"/>
        </w:rPr>
        <w:t>3. при прекратяване на юридическо лице – Страна по Договора без правоприемство,</w:t>
      </w:r>
      <w:r>
        <w:rPr>
          <w:rFonts w:ascii="Verdana" w:hAnsi="Verdana"/>
          <w:sz w:val="20"/>
          <w:szCs w:val="20"/>
        </w:rPr>
        <w:t xml:space="preserve"> </w:t>
      </w:r>
      <w:r>
        <w:rPr>
          <w:rFonts w:ascii="Verdana" w:eastAsia="Times New Roman" w:hAnsi="Verdana"/>
          <w:sz w:val="20"/>
          <w:szCs w:val="20"/>
        </w:rPr>
        <w:t>по смисъла на законодателството на държавата, в която съответното лице е установено;</w:t>
      </w:r>
    </w:p>
    <w:p w14:paraId="660CE60B" w14:textId="77777777" w:rsidR="003843A9" w:rsidRDefault="003843A9" w:rsidP="003843A9">
      <w:pPr>
        <w:keepLines/>
        <w:spacing w:after="0" w:line="240" w:lineRule="auto"/>
        <w:jc w:val="both"/>
        <w:rPr>
          <w:rFonts w:ascii="Verdana" w:eastAsia="Times New Roman" w:hAnsi="Verdana"/>
          <w:sz w:val="20"/>
          <w:szCs w:val="20"/>
        </w:rPr>
      </w:pPr>
      <w:r>
        <w:rPr>
          <w:rFonts w:ascii="Verdana" w:eastAsia="Times New Roman" w:hAnsi="Verdana"/>
          <w:sz w:val="20"/>
          <w:szCs w:val="20"/>
        </w:rPr>
        <w:t>4. при условията по чл. 5, ал. 1, т. 3 от ЗИФОДРЮПДРКЛТДС.</w:t>
      </w:r>
    </w:p>
    <w:p w14:paraId="17E22238"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(2)</w:t>
      </w:r>
      <w:r>
        <w:rPr>
          <w:rFonts w:ascii="Verdana" w:eastAsia="Times New Roman" w:hAnsi="Verdana"/>
          <w:sz w:val="20"/>
          <w:szCs w:val="20"/>
        </w:rPr>
        <w:t xml:space="preserve"> Договорът може да бъде прекратен:</w:t>
      </w:r>
    </w:p>
    <w:p w14:paraId="5947793C"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1. по взаимно съгласие на Страните, изразено в писмена форма;</w:t>
      </w:r>
    </w:p>
    <w:p w14:paraId="2602EA29" w14:textId="69878404"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2. когато за ИЗПЪЛНИТЕЛЯ бъде открито производство по несъстоятелност или ликвидация – по искане на ВЪЗЛОЖИТЕЛЯ.</w:t>
      </w:r>
    </w:p>
    <w:p w14:paraId="58DDE7EE"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 xml:space="preserve">3. </w:t>
      </w:r>
      <w:r>
        <w:rPr>
          <w:rFonts w:ascii="Verdana" w:hAnsi="Verdana"/>
          <w:sz w:val="20"/>
          <w:szCs w:val="20"/>
        </w:rPr>
        <w:t xml:space="preserve">Възложителят има право да прекрати договора с едномесечно писмено предизвестие. </w:t>
      </w:r>
    </w:p>
    <w:p w14:paraId="541788C6" w14:textId="27A09292"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7</w:t>
      </w:r>
      <w:r>
        <w:rPr>
          <w:rFonts w:ascii="Verdana" w:eastAsia="Times New Roman" w:hAnsi="Verdana"/>
          <w:b/>
          <w:sz w:val="20"/>
          <w:szCs w:val="20"/>
        </w:rPr>
        <w:t>.</w:t>
      </w:r>
      <w:r>
        <w:rPr>
          <w:rFonts w:ascii="Verdana" w:eastAsia="Times New Roman" w:hAnsi="Verdana"/>
          <w:sz w:val="20"/>
          <w:szCs w:val="20"/>
        </w:rPr>
        <w:t xml:space="preserve"> </w:t>
      </w:r>
      <w:r>
        <w:rPr>
          <w:rFonts w:ascii="Verdana" w:eastAsia="Times New Roman" w:hAnsi="Verdana"/>
          <w:b/>
          <w:sz w:val="20"/>
          <w:szCs w:val="20"/>
        </w:rPr>
        <w:t>(1)</w:t>
      </w:r>
      <w:r>
        <w:rPr>
          <w:rFonts w:ascii="Verdana" w:eastAsia="Times New Roman"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Pr>
          <w:rFonts w:ascii="Verdana" w:hAnsi="Verdana"/>
          <w:sz w:val="20"/>
          <w:szCs w:val="20"/>
        </w:rPr>
        <w:t xml:space="preserve"> </w:t>
      </w:r>
      <w:r>
        <w:rPr>
          <w:rFonts w:ascii="Verdana" w:eastAsia="Times New Roman" w:hAnsi="Verdana"/>
          <w:sz w:val="20"/>
          <w:szCs w:val="20"/>
        </w:rPr>
        <w:t>Разваляне на Договора не се допуска, когато неизпълнената част от задължението е незначителна с оглед на интереса на изправната Страна.</w:t>
      </w:r>
    </w:p>
    <w:p w14:paraId="25E702AD" w14:textId="77777777" w:rsidR="003843A9" w:rsidRDefault="003843A9" w:rsidP="003843A9">
      <w:pPr>
        <w:keepNext/>
        <w:keepLines/>
        <w:spacing w:after="0" w:line="240" w:lineRule="auto"/>
        <w:jc w:val="both"/>
        <w:outlineLvl w:val="1"/>
        <w:rPr>
          <w:rFonts w:ascii="Verdana" w:eastAsia="Times New Roman" w:hAnsi="Verdana"/>
          <w:color w:val="FF0000"/>
          <w:sz w:val="20"/>
          <w:szCs w:val="20"/>
        </w:rPr>
      </w:pPr>
      <w:r>
        <w:rPr>
          <w:rFonts w:ascii="Verdana" w:eastAsia="Times New Roman" w:hAnsi="Verdana"/>
          <w:b/>
          <w:sz w:val="20"/>
          <w:szCs w:val="20"/>
        </w:rPr>
        <w:lastRenderedPageBreak/>
        <w:t>(2)</w:t>
      </w:r>
      <w:r>
        <w:rPr>
          <w:rFonts w:ascii="Verdana" w:eastAsia="Times New Roman" w:hAnsi="Verdana"/>
          <w:sz w:val="20"/>
          <w:szCs w:val="20"/>
        </w:rPr>
        <w:t xml:space="preserve"> За целите на този Договор, Страните ще считат за виновно неизпълнение на съществено задължение на ИЗПЪЛНИТЕЛЯ случаите, посочени като съществено неизпълнение в Раздел НЕУСТОЙКИ ПРИ НЕИЗПЪЛНЕНИЕ</w:t>
      </w:r>
      <w:r>
        <w:rPr>
          <w:rFonts w:ascii="Verdana" w:eastAsia="Times New Roman" w:hAnsi="Verdana"/>
          <w:b/>
          <w:bCs/>
          <w:sz w:val="20"/>
          <w:szCs w:val="20"/>
        </w:rPr>
        <w:t>.</w:t>
      </w:r>
    </w:p>
    <w:p w14:paraId="2A5E6C28"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 xml:space="preserve">(3) </w:t>
      </w:r>
      <w:r>
        <w:rPr>
          <w:rFonts w:ascii="Verdana" w:eastAsia="Times New Roman"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368150C" w14:textId="6163FB8B"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8</w:t>
      </w:r>
      <w:r>
        <w:rPr>
          <w:rFonts w:ascii="Verdana" w:eastAsia="Times New Roman" w:hAnsi="Verdana"/>
          <w:b/>
          <w:sz w:val="20"/>
          <w:szCs w:val="20"/>
        </w:rPr>
        <w:t xml:space="preserve">. </w:t>
      </w:r>
      <w:r>
        <w:rPr>
          <w:rFonts w:ascii="Verdana" w:eastAsia="Times New Roman"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4AFC3105"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7F1677B"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2. ИЗПЪЛНИТЕЛЯТ се задължава:</w:t>
      </w:r>
    </w:p>
    <w:p w14:paraId="131BAB49"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786BB94"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б) да предаде на ВЪЗЛОЖИТЕЛЯ всички работи, изготвени от него в изпълнение на Договора до датата на прекратяването; и</w:t>
      </w:r>
    </w:p>
    <w:p w14:paraId="76D6EF1C" w14:textId="77777777" w:rsidR="003843A9" w:rsidRDefault="003843A9" w:rsidP="003843A9">
      <w:pPr>
        <w:keepLines/>
        <w:autoSpaceDE w:val="0"/>
        <w:autoSpaceDN w:val="0"/>
        <w:spacing w:after="0" w:line="240" w:lineRule="auto"/>
        <w:jc w:val="both"/>
        <w:rPr>
          <w:rFonts w:ascii="Verdana" w:eastAsia="Times New Roman" w:hAnsi="Verdana"/>
          <w:sz w:val="20"/>
          <w:szCs w:val="20"/>
        </w:rPr>
      </w:pPr>
      <w:r>
        <w:rPr>
          <w:rFonts w:ascii="Verdana" w:eastAsia="Times New Roman"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E9FF6EA" w14:textId="3F9FD941" w:rsidR="003843A9" w:rsidRDefault="003843A9" w:rsidP="003843A9">
      <w:pPr>
        <w:spacing w:after="0" w:line="240" w:lineRule="auto"/>
        <w:jc w:val="both"/>
        <w:rPr>
          <w:rFonts w:ascii="Verdana" w:eastAsia="Times New Roman" w:hAnsi="Verdana"/>
          <w:sz w:val="20"/>
          <w:szCs w:val="20"/>
        </w:rPr>
      </w:pPr>
      <w:r>
        <w:rPr>
          <w:rFonts w:ascii="Verdana" w:eastAsia="Times New Roman" w:hAnsi="Verdana"/>
          <w:b/>
          <w:sz w:val="20"/>
          <w:szCs w:val="20"/>
        </w:rPr>
        <w:t>Чл. 3</w:t>
      </w:r>
      <w:r w:rsidR="001770A1">
        <w:rPr>
          <w:rFonts w:ascii="Verdana" w:eastAsia="Times New Roman" w:hAnsi="Verdana"/>
          <w:b/>
          <w:sz w:val="20"/>
          <w:szCs w:val="20"/>
        </w:rPr>
        <w:t>9</w:t>
      </w:r>
      <w:r>
        <w:rPr>
          <w:rFonts w:ascii="Verdana" w:eastAsia="Times New Roman" w:hAnsi="Verdana"/>
          <w:b/>
          <w:sz w:val="20"/>
          <w:szCs w:val="20"/>
        </w:rPr>
        <w:t xml:space="preserve">. </w:t>
      </w:r>
      <w:r>
        <w:rPr>
          <w:rFonts w:ascii="Verdana" w:eastAsia="Times New Roman"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49D03EA8" w14:textId="77777777" w:rsidR="003843A9" w:rsidRDefault="003843A9" w:rsidP="003843A9">
      <w:pPr>
        <w:keepNext/>
        <w:keepLines/>
        <w:spacing w:before="120" w:after="120" w:line="240" w:lineRule="auto"/>
        <w:jc w:val="both"/>
        <w:outlineLvl w:val="1"/>
        <w:rPr>
          <w:rFonts w:ascii="Verdana" w:eastAsia="Times New Roman" w:hAnsi="Verdana"/>
          <w:b/>
          <w:bCs/>
          <w:color w:val="000000"/>
          <w:sz w:val="20"/>
          <w:szCs w:val="20"/>
        </w:rPr>
      </w:pPr>
      <w:r>
        <w:rPr>
          <w:rFonts w:ascii="Verdana" w:eastAsia="Times New Roman" w:hAnsi="Verdana"/>
          <w:b/>
          <w:bCs/>
          <w:color w:val="000000"/>
          <w:sz w:val="20"/>
          <w:szCs w:val="20"/>
        </w:rPr>
        <w:t>ОБЩИ РАЗПОРЕДБИ</w:t>
      </w:r>
    </w:p>
    <w:p w14:paraId="55009017" w14:textId="0409DB93"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 xml:space="preserve">ДЕФИНИРАНИ ПОНЯТИЯ И ТЪЛКУВАНЕ </w:t>
      </w:r>
    </w:p>
    <w:p w14:paraId="11A4B320" w14:textId="01D1CAB5" w:rsidR="003843A9" w:rsidRDefault="003843A9" w:rsidP="003843A9">
      <w:pPr>
        <w:suppressAutoHyphens/>
        <w:spacing w:after="0" w:line="240" w:lineRule="auto"/>
        <w:jc w:val="both"/>
        <w:rPr>
          <w:rFonts w:ascii="Verdana" w:eastAsia="Times New Roman" w:hAnsi="Verdana"/>
          <w:b/>
          <w:sz w:val="20"/>
          <w:szCs w:val="20"/>
        </w:rPr>
      </w:pPr>
      <w:r>
        <w:rPr>
          <w:rFonts w:ascii="Verdana" w:eastAsia="Times New Roman" w:hAnsi="Verdana"/>
          <w:b/>
          <w:sz w:val="20"/>
          <w:szCs w:val="20"/>
        </w:rPr>
        <w:t xml:space="preserve">Чл. </w:t>
      </w:r>
      <w:r w:rsidR="001770A1">
        <w:rPr>
          <w:rFonts w:ascii="Verdana" w:eastAsia="Times New Roman" w:hAnsi="Verdana"/>
          <w:b/>
          <w:sz w:val="20"/>
          <w:szCs w:val="20"/>
        </w:rPr>
        <w:t>40</w:t>
      </w:r>
      <w:r>
        <w:rPr>
          <w:rFonts w:ascii="Verdana" w:eastAsia="Times New Roman" w:hAnsi="Verdana"/>
          <w:b/>
          <w:sz w:val="20"/>
          <w:szCs w:val="20"/>
        </w:rPr>
        <w:t xml:space="preserve">. (1) </w:t>
      </w:r>
      <w:r>
        <w:rPr>
          <w:rFonts w:ascii="Verdana" w:eastAsia="Times New Roman" w:hAnsi="Verdana"/>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6789442"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 xml:space="preserve">(2) </w:t>
      </w:r>
      <w:r>
        <w:rPr>
          <w:rFonts w:ascii="Verdana" w:eastAsia="Times New Roman"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0ADCACAE"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1. специалните разпоредби имат предимство пред общите разпоредби;</w:t>
      </w:r>
    </w:p>
    <w:p w14:paraId="4ED936B3"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7E14404C" w14:textId="77777777" w:rsidR="003843A9" w:rsidRDefault="003843A9" w:rsidP="003843A9">
      <w:pPr>
        <w:suppressAutoHyphens/>
        <w:spacing w:after="0" w:line="240" w:lineRule="auto"/>
        <w:jc w:val="both"/>
        <w:rPr>
          <w:rFonts w:ascii="Verdana" w:eastAsia="Times New Roman" w:hAnsi="Verdana"/>
          <w:noProof/>
          <w:sz w:val="20"/>
          <w:szCs w:val="20"/>
          <w:u w:val="single"/>
          <w:lang w:eastAsia="en-GB"/>
        </w:rPr>
      </w:pPr>
      <w:r>
        <w:rPr>
          <w:rFonts w:ascii="Verdana" w:eastAsia="Times New Roman" w:hAnsi="Verdana"/>
          <w:noProof/>
          <w:sz w:val="20"/>
          <w:szCs w:val="20"/>
          <w:u w:val="single"/>
          <w:lang w:eastAsia="en-GB"/>
        </w:rPr>
        <w:t xml:space="preserve">Спазване на приложими норми </w:t>
      </w:r>
    </w:p>
    <w:p w14:paraId="69F3AA8E" w14:textId="3D36C25D"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 xml:space="preserve">Чл. </w:t>
      </w:r>
      <w:r w:rsidR="001770A1">
        <w:rPr>
          <w:rFonts w:ascii="Verdana" w:eastAsia="Times New Roman" w:hAnsi="Verdana"/>
          <w:b/>
          <w:sz w:val="20"/>
          <w:szCs w:val="20"/>
        </w:rPr>
        <w:t>41</w:t>
      </w:r>
      <w:r>
        <w:rPr>
          <w:rFonts w:ascii="Verdana" w:eastAsia="Times New Roman" w:hAnsi="Verdana"/>
          <w:b/>
          <w:sz w:val="20"/>
          <w:szCs w:val="20"/>
        </w:rPr>
        <w:t xml:space="preserve">. </w:t>
      </w:r>
      <w:r>
        <w:rPr>
          <w:rFonts w:ascii="Verdana" w:eastAsia="Times New Roman"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3E2E8AC" w14:textId="32B06C15"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en-GB"/>
        </w:rPr>
      </w:pPr>
      <w:r w:rsidRPr="005D5AF8">
        <w:rPr>
          <w:rFonts w:ascii="Verdana" w:eastAsia="Times New Roman" w:hAnsi="Verdana"/>
          <w:b/>
          <w:noProof/>
          <w:sz w:val="20"/>
          <w:szCs w:val="20"/>
          <w:u w:val="single"/>
          <w:lang w:eastAsia="en-GB"/>
        </w:rPr>
        <w:t xml:space="preserve">КОНФИДЕНЦИАЛНОСТ </w:t>
      </w:r>
    </w:p>
    <w:p w14:paraId="7304D537" w14:textId="0E78CB07"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sz w:val="20"/>
          <w:szCs w:val="20"/>
        </w:rPr>
        <w:t xml:space="preserve">Чл. </w:t>
      </w:r>
      <w:r w:rsidR="001770A1">
        <w:rPr>
          <w:rFonts w:ascii="Verdana" w:eastAsia="Times New Roman" w:hAnsi="Verdana"/>
          <w:b/>
          <w:sz w:val="20"/>
          <w:szCs w:val="20"/>
        </w:rPr>
        <w:t>42</w:t>
      </w:r>
      <w:r>
        <w:rPr>
          <w:rFonts w:ascii="Verdana" w:eastAsia="Times New Roman" w:hAnsi="Verdana"/>
          <w:b/>
          <w:sz w:val="20"/>
          <w:szCs w:val="20"/>
        </w:rPr>
        <w:t xml:space="preserve">. </w:t>
      </w:r>
      <w:r>
        <w:rPr>
          <w:rFonts w:ascii="Verdana" w:eastAsia="Times New Roman" w:hAnsi="Verdana"/>
          <w:b/>
          <w:bCs/>
          <w:noProof/>
          <w:sz w:val="20"/>
          <w:szCs w:val="20"/>
          <w:lang w:eastAsia="en-GB"/>
        </w:rPr>
        <w:t xml:space="preserve">(1) </w:t>
      </w:r>
      <w:r>
        <w:rPr>
          <w:rFonts w:ascii="Verdana" w:eastAsia="Times New Roman"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Verdana" w:eastAsia="Times New Roman" w:hAnsi="Verdana"/>
          <w:b/>
          <w:bCs/>
          <w:noProof/>
          <w:sz w:val="20"/>
          <w:szCs w:val="20"/>
          <w:lang w:eastAsia="en-GB"/>
        </w:rPr>
        <w:t>Конфиденциална информация</w:t>
      </w:r>
      <w:r>
        <w:rPr>
          <w:rFonts w:ascii="Verdana" w:eastAsia="Times New Roman"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B748ACE"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(2)</w:t>
      </w:r>
      <w:r>
        <w:rPr>
          <w:rFonts w:ascii="Verdana" w:eastAsia="Times New Roman"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0FDC2FF"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(3)</w:t>
      </w:r>
      <w:r>
        <w:rPr>
          <w:rFonts w:ascii="Verdana" w:eastAsia="Times New Roman"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22E9964"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50BF4241"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2. информацията се изисква по силата на закон, приложим спрямо която и да е от Страните; или</w:t>
      </w:r>
    </w:p>
    <w:p w14:paraId="545DA8E8" w14:textId="77777777"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Cs/>
          <w:noProof/>
          <w:sz w:val="20"/>
          <w:szCs w:val="20"/>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2825AF57" w14:textId="77777777"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hAnsi="Verdana"/>
          <w:sz w:val="20"/>
          <w:szCs w:val="20"/>
        </w:rPr>
        <w:t>В случаите по точки 2 или 3 Страната, която следва да предостави информацията, уведомява незабавно другата Страна по Договора</w:t>
      </w:r>
      <w:r>
        <w:rPr>
          <w:rFonts w:ascii="Verdana" w:eastAsia="Times New Roman" w:hAnsi="Verdana"/>
          <w:bCs/>
          <w:noProof/>
          <w:sz w:val="20"/>
          <w:szCs w:val="20"/>
          <w:lang w:eastAsia="en-GB"/>
        </w:rPr>
        <w:t>.</w:t>
      </w:r>
    </w:p>
    <w:p w14:paraId="48C45507" w14:textId="77777777"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bCs/>
          <w:noProof/>
          <w:sz w:val="20"/>
          <w:szCs w:val="20"/>
          <w:lang w:eastAsia="en-GB"/>
        </w:rPr>
        <w:t>(4)</w:t>
      </w:r>
      <w:r>
        <w:rPr>
          <w:rFonts w:ascii="Verdana" w:eastAsia="Times New Roman"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w:t>
      </w:r>
    </w:p>
    <w:p w14:paraId="2EFEBEC4" w14:textId="77777777"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DE93B24" w14:textId="6B186FE1" w:rsidR="003843A9" w:rsidRPr="005D5AF8" w:rsidRDefault="009C7EE0" w:rsidP="003843A9">
      <w:pPr>
        <w:suppressAutoHyphens/>
        <w:spacing w:after="0" w:line="240" w:lineRule="auto"/>
        <w:jc w:val="both"/>
        <w:rPr>
          <w:rFonts w:ascii="Verdana" w:eastAsia="Times New Roman" w:hAnsi="Verdana"/>
          <w:b/>
          <w:bCs/>
          <w:noProof/>
          <w:sz w:val="20"/>
          <w:szCs w:val="20"/>
          <w:u w:val="single"/>
          <w:lang w:eastAsia="en-GB"/>
        </w:rPr>
      </w:pPr>
      <w:r w:rsidRPr="009C7EE0">
        <w:rPr>
          <w:rFonts w:ascii="Verdana" w:eastAsia="Times New Roman" w:hAnsi="Verdana"/>
          <w:b/>
          <w:bCs/>
          <w:noProof/>
          <w:sz w:val="20"/>
          <w:szCs w:val="20"/>
          <w:u w:val="single"/>
          <w:lang w:eastAsia="en-GB"/>
        </w:rPr>
        <w:t>ПУБЛИЧНИ ИЗЯВЛЕНИЯ</w:t>
      </w:r>
    </w:p>
    <w:p w14:paraId="778EE164" w14:textId="0F4BE32C" w:rsidR="003843A9" w:rsidRDefault="003843A9" w:rsidP="003843A9">
      <w:pPr>
        <w:suppressAutoHyphens/>
        <w:spacing w:after="0" w:line="240" w:lineRule="auto"/>
        <w:jc w:val="both"/>
        <w:rPr>
          <w:rFonts w:ascii="Verdana" w:eastAsia="Times New Roman" w:hAnsi="Verdana"/>
          <w:noProof/>
          <w:sz w:val="20"/>
          <w:szCs w:val="20"/>
          <w:lang w:eastAsia="en-GB"/>
        </w:rPr>
      </w:pPr>
      <w:bookmarkStart w:id="24" w:name="_DV_M169"/>
      <w:bookmarkStart w:id="25" w:name="_DV_M170"/>
      <w:bookmarkEnd w:id="24"/>
      <w:bookmarkEnd w:id="25"/>
      <w:r>
        <w:rPr>
          <w:rFonts w:ascii="Verdana" w:eastAsia="Times New Roman" w:hAnsi="Verdana"/>
          <w:b/>
          <w:sz w:val="20"/>
          <w:szCs w:val="20"/>
        </w:rPr>
        <w:t>Чл. 4</w:t>
      </w:r>
      <w:r w:rsidR="001770A1">
        <w:rPr>
          <w:rFonts w:ascii="Verdana" w:eastAsia="Times New Roman" w:hAnsi="Verdana"/>
          <w:b/>
          <w:sz w:val="20"/>
          <w:szCs w:val="20"/>
        </w:rPr>
        <w:t>3</w:t>
      </w:r>
      <w:r>
        <w:rPr>
          <w:rFonts w:ascii="Verdana" w:eastAsia="Times New Roman" w:hAnsi="Verdana"/>
          <w:b/>
          <w:sz w:val="20"/>
          <w:szCs w:val="20"/>
        </w:rPr>
        <w:t xml:space="preserve">. </w:t>
      </w:r>
      <w:r>
        <w:rPr>
          <w:rFonts w:ascii="Verdana" w:eastAsia="Times New Roman"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rFonts w:ascii="Verdana" w:eastAsia="Times New Roman" w:hAnsi="Verdana"/>
          <w:bCs/>
          <w:noProof/>
          <w:sz w:val="20"/>
          <w:szCs w:val="20"/>
          <w:lang w:eastAsia="en-GB"/>
        </w:rPr>
        <w:t xml:space="preserve">ВЪЗЛОЖИТЕЛЯ </w:t>
      </w:r>
      <w:r>
        <w:rPr>
          <w:rFonts w:ascii="Verdana" w:eastAsia="Times New Roman" w:hAnsi="Verdana"/>
          <w:noProof/>
          <w:sz w:val="20"/>
          <w:szCs w:val="20"/>
          <w:lang w:eastAsia="en-GB"/>
        </w:rPr>
        <w:t xml:space="preserve">или на резултати от работата на ИЗПЪЛНИТЕЛЯ, без предварителното писмено съгласие на </w:t>
      </w:r>
      <w:r>
        <w:rPr>
          <w:rFonts w:ascii="Verdana" w:eastAsia="Times New Roman" w:hAnsi="Verdana"/>
          <w:bCs/>
          <w:noProof/>
          <w:sz w:val="20"/>
          <w:szCs w:val="20"/>
          <w:lang w:eastAsia="en-GB"/>
        </w:rPr>
        <w:t>ВЪЗЛОЖИТЕЛЯ</w:t>
      </w:r>
      <w:r>
        <w:rPr>
          <w:rFonts w:ascii="Verdana" w:eastAsia="Times New Roman" w:hAnsi="Verdana"/>
          <w:noProof/>
          <w:sz w:val="20"/>
          <w:szCs w:val="20"/>
          <w:lang w:eastAsia="en-GB"/>
        </w:rPr>
        <w:t>, което съгласие няма да бъде безпричинно отказано или забавено.</w:t>
      </w:r>
    </w:p>
    <w:p w14:paraId="3F69A959" w14:textId="648855F8"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cs-CZ"/>
        </w:rPr>
      </w:pPr>
      <w:r w:rsidRPr="009C7EE0">
        <w:rPr>
          <w:rFonts w:ascii="Verdana" w:eastAsia="Times New Roman" w:hAnsi="Verdana"/>
          <w:b/>
          <w:noProof/>
          <w:sz w:val="20"/>
          <w:szCs w:val="20"/>
          <w:u w:val="single"/>
          <w:lang w:eastAsia="cs-CZ"/>
        </w:rPr>
        <w:t>АВТОРСКИ ПРАВА</w:t>
      </w:r>
    </w:p>
    <w:p w14:paraId="53928416" w14:textId="59F51764"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w:t>
      </w:r>
      <w:r w:rsidR="001770A1">
        <w:rPr>
          <w:rFonts w:ascii="Verdana" w:eastAsia="Times New Roman" w:hAnsi="Verdana"/>
          <w:b/>
          <w:sz w:val="20"/>
          <w:szCs w:val="20"/>
        </w:rPr>
        <w:t>4</w:t>
      </w:r>
      <w:r>
        <w:rPr>
          <w:rFonts w:ascii="Verdana" w:eastAsia="Times New Roman" w:hAnsi="Verdana"/>
          <w:b/>
          <w:sz w:val="20"/>
          <w:szCs w:val="20"/>
        </w:rPr>
        <w:t xml:space="preserve">. </w:t>
      </w:r>
      <w:r>
        <w:rPr>
          <w:rFonts w:ascii="Verdana" w:eastAsia="Times New Roman" w:hAnsi="Verdana"/>
          <w:b/>
          <w:bCs/>
          <w:noProof/>
          <w:sz w:val="20"/>
          <w:szCs w:val="20"/>
          <w:lang w:eastAsia="cs-CZ"/>
        </w:rPr>
        <w:t>(1)</w:t>
      </w:r>
      <w:r>
        <w:rPr>
          <w:rFonts w:ascii="Verdana" w:eastAsia="Times New Roman"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E22825"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noProof/>
          <w:sz w:val="20"/>
          <w:szCs w:val="20"/>
          <w:lang w:eastAsia="cs-CZ"/>
        </w:rPr>
        <w:t>(2)</w:t>
      </w:r>
      <w:r>
        <w:rPr>
          <w:rFonts w:ascii="Verdana" w:eastAsia="Times New Roman"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1D2AD95A"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1. чрез промяна на съответния документ или материал; или</w:t>
      </w:r>
    </w:p>
    <w:p w14:paraId="0FE1173B"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944FB7D"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670C811"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noProof/>
          <w:sz w:val="20"/>
          <w:szCs w:val="20"/>
          <w:lang w:eastAsia="cs-CZ"/>
        </w:rPr>
        <w:t>(3)</w:t>
      </w:r>
      <w:r>
        <w:rPr>
          <w:rFonts w:ascii="Verdana" w:eastAsia="Times New Roman" w:hAnsi="Verdana"/>
          <w:b/>
          <w:bCs/>
          <w:noProof/>
          <w:sz w:val="20"/>
          <w:szCs w:val="20"/>
          <w:lang w:eastAsia="cs-CZ"/>
        </w:rPr>
        <w:t xml:space="preserve"> </w:t>
      </w:r>
      <w:r>
        <w:rPr>
          <w:rFonts w:ascii="Verdana" w:eastAsia="Times New Roman"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FB83653"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bCs/>
          <w:noProof/>
          <w:sz w:val="20"/>
          <w:szCs w:val="20"/>
          <w:lang w:eastAsia="cs-CZ"/>
        </w:rPr>
        <w:t>(4)</w:t>
      </w:r>
      <w:r>
        <w:rPr>
          <w:rFonts w:ascii="Verdana" w:eastAsia="Times New Roman" w:hAnsi="Verdana"/>
          <w:b/>
          <w:noProof/>
          <w:sz w:val="20"/>
          <w:szCs w:val="20"/>
          <w:lang w:eastAsia="cs-CZ"/>
        </w:rPr>
        <w:t xml:space="preserve"> </w:t>
      </w:r>
      <w:r>
        <w:rPr>
          <w:rFonts w:ascii="Verdana" w:eastAsia="Times New Roman"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908FBA0" w14:textId="5629D324" w:rsidR="003843A9" w:rsidRPr="005D5AF8" w:rsidRDefault="001770A1" w:rsidP="003843A9">
      <w:pPr>
        <w:suppressAutoHyphens/>
        <w:spacing w:after="0" w:line="240" w:lineRule="auto"/>
        <w:jc w:val="both"/>
        <w:rPr>
          <w:rFonts w:ascii="Verdana" w:eastAsia="Times New Roman" w:hAnsi="Verdana"/>
          <w:b/>
          <w:noProof/>
          <w:sz w:val="20"/>
          <w:szCs w:val="20"/>
          <w:lang w:eastAsia="cs-CZ"/>
        </w:rPr>
      </w:pPr>
      <w:r w:rsidRPr="005D5AF8">
        <w:rPr>
          <w:rFonts w:ascii="Verdana" w:eastAsia="Times New Roman" w:hAnsi="Verdana"/>
          <w:b/>
          <w:noProof/>
          <w:sz w:val="20"/>
          <w:szCs w:val="20"/>
          <w:u w:val="single"/>
          <w:lang w:eastAsia="cs-CZ"/>
        </w:rPr>
        <w:t>АНТИКОРУПЦИОННА КЛАЗУА</w:t>
      </w:r>
    </w:p>
    <w:p w14:paraId="28A9EB10" w14:textId="69EB0C15"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Чл. 4</w:t>
      </w:r>
      <w:r w:rsidR="001770A1">
        <w:rPr>
          <w:rFonts w:ascii="Verdana" w:eastAsia="Times New Roman" w:hAnsi="Verdana"/>
          <w:noProof/>
          <w:sz w:val="20"/>
          <w:szCs w:val="20"/>
          <w:lang w:eastAsia="cs-CZ"/>
        </w:rPr>
        <w:t>5</w:t>
      </w:r>
      <w:r>
        <w:rPr>
          <w:rFonts w:ascii="Verdana" w:eastAsia="Times New Roman" w:hAnsi="Verdana"/>
          <w:noProof/>
          <w:sz w:val="20"/>
          <w:szCs w:val="20"/>
          <w:lang w:eastAsia="cs-CZ"/>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9AB98A9"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4.1.</w:t>
      </w:r>
      <w:r>
        <w:rPr>
          <w:rFonts w:ascii="Verdana" w:eastAsia="Times New Roman" w:hAnsi="Verdana"/>
          <w:noProof/>
          <w:sz w:val="20"/>
          <w:szCs w:val="20"/>
          <w:lang w:eastAsia="cs-CZ"/>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670C48AF"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4.2.</w:t>
      </w:r>
      <w:r>
        <w:rPr>
          <w:rFonts w:ascii="Verdana" w:eastAsia="Times New Roman" w:hAnsi="Verdana"/>
          <w:noProof/>
          <w:sz w:val="20"/>
          <w:szCs w:val="20"/>
          <w:lang w:eastAsia="cs-CZ"/>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w:t>
      </w:r>
      <w:r>
        <w:rPr>
          <w:rFonts w:ascii="Verdana" w:eastAsia="Times New Roman" w:hAnsi="Verdana"/>
          <w:noProof/>
          <w:sz w:val="20"/>
          <w:szCs w:val="20"/>
          <w:lang w:eastAsia="cs-CZ"/>
        </w:rPr>
        <w:lastRenderedPageBreak/>
        <w:t xml:space="preserve">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D4D51BE"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4.3.</w:t>
      </w:r>
      <w:r>
        <w:rPr>
          <w:rFonts w:ascii="Verdana" w:eastAsia="Times New Roman" w:hAnsi="Verdana"/>
          <w:noProof/>
          <w:sz w:val="20"/>
          <w:szCs w:val="20"/>
          <w:lang w:eastAsia="cs-CZ"/>
        </w:rPr>
        <w:tab/>
        <w:t xml:space="preserve">ИЗПЪЛНИТЕЛЯТ приема да уведомява ВЪЗЛОЖИТЕЛЯ за всяко нарушаване на условие от този член в разумен срок.   </w:t>
      </w:r>
    </w:p>
    <w:p w14:paraId="7A45BCA3"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4.4.</w:t>
      </w:r>
      <w:r>
        <w:rPr>
          <w:rFonts w:ascii="Verdana" w:eastAsia="Times New Roman" w:hAnsi="Verdana"/>
          <w:noProof/>
          <w:sz w:val="20"/>
          <w:szCs w:val="20"/>
          <w:lang w:eastAsia="cs-CZ"/>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6062B884"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4.5.</w:t>
      </w:r>
      <w:r>
        <w:rPr>
          <w:rFonts w:ascii="Verdana" w:eastAsia="Times New Roman" w:hAnsi="Verdana"/>
          <w:noProof/>
          <w:sz w:val="20"/>
          <w:szCs w:val="20"/>
          <w:lang w:eastAsia="cs-CZ"/>
        </w:rPr>
        <w:tab/>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464D912B"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4.6.</w:t>
      </w:r>
      <w:r>
        <w:rPr>
          <w:rFonts w:ascii="Verdana" w:eastAsia="Times New Roman" w:hAnsi="Verdana"/>
          <w:noProof/>
          <w:sz w:val="20"/>
          <w:szCs w:val="20"/>
          <w:lang w:eastAsia="cs-CZ"/>
        </w:rPr>
        <w:tab/>
        <w:t xml:space="preserve"> 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8C70A12"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4.7.</w:t>
      </w:r>
      <w:r>
        <w:rPr>
          <w:rFonts w:ascii="Verdana" w:eastAsia="Times New Roman" w:hAnsi="Verdana"/>
          <w:noProof/>
          <w:sz w:val="20"/>
          <w:szCs w:val="20"/>
          <w:lang w:eastAsia="cs-CZ"/>
        </w:rPr>
        <w:tab/>
        <w:t xml:space="preserve">Ако ИЗПЪЛНИТЕЛЯТ наруши някое условие на настоящия раздел: </w:t>
      </w:r>
    </w:p>
    <w:p w14:paraId="76DA1A25"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4.7.1.</w:t>
      </w:r>
      <w:r>
        <w:rPr>
          <w:rFonts w:ascii="Verdana" w:eastAsia="Times New Roman" w:hAnsi="Verdana"/>
          <w:noProof/>
          <w:sz w:val="20"/>
          <w:szCs w:val="20"/>
          <w:lang w:eastAsia="cs-CZ"/>
        </w:rPr>
        <w:tab/>
        <w:t xml:space="preserve">ВЪЗЛОЖИТЕЛЯТ може незабавно да прекрати този Договор без предизвестие и без да има каквито и да било задължения. </w:t>
      </w:r>
    </w:p>
    <w:p w14:paraId="2829F3D4" w14:textId="77777777"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noProof/>
          <w:sz w:val="20"/>
          <w:szCs w:val="20"/>
          <w:lang w:eastAsia="cs-CZ"/>
        </w:rPr>
        <w:t>4.7.2.</w:t>
      </w:r>
      <w:r>
        <w:rPr>
          <w:rFonts w:ascii="Verdana" w:eastAsia="Times New Roman" w:hAnsi="Verdana"/>
          <w:noProof/>
          <w:sz w:val="20"/>
          <w:szCs w:val="20"/>
          <w:lang w:eastAsia="cs-CZ"/>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6C7BE58D" w14:textId="7560FDF7" w:rsidR="003843A9" w:rsidRPr="005D5AF8" w:rsidRDefault="009C7EE0" w:rsidP="003843A9">
      <w:pPr>
        <w:suppressAutoHyphens/>
        <w:spacing w:after="0" w:line="240" w:lineRule="auto"/>
        <w:jc w:val="both"/>
        <w:rPr>
          <w:rFonts w:ascii="Verdana" w:eastAsia="Times New Roman" w:hAnsi="Verdana"/>
          <w:b/>
          <w:noProof/>
          <w:sz w:val="20"/>
          <w:szCs w:val="20"/>
          <w:lang w:eastAsia="cs-CZ"/>
        </w:rPr>
      </w:pPr>
      <w:r w:rsidRPr="005D5AF8">
        <w:rPr>
          <w:rFonts w:ascii="Verdana" w:eastAsia="Times New Roman" w:hAnsi="Verdana"/>
          <w:b/>
          <w:noProof/>
          <w:sz w:val="20"/>
          <w:szCs w:val="20"/>
          <w:u w:val="single"/>
          <w:lang w:eastAsia="cs-CZ"/>
        </w:rPr>
        <w:t>ПРЕХВЪРЛЯНЕ НА ПРАВА И ЗАДЪЛЖЕНИЯ</w:t>
      </w:r>
    </w:p>
    <w:p w14:paraId="682254BF" w14:textId="3076F275" w:rsidR="003843A9" w:rsidRDefault="003843A9" w:rsidP="003843A9">
      <w:pPr>
        <w:suppressAutoHyphens/>
        <w:spacing w:after="0" w:line="240" w:lineRule="auto"/>
        <w:jc w:val="both"/>
        <w:rPr>
          <w:rFonts w:ascii="Verdana" w:eastAsia="Times New Roman" w:hAnsi="Verdana"/>
          <w:noProof/>
          <w:sz w:val="20"/>
          <w:szCs w:val="20"/>
          <w:lang w:eastAsia="cs-CZ"/>
        </w:rPr>
      </w:pPr>
      <w:r>
        <w:rPr>
          <w:rFonts w:ascii="Verdana" w:eastAsia="Times New Roman" w:hAnsi="Verdana"/>
          <w:b/>
          <w:sz w:val="20"/>
          <w:szCs w:val="20"/>
        </w:rPr>
        <w:t>Чл. 4</w:t>
      </w:r>
      <w:r w:rsidR="009C7EE0">
        <w:rPr>
          <w:rFonts w:ascii="Verdana" w:eastAsia="Times New Roman" w:hAnsi="Verdana"/>
          <w:b/>
          <w:sz w:val="20"/>
          <w:szCs w:val="20"/>
        </w:rPr>
        <w:t>6</w:t>
      </w:r>
      <w:r>
        <w:rPr>
          <w:rFonts w:ascii="Verdana" w:eastAsia="Times New Roman" w:hAnsi="Verdana"/>
          <w:b/>
          <w:sz w:val="20"/>
          <w:szCs w:val="20"/>
        </w:rPr>
        <w:t xml:space="preserve">. </w:t>
      </w:r>
      <w:r>
        <w:rPr>
          <w:rFonts w:ascii="Verdana" w:eastAsia="Times New Roman"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rFonts w:ascii="Verdana" w:eastAsia="Times New Roman" w:hAnsi="Verdana"/>
          <w:sz w:val="20"/>
          <w:szCs w:val="20"/>
          <w:lang w:eastAsia="bg-BG"/>
        </w:rPr>
        <w:t xml:space="preserve"> </w:t>
      </w:r>
      <w:r>
        <w:rPr>
          <w:rFonts w:ascii="Verdana" w:eastAsia="Times New Roman" w:hAnsi="Verdana"/>
          <w:noProof/>
          <w:sz w:val="20"/>
          <w:szCs w:val="20"/>
          <w:lang w:eastAsia="cs-CZ"/>
        </w:rPr>
        <w:t>Паричните вземания по Договора могат да бъдат прехвърляни или залагани съгласно приложимото право.</w:t>
      </w:r>
    </w:p>
    <w:p w14:paraId="081A0D6A" w14:textId="76B7F4B6"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ИЗМЕНЕНИЯ</w:t>
      </w:r>
    </w:p>
    <w:p w14:paraId="6A814FCE" w14:textId="490EC369"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4</w:t>
      </w:r>
      <w:r w:rsidR="009C7EE0">
        <w:rPr>
          <w:rFonts w:ascii="Verdana" w:eastAsia="Times New Roman" w:hAnsi="Verdana"/>
          <w:b/>
          <w:sz w:val="20"/>
          <w:szCs w:val="20"/>
        </w:rPr>
        <w:t>7</w:t>
      </w:r>
      <w:r>
        <w:rPr>
          <w:rFonts w:ascii="Verdana" w:eastAsia="Times New Roman" w:hAnsi="Verdana"/>
          <w:b/>
          <w:sz w:val="20"/>
          <w:szCs w:val="20"/>
        </w:rPr>
        <w:t xml:space="preserve">. </w:t>
      </w:r>
      <w:r>
        <w:rPr>
          <w:rFonts w:ascii="Verdana" w:eastAsia="Times New Roman"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7DDF89CB"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И</w:t>
      </w:r>
      <w:r>
        <w:rPr>
          <w:rFonts w:ascii="Verdana" w:eastAsia="Times New Roman" w:hAnsi="Verdana"/>
          <w:noProof/>
          <w:sz w:val="20"/>
          <w:szCs w:val="20"/>
          <w:lang w:val="en-GB" w:eastAsia="en-GB"/>
        </w:rPr>
        <w:t>зпълнител</w:t>
      </w:r>
      <w:r>
        <w:rPr>
          <w:rFonts w:ascii="Verdana" w:eastAsia="Times New Roman" w:hAnsi="Verdana"/>
          <w:noProof/>
          <w:sz w:val="20"/>
          <w:szCs w:val="20"/>
          <w:lang w:eastAsia="en-GB"/>
        </w:rPr>
        <w:t>я</w:t>
      </w:r>
      <w:r>
        <w:rPr>
          <w:rFonts w:ascii="Verdana" w:eastAsia="Times New Roman" w:hAnsi="Verdana"/>
          <w:noProof/>
          <w:sz w:val="20"/>
          <w:szCs w:val="20"/>
          <w:lang w:val="en-GB" w:eastAsia="en-GB"/>
        </w:rPr>
        <w:t>т има възможност да предлага на възложителя по-ниски цени или по-изгодни за възложителя условия от заложените по договора в ценовата таблица. Изпълнител</w:t>
      </w:r>
      <w:r>
        <w:rPr>
          <w:rFonts w:ascii="Verdana" w:eastAsia="Times New Roman" w:hAnsi="Verdana"/>
          <w:noProof/>
          <w:sz w:val="20"/>
          <w:szCs w:val="20"/>
          <w:lang w:eastAsia="en-GB"/>
        </w:rPr>
        <w:t>я</w:t>
      </w:r>
      <w:r>
        <w:rPr>
          <w:rFonts w:ascii="Verdana" w:eastAsia="Times New Roman" w:hAnsi="Verdana"/>
          <w:noProof/>
          <w:sz w:val="20"/>
          <w:szCs w:val="20"/>
          <w:lang w:val="en-GB" w:eastAsia="en-GB"/>
        </w:rPr>
        <w:t>т изпраща писмено предложението си, което се одобрява от контролиращия служител по договора от страна на възложителя</w:t>
      </w:r>
      <w:r>
        <w:rPr>
          <w:rFonts w:ascii="Verdana" w:eastAsia="Times New Roman" w:hAnsi="Verdana"/>
          <w:noProof/>
          <w:sz w:val="20"/>
          <w:szCs w:val="20"/>
          <w:lang w:eastAsia="en-GB"/>
        </w:rPr>
        <w:t>.</w:t>
      </w:r>
    </w:p>
    <w:p w14:paraId="03B62989" w14:textId="20DAD029"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НЕПРЕОДОЛИМА СИЛА</w:t>
      </w:r>
    </w:p>
    <w:p w14:paraId="7E6418C0" w14:textId="61D9A865"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4</w:t>
      </w:r>
      <w:r w:rsidR="009C7EE0">
        <w:rPr>
          <w:rFonts w:ascii="Verdana" w:eastAsia="Times New Roman" w:hAnsi="Verdana"/>
          <w:b/>
          <w:sz w:val="20"/>
          <w:szCs w:val="20"/>
        </w:rPr>
        <w:t>8</w:t>
      </w:r>
      <w:r>
        <w:rPr>
          <w:rFonts w:ascii="Verdana" w:eastAsia="Times New Roman" w:hAnsi="Verdana"/>
          <w:b/>
          <w:sz w:val="20"/>
          <w:szCs w:val="20"/>
        </w:rPr>
        <w:t xml:space="preserve">. (1) </w:t>
      </w:r>
      <w:r>
        <w:rPr>
          <w:rFonts w:ascii="Verdana" w:eastAsia="Times New Roman"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61166F7D"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(2)</w:t>
      </w:r>
      <w:r>
        <w:rPr>
          <w:rFonts w:ascii="Verdana" w:eastAsia="Times New Roman"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4C0046C"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(3)</w:t>
      </w:r>
      <w:r>
        <w:rPr>
          <w:rFonts w:ascii="Verdana" w:eastAsia="Times New Roman"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4576804C"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(4)</w:t>
      </w:r>
      <w:r>
        <w:rPr>
          <w:rFonts w:ascii="Verdana" w:eastAsia="Times New Roman"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6E24AE03" w14:textId="1FA4A17F" w:rsidR="003843A9" w:rsidRPr="005D5AF8"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НИЩОЖНОСТ НА ОТДЕЛНИ КЛАУЗИ</w:t>
      </w:r>
    </w:p>
    <w:p w14:paraId="10349118" w14:textId="63C9EBDE" w:rsidR="003843A9" w:rsidRDefault="003843A9" w:rsidP="003843A9">
      <w:pPr>
        <w:suppressAutoHyphens/>
        <w:spacing w:after="0" w:line="240" w:lineRule="auto"/>
        <w:jc w:val="both"/>
        <w:rPr>
          <w:rFonts w:ascii="Verdana" w:eastAsia="Times New Roman" w:hAnsi="Verdana"/>
          <w:b/>
          <w:bCs/>
          <w:noProof/>
          <w:sz w:val="20"/>
          <w:szCs w:val="20"/>
          <w:lang w:eastAsia="en-GB"/>
        </w:rPr>
      </w:pPr>
      <w:r>
        <w:rPr>
          <w:rFonts w:ascii="Verdana" w:eastAsia="Times New Roman" w:hAnsi="Verdana"/>
          <w:b/>
          <w:sz w:val="20"/>
          <w:szCs w:val="20"/>
        </w:rPr>
        <w:t>Чл. 4</w:t>
      </w:r>
      <w:r w:rsidR="009C7EE0">
        <w:rPr>
          <w:rFonts w:ascii="Verdana" w:eastAsia="Times New Roman" w:hAnsi="Verdana"/>
          <w:b/>
          <w:sz w:val="20"/>
          <w:szCs w:val="20"/>
        </w:rPr>
        <w:t>9</w:t>
      </w:r>
      <w:r>
        <w:rPr>
          <w:rFonts w:ascii="Verdana" w:eastAsia="Times New Roman" w:hAnsi="Verdana"/>
          <w:b/>
          <w:sz w:val="20"/>
          <w:szCs w:val="20"/>
        </w:rPr>
        <w:t xml:space="preserve">. </w:t>
      </w:r>
      <w:r>
        <w:rPr>
          <w:rFonts w:ascii="Verdana" w:eastAsia="Times New Roman"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BAEFDB1" w14:textId="77777777" w:rsidR="003843A9" w:rsidRDefault="003843A9" w:rsidP="003843A9">
      <w:pPr>
        <w:suppressAutoHyphens/>
        <w:spacing w:after="0" w:line="240" w:lineRule="auto"/>
        <w:jc w:val="both"/>
        <w:rPr>
          <w:rFonts w:ascii="Verdana" w:eastAsia="Times New Roman" w:hAnsi="Verdana"/>
          <w:noProof/>
          <w:sz w:val="20"/>
          <w:szCs w:val="20"/>
          <w:u w:val="single"/>
          <w:lang w:eastAsia="en-GB"/>
        </w:rPr>
      </w:pPr>
      <w:r>
        <w:rPr>
          <w:rFonts w:ascii="Verdana" w:eastAsia="Times New Roman" w:hAnsi="Verdana"/>
          <w:noProof/>
          <w:sz w:val="20"/>
          <w:szCs w:val="20"/>
          <w:u w:val="single"/>
          <w:lang w:eastAsia="en-GB"/>
        </w:rPr>
        <w:t>Уведомления</w:t>
      </w:r>
    </w:p>
    <w:p w14:paraId="13473D14" w14:textId="40E25F24"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lastRenderedPageBreak/>
        <w:t xml:space="preserve">Чл. </w:t>
      </w:r>
      <w:r w:rsidR="009C7EE0">
        <w:rPr>
          <w:rFonts w:ascii="Verdana" w:eastAsia="Times New Roman" w:hAnsi="Verdana"/>
          <w:b/>
          <w:sz w:val="20"/>
          <w:szCs w:val="20"/>
        </w:rPr>
        <w:t>50</w:t>
      </w:r>
      <w:r>
        <w:rPr>
          <w:rFonts w:ascii="Verdana" w:eastAsia="Times New Roman" w:hAnsi="Verdana"/>
          <w:b/>
          <w:sz w:val="20"/>
          <w:szCs w:val="20"/>
        </w:rPr>
        <w:t xml:space="preserve">. </w:t>
      </w:r>
      <w:r>
        <w:rPr>
          <w:rFonts w:ascii="Verdana" w:eastAsia="Times New Roman" w:hAnsi="Verdana"/>
          <w:b/>
          <w:noProof/>
          <w:sz w:val="20"/>
          <w:szCs w:val="20"/>
          <w:lang w:eastAsia="en-GB"/>
        </w:rPr>
        <w:t>(1)</w:t>
      </w:r>
      <w:r>
        <w:rPr>
          <w:rFonts w:ascii="Verdana" w:eastAsia="Times New Roman"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EFEF093"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(2)</w:t>
      </w:r>
      <w:r>
        <w:rPr>
          <w:rFonts w:ascii="Verdana" w:eastAsia="Times New Roman" w:hAnsi="Verdana"/>
          <w:noProof/>
          <w:sz w:val="20"/>
          <w:szCs w:val="20"/>
          <w:lang w:eastAsia="en-GB"/>
        </w:rPr>
        <w:t xml:space="preserve"> За целите на този Договор данните и лицата за контакт на Страните са, както следва:</w:t>
      </w:r>
    </w:p>
    <w:p w14:paraId="055FF5BF"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1. За ВЪЗЛОЖИТЕЛЯ:</w:t>
      </w:r>
    </w:p>
    <w:p w14:paraId="609452D1" w14:textId="428D7562" w:rsidR="001E70EF" w:rsidRPr="001E70EF" w:rsidRDefault="003843A9" w:rsidP="001E70EF">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Адрес за кореспонденция: Софийска вода АД </w:t>
      </w:r>
      <w:r w:rsidR="001E70EF" w:rsidRPr="001E70EF">
        <w:rPr>
          <w:rFonts w:ascii="Verdana" w:eastAsia="Times New Roman" w:hAnsi="Verdana"/>
          <w:noProof/>
          <w:sz w:val="20"/>
          <w:szCs w:val="20"/>
          <w:lang w:eastAsia="en-GB"/>
        </w:rPr>
        <w:t>Дирекция "Експлоатация и поддръжка"</w:t>
      </w:r>
    </w:p>
    <w:p w14:paraId="774D0EAD" w14:textId="3E6742DC" w:rsidR="003843A9" w:rsidRDefault="001E70EF" w:rsidP="001E70EF">
      <w:pPr>
        <w:suppressAutoHyphens/>
        <w:spacing w:after="0" w:line="240" w:lineRule="auto"/>
        <w:jc w:val="both"/>
        <w:rPr>
          <w:rFonts w:ascii="Verdana" w:eastAsia="Times New Roman" w:hAnsi="Verdana"/>
          <w:noProof/>
          <w:sz w:val="20"/>
          <w:szCs w:val="20"/>
          <w:lang w:eastAsia="en-GB"/>
        </w:rPr>
      </w:pPr>
      <w:r w:rsidRPr="001E70EF">
        <w:rPr>
          <w:rFonts w:ascii="Verdana" w:eastAsia="Times New Roman" w:hAnsi="Verdana"/>
          <w:noProof/>
          <w:sz w:val="20"/>
          <w:szCs w:val="20"/>
          <w:lang w:eastAsia="en-GB"/>
        </w:rPr>
        <w:t>Електро и механична поддръжка</w:t>
      </w:r>
      <w:r>
        <w:rPr>
          <w:rFonts w:ascii="Verdana" w:eastAsia="Times New Roman" w:hAnsi="Verdana"/>
          <w:noProof/>
          <w:sz w:val="20"/>
          <w:szCs w:val="20"/>
          <w:lang w:eastAsia="en-GB"/>
        </w:rPr>
        <w:t xml:space="preserve">, </w:t>
      </w:r>
      <w:r w:rsidRPr="001E70EF">
        <w:rPr>
          <w:rFonts w:ascii="Verdana" w:eastAsia="Times New Roman" w:hAnsi="Verdana"/>
          <w:noProof/>
          <w:sz w:val="20"/>
          <w:szCs w:val="20"/>
          <w:lang w:eastAsia="en-GB"/>
        </w:rPr>
        <w:t>Електро-механична поддръжка-Север</w:t>
      </w:r>
      <w:r>
        <w:rPr>
          <w:rFonts w:ascii="Verdana" w:eastAsia="Times New Roman" w:hAnsi="Verdana"/>
          <w:noProof/>
          <w:sz w:val="20"/>
          <w:szCs w:val="20"/>
          <w:lang w:eastAsia="en-GB"/>
        </w:rPr>
        <w:t xml:space="preserve">, </w:t>
      </w:r>
      <w:r w:rsidRPr="001E70EF">
        <w:rPr>
          <w:rFonts w:ascii="Verdana" w:eastAsia="Times New Roman" w:hAnsi="Verdana"/>
          <w:noProof/>
          <w:sz w:val="20"/>
          <w:szCs w:val="20"/>
          <w:lang w:eastAsia="en-GB"/>
        </w:rPr>
        <w:t>Ръководител звено "Енергийни ресурси"</w:t>
      </w:r>
      <w:bookmarkStart w:id="26" w:name="_GoBack"/>
      <w:bookmarkEnd w:id="26"/>
      <w:r w:rsidR="009B4733">
        <w:rPr>
          <w:rFonts w:ascii="Verdana" w:eastAsia="Times New Roman" w:hAnsi="Verdana"/>
          <w:noProof/>
          <w:sz w:val="20"/>
          <w:szCs w:val="20"/>
          <w:lang w:eastAsia="en-GB"/>
        </w:rPr>
        <w:t>,</w:t>
      </w:r>
      <w:r w:rsidR="003843A9">
        <w:rPr>
          <w:rFonts w:ascii="Verdana" w:eastAsia="Times New Roman" w:hAnsi="Verdana"/>
          <w:noProof/>
          <w:sz w:val="20"/>
          <w:szCs w:val="20"/>
          <w:lang w:eastAsia="en-GB"/>
        </w:rPr>
        <w:t xml:space="preserve"> </w:t>
      </w:r>
      <w:r w:rsidR="009B4733">
        <w:rPr>
          <w:rFonts w:ascii="Verdana" w:hAnsi="Verdana"/>
          <w:sz w:val="20"/>
          <w:szCs w:val="20"/>
        </w:rPr>
        <w:t>Евгени</w:t>
      </w:r>
      <w:r>
        <w:rPr>
          <w:rFonts w:ascii="Verdana" w:hAnsi="Verdana"/>
          <w:sz w:val="20"/>
          <w:szCs w:val="20"/>
        </w:rPr>
        <w:t>й</w:t>
      </w:r>
      <w:r w:rsidR="009B4733">
        <w:rPr>
          <w:rFonts w:ascii="Verdana" w:hAnsi="Verdana"/>
          <w:sz w:val="20"/>
          <w:szCs w:val="20"/>
        </w:rPr>
        <w:t xml:space="preserve"> Гайдарджи - тел. 0876269674</w:t>
      </w:r>
    </w:p>
    <w:p w14:paraId="62390765" w14:textId="0B73E3F6"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Факс: </w:t>
      </w:r>
      <w:r w:rsidR="00451E5F">
        <w:rPr>
          <w:rFonts w:ascii="Verdana" w:eastAsia="Times New Roman" w:hAnsi="Verdana"/>
          <w:noProof/>
          <w:sz w:val="20"/>
          <w:szCs w:val="20"/>
          <w:lang w:eastAsia="en-GB"/>
        </w:rPr>
        <w:t>………………………………..</w:t>
      </w:r>
    </w:p>
    <w:p w14:paraId="40DD93F8" w14:textId="18508495"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e-mail: </w:t>
      </w:r>
      <w:hyperlink r:id="rId17" w:history="1">
        <w:r w:rsidR="001E70EF" w:rsidRPr="0072266B">
          <w:rPr>
            <w:rStyle w:val="Hyperlink"/>
            <w:rFonts w:ascii="Verdana" w:eastAsia="Times New Roman" w:hAnsi="Verdana"/>
            <w:noProof/>
            <w:sz w:val="20"/>
            <w:szCs w:val="20"/>
            <w:lang w:eastAsia="en-GB"/>
          </w:rPr>
          <w:t>egaydardzhi@sofiyskavoda.bg</w:t>
        </w:r>
      </w:hyperlink>
      <w:r w:rsidR="001E70EF">
        <w:rPr>
          <w:rFonts w:ascii="Verdana" w:eastAsia="Times New Roman" w:hAnsi="Verdana"/>
          <w:noProof/>
          <w:sz w:val="20"/>
          <w:szCs w:val="20"/>
          <w:lang w:eastAsia="en-GB"/>
        </w:rPr>
        <w:t xml:space="preserve"> </w:t>
      </w:r>
      <w:r>
        <w:rPr>
          <w:rFonts w:ascii="Verdana" w:eastAsia="Times New Roman" w:hAnsi="Verdana"/>
          <w:noProof/>
          <w:sz w:val="20"/>
          <w:szCs w:val="20"/>
          <w:lang w:eastAsia="en-GB"/>
        </w:rPr>
        <w:t xml:space="preserve"> </w:t>
      </w:r>
    </w:p>
    <w:p w14:paraId="0F82689D"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Лице за контакт/ Контролиращ служител по договора: </w:t>
      </w:r>
    </w:p>
    <w:p w14:paraId="18F40882"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2. За ИЗПЪЛНИТЕЛЯ</w:t>
      </w:r>
      <w:r>
        <w:rPr>
          <w:color w:val="000000"/>
          <w:sz w:val="24"/>
          <w:szCs w:val="24"/>
          <w:lang w:bidi="en-US"/>
        </w:rPr>
        <w:t xml:space="preserve">: </w:t>
      </w:r>
    </w:p>
    <w:p w14:paraId="64F722EA" w14:textId="4AE72A0C"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Адрес за кореспонденция:</w:t>
      </w:r>
      <w:r w:rsidR="00451E5F">
        <w:rPr>
          <w:rFonts w:ascii="Verdana" w:eastAsia="Times New Roman" w:hAnsi="Verdana"/>
          <w:noProof/>
          <w:sz w:val="20"/>
          <w:szCs w:val="20"/>
          <w:lang w:eastAsia="en-GB"/>
        </w:rPr>
        <w:t>………………………………</w:t>
      </w:r>
    </w:p>
    <w:p w14:paraId="780353FB" w14:textId="57715AEB"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Тел.: </w:t>
      </w:r>
      <w:r w:rsidR="00451E5F">
        <w:rPr>
          <w:rFonts w:ascii="Verdana" w:eastAsia="Times New Roman" w:hAnsi="Verdana"/>
          <w:noProof/>
          <w:sz w:val="20"/>
          <w:szCs w:val="20"/>
          <w:lang w:eastAsia="en-GB"/>
        </w:rPr>
        <w:t>………………………………………………………………….</w:t>
      </w:r>
    </w:p>
    <w:p w14:paraId="32B9B062" w14:textId="68DDC595"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Факс: </w:t>
      </w:r>
      <w:r w:rsidR="00451E5F">
        <w:rPr>
          <w:rFonts w:ascii="Verdana" w:eastAsia="Times New Roman" w:hAnsi="Verdana"/>
          <w:noProof/>
          <w:sz w:val="20"/>
          <w:szCs w:val="20"/>
          <w:lang w:eastAsia="en-GB"/>
        </w:rPr>
        <w:t>………………………………………………………………..</w:t>
      </w:r>
    </w:p>
    <w:p w14:paraId="18B05E2B" w14:textId="1019930F" w:rsidR="003843A9" w:rsidRDefault="003843A9" w:rsidP="003843A9">
      <w:pPr>
        <w:suppressAutoHyphens/>
        <w:spacing w:after="0" w:line="240" w:lineRule="auto"/>
        <w:jc w:val="both"/>
        <w:rPr>
          <w:rFonts w:ascii="Verdana" w:eastAsia="Times New Roman" w:hAnsi="Verdana"/>
          <w:noProof/>
          <w:sz w:val="20"/>
          <w:szCs w:val="20"/>
          <w:lang w:eastAsia="en-GB"/>
        </w:rPr>
      </w:pPr>
      <w:r>
        <w:rPr>
          <w:color w:val="000000"/>
          <w:sz w:val="24"/>
          <w:szCs w:val="24"/>
          <w:lang w:bidi="en-US"/>
        </w:rPr>
        <w:t>Mobile</w:t>
      </w:r>
      <w:r w:rsidR="00451E5F">
        <w:rPr>
          <w:rFonts w:ascii="Verdana" w:eastAsia="Times New Roman" w:hAnsi="Verdana"/>
          <w:noProof/>
          <w:sz w:val="20"/>
          <w:szCs w:val="20"/>
          <w:lang w:eastAsia="en-GB"/>
        </w:rPr>
        <w:t>………………………………………………………………..</w:t>
      </w:r>
    </w:p>
    <w:p w14:paraId="411964CC" w14:textId="16FEA44D"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e-mail:</w:t>
      </w:r>
      <w:r>
        <w:t xml:space="preserve"> </w:t>
      </w:r>
      <w:r w:rsidR="00451E5F">
        <w:rPr>
          <w:rFonts w:ascii="Verdana" w:eastAsia="Times New Roman" w:hAnsi="Verdana"/>
          <w:noProof/>
          <w:sz w:val="20"/>
          <w:szCs w:val="20"/>
          <w:lang w:eastAsia="en-GB"/>
        </w:rPr>
        <w:t>………………………………………………………………</w:t>
      </w:r>
      <w:r w:rsidR="00A55D3A">
        <w:rPr>
          <w:rFonts w:ascii="Verdana" w:eastAsia="Times New Roman" w:hAnsi="Verdana"/>
          <w:noProof/>
          <w:sz w:val="20"/>
          <w:szCs w:val="20"/>
          <w:lang w:eastAsia="en-GB"/>
        </w:rPr>
        <w:t>.</w:t>
      </w:r>
    </w:p>
    <w:p w14:paraId="063CC366" w14:textId="4309795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Лице за контакт: </w:t>
      </w:r>
      <w:r w:rsidR="00451E5F">
        <w:rPr>
          <w:rFonts w:ascii="Verdana" w:eastAsia="Times New Roman" w:hAnsi="Verdana"/>
          <w:noProof/>
          <w:sz w:val="20"/>
          <w:szCs w:val="20"/>
          <w:lang w:eastAsia="en-GB"/>
        </w:rPr>
        <w:t>…………………………………………….</w:t>
      </w:r>
      <w:r w:rsidR="00A55D3A">
        <w:rPr>
          <w:rFonts w:ascii="Verdana" w:eastAsia="Times New Roman" w:hAnsi="Verdana"/>
          <w:noProof/>
          <w:sz w:val="20"/>
          <w:szCs w:val="20"/>
          <w:lang w:eastAsia="en-GB"/>
        </w:rPr>
        <w:t>.</w:t>
      </w:r>
    </w:p>
    <w:p w14:paraId="6420D900"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(3)</w:t>
      </w:r>
      <w:r>
        <w:rPr>
          <w:rFonts w:ascii="Verdana" w:eastAsia="Times New Roman" w:hAnsi="Verdana"/>
          <w:noProof/>
          <w:sz w:val="20"/>
          <w:szCs w:val="20"/>
          <w:lang w:eastAsia="en-GB"/>
        </w:rPr>
        <w:t xml:space="preserve"> За дата на уведомлението се счита:</w:t>
      </w:r>
    </w:p>
    <w:p w14:paraId="5B31B0A3"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1. датата на предаването – при лично предаване на уведомлението;</w:t>
      </w:r>
    </w:p>
    <w:p w14:paraId="1C523CAD"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2. датата на пощенското клеймо на обратната разписка – при изпращане по пощата;</w:t>
      </w:r>
    </w:p>
    <w:p w14:paraId="19EE7C10"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3. датата на доставка, отбелязана върху куриерската разписка – при изпращане по куриер;</w:t>
      </w:r>
    </w:p>
    <w:p w14:paraId="6D1A22AA"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3. датата на приемането – при изпращане по факс;</w:t>
      </w:r>
    </w:p>
    <w:p w14:paraId="1EB0BE15"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noProof/>
          <w:sz w:val="20"/>
          <w:szCs w:val="20"/>
          <w:lang w:eastAsia="en-GB"/>
        </w:rPr>
        <w:t xml:space="preserve">4. датата на получаване – при изпращане по електронна поща. </w:t>
      </w:r>
    </w:p>
    <w:p w14:paraId="7D78FBE0"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(4)</w:t>
      </w:r>
      <w:r>
        <w:rPr>
          <w:rFonts w:ascii="Verdana" w:eastAsia="Times New Roman"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2563AED2"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(5)</w:t>
      </w:r>
      <w:r>
        <w:rPr>
          <w:rFonts w:ascii="Verdana" w:eastAsia="Times New Roman"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rFonts w:ascii="Verdana" w:eastAsia="Times New Roman" w:hAnsi="Verdana"/>
          <w:bCs/>
          <w:noProof/>
          <w:sz w:val="20"/>
          <w:szCs w:val="20"/>
          <w:lang w:eastAsia="en-GB"/>
        </w:rPr>
        <w:t>ИЗПЪЛНИТЕЛЯ</w:t>
      </w:r>
      <w:r>
        <w:rPr>
          <w:rFonts w:ascii="Verdana" w:eastAsia="Times New Roman" w:hAnsi="Verdana"/>
          <w:noProof/>
          <w:sz w:val="20"/>
          <w:szCs w:val="20"/>
          <w:lang w:eastAsia="en-GB"/>
        </w:rPr>
        <w:t xml:space="preserve">, същият се задължава да уведоми </w:t>
      </w:r>
      <w:r>
        <w:rPr>
          <w:rFonts w:ascii="Verdana" w:eastAsia="Times New Roman" w:hAnsi="Verdana"/>
          <w:bCs/>
          <w:noProof/>
          <w:sz w:val="20"/>
          <w:szCs w:val="20"/>
          <w:lang w:eastAsia="en-GB"/>
        </w:rPr>
        <w:t>ВЪЗЛОЖИТЕЛЯ</w:t>
      </w:r>
      <w:r>
        <w:rPr>
          <w:rFonts w:ascii="Verdana" w:eastAsia="Times New Roman" w:hAnsi="Verdana"/>
          <w:noProof/>
          <w:sz w:val="20"/>
          <w:szCs w:val="20"/>
          <w:lang w:eastAsia="en-GB"/>
        </w:rPr>
        <w:t xml:space="preserve"> за промяната в срок до 5 дни от вписването ѝ в съответния регистър.</w:t>
      </w:r>
    </w:p>
    <w:p w14:paraId="7C367E3C" w14:textId="4E5DED69" w:rsidR="003843A9" w:rsidRPr="00B529D5"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ЕЗИК</w:t>
      </w:r>
    </w:p>
    <w:p w14:paraId="5195BCBB" w14:textId="7210C5F9"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 xml:space="preserve">Чл. </w:t>
      </w:r>
      <w:r w:rsidR="009C7EE0">
        <w:rPr>
          <w:rFonts w:ascii="Verdana" w:eastAsia="Times New Roman" w:hAnsi="Verdana"/>
          <w:b/>
          <w:sz w:val="20"/>
          <w:szCs w:val="20"/>
        </w:rPr>
        <w:t>51</w:t>
      </w:r>
      <w:r>
        <w:rPr>
          <w:rFonts w:ascii="Verdana" w:eastAsia="Times New Roman" w:hAnsi="Verdana"/>
          <w:b/>
          <w:sz w:val="20"/>
          <w:szCs w:val="20"/>
        </w:rPr>
        <w:t xml:space="preserve">. </w:t>
      </w:r>
      <w:r>
        <w:rPr>
          <w:rFonts w:ascii="Verdana" w:eastAsia="Times New Roman" w:hAnsi="Verdana"/>
          <w:b/>
          <w:noProof/>
          <w:sz w:val="20"/>
          <w:szCs w:val="20"/>
          <w:lang w:eastAsia="en-GB"/>
        </w:rPr>
        <w:t>(1)</w:t>
      </w:r>
      <w:r>
        <w:rPr>
          <w:rFonts w:ascii="Verdana" w:eastAsia="Times New Roman" w:hAnsi="Verdana"/>
          <w:noProof/>
          <w:sz w:val="20"/>
          <w:szCs w:val="20"/>
          <w:lang w:eastAsia="en-GB"/>
        </w:rPr>
        <w:t xml:space="preserve"> Този Договор се сключва на български език.</w:t>
      </w:r>
    </w:p>
    <w:p w14:paraId="7876325D" w14:textId="77777777"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noProof/>
          <w:sz w:val="20"/>
          <w:szCs w:val="20"/>
          <w:lang w:eastAsia="en-GB"/>
        </w:rPr>
        <w:t>(2)</w:t>
      </w:r>
      <w:r>
        <w:rPr>
          <w:rFonts w:ascii="Verdana" w:eastAsia="Times New Roman"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9771138" w14:textId="62A6327E" w:rsidR="003843A9" w:rsidRPr="00B529D5"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ПРИЛОЖИМО ПРАВО</w:t>
      </w:r>
    </w:p>
    <w:p w14:paraId="17DC7FDE" w14:textId="26738C8E"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 xml:space="preserve">Чл. </w:t>
      </w:r>
      <w:r w:rsidR="009C7EE0">
        <w:rPr>
          <w:rFonts w:ascii="Verdana" w:eastAsia="Times New Roman" w:hAnsi="Verdana"/>
          <w:b/>
          <w:sz w:val="20"/>
          <w:szCs w:val="20"/>
        </w:rPr>
        <w:t>52</w:t>
      </w:r>
      <w:r>
        <w:rPr>
          <w:rFonts w:ascii="Verdana" w:eastAsia="Times New Roman" w:hAnsi="Verdana"/>
          <w:b/>
          <w:sz w:val="20"/>
          <w:szCs w:val="20"/>
        </w:rPr>
        <w:t xml:space="preserve">. </w:t>
      </w:r>
      <w:r>
        <w:rPr>
          <w:rFonts w:ascii="Verdana" w:eastAsia="Times New Roman"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0122180E" w14:textId="4BA77849" w:rsidR="003843A9" w:rsidRPr="00B529D5"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РАЗРЕШАВАНЕ НА СПОРОВЕ</w:t>
      </w:r>
    </w:p>
    <w:p w14:paraId="1401919A" w14:textId="2C6DB196" w:rsidR="003843A9" w:rsidRDefault="003843A9" w:rsidP="003843A9">
      <w:pPr>
        <w:suppressAutoHyphens/>
        <w:spacing w:after="0" w:line="240" w:lineRule="auto"/>
        <w:jc w:val="both"/>
        <w:rPr>
          <w:rFonts w:ascii="Verdana" w:eastAsia="Times New Roman" w:hAnsi="Verdana"/>
          <w:bCs/>
          <w:noProof/>
          <w:sz w:val="20"/>
          <w:szCs w:val="20"/>
          <w:lang w:eastAsia="en-GB"/>
        </w:rPr>
      </w:pPr>
      <w:r>
        <w:rPr>
          <w:rFonts w:ascii="Verdana" w:eastAsia="Times New Roman" w:hAnsi="Verdana"/>
          <w:b/>
          <w:sz w:val="20"/>
          <w:szCs w:val="20"/>
        </w:rPr>
        <w:t>Чл.5</w:t>
      </w:r>
      <w:r w:rsidR="009C7EE0">
        <w:rPr>
          <w:rFonts w:ascii="Verdana" w:eastAsia="Times New Roman" w:hAnsi="Verdana"/>
          <w:b/>
          <w:sz w:val="20"/>
          <w:szCs w:val="20"/>
        </w:rPr>
        <w:t>3</w:t>
      </w:r>
      <w:r>
        <w:rPr>
          <w:rFonts w:ascii="Verdana" w:eastAsia="Times New Roman" w:hAnsi="Verdana"/>
          <w:b/>
          <w:sz w:val="20"/>
          <w:szCs w:val="20"/>
        </w:rPr>
        <w:t xml:space="preserve">. </w:t>
      </w:r>
      <w:r>
        <w:rPr>
          <w:rFonts w:ascii="Verdana" w:eastAsia="Times New Roman"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rFonts w:ascii="Verdana" w:eastAsia="Times New Roman" w:hAnsi="Verdana"/>
          <w:noProof/>
          <w:sz w:val="20"/>
          <w:szCs w:val="20"/>
          <w:lang w:eastAsia="en-GB"/>
        </w:rPr>
        <w:t>от компетентния български съд</w:t>
      </w:r>
      <w:r>
        <w:rPr>
          <w:rFonts w:ascii="Verdana" w:eastAsia="Times New Roman" w:hAnsi="Verdana"/>
          <w:bCs/>
          <w:noProof/>
          <w:sz w:val="20"/>
          <w:szCs w:val="20"/>
          <w:lang w:eastAsia="en-GB"/>
        </w:rPr>
        <w:t>.</w:t>
      </w:r>
    </w:p>
    <w:p w14:paraId="1B3B837C" w14:textId="0DE1C7D0" w:rsidR="003843A9" w:rsidRPr="00B529D5" w:rsidRDefault="009C7EE0" w:rsidP="003843A9">
      <w:pPr>
        <w:suppressAutoHyphens/>
        <w:spacing w:after="0" w:line="240" w:lineRule="auto"/>
        <w:jc w:val="both"/>
        <w:rPr>
          <w:rFonts w:ascii="Verdana" w:eastAsia="Times New Roman" w:hAnsi="Verdana"/>
          <w:b/>
          <w:noProof/>
          <w:sz w:val="20"/>
          <w:szCs w:val="20"/>
          <w:u w:val="single"/>
          <w:lang w:eastAsia="en-GB"/>
        </w:rPr>
      </w:pPr>
      <w:r w:rsidRPr="009C7EE0">
        <w:rPr>
          <w:rFonts w:ascii="Verdana" w:eastAsia="Times New Roman" w:hAnsi="Verdana"/>
          <w:b/>
          <w:noProof/>
          <w:sz w:val="20"/>
          <w:szCs w:val="20"/>
          <w:u w:val="single"/>
          <w:lang w:eastAsia="en-GB"/>
        </w:rPr>
        <w:t>ЕКЗЕМПЛЯРИ</w:t>
      </w:r>
    </w:p>
    <w:p w14:paraId="552FF66A" w14:textId="0CCF25E0" w:rsidR="003843A9" w:rsidRDefault="003843A9" w:rsidP="003843A9">
      <w:pPr>
        <w:suppressAutoHyphens/>
        <w:spacing w:after="0" w:line="240" w:lineRule="auto"/>
        <w:jc w:val="both"/>
        <w:rPr>
          <w:rFonts w:ascii="Verdana" w:eastAsia="Times New Roman" w:hAnsi="Verdana"/>
          <w:noProof/>
          <w:sz w:val="20"/>
          <w:szCs w:val="20"/>
          <w:lang w:eastAsia="en-GB"/>
        </w:rPr>
      </w:pPr>
      <w:r>
        <w:rPr>
          <w:rFonts w:ascii="Verdana" w:eastAsia="Times New Roman" w:hAnsi="Verdana"/>
          <w:b/>
          <w:sz w:val="20"/>
          <w:szCs w:val="20"/>
        </w:rPr>
        <w:t>Чл. 5</w:t>
      </w:r>
      <w:r w:rsidR="009C7EE0">
        <w:rPr>
          <w:rFonts w:ascii="Verdana" w:eastAsia="Times New Roman" w:hAnsi="Verdana"/>
          <w:b/>
          <w:sz w:val="20"/>
          <w:szCs w:val="20"/>
        </w:rPr>
        <w:t>4</w:t>
      </w:r>
      <w:r>
        <w:rPr>
          <w:rFonts w:ascii="Verdana" w:eastAsia="Times New Roman" w:hAnsi="Verdana"/>
          <w:b/>
          <w:sz w:val="20"/>
          <w:szCs w:val="20"/>
        </w:rPr>
        <w:t xml:space="preserve">. </w:t>
      </w:r>
      <w:r>
        <w:rPr>
          <w:rFonts w:ascii="Verdana" w:eastAsia="Times New Roman" w:hAnsi="Verdana"/>
          <w:noProof/>
          <w:sz w:val="20"/>
          <w:szCs w:val="20"/>
          <w:lang w:eastAsia="en-GB"/>
        </w:rPr>
        <w:t>Този Договор е изготвен и подписан в два еднообразни екземпляра – по един за всяка от Страните.</w:t>
      </w:r>
    </w:p>
    <w:p w14:paraId="2C0D11D8" w14:textId="71F869E0" w:rsidR="003843A9" w:rsidRDefault="009C7EE0" w:rsidP="003843A9">
      <w:pPr>
        <w:autoSpaceDE w:val="0"/>
        <w:autoSpaceDN w:val="0"/>
        <w:adjustRightInd w:val="0"/>
        <w:spacing w:after="0" w:line="240" w:lineRule="auto"/>
        <w:jc w:val="both"/>
        <w:rPr>
          <w:rFonts w:ascii="Verdana" w:eastAsia="Times New Roman" w:hAnsi="Verdana"/>
          <w:sz w:val="20"/>
          <w:szCs w:val="20"/>
          <w:lang w:eastAsia="bg-BG"/>
        </w:rPr>
      </w:pPr>
      <w:r w:rsidRPr="009C7EE0">
        <w:rPr>
          <w:rFonts w:ascii="Verdana" w:eastAsia="Times New Roman" w:hAnsi="Verdana"/>
          <w:b/>
          <w:sz w:val="20"/>
          <w:szCs w:val="20"/>
          <w:u w:val="single"/>
          <w:lang w:eastAsia="bg-BG"/>
        </w:rPr>
        <w:t>ПРИЛОЖЕНИЯ</w:t>
      </w:r>
      <w:r w:rsidR="003843A9">
        <w:rPr>
          <w:rFonts w:ascii="Verdana" w:eastAsia="Times New Roman" w:hAnsi="Verdana"/>
          <w:sz w:val="20"/>
          <w:szCs w:val="20"/>
          <w:lang w:eastAsia="bg-BG"/>
        </w:rPr>
        <w:t>:</w:t>
      </w:r>
    </w:p>
    <w:p w14:paraId="0C7258A6" w14:textId="0A9BC128" w:rsidR="003843A9" w:rsidRDefault="003843A9" w:rsidP="003843A9">
      <w:pPr>
        <w:autoSpaceDE w:val="0"/>
        <w:autoSpaceDN w:val="0"/>
        <w:adjustRightInd w:val="0"/>
        <w:spacing w:after="0" w:line="240" w:lineRule="auto"/>
        <w:jc w:val="both"/>
        <w:rPr>
          <w:rFonts w:ascii="Verdana" w:eastAsia="Times New Roman" w:hAnsi="Verdana"/>
          <w:b/>
          <w:sz w:val="20"/>
          <w:szCs w:val="20"/>
        </w:rPr>
      </w:pPr>
      <w:r>
        <w:rPr>
          <w:rFonts w:ascii="Verdana" w:eastAsia="Times New Roman" w:hAnsi="Verdana"/>
          <w:b/>
          <w:sz w:val="20"/>
          <w:szCs w:val="20"/>
        </w:rPr>
        <w:t>Чл. 5</w:t>
      </w:r>
      <w:r w:rsidR="009C7EE0">
        <w:rPr>
          <w:rFonts w:ascii="Verdana" w:eastAsia="Times New Roman" w:hAnsi="Verdana"/>
          <w:b/>
          <w:sz w:val="20"/>
          <w:szCs w:val="20"/>
        </w:rPr>
        <w:t>5</w:t>
      </w:r>
      <w:r>
        <w:rPr>
          <w:rFonts w:ascii="Verdana" w:eastAsia="Times New Roman" w:hAnsi="Verdana"/>
          <w:b/>
          <w:sz w:val="20"/>
          <w:szCs w:val="20"/>
        </w:rPr>
        <w:t xml:space="preserve">. </w:t>
      </w:r>
      <w:r>
        <w:rPr>
          <w:rFonts w:ascii="Verdana" w:eastAsia="Times New Roman" w:hAnsi="Verdana"/>
          <w:sz w:val="20"/>
          <w:szCs w:val="20"/>
        </w:rPr>
        <w:t>Към този Договор се прилагат и са неразделна част от него следните приложения:</w:t>
      </w:r>
    </w:p>
    <w:p w14:paraId="19BF8F3B"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r>
        <w:rPr>
          <w:rFonts w:ascii="Verdana" w:eastAsia="Times New Roman" w:hAnsi="Verdana"/>
          <w:bCs/>
          <w:iCs/>
          <w:sz w:val="20"/>
          <w:szCs w:val="20"/>
          <w:lang w:eastAsia="bg-BG"/>
        </w:rPr>
        <w:t>Приложение № 1 – Техническа спецификация;</w:t>
      </w:r>
    </w:p>
    <w:p w14:paraId="64E68361"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r>
        <w:rPr>
          <w:rFonts w:ascii="Verdana" w:eastAsia="Times New Roman" w:hAnsi="Verdana"/>
          <w:bCs/>
          <w:iCs/>
          <w:sz w:val="20"/>
          <w:szCs w:val="20"/>
          <w:lang w:eastAsia="bg-BG"/>
        </w:rPr>
        <w:lastRenderedPageBreak/>
        <w:t>Приложение № 2 – Техническо предложение на ИЗПЪЛНИТЕЛЯ;</w:t>
      </w:r>
    </w:p>
    <w:p w14:paraId="7A4AFBDF"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r>
        <w:rPr>
          <w:rFonts w:ascii="Verdana" w:eastAsia="Times New Roman" w:hAnsi="Verdana"/>
          <w:bCs/>
          <w:iCs/>
          <w:sz w:val="20"/>
          <w:szCs w:val="20"/>
          <w:lang w:eastAsia="bg-BG"/>
        </w:rPr>
        <w:t>Приложение № 3 – Ценово предложение на ИЗПЪЛНИТЕЛЯ;</w:t>
      </w:r>
    </w:p>
    <w:p w14:paraId="29AD9FD6"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r>
        <w:rPr>
          <w:rFonts w:ascii="Verdana" w:eastAsia="Times New Roman" w:hAnsi="Verdana"/>
          <w:bCs/>
          <w:iCs/>
          <w:sz w:val="20"/>
          <w:szCs w:val="20"/>
          <w:lan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p>
    <w:p w14:paraId="04D9981B"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r>
        <w:rPr>
          <w:rFonts w:ascii="Verdana" w:eastAsia="Times New Roman" w:hAnsi="Verdana"/>
          <w:bCs/>
          <w:iCs/>
          <w:sz w:val="20"/>
          <w:szCs w:val="20"/>
          <w:lang w:eastAsia="bg-BG"/>
        </w:rPr>
        <w:t>Приложение № 5 – Гаранция за изпълнение.</w:t>
      </w:r>
    </w:p>
    <w:p w14:paraId="2AAD029A"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p>
    <w:p w14:paraId="4A4989AA"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p>
    <w:p w14:paraId="02330FAF" w14:textId="77777777" w:rsidR="003843A9" w:rsidRDefault="003843A9" w:rsidP="003843A9">
      <w:pPr>
        <w:autoSpaceDE w:val="0"/>
        <w:autoSpaceDN w:val="0"/>
        <w:adjustRightInd w:val="0"/>
        <w:spacing w:after="0" w:line="240" w:lineRule="auto"/>
        <w:jc w:val="both"/>
        <w:rPr>
          <w:rFonts w:ascii="Verdana" w:eastAsia="Times New Roman" w:hAnsi="Verdana"/>
          <w:bCs/>
          <w:iCs/>
          <w:sz w:val="20"/>
          <w:szCs w:val="20"/>
          <w:lang w:eastAsia="bg-BG"/>
        </w:rPr>
      </w:pPr>
    </w:p>
    <w:p w14:paraId="7BED66A4" w14:textId="77777777" w:rsidR="003843A9" w:rsidRDefault="003843A9" w:rsidP="003843A9">
      <w:pPr>
        <w:spacing w:after="0" w:line="240" w:lineRule="auto"/>
        <w:jc w:val="both"/>
        <w:rPr>
          <w:rFonts w:ascii="Verdana" w:eastAsia="Times New Roman" w:hAnsi="Verdana"/>
          <w:b/>
          <w:sz w:val="20"/>
          <w:szCs w:val="20"/>
        </w:rPr>
      </w:pPr>
      <w:r>
        <w:rPr>
          <w:rFonts w:ascii="Verdana" w:eastAsia="Times New Roman" w:hAnsi="Verdana"/>
          <w:b/>
          <w:sz w:val="20"/>
          <w:szCs w:val="20"/>
        </w:rPr>
        <w:t>ВЪЗЛОЖИТЕЛ:</w:t>
      </w:r>
      <w:r>
        <w:rPr>
          <w:rFonts w:ascii="Verdana" w:eastAsia="Times New Roman" w:hAnsi="Verdana"/>
          <w:b/>
          <w:sz w:val="20"/>
          <w:szCs w:val="20"/>
        </w:rPr>
        <w:tab/>
      </w:r>
      <w:r>
        <w:rPr>
          <w:rFonts w:ascii="Verdana" w:eastAsia="Times New Roman" w:hAnsi="Verdana"/>
          <w:b/>
          <w:sz w:val="20"/>
          <w:szCs w:val="20"/>
        </w:rPr>
        <w:tab/>
      </w:r>
      <w:r>
        <w:rPr>
          <w:rFonts w:ascii="Verdana" w:eastAsia="Times New Roman" w:hAnsi="Verdana"/>
          <w:b/>
          <w:sz w:val="20"/>
          <w:szCs w:val="20"/>
        </w:rPr>
        <w:tab/>
      </w:r>
      <w:r>
        <w:rPr>
          <w:rFonts w:ascii="Verdana" w:eastAsia="Times New Roman" w:hAnsi="Verdana"/>
          <w:b/>
          <w:sz w:val="20"/>
          <w:szCs w:val="20"/>
        </w:rPr>
        <w:tab/>
      </w:r>
      <w:r>
        <w:rPr>
          <w:rFonts w:ascii="Verdana" w:eastAsia="Times New Roman" w:hAnsi="Verdana"/>
          <w:b/>
          <w:sz w:val="20"/>
          <w:szCs w:val="20"/>
        </w:rPr>
        <w:tab/>
      </w:r>
      <w:r>
        <w:rPr>
          <w:rFonts w:ascii="Verdana" w:eastAsia="Times New Roman" w:hAnsi="Verdana"/>
          <w:b/>
          <w:sz w:val="20"/>
          <w:szCs w:val="20"/>
        </w:rPr>
        <w:tab/>
        <w:t>ИЗПЪЛНИТЕЛ:</w:t>
      </w:r>
    </w:p>
    <w:p w14:paraId="5D879904" w14:textId="77777777" w:rsidR="003843A9" w:rsidRDefault="003843A9" w:rsidP="003843A9">
      <w:pPr>
        <w:spacing w:after="0" w:line="240" w:lineRule="auto"/>
        <w:rPr>
          <w:rFonts w:ascii="Verdana" w:eastAsia="Times New Roman" w:hAnsi="Verdana"/>
          <w:i/>
          <w:color w:val="000000"/>
          <w:sz w:val="20"/>
          <w:szCs w:val="20"/>
        </w:rPr>
        <w:sectPr w:rsidR="003843A9">
          <w:pgSz w:w="11906" w:h="16838"/>
          <w:pgMar w:top="993" w:right="849" w:bottom="993" w:left="993" w:header="708" w:footer="598" w:gutter="0"/>
          <w:cols w:space="708"/>
        </w:sectPr>
      </w:pPr>
    </w:p>
    <w:p w14:paraId="36060D8A"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r>
        <w:rPr>
          <w:rFonts w:ascii="Verdana" w:eastAsia="Times New Roman" w:hAnsi="Verdana"/>
          <w:b/>
          <w:bCs/>
          <w:iCs/>
          <w:sz w:val="20"/>
          <w:szCs w:val="20"/>
          <w:lang w:eastAsia="bg-BG"/>
        </w:rPr>
        <w:lastRenderedPageBreak/>
        <w:t>Приложение № 1 – Техническа спецификация;</w:t>
      </w:r>
    </w:p>
    <w:p w14:paraId="21422DDE" w14:textId="77777777" w:rsidR="003843A9" w:rsidRDefault="003843A9" w:rsidP="003843A9">
      <w:pPr>
        <w:pStyle w:val="BodyText"/>
        <w:jc w:val="center"/>
        <w:rPr>
          <w:rFonts w:ascii="Verdana" w:hAnsi="Verdana"/>
          <w:b w:val="0"/>
          <w:sz w:val="20"/>
          <w:lang w:val="bg-BG"/>
        </w:rPr>
      </w:pPr>
    </w:p>
    <w:p w14:paraId="02E6631C" w14:textId="77777777" w:rsidR="003843A9" w:rsidRDefault="003843A9" w:rsidP="003843A9">
      <w:pPr>
        <w:pStyle w:val="BodyText"/>
        <w:jc w:val="center"/>
        <w:rPr>
          <w:rFonts w:ascii="Verdana" w:hAnsi="Verdana"/>
          <w:b w:val="0"/>
          <w:sz w:val="20"/>
          <w:lang w:val="bg-BG"/>
        </w:rPr>
      </w:pPr>
    </w:p>
    <w:p w14:paraId="5B74EB42" w14:textId="77777777" w:rsidR="003843A9" w:rsidRDefault="003843A9" w:rsidP="003843A9">
      <w:pPr>
        <w:pStyle w:val="Bodytext40"/>
        <w:numPr>
          <w:ilvl w:val="0"/>
          <w:numId w:val="46"/>
        </w:numPr>
        <w:shd w:val="clear" w:color="auto" w:fill="auto"/>
        <w:tabs>
          <w:tab w:val="left" w:pos="763"/>
          <w:tab w:val="left" w:pos="1170"/>
        </w:tabs>
        <w:spacing w:before="120" w:after="120" w:line="240" w:lineRule="auto"/>
        <w:ind w:left="720" w:hanging="720"/>
        <w:jc w:val="both"/>
        <w:rPr>
          <w:sz w:val="20"/>
        </w:rPr>
      </w:pPr>
      <w:r>
        <w:t>ТЕХНИЧЕСКО ЗАДАНИЕ - ПРЕДМЕТ НА ДОГОВОРА</w:t>
      </w:r>
    </w:p>
    <w:p w14:paraId="2F7224C3" w14:textId="77777777" w:rsidR="003843A9" w:rsidRDefault="003843A9" w:rsidP="003843A9">
      <w:pPr>
        <w:pStyle w:val="Bodytext21"/>
        <w:numPr>
          <w:ilvl w:val="0"/>
          <w:numId w:val="47"/>
        </w:numPr>
        <w:shd w:val="clear" w:color="auto" w:fill="auto"/>
        <w:spacing w:before="120" w:line="240" w:lineRule="auto"/>
        <w:jc w:val="both"/>
      </w:pPr>
      <w:r>
        <w:t xml:space="preserve">Предмет на договора е </w:t>
      </w:r>
      <w:r>
        <w:rPr>
          <w:rFonts w:ascii="Verdana" w:hAnsi="Verdana"/>
          <w:b/>
          <w:noProof/>
          <w:sz w:val="18"/>
          <w:szCs w:val="18"/>
        </w:rPr>
        <w:t>Доставка и монтаж (подмяна) на проходни изолатори за силов трансформатор</w:t>
      </w:r>
      <w:r>
        <w:t>.</w:t>
      </w:r>
    </w:p>
    <w:p w14:paraId="48F918E4" w14:textId="77777777" w:rsidR="003843A9" w:rsidRDefault="003843A9" w:rsidP="003843A9">
      <w:pPr>
        <w:widowControl w:val="0"/>
        <w:numPr>
          <w:ilvl w:val="0"/>
          <w:numId w:val="47"/>
        </w:numPr>
        <w:autoSpaceDE w:val="0"/>
        <w:autoSpaceDN w:val="0"/>
        <w:adjustRightInd w:val="0"/>
        <w:spacing w:before="120" w:after="60" w:line="240" w:lineRule="auto"/>
        <w:jc w:val="both"/>
        <w:rPr>
          <w:rFonts w:ascii="Verdana" w:eastAsia="Times New Roman" w:hAnsi="Verdana"/>
          <w:sz w:val="18"/>
          <w:szCs w:val="18"/>
        </w:rPr>
      </w:pPr>
      <w:r>
        <w:rPr>
          <w:rFonts w:ascii="Verdana" w:eastAsia="Times New Roman" w:hAnsi="Verdana"/>
          <w:bCs/>
          <w:sz w:val="18"/>
          <w:szCs w:val="18"/>
        </w:rPr>
        <w:t xml:space="preserve">Изпълнителят </w:t>
      </w:r>
      <w:r>
        <w:rPr>
          <w:rFonts w:ascii="Verdana" w:eastAsia="Times New Roman" w:hAnsi="Verdana"/>
          <w:sz w:val="18"/>
          <w:szCs w:val="18"/>
        </w:rPr>
        <w:t>приема и се задължава да извършва работите и дейностите, предмет на настоящия договор, в съответствие с изискванията на договора.</w:t>
      </w:r>
    </w:p>
    <w:p w14:paraId="173CCAAE" w14:textId="3A179388" w:rsidR="003843A9" w:rsidRDefault="003843A9" w:rsidP="003843A9">
      <w:pPr>
        <w:widowControl w:val="0"/>
        <w:numPr>
          <w:ilvl w:val="0"/>
          <w:numId w:val="47"/>
        </w:numPr>
        <w:autoSpaceDE w:val="0"/>
        <w:autoSpaceDN w:val="0"/>
        <w:adjustRightInd w:val="0"/>
        <w:spacing w:before="120" w:after="60" w:line="240" w:lineRule="auto"/>
        <w:jc w:val="both"/>
        <w:rPr>
          <w:rFonts w:ascii="Verdana" w:eastAsia="Times New Roman" w:hAnsi="Verdana"/>
          <w:sz w:val="18"/>
          <w:szCs w:val="18"/>
          <w:lang w:val="en-US"/>
        </w:rPr>
      </w:pPr>
      <w:r>
        <w:rPr>
          <w:rFonts w:ascii="Verdana" w:eastAsia="Times New Roman" w:hAnsi="Verdana"/>
          <w:sz w:val="18"/>
          <w:szCs w:val="18"/>
        </w:rPr>
        <w:t>В съответствие с качеството на изпълнението на задълженията по договора</w:t>
      </w:r>
      <w:r>
        <w:rPr>
          <w:rFonts w:ascii="Verdana" w:eastAsia="Times New Roman" w:hAnsi="Verdana"/>
          <w:sz w:val="18"/>
          <w:szCs w:val="18"/>
          <w:lang w:val="ru-RU"/>
        </w:rPr>
        <w:t>,</w:t>
      </w:r>
      <w:r>
        <w:rPr>
          <w:rFonts w:ascii="Verdana" w:eastAsia="Times New Roman" w:hAnsi="Verdana"/>
          <w:sz w:val="18"/>
          <w:szCs w:val="18"/>
        </w:rPr>
        <w:t xml:space="preserve"> Възложителят се задължава да заплаща на Изпълнителя цените по договора по времето и начина, посочени в настоящия договор и Общите условия на договора за </w:t>
      </w:r>
      <w:r w:rsidR="00424406">
        <w:rPr>
          <w:rFonts w:ascii="Verdana" w:eastAsia="Times New Roman" w:hAnsi="Verdana"/>
          <w:sz w:val="18"/>
          <w:szCs w:val="18"/>
        </w:rPr>
        <w:t>услуги</w:t>
      </w:r>
      <w:r>
        <w:rPr>
          <w:rFonts w:ascii="Verdana" w:eastAsia="Times New Roman" w:hAnsi="Verdana"/>
          <w:sz w:val="18"/>
          <w:szCs w:val="18"/>
        </w:rPr>
        <w:t>.</w:t>
      </w:r>
    </w:p>
    <w:p w14:paraId="1238459D" w14:textId="77777777" w:rsidR="003843A9" w:rsidRDefault="003843A9" w:rsidP="003843A9">
      <w:pPr>
        <w:widowControl w:val="0"/>
        <w:numPr>
          <w:ilvl w:val="0"/>
          <w:numId w:val="47"/>
        </w:numPr>
        <w:autoSpaceDE w:val="0"/>
        <w:autoSpaceDN w:val="0"/>
        <w:adjustRightInd w:val="0"/>
        <w:spacing w:before="120" w:after="60" w:line="240" w:lineRule="auto"/>
        <w:jc w:val="both"/>
        <w:rPr>
          <w:rFonts w:ascii="Verdana" w:hAnsi="Verdana"/>
          <w:b/>
          <w:sz w:val="18"/>
          <w:szCs w:val="18"/>
        </w:rPr>
      </w:pPr>
      <w:r>
        <w:rPr>
          <w:rFonts w:ascii="Verdana" w:hAnsi="Verdana"/>
          <w:b/>
          <w:sz w:val="18"/>
          <w:szCs w:val="18"/>
        </w:rPr>
        <w:t>Подробни технически спецификации и изисквания</w:t>
      </w:r>
    </w:p>
    <w:p w14:paraId="13D347B1"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eastAsia="Calibri" w:hAnsi="Verdana" w:cs="Times New Roman"/>
          <w:sz w:val="18"/>
          <w:szCs w:val="18"/>
        </w:rPr>
      </w:pPr>
      <w:r>
        <w:rPr>
          <w:rFonts w:ascii="Verdana" w:hAnsi="Verdana"/>
          <w:sz w:val="18"/>
          <w:szCs w:val="18"/>
        </w:rPr>
        <w:t xml:space="preserve">Доставка и монтаж (подмяна) на проходни изолатори за силов трансформатор  </w:t>
      </w:r>
    </w:p>
    <w:p w14:paraId="2B7218DC"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Тип ТМР 16000kVA 110/6,3kV. Доставка и монтаж  на 3 бр. проходни изолатори 6 кV</w:t>
      </w:r>
    </w:p>
    <w:p w14:paraId="5330754E"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Тип на проходните изолатори OIP Transformer Outdoor Bushings - C0T 550.800</w:t>
      </w:r>
    </w:p>
    <w:p w14:paraId="051112D2"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Максимално работно напрежение на мрежата Umр - 123kV</w:t>
      </w:r>
    </w:p>
    <w:p w14:paraId="7B0BC1D3"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Максимално работно напрежение “фаза – земя“ - 71kV</w:t>
      </w:r>
    </w:p>
    <w:p w14:paraId="0D17BD0F"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Номинална честота - 50/60Hz</w:t>
      </w:r>
    </w:p>
    <w:p w14:paraId="62BC903C"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Номинален ток - 800A</w:t>
      </w:r>
    </w:p>
    <w:p w14:paraId="76F638F1"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 xml:space="preserve">Съответствие със стандарт </w:t>
      </w:r>
      <w:r>
        <w:rPr>
          <w:rFonts w:ascii="Verdana" w:hAnsi="Verdana"/>
          <w:sz w:val="18"/>
          <w:szCs w:val="18"/>
        </w:rPr>
        <w:tab/>
        <w:t>- БДС EN 60137:2008 (IEC 60137-2008) или еквивалент</w:t>
      </w:r>
    </w:p>
    <w:p w14:paraId="5EF36C03"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Брой изолатори (3ф + N) - 4бр.</w:t>
      </w:r>
      <w:r>
        <w:rPr>
          <w:rFonts w:ascii="Verdana" w:hAnsi="Verdana"/>
          <w:sz w:val="18"/>
          <w:szCs w:val="18"/>
        </w:rPr>
        <w:tab/>
      </w:r>
    </w:p>
    <w:p w14:paraId="3B838FAC"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 xml:space="preserve">Ел. изпитания на трансформатора след подмяна на изолаторите. </w:t>
      </w:r>
    </w:p>
    <w:p w14:paraId="412B987E"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 xml:space="preserve">Минималните изисквания са посочени в Таблица 1 </w:t>
      </w:r>
    </w:p>
    <w:p w14:paraId="4085FFE7" w14:textId="77777777" w:rsidR="003843A9" w:rsidRDefault="003843A9" w:rsidP="003843A9">
      <w:pPr>
        <w:keepNext/>
        <w:keepLines/>
        <w:suppressAutoHyphens/>
        <w:spacing w:before="120" w:after="120"/>
        <w:ind w:left="720"/>
        <w:jc w:val="center"/>
        <w:rPr>
          <w:rFonts w:ascii="Verdana" w:hAnsi="Verdana" w:cs="Microsoft Sans Serif"/>
          <w:b/>
          <w:sz w:val="18"/>
          <w:szCs w:val="18"/>
        </w:rPr>
      </w:pPr>
      <w:r>
        <w:rPr>
          <w:rFonts w:ascii="Verdana" w:hAnsi="Verdana" w:cs="Microsoft Sans Serif"/>
          <w:b/>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9"/>
        <w:gridCol w:w="2741"/>
      </w:tblGrid>
      <w:tr w:rsidR="003843A9" w14:paraId="02680700" w14:textId="77777777" w:rsidTr="00B529D5">
        <w:tc>
          <w:tcPr>
            <w:tcW w:w="3667" w:type="pct"/>
            <w:tcBorders>
              <w:top w:val="single" w:sz="4" w:space="0" w:color="auto"/>
              <w:left w:val="single" w:sz="4" w:space="0" w:color="auto"/>
              <w:bottom w:val="single" w:sz="4" w:space="0" w:color="auto"/>
              <w:right w:val="single" w:sz="4" w:space="0" w:color="auto"/>
            </w:tcBorders>
            <w:hideMark/>
          </w:tcPr>
          <w:p w14:paraId="6FB70A7F" w14:textId="77777777" w:rsidR="003843A9" w:rsidRDefault="003843A9">
            <w:pPr>
              <w:widowControl w:val="0"/>
              <w:jc w:val="center"/>
              <w:rPr>
                <w:rFonts w:ascii="Verdana" w:hAnsi="Verdana" w:cs="Microsoft Sans Serif"/>
                <w:b/>
                <w:sz w:val="18"/>
                <w:szCs w:val="18"/>
              </w:rPr>
            </w:pPr>
            <w:r>
              <w:rPr>
                <w:rFonts w:ascii="Verdana" w:hAnsi="Verdana" w:cs="Microsoft Sans Serif"/>
                <w:b/>
                <w:sz w:val="18"/>
                <w:szCs w:val="18"/>
              </w:rPr>
              <w:t>Описание</w:t>
            </w:r>
          </w:p>
        </w:tc>
        <w:tc>
          <w:tcPr>
            <w:tcW w:w="1333" w:type="pct"/>
            <w:tcBorders>
              <w:top w:val="single" w:sz="4" w:space="0" w:color="auto"/>
              <w:left w:val="single" w:sz="4" w:space="0" w:color="auto"/>
              <w:bottom w:val="single" w:sz="4" w:space="0" w:color="auto"/>
              <w:right w:val="single" w:sz="4" w:space="0" w:color="auto"/>
            </w:tcBorders>
            <w:hideMark/>
          </w:tcPr>
          <w:p w14:paraId="5C1A9236" w14:textId="77777777" w:rsidR="003843A9" w:rsidRDefault="003843A9">
            <w:pPr>
              <w:widowControl w:val="0"/>
              <w:jc w:val="center"/>
              <w:rPr>
                <w:rFonts w:ascii="Verdana" w:hAnsi="Verdana" w:cs="Microsoft Sans Serif"/>
                <w:b/>
                <w:sz w:val="18"/>
                <w:szCs w:val="18"/>
              </w:rPr>
            </w:pPr>
            <w:r>
              <w:rPr>
                <w:rFonts w:ascii="Verdana" w:hAnsi="Verdana" w:cs="Microsoft Sans Serif"/>
                <w:b/>
                <w:sz w:val="18"/>
                <w:szCs w:val="18"/>
              </w:rPr>
              <w:t>Стандарт</w:t>
            </w:r>
          </w:p>
        </w:tc>
      </w:tr>
      <w:tr w:rsidR="003843A9" w14:paraId="57FFE31D" w14:textId="77777777" w:rsidTr="00B529D5">
        <w:tc>
          <w:tcPr>
            <w:tcW w:w="3667" w:type="pct"/>
            <w:tcBorders>
              <w:top w:val="single" w:sz="4" w:space="0" w:color="auto"/>
              <w:left w:val="single" w:sz="4" w:space="0" w:color="auto"/>
              <w:bottom w:val="single" w:sz="4" w:space="0" w:color="auto"/>
              <w:right w:val="single" w:sz="4" w:space="0" w:color="auto"/>
            </w:tcBorders>
            <w:hideMark/>
          </w:tcPr>
          <w:p w14:paraId="6BE13542" w14:textId="77777777" w:rsidR="003843A9" w:rsidRDefault="003843A9">
            <w:pPr>
              <w:widowControl w:val="0"/>
              <w:rPr>
                <w:rFonts w:ascii="Verdana" w:hAnsi="Verdana" w:cs="Microsoft Sans Serif"/>
                <w:sz w:val="18"/>
                <w:szCs w:val="18"/>
              </w:rPr>
            </w:pPr>
            <w:r>
              <w:rPr>
                <w:rFonts w:ascii="Verdana" w:hAnsi="Verdana" w:cs="Microsoft Sans Serif"/>
                <w:sz w:val="18"/>
                <w:szCs w:val="18"/>
              </w:rPr>
              <w:t>Измерване на съпротивление на намотките по VA</w:t>
            </w:r>
            <w:r>
              <w:rPr>
                <w:rFonts w:ascii="Verdana" w:hAnsi="Verdana" w:cs="Microsoft Sans Serif"/>
                <w:sz w:val="18"/>
                <w:szCs w:val="18"/>
                <w:lang w:val="ru-RU"/>
              </w:rPr>
              <w:t xml:space="preserve"> </w:t>
            </w:r>
            <w:r>
              <w:rPr>
                <w:rFonts w:ascii="Verdana" w:hAnsi="Verdana" w:cs="Microsoft Sans Serif"/>
                <w:sz w:val="18"/>
                <w:szCs w:val="18"/>
              </w:rPr>
              <w:t>метод</w:t>
            </w:r>
          </w:p>
        </w:tc>
        <w:tc>
          <w:tcPr>
            <w:tcW w:w="1333" w:type="pct"/>
            <w:tcBorders>
              <w:top w:val="single" w:sz="4" w:space="0" w:color="auto"/>
              <w:left w:val="single" w:sz="4" w:space="0" w:color="auto"/>
              <w:bottom w:val="single" w:sz="4" w:space="0" w:color="auto"/>
              <w:right w:val="single" w:sz="4" w:space="0" w:color="auto"/>
            </w:tcBorders>
            <w:hideMark/>
          </w:tcPr>
          <w:p w14:paraId="39C50FE7" w14:textId="77777777" w:rsidR="003843A9" w:rsidRDefault="003843A9">
            <w:pPr>
              <w:widowControl w:val="0"/>
              <w:rPr>
                <w:rFonts w:ascii="Verdana" w:hAnsi="Verdana" w:cs="Microsoft Sans Serif"/>
                <w:sz w:val="18"/>
                <w:szCs w:val="18"/>
              </w:rPr>
            </w:pPr>
            <w:r>
              <w:rPr>
                <w:rFonts w:ascii="Verdana" w:hAnsi="Verdana" w:cs="Microsoft Sans Serif"/>
                <w:sz w:val="18"/>
                <w:szCs w:val="18"/>
              </w:rPr>
              <w:t>БДС 15320:1981</w:t>
            </w:r>
          </w:p>
        </w:tc>
      </w:tr>
      <w:tr w:rsidR="003843A9" w14:paraId="43126CB5" w14:textId="77777777" w:rsidTr="00B529D5">
        <w:tc>
          <w:tcPr>
            <w:tcW w:w="3667" w:type="pct"/>
            <w:tcBorders>
              <w:top w:val="single" w:sz="4" w:space="0" w:color="auto"/>
              <w:left w:val="single" w:sz="4" w:space="0" w:color="auto"/>
              <w:bottom w:val="single" w:sz="4" w:space="0" w:color="auto"/>
              <w:right w:val="single" w:sz="4" w:space="0" w:color="auto"/>
            </w:tcBorders>
            <w:hideMark/>
          </w:tcPr>
          <w:p w14:paraId="0EB8B358" w14:textId="77777777" w:rsidR="003843A9" w:rsidRDefault="003843A9">
            <w:pPr>
              <w:widowControl w:val="0"/>
              <w:rPr>
                <w:rFonts w:ascii="Verdana" w:hAnsi="Verdana" w:cs="Microsoft Sans Serif"/>
                <w:sz w:val="18"/>
                <w:szCs w:val="18"/>
              </w:rPr>
            </w:pPr>
            <w:r>
              <w:rPr>
                <w:rFonts w:ascii="Verdana" w:hAnsi="Verdana" w:cs="Microsoft Sans Serif"/>
                <w:sz w:val="18"/>
                <w:szCs w:val="18"/>
              </w:rPr>
              <w:t>Измерване на тангенс от ъгъла на диелектрични загуби и капацитет</w:t>
            </w:r>
          </w:p>
        </w:tc>
        <w:tc>
          <w:tcPr>
            <w:tcW w:w="1333" w:type="pct"/>
            <w:tcBorders>
              <w:top w:val="single" w:sz="4" w:space="0" w:color="auto"/>
              <w:left w:val="single" w:sz="4" w:space="0" w:color="auto"/>
              <w:bottom w:val="single" w:sz="4" w:space="0" w:color="auto"/>
              <w:right w:val="single" w:sz="4" w:space="0" w:color="auto"/>
            </w:tcBorders>
            <w:hideMark/>
          </w:tcPr>
          <w:p w14:paraId="5EC4E858" w14:textId="77777777" w:rsidR="003843A9" w:rsidRDefault="003843A9">
            <w:pPr>
              <w:widowControl w:val="0"/>
              <w:rPr>
                <w:rFonts w:ascii="Verdana" w:hAnsi="Verdana" w:cs="Microsoft Sans Serif"/>
                <w:sz w:val="18"/>
                <w:szCs w:val="18"/>
              </w:rPr>
            </w:pPr>
            <w:r>
              <w:rPr>
                <w:rFonts w:ascii="Verdana" w:hAnsi="Verdana" w:cs="Microsoft Sans Serif"/>
                <w:sz w:val="18"/>
                <w:szCs w:val="18"/>
              </w:rPr>
              <w:t>БДС 16654:1987</w:t>
            </w:r>
          </w:p>
        </w:tc>
      </w:tr>
    </w:tbl>
    <w:p w14:paraId="34E13572" w14:textId="77777777" w:rsidR="003843A9" w:rsidRDefault="003843A9" w:rsidP="003843A9">
      <w:pPr>
        <w:widowControl w:val="0"/>
        <w:ind w:left="1080"/>
        <w:rPr>
          <w:rFonts w:ascii="Verdana" w:eastAsia="Times New Roman" w:hAnsi="Verdana" w:cs="Microsoft Sans Serif"/>
          <w:sz w:val="18"/>
          <w:szCs w:val="18"/>
          <w:lang w:val="en-US"/>
        </w:rPr>
      </w:pPr>
    </w:p>
    <w:p w14:paraId="3ECC1A26"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eastAsia="Calibri" w:hAnsi="Verdana" w:cs="Times New Roman"/>
          <w:sz w:val="18"/>
          <w:szCs w:val="18"/>
        </w:rPr>
      </w:pPr>
      <w:r>
        <w:rPr>
          <w:rFonts w:ascii="Verdana" w:hAnsi="Verdana"/>
          <w:sz w:val="18"/>
          <w:szCs w:val="18"/>
        </w:rPr>
        <w:t xml:space="preserve">Пробовземане и анализ на трансформаторно масло. </w:t>
      </w:r>
    </w:p>
    <w:p w14:paraId="37140570"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Минимални изисквания съгласно Таблица 2</w:t>
      </w:r>
    </w:p>
    <w:p w14:paraId="1621672B" w14:textId="77777777" w:rsidR="003843A9" w:rsidRDefault="003843A9" w:rsidP="003843A9">
      <w:pPr>
        <w:keepNext/>
        <w:keepLines/>
        <w:suppressAutoHyphens/>
        <w:spacing w:before="120" w:after="120"/>
        <w:ind w:left="720"/>
        <w:jc w:val="center"/>
        <w:rPr>
          <w:rFonts w:ascii="Verdana" w:hAnsi="Verdana" w:cs="Microsoft Sans Serif"/>
          <w:b/>
          <w:sz w:val="18"/>
          <w:szCs w:val="18"/>
        </w:rPr>
      </w:pPr>
      <w:r>
        <w:rPr>
          <w:rFonts w:ascii="Verdana" w:hAnsi="Verdana" w:cs="Microsoft Sans Serif"/>
          <w:b/>
          <w:sz w:val="18"/>
          <w:szCs w:val="18"/>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
        <w:gridCol w:w="6840"/>
        <w:gridCol w:w="2766"/>
      </w:tblGrid>
      <w:tr w:rsidR="003843A9" w14:paraId="3DD42107"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A7F890E" w14:textId="77777777" w:rsidR="003843A9" w:rsidRDefault="003843A9">
            <w:pPr>
              <w:jc w:val="center"/>
              <w:rPr>
                <w:rFonts w:ascii="Verdana" w:hAnsi="Verdana" w:cs="Times New Roman"/>
                <w:b/>
                <w:sz w:val="18"/>
                <w:szCs w:val="18"/>
              </w:rPr>
            </w:pPr>
            <w:r>
              <w:rPr>
                <w:rFonts w:ascii="Verdana" w:hAnsi="Verdana"/>
                <w:b/>
                <w:sz w:val="18"/>
                <w:szCs w:val="18"/>
              </w:rPr>
              <w:t>№</w:t>
            </w:r>
          </w:p>
        </w:tc>
        <w:tc>
          <w:tcPr>
            <w:tcW w:w="3395"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9B9ACEA" w14:textId="77777777" w:rsidR="003843A9" w:rsidRDefault="003843A9">
            <w:pPr>
              <w:jc w:val="center"/>
              <w:rPr>
                <w:rFonts w:ascii="Verdana" w:hAnsi="Verdana"/>
                <w:b/>
                <w:sz w:val="18"/>
                <w:szCs w:val="18"/>
              </w:rPr>
            </w:pPr>
            <w:r>
              <w:rPr>
                <w:rFonts w:ascii="Verdana" w:hAnsi="Verdana"/>
                <w:b/>
                <w:sz w:val="18"/>
                <w:szCs w:val="18"/>
              </w:rPr>
              <w:t>Тест</w:t>
            </w:r>
          </w:p>
        </w:tc>
        <w:tc>
          <w:tcPr>
            <w:tcW w:w="137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532B43C8" w14:textId="77777777" w:rsidR="003843A9" w:rsidRDefault="003843A9">
            <w:pPr>
              <w:jc w:val="center"/>
              <w:rPr>
                <w:rFonts w:ascii="Verdana" w:hAnsi="Verdana" w:cs="Times New Roman"/>
                <w:b/>
                <w:sz w:val="18"/>
                <w:szCs w:val="18"/>
              </w:rPr>
            </w:pPr>
            <w:r>
              <w:rPr>
                <w:rFonts w:ascii="Verdana" w:hAnsi="Verdana"/>
                <w:b/>
                <w:sz w:val="18"/>
                <w:szCs w:val="18"/>
              </w:rPr>
              <w:t>Метод</w:t>
            </w:r>
          </w:p>
        </w:tc>
      </w:tr>
      <w:tr w:rsidR="003843A9" w14:paraId="619D37AF"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0E03ED6D" w14:textId="77777777" w:rsidR="003843A9" w:rsidRDefault="003843A9">
            <w:pPr>
              <w:rPr>
                <w:rFonts w:ascii="Verdana" w:hAnsi="Verdana"/>
                <w:sz w:val="18"/>
                <w:szCs w:val="18"/>
              </w:rPr>
            </w:pPr>
            <w:r>
              <w:rPr>
                <w:rFonts w:ascii="Verdana" w:hAnsi="Verdana"/>
                <w:sz w:val="18"/>
                <w:szCs w:val="18"/>
              </w:rPr>
              <w:t>1.</w:t>
            </w:r>
          </w:p>
        </w:tc>
        <w:tc>
          <w:tcPr>
            <w:tcW w:w="3395" w:type="pct"/>
            <w:tcBorders>
              <w:top w:val="single" w:sz="4" w:space="0" w:color="auto"/>
              <w:left w:val="single" w:sz="4" w:space="0" w:color="auto"/>
              <w:bottom w:val="single" w:sz="4" w:space="0" w:color="auto"/>
              <w:right w:val="single" w:sz="4" w:space="0" w:color="auto"/>
            </w:tcBorders>
            <w:vAlign w:val="center"/>
            <w:hideMark/>
          </w:tcPr>
          <w:p w14:paraId="47B826F2" w14:textId="77777777" w:rsidR="003843A9" w:rsidRDefault="003843A9">
            <w:pPr>
              <w:rPr>
                <w:rFonts w:ascii="Verdana" w:hAnsi="Verdana"/>
                <w:sz w:val="18"/>
                <w:szCs w:val="18"/>
              </w:rPr>
            </w:pPr>
            <w:r>
              <w:rPr>
                <w:rFonts w:ascii="Verdana" w:hAnsi="Verdana"/>
                <w:sz w:val="18"/>
                <w:szCs w:val="18"/>
              </w:rPr>
              <w:t>Appearance, Външен вид</w:t>
            </w:r>
          </w:p>
        </w:tc>
        <w:tc>
          <w:tcPr>
            <w:tcW w:w="1374" w:type="pct"/>
            <w:tcBorders>
              <w:top w:val="single" w:sz="4" w:space="0" w:color="auto"/>
              <w:left w:val="single" w:sz="4" w:space="0" w:color="auto"/>
              <w:bottom w:val="single" w:sz="4" w:space="0" w:color="auto"/>
              <w:right w:val="single" w:sz="4" w:space="0" w:color="auto"/>
            </w:tcBorders>
            <w:vAlign w:val="center"/>
            <w:hideMark/>
          </w:tcPr>
          <w:p w14:paraId="7EBADC2A" w14:textId="77777777" w:rsidR="003843A9" w:rsidRDefault="003843A9">
            <w:pPr>
              <w:rPr>
                <w:rFonts w:ascii="Verdana" w:hAnsi="Verdana"/>
                <w:sz w:val="18"/>
                <w:szCs w:val="18"/>
              </w:rPr>
            </w:pPr>
            <w:r>
              <w:rPr>
                <w:rFonts w:ascii="Verdana" w:hAnsi="Verdana"/>
                <w:sz w:val="18"/>
                <w:szCs w:val="18"/>
              </w:rPr>
              <w:t>ASTM D1524</w:t>
            </w:r>
          </w:p>
        </w:tc>
      </w:tr>
      <w:tr w:rsidR="003843A9" w14:paraId="673A368B"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676E1B4C" w14:textId="77777777" w:rsidR="003843A9" w:rsidRDefault="003843A9">
            <w:pPr>
              <w:rPr>
                <w:rFonts w:ascii="Verdana" w:hAnsi="Verdana"/>
                <w:sz w:val="18"/>
                <w:szCs w:val="18"/>
              </w:rPr>
            </w:pPr>
            <w:r>
              <w:rPr>
                <w:rFonts w:ascii="Verdana" w:hAnsi="Verdana"/>
                <w:sz w:val="18"/>
                <w:szCs w:val="18"/>
              </w:rPr>
              <w:t>2.</w:t>
            </w:r>
          </w:p>
        </w:tc>
        <w:tc>
          <w:tcPr>
            <w:tcW w:w="3395" w:type="pct"/>
            <w:tcBorders>
              <w:top w:val="single" w:sz="4" w:space="0" w:color="auto"/>
              <w:left w:val="single" w:sz="4" w:space="0" w:color="auto"/>
              <w:bottom w:val="single" w:sz="4" w:space="0" w:color="auto"/>
              <w:right w:val="single" w:sz="4" w:space="0" w:color="auto"/>
            </w:tcBorders>
            <w:vAlign w:val="center"/>
            <w:hideMark/>
          </w:tcPr>
          <w:p w14:paraId="061A33F1" w14:textId="77777777" w:rsidR="003843A9" w:rsidRDefault="003843A9">
            <w:pPr>
              <w:rPr>
                <w:rFonts w:ascii="Verdana" w:hAnsi="Verdana"/>
                <w:sz w:val="18"/>
                <w:szCs w:val="18"/>
              </w:rPr>
            </w:pPr>
            <w:r>
              <w:rPr>
                <w:rFonts w:ascii="Verdana" w:hAnsi="Verdana"/>
                <w:sz w:val="18"/>
                <w:szCs w:val="18"/>
              </w:rPr>
              <w:t>Color, Цвят</w:t>
            </w:r>
          </w:p>
        </w:tc>
        <w:tc>
          <w:tcPr>
            <w:tcW w:w="1374" w:type="pct"/>
            <w:tcBorders>
              <w:top w:val="single" w:sz="4" w:space="0" w:color="auto"/>
              <w:left w:val="single" w:sz="4" w:space="0" w:color="auto"/>
              <w:bottom w:val="single" w:sz="4" w:space="0" w:color="auto"/>
              <w:right w:val="single" w:sz="4" w:space="0" w:color="auto"/>
            </w:tcBorders>
            <w:vAlign w:val="center"/>
            <w:hideMark/>
          </w:tcPr>
          <w:p w14:paraId="3647454C" w14:textId="77777777" w:rsidR="003843A9" w:rsidRDefault="003843A9">
            <w:pPr>
              <w:rPr>
                <w:rFonts w:ascii="Verdana" w:hAnsi="Verdana"/>
                <w:sz w:val="18"/>
                <w:szCs w:val="18"/>
              </w:rPr>
            </w:pPr>
            <w:r>
              <w:rPr>
                <w:rFonts w:ascii="Verdana" w:hAnsi="Verdana"/>
                <w:sz w:val="18"/>
                <w:szCs w:val="18"/>
              </w:rPr>
              <w:t>ASTM D1500</w:t>
            </w:r>
          </w:p>
        </w:tc>
      </w:tr>
      <w:tr w:rsidR="003843A9" w14:paraId="69F240DF"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3F4B6CB4" w14:textId="77777777" w:rsidR="003843A9" w:rsidRDefault="003843A9">
            <w:pPr>
              <w:rPr>
                <w:rFonts w:ascii="Verdana" w:hAnsi="Verdana"/>
                <w:sz w:val="18"/>
                <w:szCs w:val="18"/>
              </w:rPr>
            </w:pPr>
            <w:r>
              <w:rPr>
                <w:rFonts w:ascii="Verdana" w:hAnsi="Verdana"/>
                <w:sz w:val="18"/>
                <w:szCs w:val="18"/>
              </w:rPr>
              <w:t>3.</w:t>
            </w:r>
          </w:p>
        </w:tc>
        <w:tc>
          <w:tcPr>
            <w:tcW w:w="3395" w:type="pct"/>
            <w:tcBorders>
              <w:top w:val="single" w:sz="4" w:space="0" w:color="auto"/>
              <w:left w:val="single" w:sz="4" w:space="0" w:color="auto"/>
              <w:bottom w:val="single" w:sz="4" w:space="0" w:color="auto"/>
              <w:right w:val="single" w:sz="4" w:space="0" w:color="auto"/>
            </w:tcBorders>
            <w:vAlign w:val="center"/>
            <w:hideMark/>
          </w:tcPr>
          <w:p w14:paraId="4B96190B" w14:textId="77777777" w:rsidR="003843A9" w:rsidRDefault="003843A9">
            <w:pPr>
              <w:rPr>
                <w:rFonts w:ascii="Verdana" w:hAnsi="Verdana"/>
                <w:sz w:val="18"/>
                <w:szCs w:val="18"/>
              </w:rPr>
            </w:pPr>
            <w:r>
              <w:rPr>
                <w:rFonts w:ascii="Verdana" w:hAnsi="Verdana"/>
                <w:sz w:val="18"/>
                <w:szCs w:val="18"/>
              </w:rPr>
              <w:t>Density at 20оC, Плътност при 20оC</w:t>
            </w:r>
          </w:p>
        </w:tc>
        <w:tc>
          <w:tcPr>
            <w:tcW w:w="1374" w:type="pct"/>
            <w:tcBorders>
              <w:top w:val="single" w:sz="4" w:space="0" w:color="auto"/>
              <w:left w:val="single" w:sz="4" w:space="0" w:color="auto"/>
              <w:bottom w:val="single" w:sz="4" w:space="0" w:color="auto"/>
              <w:right w:val="single" w:sz="4" w:space="0" w:color="auto"/>
            </w:tcBorders>
            <w:vAlign w:val="center"/>
            <w:hideMark/>
          </w:tcPr>
          <w:p w14:paraId="584BAB2A" w14:textId="77777777" w:rsidR="003843A9" w:rsidRDefault="003843A9">
            <w:pPr>
              <w:rPr>
                <w:rFonts w:ascii="Verdana" w:hAnsi="Verdana"/>
                <w:sz w:val="18"/>
                <w:szCs w:val="18"/>
              </w:rPr>
            </w:pPr>
            <w:r>
              <w:rPr>
                <w:rFonts w:ascii="Verdana" w:hAnsi="Verdana"/>
                <w:sz w:val="18"/>
                <w:szCs w:val="18"/>
              </w:rPr>
              <w:t>ASTM D7042</w:t>
            </w:r>
          </w:p>
        </w:tc>
      </w:tr>
      <w:tr w:rsidR="003843A9" w14:paraId="631FC93D"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0DAFAA51" w14:textId="77777777" w:rsidR="003843A9" w:rsidRDefault="003843A9">
            <w:pPr>
              <w:rPr>
                <w:rFonts w:ascii="Verdana" w:hAnsi="Verdana"/>
                <w:sz w:val="18"/>
                <w:szCs w:val="18"/>
              </w:rPr>
            </w:pPr>
            <w:r>
              <w:rPr>
                <w:rFonts w:ascii="Verdana" w:hAnsi="Verdana"/>
                <w:sz w:val="18"/>
                <w:szCs w:val="18"/>
              </w:rPr>
              <w:t>4.</w:t>
            </w:r>
          </w:p>
        </w:tc>
        <w:tc>
          <w:tcPr>
            <w:tcW w:w="3395" w:type="pct"/>
            <w:tcBorders>
              <w:top w:val="single" w:sz="4" w:space="0" w:color="auto"/>
              <w:left w:val="single" w:sz="4" w:space="0" w:color="auto"/>
              <w:bottom w:val="single" w:sz="4" w:space="0" w:color="auto"/>
              <w:right w:val="single" w:sz="4" w:space="0" w:color="auto"/>
            </w:tcBorders>
            <w:vAlign w:val="center"/>
            <w:hideMark/>
          </w:tcPr>
          <w:p w14:paraId="2725B035" w14:textId="77777777" w:rsidR="003843A9" w:rsidRDefault="003843A9">
            <w:pPr>
              <w:rPr>
                <w:rFonts w:ascii="Verdana" w:hAnsi="Verdana"/>
                <w:sz w:val="18"/>
                <w:szCs w:val="18"/>
              </w:rPr>
            </w:pPr>
            <w:r>
              <w:rPr>
                <w:rFonts w:ascii="Verdana" w:hAnsi="Verdana"/>
                <w:sz w:val="18"/>
                <w:szCs w:val="18"/>
              </w:rPr>
              <w:t>Breakdown Voltage, Пробивно напрежение</w:t>
            </w:r>
          </w:p>
        </w:tc>
        <w:tc>
          <w:tcPr>
            <w:tcW w:w="1374" w:type="pct"/>
            <w:tcBorders>
              <w:top w:val="single" w:sz="4" w:space="0" w:color="auto"/>
              <w:left w:val="single" w:sz="4" w:space="0" w:color="auto"/>
              <w:bottom w:val="single" w:sz="4" w:space="0" w:color="auto"/>
              <w:right w:val="single" w:sz="4" w:space="0" w:color="auto"/>
            </w:tcBorders>
            <w:vAlign w:val="center"/>
            <w:hideMark/>
          </w:tcPr>
          <w:p w14:paraId="6BE59F5E" w14:textId="77777777" w:rsidR="003843A9" w:rsidRDefault="003843A9">
            <w:pPr>
              <w:rPr>
                <w:rFonts w:ascii="Verdana" w:hAnsi="Verdana"/>
                <w:sz w:val="18"/>
                <w:szCs w:val="18"/>
              </w:rPr>
            </w:pPr>
            <w:r>
              <w:rPr>
                <w:rFonts w:ascii="Verdana" w:hAnsi="Verdana"/>
                <w:sz w:val="18"/>
                <w:szCs w:val="18"/>
              </w:rPr>
              <w:t>IEC 60156</w:t>
            </w:r>
          </w:p>
        </w:tc>
      </w:tr>
      <w:tr w:rsidR="003843A9" w14:paraId="14F316EB"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55781F2C" w14:textId="77777777" w:rsidR="003843A9" w:rsidRDefault="003843A9">
            <w:pPr>
              <w:rPr>
                <w:rFonts w:ascii="Verdana" w:hAnsi="Verdana"/>
                <w:sz w:val="18"/>
                <w:szCs w:val="18"/>
              </w:rPr>
            </w:pPr>
            <w:r>
              <w:rPr>
                <w:rFonts w:ascii="Verdana" w:hAnsi="Verdana"/>
                <w:sz w:val="18"/>
                <w:szCs w:val="18"/>
              </w:rPr>
              <w:t>5.</w:t>
            </w:r>
          </w:p>
        </w:tc>
        <w:tc>
          <w:tcPr>
            <w:tcW w:w="3395" w:type="pct"/>
            <w:tcBorders>
              <w:top w:val="single" w:sz="4" w:space="0" w:color="auto"/>
              <w:left w:val="single" w:sz="4" w:space="0" w:color="auto"/>
              <w:bottom w:val="single" w:sz="4" w:space="0" w:color="auto"/>
              <w:right w:val="single" w:sz="4" w:space="0" w:color="auto"/>
            </w:tcBorders>
            <w:vAlign w:val="center"/>
            <w:hideMark/>
          </w:tcPr>
          <w:p w14:paraId="7C50B80B" w14:textId="77777777" w:rsidR="003843A9" w:rsidRDefault="003843A9">
            <w:pPr>
              <w:rPr>
                <w:rFonts w:ascii="Verdana" w:hAnsi="Verdana"/>
                <w:sz w:val="18"/>
                <w:szCs w:val="18"/>
              </w:rPr>
            </w:pPr>
            <w:r>
              <w:rPr>
                <w:rFonts w:ascii="Verdana" w:hAnsi="Verdana"/>
                <w:sz w:val="18"/>
                <w:szCs w:val="18"/>
              </w:rPr>
              <w:t>Water Content, Съдържание на вода</w:t>
            </w:r>
          </w:p>
        </w:tc>
        <w:tc>
          <w:tcPr>
            <w:tcW w:w="1374" w:type="pct"/>
            <w:tcBorders>
              <w:top w:val="single" w:sz="4" w:space="0" w:color="auto"/>
              <w:left w:val="single" w:sz="4" w:space="0" w:color="auto"/>
              <w:bottom w:val="single" w:sz="4" w:space="0" w:color="auto"/>
              <w:right w:val="single" w:sz="4" w:space="0" w:color="auto"/>
            </w:tcBorders>
            <w:vAlign w:val="center"/>
            <w:hideMark/>
          </w:tcPr>
          <w:p w14:paraId="3FB16EC3" w14:textId="77777777" w:rsidR="003843A9" w:rsidRDefault="003843A9">
            <w:pPr>
              <w:rPr>
                <w:rFonts w:ascii="Verdana" w:hAnsi="Verdana"/>
                <w:sz w:val="18"/>
                <w:szCs w:val="18"/>
              </w:rPr>
            </w:pPr>
            <w:r>
              <w:rPr>
                <w:rFonts w:ascii="Verdana" w:hAnsi="Verdana"/>
                <w:sz w:val="18"/>
                <w:szCs w:val="18"/>
              </w:rPr>
              <w:t>ASTM D1533</w:t>
            </w:r>
          </w:p>
        </w:tc>
      </w:tr>
      <w:tr w:rsidR="003843A9" w14:paraId="2B5C3F03"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CC2F44F" w14:textId="77777777" w:rsidR="003843A9" w:rsidRDefault="003843A9">
            <w:pPr>
              <w:rPr>
                <w:rFonts w:ascii="Verdana" w:hAnsi="Verdana"/>
                <w:sz w:val="18"/>
                <w:szCs w:val="18"/>
              </w:rPr>
            </w:pPr>
            <w:r>
              <w:rPr>
                <w:rFonts w:ascii="Verdana" w:hAnsi="Verdana"/>
                <w:sz w:val="18"/>
                <w:szCs w:val="18"/>
              </w:rPr>
              <w:t>6.</w:t>
            </w:r>
          </w:p>
        </w:tc>
        <w:tc>
          <w:tcPr>
            <w:tcW w:w="3395" w:type="pct"/>
            <w:tcBorders>
              <w:top w:val="single" w:sz="4" w:space="0" w:color="auto"/>
              <w:left w:val="single" w:sz="4" w:space="0" w:color="auto"/>
              <w:bottom w:val="single" w:sz="4" w:space="0" w:color="auto"/>
              <w:right w:val="single" w:sz="4" w:space="0" w:color="auto"/>
            </w:tcBorders>
            <w:vAlign w:val="center"/>
            <w:hideMark/>
          </w:tcPr>
          <w:p w14:paraId="6E236AB7" w14:textId="77777777" w:rsidR="003843A9" w:rsidRDefault="003843A9">
            <w:pPr>
              <w:rPr>
                <w:rFonts w:ascii="Verdana" w:hAnsi="Verdana"/>
                <w:sz w:val="18"/>
                <w:szCs w:val="18"/>
              </w:rPr>
            </w:pPr>
            <w:r>
              <w:rPr>
                <w:rFonts w:ascii="Verdana" w:hAnsi="Verdana"/>
                <w:sz w:val="18"/>
                <w:szCs w:val="18"/>
              </w:rPr>
              <w:t>Interfacial Tension, Повърхностно напрежение</w:t>
            </w:r>
          </w:p>
        </w:tc>
        <w:tc>
          <w:tcPr>
            <w:tcW w:w="1374" w:type="pct"/>
            <w:tcBorders>
              <w:top w:val="single" w:sz="4" w:space="0" w:color="auto"/>
              <w:left w:val="single" w:sz="4" w:space="0" w:color="auto"/>
              <w:bottom w:val="single" w:sz="4" w:space="0" w:color="auto"/>
              <w:right w:val="single" w:sz="4" w:space="0" w:color="auto"/>
            </w:tcBorders>
            <w:vAlign w:val="center"/>
            <w:hideMark/>
          </w:tcPr>
          <w:p w14:paraId="5FC1DD86" w14:textId="77777777" w:rsidR="003843A9" w:rsidRDefault="003843A9">
            <w:pPr>
              <w:rPr>
                <w:rFonts w:ascii="Verdana" w:hAnsi="Verdana"/>
                <w:sz w:val="18"/>
                <w:szCs w:val="18"/>
              </w:rPr>
            </w:pPr>
            <w:r>
              <w:rPr>
                <w:rFonts w:ascii="Verdana" w:hAnsi="Verdana"/>
                <w:sz w:val="18"/>
                <w:szCs w:val="18"/>
              </w:rPr>
              <w:t>ASTM D971</w:t>
            </w:r>
          </w:p>
        </w:tc>
      </w:tr>
      <w:tr w:rsidR="003843A9" w14:paraId="62E8462D"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0CEA2E0F" w14:textId="77777777" w:rsidR="003843A9" w:rsidRDefault="003843A9">
            <w:pPr>
              <w:rPr>
                <w:rFonts w:ascii="Verdana" w:hAnsi="Verdana"/>
                <w:sz w:val="18"/>
                <w:szCs w:val="18"/>
              </w:rPr>
            </w:pPr>
            <w:r>
              <w:rPr>
                <w:rFonts w:ascii="Verdana" w:hAnsi="Verdana"/>
                <w:sz w:val="18"/>
                <w:szCs w:val="18"/>
              </w:rPr>
              <w:t>7.</w:t>
            </w:r>
          </w:p>
        </w:tc>
        <w:tc>
          <w:tcPr>
            <w:tcW w:w="3395" w:type="pct"/>
            <w:tcBorders>
              <w:top w:val="single" w:sz="4" w:space="0" w:color="auto"/>
              <w:left w:val="single" w:sz="4" w:space="0" w:color="auto"/>
              <w:bottom w:val="single" w:sz="4" w:space="0" w:color="auto"/>
              <w:right w:val="single" w:sz="4" w:space="0" w:color="auto"/>
            </w:tcBorders>
            <w:vAlign w:val="center"/>
            <w:hideMark/>
          </w:tcPr>
          <w:p w14:paraId="0EF5B25F" w14:textId="77777777" w:rsidR="003843A9" w:rsidRDefault="003843A9">
            <w:pPr>
              <w:rPr>
                <w:rFonts w:ascii="Verdana" w:hAnsi="Verdana"/>
                <w:sz w:val="18"/>
                <w:szCs w:val="18"/>
              </w:rPr>
            </w:pPr>
            <w:r>
              <w:rPr>
                <w:rFonts w:ascii="Verdana" w:hAnsi="Verdana"/>
                <w:sz w:val="18"/>
                <w:szCs w:val="18"/>
              </w:rPr>
              <w:t>Acid Number, Киселинно число</w:t>
            </w:r>
          </w:p>
        </w:tc>
        <w:tc>
          <w:tcPr>
            <w:tcW w:w="1374" w:type="pct"/>
            <w:tcBorders>
              <w:top w:val="single" w:sz="4" w:space="0" w:color="auto"/>
              <w:left w:val="single" w:sz="4" w:space="0" w:color="auto"/>
              <w:bottom w:val="single" w:sz="4" w:space="0" w:color="auto"/>
              <w:right w:val="single" w:sz="4" w:space="0" w:color="auto"/>
            </w:tcBorders>
            <w:vAlign w:val="center"/>
            <w:hideMark/>
          </w:tcPr>
          <w:p w14:paraId="02C88D7A" w14:textId="77777777" w:rsidR="003843A9" w:rsidRDefault="003843A9">
            <w:pPr>
              <w:rPr>
                <w:rFonts w:ascii="Verdana" w:hAnsi="Verdana"/>
                <w:sz w:val="18"/>
                <w:szCs w:val="18"/>
              </w:rPr>
            </w:pPr>
            <w:r>
              <w:rPr>
                <w:rFonts w:ascii="Verdana" w:hAnsi="Verdana"/>
                <w:sz w:val="18"/>
                <w:szCs w:val="18"/>
              </w:rPr>
              <w:t>ASTM D974</w:t>
            </w:r>
          </w:p>
        </w:tc>
      </w:tr>
      <w:tr w:rsidR="003843A9" w14:paraId="2CD9A749"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03D929C9" w14:textId="77777777" w:rsidR="003843A9" w:rsidRDefault="003843A9">
            <w:pPr>
              <w:rPr>
                <w:rFonts w:ascii="Verdana" w:hAnsi="Verdana"/>
                <w:sz w:val="18"/>
                <w:szCs w:val="18"/>
              </w:rPr>
            </w:pPr>
            <w:r>
              <w:rPr>
                <w:rFonts w:ascii="Verdana" w:hAnsi="Verdana"/>
                <w:sz w:val="18"/>
                <w:szCs w:val="18"/>
              </w:rPr>
              <w:t>8.</w:t>
            </w:r>
          </w:p>
        </w:tc>
        <w:tc>
          <w:tcPr>
            <w:tcW w:w="3395" w:type="pct"/>
            <w:tcBorders>
              <w:top w:val="single" w:sz="4" w:space="0" w:color="auto"/>
              <w:left w:val="single" w:sz="4" w:space="0" w:color="auto"/>
              <w:bottom w:val="single" w:sz="4" w:space="0" w:color="auto"/>
              <w:right w:val="single" w:sz="4" w:space="0" w:color="auto"/>
            </w:tcBorders>
            <w:vAlign w:val="center"/>
            <w:hideMark/>
          </w:tcPr>
          <w:p w14:paraId="3D24AAAF" w14:textId="77777777" w:rsidR="003843A9" w:rsidRDefault="003843A9">
            <w:pPr>
              <w:rPr>
                <w:rFonts w:ascii="Verdana" w:hAnsi="Verdana"/>
                <w:sz w:val="18"/>
                <w:szCs w:val="18"/>
              </w:rPr>
            </w:pPr>
            <w:r>
              <w:rPr>
                <w:rFonts w:ascii="Verdana" w:hAnsi="Verdana"/>
                <w:sz w:val="18"/>
                <w:szCs w:val="18"/>
              </w:rPr>
              <w:t>Viscosity at 40</w:t>
            </w:r>
            <w:r>
              <w:rPr>
                <w:rFonts w:ascii="Verdana" w:hAnsi="Verdana"/>
                <w:sz w:val="18"/>
                <w:szCs w:val="18"/>
                <w:vertAlign w:val="superscript"/>
              </w:rPr>
              <w:t>о</w:t>
            </w:r>
            <w:r>
              <w:rPr>
                <w:rFonts w:ascii="Verdana" w:hAnsi="Verdana"/>
                <w:sz w:val="18"/>
                <w:szCs w:val="18"/>
              </w:rPr>
              <w:t>C, Вискозитет при 40</w:t>
            </w:r>
            <w:r>
              <w:rPr>
                <w:rFonts w:ascii="Verdana" w:hAnsi="Verdana"/>
                <w:sz w:val="18"/>
                <w:szCs w:val="18"/>
                <w:vertAlign w:val="superscript"/>
              </w:rPr>
              <w:t>о</w:t>
            </w:r>
            <w:r>
              <w:rPr>
                <w:rFonts w:ascii="Verdana" w:hAnsi="Verdana"/>
                <w:sz w:val="18"/>
                <w:szCs w:val="18"/>
              </w:rPr>
              <w:t>C</w:t>
            </w:r>
          </w:p>
        </w:tc>
        <w:tc>
          <w:tcPr>
            <w:tcW w:w="1374" w:type="pct"/>
            <w:tcBorders>
              <w:top w:val="single" w:sz="4" w:space="0" w:color="auto"/>
              <w:left w:val="single" w:sz="4" w:space="0" w:color="auto"/>
              <w:bottom w:val="single" w:sz="4" w:space="0" w:color="auto"/>
              <w:right w:val="single" w:sz="4" w:space="0" w:color="auto"/>
            </w:tcBorders>
            <w:vAlign w:val="center"/>
            <w:hideMark/>
          </w:tcPr>
          <w:p w14:paraId="42B4CAEC" w14:textId="77777777" w:rsidR="003843A9" w:rsidRDefault="003843A9">
            <w:pPr>
              <w:rPr>
                <w:rFonts w:ascii="Verdana" w:hAnsi="Verdana"/>
                <w:sz w:val="18"/>
                <w:szCs w:val="18"/>
              </w:rPr>
            </w:pPr>
            <w:r>
              <w:rPr>
                <w:rFonts w:ascii="Verdana" w:hAnsi="Verdana"/>
                <w:sz w:val="18"/>
                <w:szCs w:val="18"/>
              </w:rPr>
              <w:t>ASTM D7042</w:t>
            </w:r>
          </w:p>
        </w:tc>
      </w:tr>
      <w:tr w:rsidR="003843A9" w14:paraId="4B9EC94F"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34F37669" w14:textId="77777777" w:rsidR="003843A9" w:rsidRDefault="003843A9">
            <w:pPr>
              <w:rPr>
                <w:rFonts w:ascii="Verdana" w:hAnsi="Verdana"/>
                <w:sz w:val="18"/>
                <w:szCs w:val="18"/>
              </w:rPr>
            </w:pPr>
            <w:r>
              <w:rPr>
                <w:rFonts w:ascii="Verdana" w:hAnsi="Verdana"/>
                <w:sz w:val="18"/>
                <w:szCs w:val="18"/>
              </w:rPr>
              <w:t>9.</w:t>
            </w:r>
          </w:p>
        </w:tc>
        <w:tc>
          <w:tcPr>
            <w:tcW w:w="3395" w:type="pct"/>
            <w:tcBorders>
              <w:top w:val="single" w:sz="4" w:space="0" w:color="auto"/>
              <w:left w:val="single" w:sz="4" w:space="0" w:color="auto"/>
              <w:bottom w:val="single" w:sz="4" w:space="0" w:color="auto"/>
              <w:right w:val="single" w:sz="4" w:space="0" w:color="auto"/>
            </w:tcBorders>
            <w:vAlign w:val="center"/>
            <w:hideMark/>
          </w:tcPr>
          <w:p w14:paraId="7B125A48" w14:textId="77777777" w:rsidR="003843A9" w:rsidRDefault="003843A9">
            <w:pPr>
              <w:rPr>
                <w:rFonts w:ascii="Verdana" w:hAnsi="Verdana"/>
                <w:sz w:val="18"/>
                <w:szCs w:val="18"/>
              </w:rPr>
            </w:pPr>
            <w:r>
              <w:rPr>
                <w:rFonts w:ascii="Verdana" w:hAnsi="Verdana"/>
                <w:sz w:val="18"/>
                <w:szCs w:val="18"/>
              </w:rPr>
              <w:t>Flash Point  (cc), Пламна температура</w:t>
            </w:r>
          </w:p>
        </w:tc>
        <w:tc>
          <w:tcPr>
            <w:tcW w:w="1374" w:type="pct"/>
            <w:tcBorders>
              <w:top w:val="single" w:sz="4" w:space="0" w:color="auto"/>
              <w:left w:val="single" w:sz="4" w:space="0" w:color="auto"/>
              <w:bottom w:val="single" w:sz="4" w:space="0" w:color="auto"/>
              <w:right w:val="single" w:sz="4" w:space="0" w:color="auto"/>
            </w:tcBorders>
            <w:vAlign w:val="center"/>
            <w:hideMark/>
          </w:tcPr>
          <w:p w14:paraId="0A1E6895" w14:textId="77777777" w:rsidR="003843A9" w:rsidRDefault="003843A9">
            <w:pPr>
              <w:rPr>
                <w:rFonts w:ascii="Verdana" w:hAnsi="Verdana"/>
                <w:sz w:val="18"/>
                <w:szCs w:val="18"/>
              </w:rPr>
            </w:pPr>
            <w:r>
              <w:rPr>
                <w:rFonts w:ascii="Verdana" w:hAnsi="Verdana"/>
                <w:sz w:val="18"/>
                <w:szCs w:val="18"/>
              </w:rPr>
              <w:t>ASTM D93</w:t>
            </w:r>
          </w:p>
        </w:tc>
      </w:tr>
      <w:tr w:rsidR="003843A9" w14:paraId="5E9C7E3E"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259DC9D9" w14:textId="77777777" w:rsidR="003843A9" w:rsidRDefault="003843A9">
            <w:pPr>
              <w:rPr>
                <w:rFonts w:ascii="Verdana" w:hAnsi="Verdana"/>
                <w:sz w:val="18"/>
                <w:szCs w:val="18"/>
              </w:rPr>
            </w:pPr>
            <w:r>
              <w:rPr>
                <w:rFonts w:ascii="Verdana" w:hAnsi="Verdana"/>
                <w:sz w:val="18"/>
                <w:szCs w:val="18"/>
              </w:rPr>
              <w:lastRenderedPageBreak/>
              <w:t>10.</w:t>
            </w:r>
          </w:p>
        </w:tc>
        <w:tc>
          <w:tcPr>
            <w:tcW w:w="3395" w:type="pct"/>
            <w:tcBorders>
              <w:top w:val="single" w:sz="4" w:space="0" w:color="auto"/>
              <w:left w:val="single" w:sz="4" w:space="0" w:color="auto"/>
              <w:bottom w:val="single" w:sz="4" w:space="0" w:color="auto"/>
              <w:right w:val="single" w:sz="4" w:space="0" w:color="auto"/>
            </w:tcBorders>
            <w:vAlign w:val="center"/>
            <w:hideMark/>
          </w:tcPr>
          <w:p w14:paraId="31553DC2" w14:textId="77777777" w:rsidR="003843A9" w:rsidRDefault="003843A9">
            <w:pPr>
              <w:rPr>
                <w:rFonts w:ascii="Verdana" w:hAnsi="Verdana"/>
                <w:sz w:val="18"/>
                <w:szCs w:val="18"/>
              </w:rPr>
            </w:pPr>
            <w:r>
              <w:rPr>
                <w:rFonts w:ascii="Verdana" w:hAnsi="Verdana"/>
                <w:sz w:val="18"/>
                <w:szCs w:val="18"/>
              </w:rPr>
              <w:t>Aniline Point, Анилинова точка</w:t>
            </w:r>
          </w:p>
        </w:tc>
        <w:tc>
          <w:tcPr>
            <w:tcW w:w="1374" w:type="pct"/>
            <w:tcBorders>
              <w:top w:val="single" w:sz="4" w:space="0" w:color="auto"/>
              <w:left w:val="single" w:sz="4" w:space="0" w:color="auto"/>
              <w:bottom w:val="single" w:sz="4" w:space="0" w:color="auto"/>
              <w:right w:val="single" w:sz="4" w:space="0" w:color="auto"/>
            </w:tcBorders>
            <w:vAlign w:val="center"/>
            <w:hideMark/>
          </w:tcPr>
          <w:p w14:paraId="2E2F1099" w14:textId="77777777" w:rsidR="003843A9" w:rsidRDefault="003843A9">
            <w:pPr>
              <w:rPr>
                <w:rFonts w:ascii="Verdana" w:hAnsi="Verdana"/>
                <w:sz w:val="18"/>
                <w:szCs w:val="18"/>
              </w:rPr>
            </w:pPr>
            <w:r>
              <w:rPr>
                <w:rFonts w:ascii="Verdana" w:hAnsi="Verdana"/>
                <w:sz w:val="18"/>
                <w:szCs w:val="18"/>
              </w:rPr>
              <w:t>ASTM D611</w:t>
            </w:r>
          </w:p>
        </w:tc>
      </w:tr>
      <w:tr w:rsidR="003843A9" w14:paraId="6F7DB5E2"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34A4075C" w14:textId="77777777" w:rsidR="003843A9" w:rsidRDefault="003843A9">
            <w:pPr>
              <w:rPr>
                <w:rFonts w:ascii="Verdana" w:hAnsi="Verdana"/>
                <w:sz w:val="18"/>
                <w:szCs w:val="18"/>
              </w:rPr>
            </w:pPr>
            <w:r>
              <w:rPr>
                <w:rFonts w:ascii="Verdana" w:hAnsi="Verdana"/>
                <w:sz w:val="18"/>
                <w:szCs w:val="18"/>
              </w:rPr>
              <w:t>11.</w:t>
            </w:r>
          </w:p>
        </w:tc>
        <w:tc>
          <w:tcPr>
            <w:tcW w:w="3395" w:type="pct"/>
            <w:tcBorders>
              <w:top w:val="single" w:sz="4" w:space="0" w:color="auto"/>
              <w:left w:val="single" w:sz="4" w:space="0" w:color="auto"/>
              <w:bottom w:val="single" w:sz="4" w:space="0" w:color="auto"/>
              <w:right w:val="single" w:sz="4" w:space="0" w:color="auto"/>
            </w:tcBorders>
            <w:vAlign w:val="center"/>
            <w:hideMark/>
          </w:tcPr>
          <w:p w14:paraId="13BB3169" w14:textId="77777777" w:rsidR="003843A9" w:rsidRDefault="003843A9">
            <w:pPr>
              <w:rPr>
                <w:rFonts w:ascii="Verdana" w:hAnsi="Verdana"/>
                <w:sz w:val="18"/>
                <w:szCs w:val="18"/>
              </w:rPr>
            </w:pPr>
            <w:r>
              <w:rPr>
                <w:rFonts w:ascii="Verdana" w:hAnsi="Verdana"/>
                <w:sz w:val="18"/>
                <w:szCs w:val="18"/>
              </w:rPr>
              <w:t>DBP &amp; DBPC</w:t>
            </w:r>
          </w:p>
        </w:tc>
        <w:tc>
          <w:tcPr>
            <w:tcW w:w="1374" w:type="pct"/>
            <w:tcBorders>
              <w:top w:val="single" w:sz="4" w:space="0" w:color="auto"/>
              <w:left w:val="single" w:sz="4" w:space="0" w:color="auto"/>
              <w:bottom w:val="single" w:sz="4" w:space="0" w:color="auto"/>
              <w:right w:val="single" w:sz="4" w:space="0" w:color="auto"/>
            </w:tcBorders>
            <w:vAlign w:val="center"/>
            <w:hideMark/>
          </w:tcPr>
          <w:p w14:paraId="0F634C95" w14:textId="77777777" w:rsidR="003843A9" w:rsidRDefault="003843A9">
            <w:pPr>
              <w:rPr>
                <w:rFonts w:ascii="Verdana" w:hAnsi="Verdana"/>
                <w:sz w:val="18"/>
                <w:szCs w:val="18"/>
              </w:rPr>
            </w:pPr>
            <w:r>
              <w:rPr>
                <w:rFonts w:ascii="Verdana" w:hAnsi="Verdana"/>
                <w:sz w:val="18"/>
                <w:szCs w:val="18"/>
              </w:rPr>
              <w:t>ASTMD2668</w:t>
            </w:r>
          </w:p>
        </w:tc>
      </w:tr>
      <w:tr w:rsidR="003843A9" w14:paraId="2974570F" w14:textId="77777777" w:rsidTr="00B529D5">
        <w:trPr>
          <w:trHeight w:val="262"/>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4B7A36D" w14:textId="77777777" w:rsidR="003843A9" w:rsidRDefault="003843A9">
            <w:pPr>
              <w:rPr>
                <w:rFonts w:ascii="Verdana" w:hAnsi="Verdana"/>
                <w:sz w:val="18"/>
                <w:szCs w:val="18"/>
              </w:rPr>
            </w:pPr>
            <w:r>
              <w:rPr>
                <w:rFonts w:ascii="Verdana" w:hAnsi="Verdana"/>
                <w:sz w:val="18"/>
                <w:szCs w:val="18"/>
              </w:rPr>
              <w:t>12.</w:t>
            </w:r>
          </w:p>
        </w:tc>
        <w:tc>
          <w:tcPr>
            <w:tcW w:w="3395" w:type="pct"/>
            <w:tcBorders>
              <w:top w:val="single" w:sz="4" w:space="0" w:color="auto"/>
              <w:left w:val="single" w:sz="4" w:space="0" w:color="auto"/>
              <w:bottom w:val="single" w:sz="4" w:space="0" w:color="auto"/>
              <w:right w:val="single" w:sz="4" w:space="0" w:color="auto"/>
            </w:tcBorders>
            <w:vAlign w:val="center"/>
            <w:hideMark/>
          </w:tcPr>
          <w:p w14:paraId="54055E0B" w14:textId="77777777" w:rsidR="003843A9" w:rsidRDefault="003843A9">
            <w:pPr>
              <w:rPr>
                <w:rFonts w:ascii="Verdana" w:hAnsi="Verdana"/>
                <w:sz w:val="18"/>
                <w:szCs w:val="18"/>
              </w:rPr>
            </w:pPr>
            <w:r>
              <w:rPr>
                <w:rFonts w:ascii="Verdana" w:hAnsi="Verdana"/>
                <w:sz w:val="18"/>
                <w:szCs w:val="18"/>
              </w:rPr>
              <w:t>Corrosive Sulfur, Корозивна сяра</w:t>
            </w:r>
          </w:p>
        </w:tc>
        <w:tc>
          <w:tcPr>
            <w:tcW w:w="1374" w:type="pct"/>
            <w:tcBorders>
              <w:top w:val="single" w:sz="4" w:space="0" w:color="auto"/>
              <w:left w:val="single" w:sz="4" w:space="0" w:color="auto"/>
              <w:bottom w:val="single" w:sz="4" w:space="0" w:color="auto"/>
              <w:right w:val="single" w:sz="4" w:space="0" w:color="auto"/>
            </w:tcBorders>
            <w:vAlign w:val="center"/>
            <w:hideMark/>
          </w:tcPr>
          <w:p w14:paraId="6CF5B6D7" w14:textId="77777777" w:rsidR="003843A9" w:rsidRDefault="003843A9">
            <w:pPr>
              <w:rPr>
                <w:rFonts w:ascii="Verdana" w:hAnsi="Verdana"/>
                <w:sz w:val="18"/>
                <w:szCs w:val="18"/>
              </w:rPr>
            </w:pPr>
            <w:r>
              <w:rPr>
                <w:rFonts w:ascii="Verdana" w:hAnsi="Verdana"/>
                <w:sz w:val="18"/>
                <w:szCs w:val="18"/>
              </w:rPr>
              <w:t>ASTM D1275-15</w:t>
            </w:r>
          </w:p>
        </w:tc>
      </w:tr>
      <w:tr w:rsidR="003843A9" w14:paraId="65FD4816"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6F3CA526" w14:textId="77777777" w:rsidR="003843A9" w:rsidRDefault="003843A9">
            <w:pPr>
              <w:rPr>
                <w:rFonts w:ascii="Verdana" w:hAnsi="Verdana"/>
                <w:sz w:val="18"/>
                <w:szCs w:val="18"/>
              </w:rPr>
            </w:pPr>
            <w:r>
              <w:rPr>
                <w:rFonts w:ascii="Verdana" w:hAnsi="Verdana"/>
                <w:sz w:val="18"/>
                <w:szCs w:val="18"/>
              </w:rPr>
              <w:t>13.</w:t>
            </w:r>
          </w:p>
        </w:tc>
        <w:tc>
          <w:tcPr>
            <w:tcW w:w="3395" w:type="pct"/>
            <w:tcBorders>
              <w:top w:val="single" w:sz="4" w:space="0" w:color="auto"/>
              <w:left w:val="single" w:sz="4" w:space="0" w:color="auto"/>
              <w:bottom w:val="single" w:sz="4" w:space="0" w:color="auto"/>
              <w:right w:val="single" w:sz="4" w:space="0" w:color="auto"/>
            </w:tcBorders>
            <w:vAlign w:val="center"/>
            <w:hideMark/>
          </w:tcPr>
          <w:p w14:paraId="0498A6AF" w14:textId="77777777" w:rsidR="003843A9" w:rsidRDefault="003843A9">
            <w:pPr>
              <w:rPr>
                <w:rFonts w:ascii="Verdana" w:hAnsi="Verdana"/>
                <w:sz w:val="18"/>
                <w:szCs w:val="18"/>
              </w:rPr>
            </w:pPr>
            <w:r>
              <w:rPr>
                <w:rFonts w:ascii="Verdana" w:hAnsi="Verdana"/>
                <w:sz w:val="18"/>
                <w:szCs w:val="18"/>
              </w:rPr>
              <w:t>2-Furfural, 2-Фурфурал</w:t>
            </w:r>
          </w:p>
        </w:tc>
        <w:tc>
          <w:tcPr>
            <w:tcW w:w="1374" w:type="pct"/>
            <w:tcBorders>
              <w:top w:val="single" w:sz="4" w:space="0" w:color="auto"/>
              <w:left w:val="single" w:sz="4" w:space="0" w:color="auto"/>
              <w:bottom w:val="single" w:sz="4" w:space="0" w:color="auto"/>
              <w:right w:val="single" w:sz="4" w:space="0" w:color="auto"/>
            </w:tcBorders>
            <w:vAlign w:val="center"/>
            <w:hideMark/>
          </w:tcPr>
          <w:p w14:paraId="6F3F2F0F" w14:textId="77777777" w:rsidR="003843A9" w:rsidRDefault="003843A9">
            <w:pPr>
              <w:rPr>
                <w:rFonts w:ascii="Verdana" w:hAnsi="Verdana"/>
                <w:sz w:val="18"/>
                <w:szCs w:val="18"/>
              </w:rPr>
            </w:pPr>
            <w:r>
              <w:rPr>
                <w:rFonts w:ascii="Verdana" w:hAnsi="Verdana"/>
                <w:sz w:val="18"/>
                <w:szCs w:val="18"/>
              </w:rPr>
              <w:t>n.a</w:t>
            </w:r>
          </w:p>
        </w:tc>
      </w:tr>
      <w:tr w:rsidR="003843A9" w14:paraId="00C7FB6B"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40C354BA" w14:textId="77777777" w:rsidR="003843A9" w:rsidRDefault="003843A9">
            <w:pPr>
              <w:rPr>
                <w:rFonts w:ascii="Verdana" w:hAnsi="Verdana"/>
                <w:sz w:val="18"/>
                <w:szCs w:val="18"/>
              </w:rPr>
            </w:pPr>
            <w:r>
              <w:rPr>
                <w:rFonts w:ascii="Verdana" w:hAnsi="Verdana"/>
                <w:sz w:val="18"/>
                <w:szCs w:val="18"/>
              </w:rPr>
              <w:t>14.</w:t>
            </w:r>
          </w:p>
        </w:tc>
        <w:tc>
          <w:tcPr>
            <w:tcW w:w="3395" w:type="pct"/>
            <w:tcBorders>
              <w:top w:val="single" w:sz="4" w:space="0" w:color="auto"/>
              <w:left w:val="single" w:sz="4" w:space="0" w:color="auto"/>
              <w:bottom w:val="single" w:sz="4" w:space="0" w:color="auto"/>
              <w:right w:val="single" w:sz="4" w:space="0" w:color="auto"/>
            </w:tcBorders>
            <w:vAlign w:val="center"/>
            <w:hideMark/>
          </w:tcPr>
          <w:p w14:paraId="20962A28" w14:textId="77777777" w:rsidR="003843A9" w:rsidRDefault="003843A9">
            <w:pPr>
              <w:rPr>
                <w:rFonts w:ascii="Verdana" w:hAnsi="Verdana"/>
                <w:sz w:val="18"/>
                <w:szCs w:val="18"/>
              </w:rPr>
            </w:pPr>
            <w:r>
              <w:rPr>
                <w:rFonts w:ascii="Verdana" w:hAnsi="Verdana"/>
                <w:sz w:val="18"/>
                <w:szCs w:val="18"/>
              </w:rPr>
              <w:t>Dissolved Gas Analysis, Газхроматографски анализ</w:t>
            </w:r>
          </w:p>
        </w:tc>
        <w:tc>
          <w:tcPr>
            <w:tcW w:w="1374" w:type="pct"/>
            <w:tcBorders>
              <w:top w:val="single" w:sz="4" w:space="0" w:color="auto"/>
              <w:left w:val="single" w:sz="4" w:space="0" w:color="auto"/>
              <w:bottom w:val="single" w:sz="4" w:space="0" w:color="auto"/>
              <w:right w:val="single" w:sz="4" w:space="0" w:color="auto"/>
            </w:tcBorders>
            <w:vAlign w:val="center"/>
            <w:hideMark/>
          </w:tcPr>
          <w:p w14:paraId="3BDBF80E" w14:textId="77777777" w:rsidR="003843A9" w:rsidRDefault="003843A9">
            <w:pPr>
              <w:rPr>
                <w:rFonts w:ascii="Verdana" w:hAnsi="Verdana"/>
                <w:sz w:val="18"/>
                <w:szCs w:val="18"/>
              </w:rPr>
            </w:pPr>
            <w:r>
              <w:rPr>
                <w:rFonts w:ascii="Verdana" w:hAnsi="Verdana"/>
                <w:sz w:val="18"/>
                <w:szCs w:val="18"/>
              </w:rPr>
              <w:t>ASTMD3612</w:t>
            </w:r>
          </w:p>
        </w:tc>
      </w:tr>
      <w:tr w:rsidR="003843A9" w14:paraId="71D5ABFD" w14:textId="77777777" w:rsidTr="00B529D5">
        <w:trPr>
          <w:trHeight w:val="320"/>
          <w:jc w:val="center"/>
        </w:trPr>
        <w:tc>
          <w:tcPr>
            <w:tcW w:w="232" w:type="pct"/>
            <w:tcBorders>
              <w:top w:val="single" w:sz="4" w:space="0" w:color="auto"/>
              <w:left w:val="single" w:sz="4" w:space="0" w:color="auto"/>
              <w:bottom w:val="single" w:sz="4" w:space="0" w:color="auto"/>
              <w:right w:val="single" w:sz="4" w:space="0" w:color="auto"/>
            </w:tcBorders>
            <w:vAlign w:val="center"/>
            <w:hideMark/>
          </w:tcPr>
          <w:p w14:paraId="1304F28B" w14:textId="77777777" w:rsidR="003843A9" w:rsidRDefault="003843A9">
            <w:pPr>
              <w:rPr>
                <w:rFonts w:ascii="Verdana" w:hAnsi="Verdana"/>
                <w:sz w:val="18"/>
                <w:szCs w:val="18"/>
              </w:rPr>
            </w:pPr>
            <w:r>
              <w:rPr>
                <w:rFonts w:ascii="Verdana" w:hAnsi="Verdana"/>
                <w:sz w:val="18"/>
                <w:szCs w:val="18"/>
              </w:rPr>
              <w:t>15.</w:t>
            </w:r>
          </w:p>
        </w:tc>
        <w:tc>
          <w:tcPr>
            <w:tcW w:w="3395" w:type="pct"/>
            <w:tcBorders>
              <w:top w:val="single" w:sz="4" w:space="0" w:color="auto"/>
              <w:left w:val="single" w:sz="4" w:space="0" w:color="auto"/>
              <w:bottom w:val="single" w:sz="4" w:space="0" w:color="auto"/>
              <w:right w:val="single" w:sz="4" w:space="0" w:color="auto"/>
            </w:tcBorders>
            <w:vAlign w:val="center"/>
            <w:hideMark/>
          </w:tcPr>
          <w:p w14:paraId="3FD97A97" w14:textId="77777777" w:rsidR="003843A9" w:rsidRDefault="003843A9">
            <w:pPr>
              <w:rPr>
                <w:rFonts w:ascii="Verdana" w:hAnsi="Verdana"/>
                <w:sz w:val="18"/>
                <w:szCs w:val="18"/>
              </w:rPr>
            </w:pPr>
            <w:r>
              <w:rPr>
                <w:rFonts w:ascii="Verdana" w:hAnsi="Verdana"/>
                <w:sz w:val="18"/>
                <w:szCs w:val="18"/>
              </w:rPr>
              <w:t>PolyChlorinated Biphenyls, Полихлорирани бифенили</w:t>
            </w:r>
          </w:p>
        </w:tc>
        <w:tc>
          <w:tcPr>
            <w:tcW w:w="1374" w:type="pct"/>
            <w:tcBorders>
              <w:top w:val="single" w:sz="4" w:space="0" w:color="auto"/>
              <w:left w:val="single" w:sz="4" w:space="0" w:color="auto"/>
              <w:bottom w:val="single" w:sz="4" w:space="0" w:color="auto"/>
              <w:right w:val="single" w:sz="4" w:space="0" w:color="auto"/>
            </w:tcBorders>
            <w:vAlign w:val="center"/>
            <w:hideMark/>
          </w:tcPr>
          <w:p w14:paraId="1540CBC3" w14:textId="77777777" w:rsidR="003843A9" w:rsidRDefault="003843A9">
            <w:pPr>
              <w:rPr>
                <w:rFonts w:ascii="Verdana" w:hAnsi="Verdana"/>
                <w:sz w:val="18"/>
                <w:szCs w:val="18"/>
              </w:rPr>
            </w:pPr>
            <w:r>
              <w:rPr>
                <w:rFonts w:ascii="Verdana" w:hAnsi="Verdana"/>
                <w:sz w:val="18"/>
                <w:szCs w:val="18"/>
              </w:rPr>
              <w:t>ASTM D4059</w:t>
            </w:r>
          </w:p>
        </w:tc>
      </w:tr>
    </w:tbl>
    <w:p w14:paraId="2D33F2EF" w14:textId="77777777" w:rsidR="003843A9" w:rsidRDefault="003843A9" w:rsidP="003843A9">
      <w:pPr>
        <w:widowControl w:val="0"/>
        <w:autoSpaceDE w:val="0"/>
        <w:autoSpaceDN w:val="0"/>
        <w:adjustRightInd w:val="0"/>
        <w:spacing w:before="120" w:after="60" w:line="240" w:lineRule="auto"/>
        <w:ind w:left="720"/>
        <w:jc w:val="both"/>
        <w:rPr>
          <w:rFonts w:ascii="Verdana" w:hAnsi="Verdana"/>
          <w:sz w:val="18"/>
          <w:szCs w:val="18"/>
          <w:lang w:val="en-US"/>
        </w:rPr>
      </w:pPr>
    </w:p>
    <w:p w14:paraId="3CFB9590"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Съоръженията да са придружени със съответните заводски сертификати и резултати от лабораторни измервания. Изпитателните протоколите да са оригинални.</w:t>
      </w:r>
    </w:p>
    <w:p w14:paraId="1AA58DE1"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Подмяна на проводник АСО 500 мм2 и нови токови клеми (биметални) между токови трансформатори и силов трансформатор 2 (3бр.). Връзките между клема и проводник да са пресови.</w:t>
      </w:r>
    </w:p>
    <w:p w14:paraId="31C806CE" w14:textId="573DDD0C" w:rsidR="009F6A1B" w:rsidRDefault="003843A9" w:rsidP="009F6A1B">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Работа по изпълнението ще се извършва с наряд</w:t>
      </w:r>
      <w:r w:rsidR="009F6A1B" w:rsidRPr="009F6A1B">
        <w:rPr>
          <w:rFonts w:ascii="Verdana" w:hAnsi="Verdana"/>
          <w:sz w:val="18"/>
          <w:szCs w:val="18"/>
        </w:rPr>
        <w:t xml:space="preserve"> </w:t>
      </w:r>
      <w:r w:rsidR="009F6A1B">
        <w:rPr>
          <w:rFonts w:ascii="Verdana" w:hAnsi="Verdana"/>
          <w:sz w:val="18"/>
          <w:szCs w:val="18"/>
        </w:rPr>
        <w:t>въз основа на Изготвен и съгласуван график с Възложителя.</w:t>
      </w:r>
    </w:p>
    <w:p w14:paraId="3AEDB55B" w14:textId="3BC9992A" w:rsidR="003843A9" w:rsidRPr="00F12857" w:rsidRDefault="003843A9" w:rsidP="00F12857">
      <w:pPr>
        <w:widowControl w:val="0"/>
        <w:numPr>
          <w:ilvl w:val="1"/>
          <w:numId w:val="47"/>
        </w:numPr>
        <w:autoSpaceDE w:val="0"/>
        <w:autoSpaceDN w:val="0"/>
        <w:adjustRightInd w:val="0"/>
        <w:spacing w:before="120" w:after="60" w:line="240" w:lineRule="auto"/>
        <w:jc w:val="both"/>
        <w:rPr>
          <w:rFonts w:ascii="Verdana" w:hAnsi="Verdana"/>
          <w:sz w:val="18"/>
          <w:szCs w:val="18"/>
        </w:rPr>
      </w:pPr>
      <w:r w:rsidRPr="00F12857">
        <w:rPr>
          <w:rFonts w:ascii="Verdana" w:hAnsi="Verdana"/>
          <w:sz w:val="18"/>
          <w:szCs w:val="18"/>
        </w:rPr>
        <w:t>Срок на доставка/ изпълнение – 3 календарни дни, от датата на възлагане, със следното разпределение</w:t>
      </w:r>
    </w:p>
    <w:p w14:paraId="4C532BEA"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първи ден – подмяна на изолатори от 8:30 до 16:00ч и оставяне на съоръжението в резерв;</w:t>
      </w:r>
    </w:p>
    <w:p w14:paraId="2DC89144"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втори ден – подмяна на изолатори 6 кV от 8:30 до 16:00ч и оставяне на съоръжението в резерв;</w:t>
      </w:r>
    </w:p>
    <w:p w14:paraId="0279AEB4"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трети ден – лабораторни (електрически) измервания и пробовземане от 8:30 до 16:00ч и оставяне на съоръжението в резерв;</w:t>
      </w:r>
    </w:p>
    <w:p w14:paraId="772778E9"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Място на доставка (изпълнение)- гр. София, кв. Бенковски, СПСОВ Кубратово – Подстанция 110/6 кV.</w:t>
      </w:r>
    </w:p>
    <w:p w14:paraId="40568864" w14:textId="77777777" w:rsidR="003843A9" w:rsidRDefault="003843A9" w:rsidP="003843A9">
      <w:pPr>
        <w:widowControl w:val="0"/>
        <w:numPr>
          <w:ilvl w:val="1"/>
          <w:numId w:val="47"/>
        </w:numPr>
        <w:autoSpaceDE w:val="0"/>
        <w:autoSpaceDN w:val="0"/>
        <w:adjustRightInd w:val="0"/>
        <w:spacing w:before="120" w:after="60" w:line="240" w:lineRule="auto"/>
        <w:jc w:val="both"/>
        <w:rPr>
          <w:rFonts w:ascii="Verdana" w:hAnsi="Verdana"/>
          <w:sz w:val="18"/>
          <w:szCs w:val="18"/>
        </w:rPr>
      </w:pPr>
      <w:r>
        <w:rPr>
          <w:rFonts w:ascii="Verdana" w:hAnsi="Verdana"/>
          <w:sz w:val="18"/>
          <w:szCs w:val="18"/>
        </w:rPr>
        <w:t>Минимални гаранционни срокове - 36 месеца от датата на подписания без възражения от страна на Възложителя протокол за успешно проведени 72-часови изпитания.</w:t>
      </w:r>
    </w:p>
    <w:p w14:paraId="52BB4702" w14:textId="77777777" w:rsidR="003843A9" w:rsidRDefault="003843A9" w:rsidP="003843A9">
      <w:pPr>
        <w:spacing w:after="0" w:line="240" w:lineRule="auto"/>
        <w:rPr>
          <w:rFonts w:ascii="Verdana" w:eastAsia="Times New Roman" w:hAnsi="Verdana"/>
          <w:i/>
          <w:color w:val="000000"/>
          <w:sz w:val="20"/>
          <w:szCs w:val="20"/>
        </w:rPr>
        <w:sectPr w:rsidR="003843A9">
          <w:pgSz w:w="11906" w:h="16838"/>
          <w:pgMar w:top="993" w:right="849" w:bottom="993" w:left="993" w:header="708" w:footer="598" w:gutter="0"/>
          <w:cols w:space="708"/>
        </w:sectPr>
      </w:pPr>
    </w:p>
    <w:p w14:paraId="759FFA08"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r>
        <w:rPr>
          <w:rFonts w:ascii="Verdana" w:eastAsia="Times New Roman" w:hAnsi="Verdana"/>
          <w:b/>
          <w:bCs/>
          <w:iCs/>
          <w:sz w:val="20"/>
          <w:szCs w:val="20"/>
          <w:lang w:eastAsia="bg-BG"/>
        </w:rPr>
        <w:lastRenderedPageBreak/>
        <w:t>Приложение № 2 – Техническо предложение на ИЗПЪЛНИТЕЛЯ;</w:t>
      </w:r>
    </w:p>
    <w:p w14:paraId="1547EABD" w14:textId="77777777" w:rsidR="003843A9" w:rsidRDefault="003843A9" w:rsidP="003843A9">
      <w:pPr>
        <w:pStyle w:val="Heading11"/>
        <w:keepNext/>
        <w:keepLines/>
        <w:shd w:val="clear" w:color="auto" w:fill="auto"/>
        <w:spacing w:line="240" w:lineRule="exact"/>
        <w:rPr>
          <w:color w:val="000000"/>
          <w:sz w:val="24"/>
          <w:szCs w:val="24"/>
          <w:lang w:eastAsia="bg-BG" w:bidi="bg-BG"/>
        </w:rPr>
      </w:pPr>
      <w:bookmarkStart w:id="27" w:name="bookmark0"/>
    </w:p>
    <w:bookmarkEnd w:id="27"/>
    <w:p w14:paraId="03050272" w14:textId="77777777" w:rsidR="003843A9" w:rsidRDefault="003843A9" w:rsidP="003843A9">
      <w:pPr>
        <w:pStyle w:val="Bodytext21"/>
        <w:shd w:val="clear" w:color="auto" w:fill="auto"/>
        <w:rPr>
          <w:sz w:val="20"/>
          <w:szCs w:val="20"/>
        </w:rPr>
      </w:pPr>
      <w:r>
        <w:rPr>
          <w:color w:val="000000"/>
          <w:sz w:val="24"/>
          <w:szCs w:val="24"/>
          <w:lang w:bidi="bg-BG"/>
        </w:rPr>
        <w:t xml:space="preserve"> </w:t>
      </w:r>
    </w:p>
    <w:p w14:paraId="723B8236" w14:textId="77777777" w:rsidR="003843A9" w:rsidRDefault="003843A9" w:rsidP="003843A9">
      <w:pPr>
        <w:spacing w:after="0" w:line="240" w:lineRule="auto"/>
        <w:rPr>
          <w:rFonts w:ascii="Arial" w:eastAsia="Arial" w:hAnsi="Arial" w:cs="Arial"/>
          <w:sz w:val="20"/>
          <w:szCs w:val="20"/>
          <w:lang w:eastAsia="bg-BG"/>
        </w:rPr>
        <w:sectPr w:rsidR="003843A9">
          <w:type w:val="continuous"/>
          <w:pgSz w:w="11909" w:h="16840"/>
          <w:pgMar w:top="1430" w:right="950" w:bottom="1430" w:left="878" w:header="0" w:footer="3" w:gutter="0"/>
          <w:cols w:space="708"/>
        </w:sectPr>
      </w:pPr>
    </w:p>
    <w:p w14:paraId="6FFF57AA"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p>
    <w:p w14:paraId="31D303E1"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r>
        <w:rPr>
          <w:rFonts w:ascii="Verdana" w:eastAsia="Times New Roman" w:hAnsi="Verdana"/>
          <w:b/>
          <w:bCs/>
          <w:iCs/>
          <w:sz w:val="20"/>
          <w:szCs w:val="20"/>
          <w:lang w:eastAsia="bg-BG"/>
        </w:rPr>
        <w:t>Приложение № 3 – Ценово предложение на ИЗПЪЛНИТЕЛЯ;</w:t>
      </w:r>
    </w:p>
    <w:p w14:paraId="0748909B" w14:textId="77777777" w:rsidR="003843A9" w:rsidRDefault="003843A9" w:rsidP="003843A9">
      <w:pPr>
        <w:pStyle w:val="BodyText"/>
        <w:jc w:val="center"/>
        <w:rPr>
          <w:rFonts w:ascii="Verdana" w:hAnsi="Verdana"/>
          <w:b w:val="0"/>
          <w:sz w:val="20"/>
          <w:lang w:val="bg-BG"/>
        </w:rPr>
      </w:pPr>
    </w:p>
    <w:p w14:paraId="681D6FF2" w14:textId="77777777" w:rsidR="001D4A1B" w:rsidRDefault="001D4A1B" w:rsidP="001D4A1B">
      <w:pPr>
        <w:keepNext/>
        <w:jc w:val="center"/>
        <w:outlineLvl w:val="0"/>
        <w:rPr>
          <w:rFonts w:ascii="Verdana" w:eastAsia="Times New Roman" w:hAnsi="Verdana" w:cs="Times New Roman"/>
          <w:b/>
          <w:spacing w:val="-3"/>
          <w:sz w:val="18"/>
          <w:szCs w:val="18"/>
        </w:rPr>
      </w:pPr>
      <w:r>
        <w:rPr>
          <w:rFonts w:ascii="Verdana" w:eastAsia="Times New Roman" w:hAnsi="Verdana" w:cs="Times New Roman"/>
          <w:b/>
          <w:spacing w:val="-3"/>
          <w:sz w:val="18"/>
          <w:szCs w:val="18"/>
        </w:rPr>
        <w:t>ОБЩИ ПОЛОЖЕНИЯ</w:t>
      </w:r>
    </w:p>
    <w:p w14:paraId="4C5C8090" w14:textId="77777777"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Цените, оферирани от Изпълнителя са в български лева, без ДДС и закръглени с точност до втория знак след десетичната запетая.</w:t>
      </w:r>
    </w:p>
    <w:p w14:paraId="13BCF280" w14:textId="77777777"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Единичните цени по договора включват всички договорни задължения на Изпълнителя, включително транспортните разходи до обектите на изпълнение.</w:t>
      </w:r>
    </w:p>
    <w:p w14:paraId="52AFD857" w14:textId="77777777"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Цените са постоянни за срока на договора, считано от датата на влизане на договора в сила.</w:t>
      </w:r>
    </w:p>
    <w:p w14:paraId="3F0B5227" w14:textId="77777777"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Цените предмет на договора са крайни и от тях са приспаднати всички възможни отстъпки.</w:t>
      </w:r>
    </w:p>
    <w:p w14:paraId="305B8620" w14:textId="77777777"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На Изпълнителя не са гарантирани количества на стоките и продължителност на дейностите.</w:t>
      </w:r>
    </w:p>
    <w:p w14:paraId="423538F1" w14:textId="3B05DC5E" w:rsidR="001D4A1B" w:rsidRDefault="001D4A1B" w:rsidP="001D4A1B">
      <w:pPr>
        <w:widowControl w:val="0"/>
        <w:numPr>
          <w:ilvl w:val="0"/>
          <w:numId w:val="49"/>
        </w:numPr>
        <w:autoSpaceDE w:val="0"/>
        <w:autoSpaceDN w:val="0"/>
        <w:adjustRightInd w:val="0"/>
        <w:spacing w:before="120" w:after="60" w:line="240" w:lineRule="auto"/>
        <w:jc w:val="both"/>
        <w:rPr>
          <w:rFonts w:ascii="Verdana" w:eastAsia="Times New Roman" w:hAnsi="Verdana" w:cs="Times New Roman"/>
          <w:spacing w:val="-3"/>
          <w:sz w:val="18"/>
          <w:szCs w:val="18"/>
        </w:rPr>
      </w:pPr>
      <w:r>
        <w:rPr>
          <w:rFonts w:ascii="Verdana" w:eastAsia="Times New Roman" w:hAnsi="Verdana" w:cs="Times New Roman"/>
          <w:spacing w:val="-3"/>
          <w:sz w:val="18"/>
          <w:szCs w:val="18"/>
        </w:rPr>
        <w:t>Изпълнителят има възможност да предлага на възложителя по-ниски цени или по-изгодни за възложителя условия от заложените по договора в ценовите таблици. Изпълнителят изпраща писмено предложението си, което се разглежда от контролиращия служител по договора от страна на възложителя.“</w:t>
      </w:r>
    </w:p>
    <w:p w14:paraId="05E030D3" w14:textId="0BD66F27" w:rsidR="003843A9" w:rsidRDefault="003A48E4" w:rsidP="003843A9">
      <w:pPr>
        <w:pStyle w:val="BodyText"/>
        <w:jc w:val="center"/>
        <w:rPr>
          <w:rFonts w:ascii="Verdana" w:hAnsi="Verdana"/>
          <w:i w:val="0"/>
          <w:sz w:val="20"/>
          <w:lang w:val="bg-BG"/>
        </w:rPr>
      </w:pPr>
      <w:r w:rsidRPr="003A48E4">
        <w:rPr>
          <w:rFonts w:ascii="Verdana" w:hAnsi="Verdana"/>
          <w:i w:val="0"/>
          <w:sz w:val="20"/>
          <w:lang w:val="bg-BG"/>
        </w:rPr>
        <w:t>Предложение на изпълнителя</w:t>
      </w:r>
      <w:r>
        <w:rPr>
          <w:rFonts w:ascii="Verdana" w:hAnsi="Verdana"/>
          <w:i w:val="0"/>
          <w:sz w:val="20"/>
          <w:lang w:val="bg-BG"/>
        </w:rPr>
        <w:t>:</w:t>
      </w:r>
    </w:p>
    <w:p w14:paraId="71BD6AF7" w14:textId="4A5ABD97" w:rsidR="00B13FE4" w:rsidRDefault="00B13FE4" w:rsidP="003843A9">
      <w:pPr>
        <w:pStyle w:val="BodyText"/>
        <w:jc w:val="center"/>
        <w:rPr>
          <w:rFonts w:ascii="Verdana" w:hAnsi="Verdana"/>
          <w:i w:val="0"/>
          <w:sz w:val="20"/>
          <w:lang w:val="bg-BG"/>
        </w:rPr>
      </w:pPr>
    </w:p>
    <w:p w14:paraId="7424FF15" w14:textId="77777777" w:rsidR="00B13FE4" w:rsidRDefault="00B13FE4" w:rsidP="003843A9">
      <w:pPr>
        <w:pStyle w:val="BodyText"/>
        <w:jc w:val="center"/>
        <w:rPr>
          <w:rFonts w:ascii="Verdana" w:hAnsi="Verdana"/>
          <w:i w:val="0"/>
          <w:sz w:val="20"/>
          <w:lang w:val="bg-BG"/>
        </w:rPr>
      </w:pPr>
    </w:p>
    <w:p w14:paraId="796E1671" w14:textId="77777777" w:rsidR="00B13FE4" w:rsidRDefault="00B13FE4" w:rsidP="003843A9">
      <w:pPr>
        <w:pStyle w:val="BodyText"/>
        <w:jc w:val="center"/>
        <w:rPr>
          <w:rFonts w:ascii="Verdana" w:hAnsi="Verdana"/>
          <w:i w:val="0"/>
          <w:sz w:val="20"/>
          <w:lang w:val="bg-BG"/>
        </w:rPr>
      </w:pPr>
    </w:p>
    <w:tbl>
      <w:tblPr>
        <w:tblStyle w:val="TableGrid0"/>
        <w:tblW w:w="0" w:type="auto"/>
        <w:tblLook w:val="04A0" w:firstRow="1" w:lastRow="0" w:firstColumn="1" w:lastColumn="0" w:noHBand="0" w:noVBand="1"/>
      </w:tblPr>
      <w:tblGrid>
        <w:gridCol w:w="4606"/>
        <w:gridCol w:w="4606"/>
      </w:tblGrid>
      <w:tr w:rsidR="00B13FE4" w14:paraId="31C7D314" w14:textId="77777777" w:rsidTr="00E54459">
        <w:tc>
          <w:tcPr>
            <w:tcW w:w="4606" w:type="dxa"/>
          </w:tcPr>
          <w:p w14:paraId="40EE41B1" w14:textId="77777777" w:rsidR="00B13FE4" w:rsidRDefault="00B13FE4" w:rsidP="00E54459"/>
        </w:tc>
        <w:tc>
          <w:tcPr>
            <w:tcW w:w="4606" w:type="dxa"/>
          </w:tcPr>
          <w:p w14:paraId="0F5B047C" w14:textId="77777777" w:rsidR="00B13FE4" w:rsidRPr="00DD3BBB" w:rsidRDefault="00B13FE4" w:rsidP="00E54459">
            <w:pPr>
              <w:jc w:val="right"/>
              <w:rPr>
                <w:b/>
              </w:rPr>
            </w:pPr>
            <w:r w:rsidRPr="00DD3BBB">
              <w:rPr>
                <w:b/>
              </w:rPr>
              <w:t>лв. без ДДС</w:t>
            </w:r>
          </w:p>
        </w:tc>
      </w:tr>
      <w:tr w:rsidR="00B13FE4" w14:paraId="6588E740" w14:textId="77777777" w:rsidTr="00E54459">
        <w:tc>
          <w:tcPr>
            <w:tcW w:w="4606" w:type="dxa"/>
          </w:tcPr>
          <w:p w14:paraId="59F96B6C" w14:textId="77777777" w:rsidR="00B13FE4" w:rsidRDefault="00B13FE4" w:rsidP="00E54459">
            <w:r>
              <w:t>Цена за предоставяне на договорените услуги:</w:t>
            </w:r>
          </w:p>
        </w:tc>
        <w:tc>
          <w:tcPr>
            <w:tcW w:w="4606" w:type="dxa"/>
          </w:tcPr>
          <w:p w14:paraId="509B012C" w14:textId="77777777" w:rsidR="00B13FE4" w:rsidRDefault="00B13FE4" w:rsidP="00E54459"/>
        </w:tc>
      </w:tr>
    </w:tbl>
    <w:p w14:paraId="2A774372" w14:textId="77777777" w:rsidR="00B13FE4" w:rsidRDefault="00B13FE4" w:rsidP="003843A9">
      <w:pPr>
        <w:pStyle w:val="BodyText"/>
        <w:jc w:val="center"/>
        <w:rPr>
          <w:rFonts w:ascii="Verdana" w:hAnsi="Verdana"/>
          <w:i w:val="0"/>
          <w:sz w:val="20"/>
          <w:lang w:val="bg-BG"/>
        </w:rPr>
      </w:pPr>
    </w:p>
    <w:p w14:paraId="3C72E071" w14:textId="77777777" w:rsidR="003A48E4" w:rsidRPr="003A48E4" w:rsidRDefault="003A48E4" w:rsidP="003843A9">
      <w:pPr>
        <w:pStyle w:val="BodyText"/>
        <w:jc w:val="center"/>
        <w:rPr>
          <w:rFonts w:ascii="Verdana" w:hAnsi="Verdana"/>
          <w:i w:val="0"/>
          <w:sz w:val="20"/>
          <w:lang w:val="bg-BG"/>
        </w:rPr>
      </w:pPr>
    </w:p>
    <w:p w14:paraId="04BDD012" w14:textId="77777777" w:rsidR="003843A9" w:rsidRDefault="003843A9" w:rsidP="003843A9">
      <w:pPr>
        <w:rPr>
          <w:rFonts w:ascii="Calibri" w:hAnsi="Calibri"/>
          <w:sz w:val="2"/>
          <w:szCs w:val="2"/>
          <w:lang w:val="en-US"/>
        </w:rPr>
      </w:pPr>
    </w:p>
    <w:p w14:paraId="00E3E59C" w14:textId="77777777" w:rsidR="003843A9" w:rsidRDefault="003843A9" w:rsidP="003843A9">
      <w:pPr>
        <w:spacing w:after="0" w:line="240" w:lineRule="auto"/>
        <w:rPr>
          <w:rFonts w:ascii="Verdana" w:eastAsia="Times New Roman" w:hAnsi="Verdana"/>
          <w:i/>
          <w:color w:val="000000"/>
          <w:sz w:val="20"/>
          <w:szCs w:val="20"/>
        </w:rPr>
        <w:sectPr w:rsidR="003843A9">
          <w:pgSz w:w="11906" w:h="16838"/>
          <w:pgMar w:top="993" w:right="849" w:bottom="993" w:left="993" w:header="708" w:footer="598" w:gutter="0"/>
          <w:cols w:space="708"/>
        </w:sectPr>
      </w:pPr>
    </w:p>
    <w:p w14:paraId="41EC4573"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r>
        <w:rPr>
          <w:rFonts w:ascii="Verdana" w:eastAsia="Times New Roman" w:hAnsi="Verdana"/>
          <w:b/>
          <w:bCs/>
          <w:iCs/>
          <w:sz w:val="20"/>
          <w:szCs w:val="20"/>
          <w:lang w:eastAsia="bg-BG"/>
        </w:rPr>
        <w:lastRenderedPageBreak/>
        <w:t>Приложение № 4 – Списък на персонала, който ще изпълнява поръчката, и/или на членовете на ръководния състав, които ще отговарят за изпълнението;</w:t>
      </w:r>
    </w:p>
    <w:p w14:paraId="203113F6" w14:textId="77777777" w:rsidR="003843A9" w:rsidRDefault="003843A9" w:rsidP="003843A9">
      <w:pPr>
        <w:spacing w:after="0" w:line="240" w:lineRule="auto"/>
        <w:rPr>
          <w:rFonts w:ascii="Verdana" w:eastAsia="Times New Roman" w:hAnsi="Verdana"/>
          <w:i/>
          <w:color w:val="000000"/>
          <w:sz w:val="20"/>
          <w:szCs w:val="20"/>
        </w:rPr>
        <w:sectPr w:rsidR="003843A9">
          <w:pgSz w:w="11906" w:h="16838"/>
          <w:pgMar w:top="993" w:right="849" w:bottom="993" w:left="993" w:header="708" w:footer="598" w:gutter="0"/>
          <w:cols w:space="708"/>
        </w:sectPr>
      </w:pPr>
    </w:p>
    <w:p w14:paraId="15D798BD" w14:textId="77777777" w:rsidR="003843A9" w:rsidRDefault="003843A9" w:rsidP="003843A9">
      <w:pPr>
        <w:autoSpaceDE w:val="0"/>
        <w:autoSpaceDN w:val="0"/>
        <w:adjustRightInd w:val="0"/>
        <w:spacing w:after="0" w:line="240" w:lineRule="auto"/>
        <w:jc w:val="both"/>
        <w:rPr>
          <w:rFonts w:ascii="Verdana" w:eastAsia="Times New Roman" w:hAnsi="Verdana"/>
          <w:b/>
          <w:bCs/>
          <w:iCs/>
          <w:sz w:val="20"/>
          <w:szCs w:val="20"/>
          <w:lang w:eastAsia="bg-BG"/>
        </w:rPr>
      </w:pPr>
      <w:r>
        <w:rPr>
          <w:rFonts w:ascii="Verdana" w:eastAsia="Times New Roman" w:hAnsi="Verdana"/>
          <w:b/>
          <w:bCs/>
          <w:iCs/>
          <w:sz w:val="20"/>
          <w:szCs w:val="20"/>
          <w:lang w:eastAsia="bg-BG"/>
        </w:rPr>
        <w:lastRenderedPageBreak/>
        <w:t>Приложение № 5 – Гаранция за изпълнение.</w:t>
      </w:r>
    </w:p>
    <w:p w14:paraId="0ED89E7D" w14:textId="77777777" w:rsidR="00F83679" w:rsidRDefault="00F83679" w:rsidP="00BC4379">
      <w:pPr>
        <w:sectPr w:rsidR="00F83679">
          <w:headerReference w:type="default" r:id="rId18"/>
          <w:pgSz w:w="11906" w:h="16838"/>
          <w:pgMar w:top="1417" w:right="1417" w:bottom="1417" w:left="1417" w:header="708" w:footer="708" w:gutter="0"/>
          <w:cols w:space="708"/>
          <w:docGrid w:linePitch="360"/>
        </w:sectPr>
      </w:pPr>
    </w:p>
    <w:p w14:paraId="2744E6A5" w14:textId="77777777" w:rsidR="00BC4379" w:rsidRDefault="00BC4379" w:rsidP="00BC4379"/>
    <w:p w14:paraId="19511B7D" w14:textId="77777777" w:rsidR="00BC4379" w:rsidRPr="00F43F02" w:rsidRDefault="00F43F02" w:rsidP="00F43F02">
      <w:pPr>
        <w:pStyle w:val="PlainText"/>
        <w:jc w:val="center"/>
        <w:rPr>
          <w:rFonts w:ascii="Verdana" w:hAnsi="Verdana" w:cs="Courier New"/>
          <w:b/>
          <w:sz w:val="18"/>
          <w:szCs w:val="18"/>
        </w:rPr>
        <w:sectPr w:rsidR="00BC4379" w:rsidRPr="00F43F02" w:rsidSect="00F83679">
          <w:footerReference w:type="default" r:id="rId19"/>
          <w:pgSz w:w="11906" w:h="16838" w:code="9"/>
          <w:pgMar w:top="1418" w:right="1418" w:bottom="1418" w:left="1418" w:header="709" w:footer="709" w:gutter="0"/>
          <w:cols w:space="708"/>
          <w:vAlign w:val="center"/>
          <w:docGrid w:linePitch="360"/>
        </w:sectPr>
      </w:pPr>
      <w:r w:rsidRPr="00F43F02">
        <w:rPr>
          <w:rFonts w:ascii="Verdana" w:hAnsi="Verdana" w:cs="Courier New"/>
          <w:b/>
          <w:sz w:val="18"/>
          <w:szCs w:val="18"/>
        </w:rPr>
        <w:t>ПРЕДЛОЖЕНИЯ И ОБРАЗЦИ</w:t>
      </w:r>
    </w:p>
    <w:p w14:paraId="57985231" w14:textId="77777777" w:rsidR="009702C5" w:rsidRPr="00061925" w:rsidRDefault="009702C5" w:rsidP="009702C5">
      <w:pPr>
        <w:shd w:val="clear" w:color="auto" w:fill="FFFFFF"/>
        <w:spacing w:line="276" w:lineRule="auto"/>
        <w:jc w:val="center"/>
        <w:outlineLvl w:val="0"/>
        <w:rPr>
          <w:rFonts w:ascii="Verdana" w:hAnsi="Verdana" w:cs="Times New Roman"/>
          <w:b/>
          <w:sz w:val="18"/>
          <w:szCs w:val="18"/>
        </w:rPr>
      </w:pPr>
      <w:r w:rsidRPr="00061925">
        <w:rPr>
          <w:rFonts w:ascii="Verdana" w:hAnsi="Verdana" w:cs="Times New Roman"/>
          <w:b/>
          <w:sz w:val="18"/>
          <w:szCs w:val="18"/>
        </w:rPr>
        <w:lastRenderedPageBreak/>
        <w:t>ПРЕДЛОЖЕНИЕ ЗА ИЗПЪЛНЕНИЕ НА ПОРЪЧКАТА</w:t>
      </w:r>
    </w:p>
    <w:p w14:paraId="0995FC18" w14:textId="77777777" w:rsidR="009702C5" w:rsidRPr="00061925" w:rsidRDefault="009702C5" w:rsidP="009702C5">
      <w:pPr>
        <w:shd w:val="clear" w:color="auto" w:fill="FFFFFF"/>
        <w:spacing w:line="276" w:lineRule="auto"/>
        <w:jc w:val="center"/>
        <w:rPr>
          <w:rFonts w:ascii="Verdana" w:hAnsi="Verdana" w:cs="Times New Roman"/>
          <w:b/>
          <w:sz w:val="18"/>
          <w:szCs w:val="18"/>
        </w:rPr>
      </w:pPr>
    </w:p>
    <w:p w14:paraId="59F4D379" w14:textId="77777777" w:rsidR="009702C5" w:rsidRPr="00061925" w:rsidRDefault="009702C5" w:rsidP="009702C5">
      <w:pPr>
        <w:shd w:val="clear" w:color="auto" w:fill="FFFFFF"/>
        <w:spacing w:line="276" w:lineRule="auto"/>
        <w:jc w:val="center"/>
        <w:rPr>
          <w:rFonts w:ascii="Verdana" w:hAnsi="Verdana" w:cs="Times New Roman"/>
          <w:b/>
          <w:sz w:val="18"/>
          <w:szCs w:val="18"/>
        </w:rPr>
      </w:pPr>
    </w:p>
    <w:p w14:paraId="2061AFFC" w14:textId="77777777" w:rsidR="009702C5" w:rsidRPr="00061925" w:rsidRDefault="009702C5" w:rsidP="009702C5">
      <w:pPr>
        <w:jc w:val="both"/>
        <w:rPr>
          <w:rFonts w:ascii="Verdana" w:hAnsi="Verdana" w:cs="Times New Roman"/>
          <w:sz w:val="18"/>
          <w:szCs w:val="18"/>
        </w:rPr>
      </w:pPr>
      <w:r w:rsidRPr="00061925">
        <w:rPr>
          <w:rFonts w:ascii="Verdana" w:hAnsi="Verdana" w:cs="Times New Roman"/>
          <w:sz w:val="18"/>
          <w:szCs w:val="18"/>
        </w:rPr>
        <w:t xml:space="preserve">Долуподписаният/ата/ </w:t>
      </w:r>
      <w:r w:rsidRPr="00061925">
        <w:rPr>
          <w:rFonts w:ascii="Verdana" w:hAnsi="Verdana" w:cs="Times New Roman"/>
          <w:sz w:val="18"/>
          <w:szCs w:val="18"/>
        </w:rPr>
        <w:tab/>
        <w:t>…………………………………………………………………………………………………</w:t>
      </w:r>
    </w:p>
    <w:p w14:paraId="5EA92705" w14:textId="77777777" w:rsidR="009702C5" w:rsidRPr="00061925" w:rsidRDefault="009702C5" w:rsidP="009702C5">
      <w:pPr>
        <w:jc w:val="center"/>
        <w:rPr>
          <w:rFonts w:ascii="Verdana" w:hAnsi="Verdana" w:cs="Times New Roman"/>
          <w:sz w:val="18"/>
          <w:szCs w:val="18"/>
          <w:vertAlign w:val="superscript"/>
        </w:rPr>
      </w:pPr>
      <w:r w:rsidRPr="00061925">
        <w:rPr>
          <w:rFonts w:ascii="Verdana" w:hAnsi="Verdana" w:cs="Times New Roman"/>
          <w:sz w:val="18"/>
          <w:szCs w:val="18"/>
          <w:vertAlign w:val="superscript"/>
        </w:rPr>
        <w:t>/собствено бащино фамилно име /</w:t>
      </w:r>
    </w:p>
    <w:p w14:paraId="1A4AC7CE" w14:textId="77777777" w:rsidR="009702C5" w:rsidRPr="00061925" w:rsidRDefault="009702C5" w:rsidP="009702C5">
      <w:pPr>
        <w:jc w:val="both"/>
        <w:rPr>
          <w:rFonts w:ascii="Verdana" w:hAnsi="Verdana" w:cs="Times New Roman"/>
          <w:sz w:val="18"/>
          <w:szCs w:val="18"/>
        </w:rPr>
      </w:pPr>
    </w:p>
    <w:p w14:paraId="41DFED46" w14:textId="77777777" w:rsidR="009702C5" w:rsidRPr="00061925" w:rsidRDefault="009702C5" w:rsidP="009702C5">
      <w:pPr>
        <w:widowControl w:val="0"/>
        <w:autoSpaceDE w:val="0"/>
        <w:autoSpaceDN w:val="0"/>
        <w:adjustRightInd w:val="0"/>
        <w:jc w:val="both"/>
        <w:rPr>
          <w:rFonts w:ascii="Verdana" w:hAnsi="Verdana" w:cs="Times New Roman"/>
          <w:sz w:val="18"/>
          <w:szCs w:val="18"/>
        </w:rPr>
      </w:pPr>
      <w:r w:rsidRPr="00061925">
        <w:rPr>
          <w:rFonts w:ascii="Verdana" w:hAnsi="Verdana" w:cs="Times New Roman"/>
          <w:sz w:val="18"/>
          <w:szCs w:val="18"/>
        </w:rPr>
        <w:t xml:space="preserve">в качеството си на  </w:t>
      </w:r>
      <w:r w:rsidRPr="00061925">
        <w:rPr>
          <w:rFonts w:ascii="Verdana" w:hAnsi="Verdana" w:cs="Times New Roman"/>
          <w:sz w:val="18"/>
          <w:szCs w:val="18"/>
        </w:rPr>
        <w:tab/>
      </w:r>
      <w:r w:rsidRPr="00061925">
        <w:rPr>
          <w:rFonts w:ascii="Verdana" w:hAnsi="Verdana" w:cs="Times New Roman"/>
          <w:sz w:val="18"/>
          <w:szCs w:val="18"/>
        </w:rPr>
        <w:tab/>
        <w:t>…………….………………………………………………………………………………...</w:t>
      </w:r>
    </w:p>
    <w:p w14:paraId="469E5C30" w14:textId="77777777" w:rsidR="009702C5" w:rsidRPr="00061925" w:rsidRDefault="009702C5" w:rsidP="009702C5">
      <w:pPr>
        <w:widowControl w:val="0"/>
        <w:autoSpaceDE w:val="0"/>
        <w:autoSpaceDN w:val="0"/>
        <w:adjustRightInd w:val="0"/>
        <w:jc w:val="center"/>
        <w:rPr>
          <w:rFonts w:ascii="Verdana" w:hAnsi="Verdana" w:cs="Times New Roman"/>
          <w:sz w:val="18"/>
          <w:szCs w:val="18"/>
          <w:vertAlign w:val="superscript"/>
        </w:rPr>
      </w:pPr>
      <w:r w:rsidRPr="00061925">
        <w:rPr>
          <w:rFonts w:ascii="Verdana" w:hAnsi="Verdana" w:cs="Times New Roman"/>
          <w:i/>
          <w:sz w:val="18"/>
          <w:szCs w:val="18"/>
          <w:vertAlign w:val="superscript"/>
        </w:rPr>
        <w:t>/посочва се качеството на лицето</w:t>
      </w:r>
      <w:r w:rsidRPr="00061925">
        <w:rPr>
          <w:rFonts w:ascii="Verdana" w:hAnsi="Verdana" w:cs="Times New Roman"/>
          <w:sz w:val="18"/>
          <w:szCs w:val="18"/>
          <w:vertAlign w:val="superscript"/>
        </w:rPr>
        <w:t>/</w:t>
      </w:r>
    </w:p>
    <w:p w14:paraId="44437B66" w14:textId="77777777" w:rsidR="009702C5" w:rsidRPr="00061925" w:rsidRDefault="009702C5" w:rsidP="009702C5">
      <w:pPr>
        <w:jc w:val="both"/>
        <w:rPr>
          <w:rFonts w:ascii="Verdana" w:hAnsi="Verdana" w:cs="Times New Roman"/>
          <w:sz w:val="18"/>
          <w:szCs w:val="18"/>
        </w:rPr>
      </w:pPr>
      <w:r w:rsidRPr="00061925">
        <w:rPr>
          <w:rFonts w:ascii="Verdana" w:hAnsi="Verdana" w:cs="Times New Roman"/>
          <w:sz w:val="18"/>
          <w:szCs w:val="18"/>
        </w:rPr>
        <w:t>в</w:t>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t>…………………………………………………………………………………...</w:t>
      </w:r>
      <w:r w:rsidRPr="00061925">
        <w:rPr>
          <w:rFonts w:ascii="Verdana" w:hAnsi="Verdana" w:cs="Times New Roman"/>
          <w:sz w:val="18"/>
          <w:szCs w:val="18"/>
        </w:rPr>
        <w:tab/>
      </w:r>
      <w:r w:rsidRPr="00061925">
        <w:rPr>
          <w:rFonts w:ascii="Verdana" w:hAnsi="Verdana" w:cs="Times New Roman"/>
          <w:sz w:val="18"/>
          <w:szCs w:val="18"/>
        </w:rPr>
        <w:tab/>
      </w:r>
    </w:p>
    <w:p w14:paraId="6BE1C959" w14:textId="77777777" w:rsidR="009702C5" w:rsidRPr="00061925" w:rsidRDefault="009702C5" w:rsidP="009702C5">
      <w:pPr>
        <w:jc w:val="center"/>
        <w:rPr>
          <w:rFonts w:ascii="Verdana" w:hAnsi="Verdana" w:cs="Times New Roman"/>
          <w:sz w:val="18"/>
          <w:szCs w:val="18"/>
          <w:vertAlign w:val="superscript"/>
        </w:rPr>
      </w:pPr>
      <w:r w:rsidRPr="00061925">
        <w:rPr>
          <w:rFonts w:ascii="Verdana" w:hAnsi="Verdana" w:cs="Times New Roman"/>
          <w:sz w:val="18"/>
          <w:szCs w:val="18"/>
          <w:vertAlign w:val="superscript"/>
        </w:rPr>
        <w:t>/наименование на участника/</w:t>
      </w:r>
    </w:p>
    <w:p w14:paraId="4FF65E9B" w14:textId="77777777" w:rsidR="009702C5" w:rsidRPr="00061925" w:rsidRDefault="009702C5" w:rsidP="009702C5">
      <w:pPr>
        <w:jc w:val="both"/>
        <w:rPr>
          <w:rFonts w:ascii="Verdana" w:hAnsi="Verdana" w:cs="Times New Roman"/>
          <w:b/>
          <w:sz w:val="18"/>
          <w:szCs w:val="18"/>
        </w:rPr>
      </w:pPr>
    </w:p>
    <w:p w14:paraId="39984324" w14:textId="77777777" w:rsidR="009702C5" w:rsidRPr="00061925" w:rsidRDefault="009702C5" w:rsidP="009702C5">
      <w:pPr>
        <w:rPr>
          <w:rFonts w:ascii="Verdana" w:hAnsi="Verdana" w:cs="Times New Roman"/>
          <w:bCs/>
          <w:sz w:val="18"/>
          <w:szCs w:val="18"/>
        </w:rPr>
      </w:pPr>
      <w:r w:rsidRPr="00061925">
        <w:rPr>
          <w:rFonts w:ascii="Verdana" w:hAnsi="Verdana" w:cs="Times New Roman"/>
          <w:b/>
          <w:sz w:val="18"/>
          <w:szCs w:val="18"/>
        </w:rPr>
        <w:t>Относно:</w:t>
      </w:r>
      <w:r w:rsidRPr="00061925">
        <w:rPr>
          <w:rFonts w:ascii="Verdana" w:hAnsi="Verdana" w:cs="Times New Roman"/>
          <w:sz w:val="18"/>
          <w:szCs w:val="18"/>
        </w:rPr>
        <w:t xml:space="preserve"> Процедура за възлагане на обществена поръчка с</w:t>
      </w:r>
      <w:r w:rsidRPr="00061925">
        <w:rPr>
          <w:rFonts w:ascii="Verdana" w:hAnsi="Verdana" w:cs="Times New Roman"/>
          <w:bCs/>
          <w:sz w:val="18"/>
          <w:szCs w:val="18"/>
        </w:rPr>
        <w:t xml:space="preserve"> предмет: </w:t>
      </w:r>
      <w:r w:rsidR="00DB4F70">
        <w:rPr>
          <w:rFonts w:ascii="Verdana" w:hAnsi="Verdana"/>
          <w:b/>
          <w:noProof/>
          <w:sz w:val="18"/>
          <w:szCs w:val="18"/>
        </w:rPr>
        <w:t>Доставка и монтаж (подмяна) на проходни изолатори за силов трансформатор</w:t>
      </w:r>
    </w:p>
    <w:p w14:paraId="215485F6" w14:textId="77777777" w:rsidR="009702C5" w:rsidRPr="00061925" w:rsidRDefault="009702C5" w:rsidP="009702C5">
      <w:pPr>
        <w:shd w:val="clear" w:color="auto" w:fill="FFFFFF"/>
        <w:spacing w:line="276" w:lineRule="auto"/>
        <w:jc w:val="both"/>
        <w:rPr>
          <w:rFonts w:ascii="Verdana" w:hAnsi="Verdana" w:cs="Times New Roman"/>
          <w:sz w:val="18"/>
          <w:szCs w:val="18"/>
        </w:rPr>
      </w:pPr>
    </w:p>
    <w:p w14:paraId="42A3E597" w14:textId="77777777" w:rsidR="009702C5" w:rsidRPr="00061925" w:rsidRDefault="009702C5" w:rsidP="009702C5">
      <w:pPr>
        <w:shd w:val="clear" w:color="auto" w:fill="FFFFFF"/>
        <w:spacing w:line="276" w:lineRule="auto"/>
        <w:jc w:val="center"/>
        <w:rPr>
          <w:rFonts w:ascii="Verdana" w:hAnsi="Verdana" w:cs="Times New Roman"/>
          <w:color w:val="808080"/>
          <w:sz w:val="18"/>
          <w:szCs w:val="18"/>
        </w:rPr>
      </w:pPr>
      <w:r w:rsidRPr="00061925">
        <w:rPr>
          <w:rFonts w:ascii="Verdana" w:hAnsi="Verdana" w:cs="Times New Roman"/>
          <w:i/>
          <w:color w:val="333333"/>
          <w:sz w:val="18"/>
          <w:szCs w:val="18"/>
        </w:rPr>
        <w:t xml:space="preserve"> </w:t>
      </w:r>
    </w:p>
    <w:p w14:paraId="24ABA6AD" w14:textId="77777777" w:rsidR="009702C5" w:rsidRPr="00061925" w:rsidRDefault="009702C5" w:rsidP="009702C5">
      <w:pPr>
        <w:pStyle w:val="BodyText"/>
        <w:shd w:val="clear" w:color="auto" w:fill="FFFFFF"/>
        <w:spacing w:line="276" w:lineRule="auto"/>
        <w:ind w:firstLine="720"/>
        <w:outlineLvl w:val="0"/>
        <w:rPr>
          <w:rFonts w:ascii="Verdana" w:hAnsi="Verdana"/>
          <w:b w:val="0"/>
          <w:bCs/>
          <w:sz w:val="18"/>
          <w:szCs w:val="18"/>
          <w:lang w:val="bg-BG"/>
        </w:rPr>
      </w:pPr>
      <w:r w:rsidRPr="00061925">
        <w:rPr>
          <w:rFonts w:ascii="Verdana" w:hAnsi="Verdana"/>
          <w:b w:val="0"/>
          <w:bCs/>
          <w:sz w:val="18"/>
          <w:szCs w:val="18"/>
          <w:lang w:val="bg-BG"/>
        </w:rPr>
        <w:t>УВАЖАЕМИ ДАМИ И ГОСПОДА,</w:t>
      </w:r>
    </w:p>
    <w:p w14:paraId="68260600" w14:textId="77777777" w:rsidR="009702C5" w:rsidRPr="00061925" w:rsidRDefault="009702C5" w:rsidP="009702C5">
      <w:pPr>
        <w:pStyle w:val="BodyText"/>
        <w:shd w:val="clear" w:color="auto" w:fill="FFFFFF"/>
        <w:spacing w:line="276" w:lineRule="auto"/>
        <w:ind w:firstLine="720"/>
        <w:outlineLvl w:val="0"/>
        <w:rPr>
          <w:rFonts w:ascii="Verdana" w:hAnsi="Verdana"/>
          <w:b w:val="0"/>
          <w:bCs/>
          <w:sz w:val="18"/>
          <w:szCs w:val="18"/>
          <w:lang w:val="bg-BG"/>
        </w:rPr>
      </w:pPr>
    </w:p>
    <w:p w14:paraId="15C10EF6" w14:textId="77777777" w:rsidR="009702C5" w:rsidRPr="00061925" w:rsidRDefault="009702C5" w:rsidP="009702C5">
      <w:pPr>
        <w:shd w:val="clear" w:color="auto" w:fill="FFFFFF"/>
        <w:spacing w:before="120" w:after="120" w:line="360" w:lineRule="auto"/>
        <w:ind w:firstLine="709"/>
        <w:jc w:val="both"/>
        <w:rPr>
          <w:rFonts w:ascii="Verdana" w:hAnsi="Verdana" w:cs="Times New Roman"/>
          <w:b/>
          <w:sz w:val="18"/>
          <w:szCs w:val="18"/>
        </w:rPr>
      </w:pPr>
      <w:r w:rsidRPr="00061925">
        <w:rPr>
          <w:rFonts w:ascii="Verdana" w:hAnsi="Verdana" w:cs="Times New Roman"/>
          <w:sz w:val="18"/>
          <w:szCs w:val="18"/>
        </w:rPr>
        <w:t>След запознаване с всички документи и образци от документацията за участие в процедурата за възлагане на обществена поръчка, потвърждаваме, че в случай, че бъдем избрани за изпълнител, ще изпълним поръчката, съобразно заложените в проекта на договор и неговите раздели - срокове, технически спецификации и изисквания на възложителя.</w:t>
      </w:r>
    </w:p>
    <w:p w14:paraId="65B7BB4B" w14:textId="77777777" w:rsidR="009702C5" w:rsidRPr="00061925" w:rsidRDefault="009702C5" w:rsidP="009702C5">
      <w:pPr>
        <w:shd w:val="clear" w:color="auto" w:fill="FFFFFF"/>
        <w:spacing w:line="276" w:lineRule="auto"/>
        <w:ind w:firstLine="360"/>
        <w:jc w:val="both"/>
        <w:rPr>
          <w:rFonts w:ascii="Verdana" w:hAnsi="Verdana" w:cs="Times New Roman"/>
          <w:sz w:val="18"/>
          <w:szCs w:val="18"/>
        </w:rPr>
      </w:pPr>
      <w:r w:rsidRPr="00061925">
        <w:rPr>
          <w:rFonts w:ascii="Verdana" w:hAnsi="Verdana" w:cs="Times New Roman"/>
          <w:sz w:val="18"/>
          <w:szCs w:val="18"/>
        </w:rPr>
        <w:t>Известна ми е отговорността по чл.313 от Наказателния кодекс за посочване на неверни данни.</w:t>
      </w:r>
    </w:p>
    <w:p w14:paraId="54991E10" w14:textId="77777777" w:rsidR="009702C5" w:rsidRPr="00061925" w:rsidRDefault="009702C5" w:rsidP="009702C5">
      <w:pPr>
        <w:shd w:val="clear" w:color="auto" w:fill="FFFFFF"/>
        <w:spacing w:line="276" w:lineRule="auto"/>
        <w:jc w:val="both"/>
        <w:rPr>
          <w:rFonts w:ascii="Verdana" w:hAnsi="Verdana" w:cs="Times New Roman"/>
          <w:sz w:val="18"/>
          <w:szCs w:val="18"/>
        </w:rPr>
      </w:pPr>
    </w:p>
    <w:p w14:paraId="11232248" w14:textId="77777777" w:rsidR="009702C5" w:rsidRPr="00061925" w:rsidRDefault="009702C5" w:rsidP="009702C5">
      <w:pPr>
        <w:keepLines/>
        <w:overflowPunct w:val="0"/>
        <w:autoSpaceDE w:val="0"/>
        <w:autoSpaceDN w:val="0"/>
        <w:spacing w:before="120" w:after="120"/>
        <w:ind w:firstLine="720"/>
        <w:jc w:val="both"/>
        <w:rPr>
          <w:rFonts w:ascii="Verdana" w:hAnsi="Verdana" w:cs="Times New Roman"/>
          <w:sz w:val="18"/>
          <w:szCs w:val="18"/>
        </w:rPr>
      </w:pPr>
      <w:r w:rsidRPr="00061925">
        <w:rPr>
          <w:rFonts w:ascii="Verdana" w:hAnsi="Verdana" w:cs="Times New Roman"/>
          <w:sz w:val="18"/>
          <w:szCs w:val="18"/>
        </w:rPr>
        <w:t>Документът се подписва от законния представител на участника или от надлежно упълномощено лице.</w:t>
      </w:r>
    </w:p>
    <w:p w14:paraId="0BE6EF2A" w14:textId="77777777" w:rsidR="009702C5" w:rsidRPr="00061925" w:rsidRDefault="009702C5" w:rsidP="009702C5">
      <w:pPr>
        <w:keepLines/>
        <w:tabs>
          <w:tab w:val="left" w:pos="8931"/>
        </w:tabs>
        <w:spacing w:after="240"/>
        <w:jc w:val="both"/>
        <w:rPr>
          <w:rFonts w:ascii="Verdana" w:hAnsi="Verdana" w:cs="Times New Roman"/>
          <w:sz w:val="18"/>
          <w:szCs w:val="18"/>
        </w:rPr>
      </w:pPr>
    </w:p>
    <w:p w14:paraId="3571CAEB" w14:textId="77777777" w:rsidR="009702C5" w:rsidRPr="00061925" w:rsidRDefault="009702C5" w:rsidP="009702C5">
      <w:pPr>
        <w:shd w:val="clear" w:color="auto" w:fill="FFFFFF"/>
        <w:spacing w:line="276" w:lineRule="auto"/>
        <w:jc w:val="both"/>
        <w:rPr>
          <w:rFonts w:ascii="Verdana" w:hAnsi="Verdana" w:cs="Times New Roman"/>
          <w:b/>
          <w:sz w:val="18"/>
          <w:szCs w:val="18"/>
        </w:rPr>
      </w:pPr>
      <w:r w:rsidRPr="00061925">
        <w:rPr>
          <w:rFonts w:ascii="Verdana" w:hAnsi="Verdana" w:cs="Times New Roman"/>
          <w:b/>
          <w:sz w:val="18"/>
          <w:szCs w:val="18"/>
        </w:rPr>
        <w:t xml:space="preserve">Дата: ..............................  </w:t>
      </w:r>
      <w:r w:rsidRPr="00061925">
        <w:rPr>
          <w:rFonts w:ascii="Verdana" w:hAnsi="Verdana" w:cs="Times New Roman"/>
          <w:b/>
          <w:sz w:val="18"/>
          <w:szCs w:val="18"/>
        </w:rPr>
        <w:tab/>
      </w:r>
      <w:r w:rsidRPr="00061925">
        <w:rPr>
          <w:rFonts w:ascii="Verdana" w:hAnsi="Verdana" w:cs="Times New Roman"/>
          <w:b/>
          <w:sz w:val="18"/>
          <w:szCs w:val="18"/>
        </w:rPr>
        <w:tab/>
        <w:t xml:space="preserve">       Подпис и печат: ................................</w:t>
      </w:r>
    </w:p>
    <w:p w14:paraId="698256BC" w14:textId="77777777" w:rsidR="009702C5" w:rsidRPr="00061925" w:rsidRDefault="009702C5" w:rsidP="009702C5">
      <w:pPr>
        <w:shd w:val="clear" w:color="auto" w:fill="FFFFFF"/>
        <w:spacing w:line="276" w:lineRule="auto"/>
        <w:ind w:right="70" w:firstLine="709"/>
        <w:jc w:val="both"/>
        <w:rPr>
          <w:rFonts w:ascii="Verdana" w:hAnsi="Verdana" w:cs="Times New Roman"/>
          <w:sz w:val="18"/>
          <w:szCs w:val="18"/>
        </w:rPr>
      </w:pP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r w:rsidRPr="00061925">
        <w:rPr>
          <w:rFonts w:ascii="Verdana" w:hAnsi="Verdana" w:cs="Times New Roman"/>
          <w:b/>
          <w:sz w:val="18"/>
          <w:szCs w:val="18"/>
        </w:rPr>
        <w:tab/>
      </w:r>
    </w:p>
    <w:p w14:paraId="4846616F" w14:textId="77777777" w:rsidR="009702C5" w:rsidRPr="00061925" w:rsidRDefault="009702C5" w:rsidP="009702C5">
      <w:pPr>
        <w:shd w:val="clear" w:color="auto" w:fill="FFFFFF"/>
        <w:spacing w:line="276" w:lineRule="auto"/>
        <w:outlineLvl w:val="0"/>
        <w:rPr>
          <w:rFonts w:ascii="Verdana" w:hAnsi="Verdana" w:cs="Times New Roman"/>
          <w:b/>
          <w:sz w:val="18"/>
          <w:szCs w:val="18"/>
        </w:rPr>
      </w:pPr>
    </w:p>
    <w:p w14:paraId="4F14B1D2" w14:textId="77777777" w:rsidR="00220435" w:rsidRDefault="00220435" w:rsidP="009702C5">
      <w:pPr>
        <w:rPr>
          <w:rFonts w:ascii="Verdana" w:hAnsi="Verdana"/>
          <w:sz w:val="18"/>
          <w:szCs w:val="18"/>
        </w:rPr>
        <w:sectPr w:rsidR="00220435">
          <w:headerReference w:type="default" r:id="rId20"/>
          <w:footerReference w:type="default" r:id="rId21"/>
          <w:pgSz w:w="11906" w:h="16838"/>
          <w:pgMar w:top="1417" w:right="1417" w:bottom="1417" w:left="1417" w:header="708" w:footer="708" w:gutter="0"/>
          <w:cols w:space="708"/>
          <w:docGrid w:linePitch="360"/>
        </w:sectPr>
      </w:pPr>
    </w:p>
    <w:p w14:paraId="67F69E9A"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14:paraId="7B2F6790"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14:paraId="64A4F58C"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14:paraId="276CEDFA"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14:paraId="18F25BCD"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p>
    <w:p w14:paraId="24B881FE" w14:textId="77777777" w:rsidR="00220435" w:rsidRPr="00C74EBD" w:rsidRDefault="00220435" w:rsidP="00220435">
      <w:pPr>
        <w:tabs>
          <w:tab w:val="left" w:pos="3969"/>
        </w:tabs>
        <w:overflowPunct w:val="0"/>
        <w:autoSpaceDE w:val="0"/>
        <w:autoSpaceDN w:val="0"/>
        <w:adjustRightInd w:val="0"/>
        <w:spacing w:after="120"/>
        <w:ind w:left="720" w:right="209" w:hanging="11"/>
        <w:jc w:val="center"/>
        <w:outlineLvl w:val="0"/>
        <w:rPr>
          <w:rFonts w:ascii="Times New Roman" w:hAnsi="Times New Roman" w:cs="Times New Roman"/>
          <w:b/>
          <w:sz w:val="20"/>
          <w:szCs w:val="20"/>
        </w:rPr>
      </w:pPr>
      <w:r w:rsidRPr="00C74EBD">
        <w:rPr>
          <w:rFonts w:ascii="Times New Roman" w:hAnsi="Times New Roman" w:cs="Times New Roman"/>
          <w:b/>
          <w:sz w:val="20"/>
          <w:szCs w:val="20"/>
        </w:rPr>
        <w:t>Д Е К Л А Р А Ц И Я</w:t>
      </w:r>
    </w:p>
    <w:p w14:paraId="555FC1CB" w14:textId="77777777" w:rsidR="00220435" w:rsidRPr="00C74EBD" w:rsidRDefault="00220435" w:rsidP="00220435">
      <w:pPr>
        <w:overflowPunct w:val="0"/>
        <w:autoSpaceDE w:val="0"/>
        <w:autoSpaceDN w:val="0"/>
        <w:adjustRightInd w:val="0"/>
        <w:ind w:left="-57" w:right="-57" w:firstLine="720"/>
        <w:jc w:val="center"/>
        <w:outlineLvl w:val="0"/>
        <w:rPr>
          <w:rFonts w:ascii="Times New Roman" w:hAnsi="Times New Roman" w:cs="Times New Roman"/>
          <w:bCs/>
          <w:sz w:val="20"/>
          <w:szCs w:val="20"/>
        </w:rPr>
      </w:pPr>
    </w:p>
    <w:p w14:paraId="559A5E63" w14:textId="77777777" w:rsidR="00220435" w:rsidRPr="00C74EBD" w:rsidRDefault="00220435" w:rsidP="00220435">
      <w:pPr>
        <w:pStyle w:val="Heading5"/>
        <w:ind w:left="-57" w:right="-57" w:firstLine="720"/>
        <w:jc w:val="center"/>
        <w:rPr>
          <w:rFonts w:ascii="Times New Roman" w:hAnsi="Times New Roman"/>
          <w:b/>
          <w:sz w:val="20"/>
          <w:szCs w:val="20"/>
          <w:lang w:val="bg-BG"/>
        </w:rPr>
      </w:pPr>
      <w:r w:rsidRPr="00C74EBD">
        <w:rPr>
          <w:rFonts w:ascii="Times New Roman" w:hAnsi="Times New Roman"/>
          <w:b/>
          <w:sz w:val="20"/>
          <w:szCs w:val="20"/>
          <w:lang w:val="bg-BG"/>
        </w:rPr>
        <w:t>ЗА ОГЛЕД НА ОБЕКТА</w:t>
      </w:r>
    </w:p>
    <w:p w14:paraId="1E23ED69" w14:textId="77777777" w:rsidR="00220435" w:rsidRPr="00C74EBD" w:rsidRDefault="00220435" w:rsidP="00220435">
      <w:pPr>
        <w:overflowPunct w:val="0"/>
        <w:autoSpaceDE w:val="0"/>
        <w:autoSpaceDN w:val="0"/>
        <w:adjustRightInd w:val="0"/>
        <w:ind w:left="-57" w:right="-57" w:firstLine="720"/>
        <w:jc w:val="center"/>
        <w:outlineLvl w:val="0"/>
        <w:rPr>
          <w:rFonts w:ascii="Times New Roman" w:hAnsi="Times New Roman" w:cs="Times New Roman"/>
          <w:bCs/>
          <w:sz w:val="20"/>
          <w:szCs w:val="20"/>
        </w:rPr>
      </w:pPr>
    </w:p>
    <w:p w14:paraId="635788C5" w14:textId="77777777" w:rsidR="00220435" w:rsidRPr="00C74EBD" w:rsidRDefault="00220435" w:rsidP="00220435">
      <w:pPr>
        <w:ind w:firstLine="663"/>
        <w:jc w:val="both"/>
        <w:rPr>
          <w:rFonts w:ascii="Times New Roman" w:hAnsi="Times New Roman" w:cs="Times New Roman"/>
          <w:sz w:val="20"/>
          <w:szCs w:val="20"/>
        </w:rPr>
      </w:pPr>
      <w:r w:rsidRPr="00C74EBD">
        <w:rPr>
          <w:rFonts w:ascii="Times New Roman" w:hAnsi="Times New Roman" w:cs="Times New Roman"/>
          <w:sz w:val="20"/>
          <w:szCs w:val="20"/>
        </w:rPr>
        <w:t xml:space="preserve">Долуподписаният ...................................................................................................................., в качеството си на .......................................... на фирма .......................................................................... във връзка с обекта, предмет на поканата за оферта: </w:t>
      </w:r>
      <w:r w:rsidR="00DB4F70">
        <w:rPr>
          <w:rFonts w:ascii="Verdana" w:hAnsi="Verdana"/>
          <w:b/>
          <w:noProof/>
          <w:sz w:val="18"/>
          <w:szCs w:val="18"/>
        </w:rPr>
        <w:t>Доставка и монтаж (подмяна) на проходни изолатори за силов трансформатор</w:t>
      </w:r>
    </w:p>
    <w:p w14:paraId="3026CD2D"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14:paraId="5B9A087E"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14:paraId="3F44BF1D"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14:paraId="4B64803E"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r w:rsidRPr="00C74EBD">
        <w:rPr>
          <w:rFonts w:ascii="Times New Roman" w:hAnsi="Times New Roman" w:cs="Times New Roman"/>
          <w:bCs/>
          <w:sz w:val="20"/>
          <w:szCs w:val="20"/>
        </w:rPr>
        <w:t>Д Е К Л А Р И Р А М:</w:t>
      </w:r>
    </w:p>
    <w:p w14:paraId="6998BA04"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14:paraId="23251015" w14:textId="77777777" w:rsidR="00220435" w:rsidRPr="00C74EBD" w:rsidRDefault="00220435" w:rsidP="00220435">
      <w:pPr>
        <w:overflowPunct w:val="0"/>
        <w:autoSpaceDE w:val="0"/>
        <w:autoSpaceDN w:val="0"/>
        <w:adjustRightInd w:val="0"/>
        <w:spacing w:before="120" w:after="120"/>
        <w:ind w:firstLine="720"/>
        <w:jc w:val="center"/>
        <w:outlineLvl w:val="0"/>
        <w:rPr>
          <w:rFonts w:ascii="Times New Roman" w:hAnsi="Times New Roman" w:cs="Times New Roman"/>
          <w:bCs/>
          <w:sz w:val="20"/>
          <w:szCs w:val="20"/>
        </w:rPr>
      </w:pPr>
    </w:p>
    <w:p w14:paraId="5FE6CD4B" w14:textId="77777777" w:rsidR="00220435" w:rsidRPr="00C74EBD" w:rsidRDefault="00220435" w:rsidP="00220435">
      <w:pPr>
        <w:numPr>
          <w:ilvl w:val="0"/>
          <w:numId w:val="29"/>
        </w:numPr>
        <w:spacing w:after="0" w:line="240" w:lineRule="auto"/>
        <w:jc w:val="both"/>
        <w:rPr>
          <w:rFonts w:ascii="Times New Roman" w:hAnsi="Times New Roman" w:cs="Times New Roman"/>
          <w:bCs/>
          <w:sz w:val="20"/>
          <w:szCs w:val="20"/>
        </w:rPr>
      </w:pPr>
      <w:r w:rsidRPr="00C74EBD">
        <w:rPr>
          <w:rFonts w:ascii="Times New Roman" w:hAnsi="Times New Roman" w:cs="Times New Roman"/>
          <w:bCs/>
          <w:sz w:val="20"/>
          <w:szCs w:val="20"/>
        </w:rPr>
        <w:t xml:space="preserve">Посетих обектa и съм запознат с особеностите на обектa - подходи, комуникации, разположение и други условия, при които ще бъде изпълнен предмета на горецитираната процедура </w:t>
      </w:r>
    </w:p>
    <w:p w14:paraId="345EA404" w14:textId="77777777" w:rsidR="00220435" w:rsidRPr="00C74EBD" w:rsidRDefault="00220435" w:rsidP="00220435">
      <w:pPr>
        <w:numPr>
          <w:ilvl w:val="0"/>
          <w:numId w:val="29"/>
        </w:numPr>
        <w:spacing w:after="0" w:line="240" w:lineRule="auto"/>
        <w:jc w:val="both"/>
        <w:rPr>
          <w:rFonts w:ascii="Times New Roman" w:hAnsi="Times New Roman" w:cs="Times New Roman"/>
          <w:bCs/>
          <w:sz w:val="20"/>
          <w:szCs w:val="20"/>
        </w:rPr>
      </w:pPr>
      <w:r w:rsidRPr="00C74EBD">
        <w:rPr>
          <w:rFonts w:ascii="Times New Roman" w:hAnsi="Times New Roman" w:cs="Times New Roman"/>
          <w:bCs/>
          <w:sz w:val="20"/>
          <w:szCs w:val="20"/>
        </w:rPr>
        <w:t>Запознах се със строителната документация и няма да предявявам претенции, които да доведат до оскъпяване на строителството.</w:t>
      </w:r>
    </w:p>
    <w:p w14:paraId="2DC70B44" w14:textId="77777777" w:rsidR="00220435" w:rsidRPr="00C74EBD" w:rsidRDefault="00220435" w:rsidP="00220435">
      <w:pPr>
        <w:ind w:left="720"/>
        <w:jc w:val="both"/>
        <w:rPr>
          <w:rFonts w:ascii="Times New Roman" w:hAnsi="Times New Roman" w:cs="Times New Roman"/>
          <w:bCs/>
          <w:sz w:val="20"/>
          <w:szCs w:val="20"/>
        </w:rPr>
      </w:pPr>
    </w:p>
    <w:p w14:paraId="4807F310" w14:textId="77777777" w:rsidR="00220435" w:rsidRPr="00C74EBD" w:rsidRDefault="00220435" w:rsidP="00220435">
      <w:pPr>
        <w:jc w:val="both"/>
        <w:rPr>
          <w:rFonts w:ascii="Times New Roman" w:hAnsi="Times New Roman" w:cs="Times New Roman"/>
          <w:sz w:val="20"/>
          <w:szCs w:val="20"/>
        </w:rPr>
      </w:pPr>
    </w:p>
    <w:p w14:paraId="740491F6" w14:textId="77777777" w:rsidR="00220435" w:rsidRPr="00C74EBD" w:rsidRDefault="00220435" w:rsidP="00220435">
      <w:pPr>
        <w:overflowPunct w:val="0"/>
        <w:autoSpaceDE w:val="0"/>
        <w:autoSpaceDN w:val="0"/>
        <w:adjustRightInd w:val="0"/>
        <w:spacing w:before="840" w:after="120"/>
        <w:ind w:firstLine="720"/>
        <w:jc w:val="both"/>
        <w:outlineLvl w:val="0"/>
        <w:rPr>
          <w:rFonts w:ascii="Times New Roman" w:hAnsi="Times New Roman" w:cs="Times New Roman"/>
          <w:bCs/>
          <w:sz w:val="20"/>
          <w:szCs w:val="20"/>
        </w:rPr>
      </w:pPr>
      <w:r w:rsidRPr="00C74EBD">
        <w:rPr>
          <w:rFonts w:ascii="Times New Roman" w:hAnsi="Times New Roman" w:cs="Times New Roman"/>
          <w:bCs/>
          <w:sz w:val="20"/>
          <w:szCs w:val="20"/>
        </w:rPr>
        <w:t>Известна ми е наказателната отговорност за деклариране на неверни данни.</w:t>
      </w:r>
    </w:p>
    <w:p w14:paraId="6E6092CF" w14:textId="77777777" w:rsidR="00220435" w:rsidRPr="00C74EBD" w:rsidRDefault="00220435" w:rsidP="00220435">
      <w:pPr>
        <w:jc w:val="both"/>
        <w:rPr>
          <w:rFonts w:ascii="Times New Roman" w:hAnsi="Times New Roman" w:cs="Times New Roman"/>
          <w:sz w:val="20"/>
          <w:szCs w:val="20"/>
        </w:rPr>
      </w:pPr>
    </w:p>
    <w:p w14:paraId="09ED0690" w14:textId="66149F04" w:rsidR="00220435" w:rsidRDefault="00220435" w:rsidP="00220435">
      <w:r w:rsidRPr="00C74EBD">
        <w:rPr>
          <w:rFonts w:ascii="Times New Roman" w:hAnsi="Times New Roman" w:cs="Times New Roman"/>
          <w:sz w:val="20"/>
          <w:szCs w:val="20"/>
        </w:rPr>
        <w:t>Дата: ..............</w:t>
      </w:r>
      <w:r w:rsidRPr="00C74EBD">
        <w:rPr>
          <w:rFonts w:ascii="Times New Roman" w:hAnsi="Times New Roman" w:cs="Times New Roman"/>
          <w:sz w:val="20"/>
          <w:szCs w:val="20"/>
        </w:rPr>
        <w:tab/>
      </w:r>
      <w:r w:rsidRPr="00C74EBD">
        <w:rPr>
          <w:rFonts w:ascii="Times New Roman" w:hAnsi="Times New Roman" w:cs="Times New Roman"/>
          <w:sz w:val="20"/>
          <w:szCs w:val="20"/>
        </w:rPr>
        <w:tab/>
      </w:r>
      <w:r w:rsidRPr="00C74EBD">
        <w:rPr>
          <w:rFonts w:ascii="Times New Roman" w:hAnsi="Times New Roman" w:cs="Times New Roman"/>
          <w:sz w:val="20"/>
          <w:szCs w:val="20"/>
        </w:rPr>
        <w:tab/>
      </w:r>
      <w:r w:rsidRPr="00C74EBD">
        <w:rPr>
          <w:rFonts w:ascii="Times New Roman" w:hAnsi="Times New Roman" w:cs="Times New Roman"/>
          <w:sz w:val="20"/>
          <w:szCs w:val="20"/>
        </w:rPr>
        <w:tab/>
        <w:t>Декларатор (подпис):</w:t>
      </w:r>
    </w:p>
    <w:p w14:paraId="5C157C25" w14:textId="77777777" w:rsidR="00684205" w:rsidRDefault="00684205" w:rsidP="00684205">
      <w:pPr>
        <w:tabs>
          <w:tab w:val="left" w:pos="8640"/>
        </w:tabs>
        <w:spacing w:after="120" w:line="240" w:lineRule="auto"/>
        <w:jc w:val="both"/>
        <w:rPr>
          <w:rFonts w:ascii="Verdana" w:hAnsi="Verdana" w:cs="Times New Roman"/>
          <w:spacing w:val="-4"/>
          <w:sz w:val="18"/>
          <w:szCs w:val="18"/>
        </w:rPr>
      </w:pPr>
    </w:p>
    <w:p w14:paraId="73B2A0E6" w14:textId="77777777" w:rsidR="00684205" w:rsidRDefault="00684205" w:rsidP="00684205">
      <w:pPr>
        <w:tabs>
          <w:tab w:val="left" w:pos="8640"/>
        </w:tabs>
        <w:spacing w:after="120" w:line="240" w:lineRule="auto"/>
        <w:jc w:val="both"/>
        <w:rPr>
          <w:rFonts w:ascii="Verdana" w:hAnsi="Verdana" w:cs="Times New Roman"/>
          <w:spacing w:val="-4"/>
          <w:sz w:val="18"/>
          <w:szCs w:val="18"/>
        </w:rPr>
      </w:pPr>
      <w:r>
        <w:rPr>
          <w:rFonts w:ascii="Verdana" w:hAnsi="Verdana" w:cs="Times New Roman"/>
          <w:spacing w:val="-4"/>
          <w:sz w:val="18"/>
          <w:szCs w:val="18"/>
        </w:rPr>
        <w:t xml:space="preserve">Заверка от възложителя: </w:t>
      </w:r>
    </w:p>
    <w:p w14:paraId="0F06D62A" w14:textId="6DFFC810" w:rsidR="00684205" w:rsidRDefault="00B65354" w:rsidP="00684205">
      <w:pPr>
        <w:tabs>
          <w:tab w:val="left" w:pos="8640"/>
        </w:tabs>
        <w:spacing w:after="120" w:line="240" w:lineRule="auto"/>
        <w:jc w:val="both"/>
        <w:rPr>
          <w:rFonts w:ascii="Verdana" w:hAnsi="Verdana" w:cs="Times New Roman"/>
          <w:spacing w:val="-4"/>
          <w:sz w:val="18"/>
          <w:szCs w:val="18"/>
        </w:rPr>
      </w:pPr>
      <w:r w:rsidRPr="00B65354">
        <w:rPr>
          <w:rFonts w:ascii="Verdana" w:hAnsi="Verdana" w:cs="Times New Roman"/>
          <w:spacing w:val="-4"/>
          <w:sz w:val="18"/>
          <w:szCs w:val="18"/>
          <w:lang w:val="en-GB"/>
        </w:rPr>
        <w:t>Лице за контакт – Евгени Гайдарджи - тел. 0876269674.</w:t>
      </w:r>
    </w:p>
    <w:p w14:paraId="40254D25" w14:textId="77777777" w:rsidR="00534C6B" w:rsidRDefault="00534C6B" w:rsidP="00220435"/>
    <w:p w14:paraId="6521836C" w14:textId="77777777" w:rsidR="009702C5" w:rsidRPr="00061925" w:rsidRDefault="009702C5" w:rsidP="009702C5">
      <w:pPr>
        <w:rPr>
          <w:rFonts w:ascii="Verdana" w:hAnsi="Verdana"/>
          <w:sz w:val="18"/>
          <w:szCs w:val="18"/>
        </w:rPr>
      </w:pPr>
    </w:p>
    <w:p w14:paraId="77BEEC10" w14:textId="77777777" w:rsidR="004001ED" w:rsidRDefault="004001ED" w:rsidP="00BC4379">
      <w:pPr>
        <w:pStyle w:val="PlainText"/>
        <w:jc w:val="both"/>
        <w:rPr>
          <w:rFonts w:ascii="Verdana" w:hAnsi="Verdana" w:cs="Courier New"/>
          <w:sz w:val="18"/>
          <w:szCs w:val="18"/>
        </w:rPr>
        <w:sectPr w:rsidR="004001ED">
          <w:headerReference w:type="default" r:id="rId22"/>
          <w:footerReference w:type="default" r:id="rId23"/>
          <w:pgSz w:w="11906" w:h="16838"/>
          <w:pgMar w:top="1417" w:right="1417" w:bottom="1417" w:left="1417" w:header="708" w:footer="708" w:gutter="0"/>
          <w:cols w:space="708"/>
          <w:docGrid w:linePitch="360"/>
        </w:sectPr>
      </w:pPr>
    </w:p>
    <w:p w14:paraId="27D8A03C" w14:textId="77777777" w:rsidR="004001ED" w:rsidRPr="0016784C" w:rsidRDefault="004001ED" w:rsidP="004001ED">
      <w:pPr>
        <w:keepNext/>
        <w:spacing w:after="200"/>
        <w:jc w:val="center"/>
        <w:textAlignment w:val="center"/>
        <w:rPr>
          <w:rFonts w:ascii="Times New Roman" w:hAnsi="Times New Roman"/>
          <w:b/>
          <w:lang w:eastAsia="bg-BG"/>
        </w:rPr>
      </w:pPr>
      <w:r w:rsidRPr="0016784C">
        <w:rPr>
          <w:rFonts w:ascii="Times New Roman" w:hAnsi="Times New Roman"/>
          <w:b/>
          <w:color w:val="000000"/>
          <w:lang w:eastAsia="bg-BG"/>
        </w:rPr>
        <w:lastRenderedPageBreak/>
        <w:t>ДЕКЛАРАЦИЯ</w:t>
      </w:r>
    </w:p>
    <w:p w14:paraId="3C87E368" w14:textId="77777777" w:rsidR="004001ED" w:rsidRPr="0016784C" w:rsidRDefault="004001ED" w:rsidP="004001ED">
      <w:pPr>
        <w:keepNext/>
        <w:spacing w:after="200"/>
        <w:jc w:val="center"/>
        <w:textAlignment w:val="center"/>
        <w:rPr>
          <w:rFonts w:ascii="Times New Roman" w:hAnsi="Times New Roman"/>
          <w:b/>
          <w:lang w:eastAsia="bg-BG"/>
        </w:rPr>
      </w:pPr>
      <w:r w:rsidRPr="0016784C">
        <w:rPr>
          <w:rFonts w:ascii="Times New Roman" w:hAnsi="Times New Roman"/>
          <w:b/>
          <w:color w:val="000000"/>
          <w:lang w:eastAsia="bg-BG"/>
        </w:rPr>
        <w:t>по чл. 59, ал. 1, т. 3 от Закона за мерките срещу изпирането на пари</w:t>
      </w:r>
    </w:p>
    <w:p w14:paraId="442BDCCE"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Долуподписаният/ата:</w:t>
      </w:r>
    </w:p>
    <w:p w14:paraId="61C2A46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1. …………………………………………………………………………………</w:t>
      </w:r>
    </w:p>
    <w:p w14:paraId="0328D30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5034EA2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ЕГН/ЛНЧ/официален личен идентификационен номер или друг уникален елемент за установяване </w:t>
      </w:r>
    </w:p>
    <w:p w14:paraId="19075A2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на самоличността ……………………………..................,</w:t>
      </w:r>
    </w:p>
    <w:p w14:paraId="4A1B1476"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дата на раждане: ..……………………………............................, </w:t>
      </w:r>
    </w:p>
    <w:p w14:paraId="0BECE1D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19A0A8F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437E8D2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68F9FC5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(за чужди граждани без постоянен адрес)</w:t>
      </w:r>
    </w:p>
    <w:p w14:paraId="59517F86" w14:textId="77777777" w:rsidR="004001ED" w:rsidRPr="0016784C" w:rsidRDefault="004001ED" w:rsidP="004001ED">
      <w:pPr>
        <w:keepNext/>
        <w:spacing w:after="200"/>
        <w:jc w:val="both"/>
        <w:textAlignment w:val="center"/>
        <w:rPr>
          <w:rFonts w:ascii="Times New Roman" w:hAnsi="Times New Roman"/>
          <w:lang w:eastAsia="bg-BG"/>
        </w:rPr>
      </w:pPr>
      <w:r w:rsidRPr="0016784C">
        <w:rPr>
          <w:rFonts w:ascii="Times New Roman" w:hAnsi="Times New Roman"/>
          <w:color w:val="000000"/>
          <w:lang w:eastAsia="bg-BG"/>
        </w:rPr>
        <w:t>в качеството ми на:</w:t>
      </w:r>
    </w:p>
    <w:p w14:paraId="26961830"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законен представител </w:t>
      </w:r>
    </w:p>
    <w:p w14:paraId="672AC17A"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пълномощник</w:t>
      </w:r>
    </w:p>
    <w:p w14:paraId="6E4D4F9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на ........................................................................................</w:t>
      </w:r>
    </w:p>
    <w:p w14:paraId="26F25D3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14:paraId="3AEFFF32" w14:textId="77777777" w:rsidR="004001ED" w:rsidRPr="0016784C" w:rsidRDefault="004001ED" w:rsidP="004001ED">
      <w:pPr>
        <w:keepNext/>
        <w:spacing w:after="200"/>
        <w:jc w:val="both"/>
        <w:textAlignment w:val="center"/>
        <w:rPr>
          <w:rFonts w:ascii="Times New Roman" w:hAnsi="Times New Roman"/>
          <w:lang w:eastAsia="bg-BG"/>
        </w:rPr>
      </w:pPr>
      <w:r w:rsidRPr="0016784C">
        <w:rPr>
          <w:rFonts w:ascii="Times New Roman" w:hAnsi="Times New Roman"/>
          <w:color w:val="000000"/>
          <w:lang w:eastAsia="bg-BG"/>
        </w:rPr>
        <w:t>с ЕИК/БУЛСТАТ/ номер в съответния национален регистър ...................................................................,</w:t>
      </w:r>
    </w:p>
    <w:p w14:paraId="241DFBAE" w14:textId="77777777" w:rsidR="004001ED" w:rsidRPr="0016784C" w:rsidRDefault="004001ED" w:rsidP="004001ED">
      <w:pPr>
        <w:keepNext/>
        <w:spacing w:after="200"/>
        <w:jc w:val="both"/>
        <w:textAlignment w:val="center"/>
        <w:rPr>
          <w:rFonts w:ascii="Times New Roman" w:hAnsi="Times New Roman"/>
          <w:lang w:eastAsia="bg-BG"/>
        </w:rPr>
      </w:pPr>
      <w:r w:rsidRPr="0016784C">
        <w:rPr>
          <w:rFonts w:ascii="Times New Roman" w:hAnsi="Times New Roman"/>
          <w:color w:val="000000"/>
          <w:lang w:eastAsia="bg-BG"/>
        </w:rPr>
        <w:t>вписано в регистъра при ..............................................,</w:t>
      </w:r>
    </w:p>
    <w:p w14:paraId="2D4D05DF" w14:textId="77777777" w:rsidR="004001ED" w:rsidRPr="0016784C" w:rsidRDefault="004001ED" w:rsidP="004001ED">
      <w:pPr>
        <w:keepNext/>
        <w:spacing w:after="200"/>
        <w:jc w:val="center"/>
        <w:textAlignment w:val="center"/>
        <w:rPr>
          <w:rFonts w:ascii="Times New Roman" w:hAnsi="Times New Roman"/>
          <w:lang w:eastAsia="bg-BG"/>
        </w:rPr>
      </w:pPr>
      <w:r w:rsidRPr="0016784C">
        <w:rPr>
          <w:rFonts w:ascii="Times New Roman" w:hAnsi="Times New Roman"/>
          <w:color w:val="000000"/>
          <w:spacing w:val="36"/>
          <w:lang w:eastAsia="bg-BG"/>
        </w:rPr>
        <w:t>ДЕКЛАРИРАМ</w:t>
      </w:r>
      <w:r w:rsidRPr="0016784C">
        <w:rPr>
          <w:rFonts w:ascii="Times New Roman" w:hAnsi="Times New Roman"/>
          <w:color w:val="000000"/>
          <w:lang w:eastAsia="bg-BG"/>
        </w:rPr>
        <w:t>:</w:t>
      </w:r>
    </w:p>
    <w:p w14:paraId="7EE716A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І. Действителни собственици на представляваното от мен юридическо лице/правно образувание са следните физически лица:</w:t>
      </w:r>
    </w:p>
    <w:p w14:paraId="025DBC73"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1. ………………………………………………………………………………...</w:t>
      </w:r>
    </w:p>
    <w:p w14:paraId="611333E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38BB4AF6"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04379DA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64A6F04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(посочва се всяко гражданство на лицето)</w:t>
      </w:r>
    </w:p>
    <w:p w14:paraId="735D600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603A1D9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lastRenderedPageBreak/>
        <w:t>по гражданството: ………………………………………………....………………,</w:t>
      </w:r>
    </w:p>
    <w:p w14:paraId="308E58D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5FF2026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6253C16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(за лица без постоянен адрес на територията на Република България)</w:t>
      </w:r>
    </w:p>
    <w:p w14:paraId="4230446B" w14:textId="77777777" w:rsidR="004001ED" w:rsidRPr="0016784C" w:rsidRDefault="004001ED" w:rsidP="004001ED">
      <w:pPr>
        <w:keepNext/>
        <w:spacing w:after="200"/>
        <w:jc w:val="both"/>
        <w:textAlignment w:val="center"/>
        <w:rPr>
          <w:rFonts w:ascii="Times New Roman" w:hAnsi="Times New Roman"/>
          <w:lang w:eastAsia="bg-BG"/>
        </w:rPr>
      </w:pPr>
      <w:r w:rsidRPr="0016784C">
        <w:rPr>
          <w:rFonts w:ascii="Times New Roman" w:hAnsi="Times New Roman"/>
          <w:color w:val="000000"/>
          <w:lang w:eastAsia="bg-BG"/>
        </w:rPr>
        <w:t>което е:</w:t>
      </w:r>
    </w:p>
    <w:p w14:paraId="50BDA432"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1650FE83"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упражняващо контрол по смисъла на § 1в от допълнителните разпоредби на Търговския закон (посочва се конкретната хипотеза) .....................................................…………………………………………………;</w:t>
      </w:r>
    </w:p>
    <w:p w14:paraId="3C40B418" w14:textId="77777777" w:rsidR="004001ED" w:rsidRPr="0016784C" w:rsidRDefault="004001ED" w:rsidP="004001ED">
      <w:pPr>
        <w:keepNext/>
        <w:keepLines/>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1949C1A8" w14:textId="77777777" w:rsidR="004001ED" w:rsidRPr="0016784C" w:rsidRDefault="004001ED" w:rsidP="004001ED">
      <w:pPr>
        <w:keepNext/>
        <w:keepLines/>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3D9701B4"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5292EA7"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77EFBBD1"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изпълняващо длъжността на висш ръководен служител, когато не може да се установи друго лице като действителен собственик;</w:t>
      </w:r>
    </w:p>
    <w:p w14:paraId="43054A7F"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друго (посочва се)…………………………………………….</w:t>
      </w:r>
    </w:p>
    <w:p w14:paraId="3D07B07F"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lang w:eastAsia="bg-BG"/>
        </w:rPr>
        <w:t>Описание на притежаваните права: ………………………………………………………………………………………………………</w:t>
      </w:r>
    </w:p>
    <w:p w14:paraId="6B0AC11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2. …………......…………………………………………………………………</w:t>
      </w:r>
    </w:p>
    <w:p w14:paraId="169F729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7DFBEAD6"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446D07B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25CE71A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lastRenderedPageBreak/>
        <w:t>                            (посочва се всяко гражданство на лицето)</w:t>
      </w:r>
    </w:p>
    <w:p w14:paraId="7BEB73B3"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12C29E4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 гражданството: …………………………………………...……………………</w:t>
      </w:r>
    </w:p>
    <w:p w14:paraId="4F3ED43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385F6A2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3F78AB9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(за лица без постоянен адрес на територията на Република България)</w:t>
      </w:r>
    </w:p>
    <w:p w14:paraId="135BB3F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което е:</w:t>
      </w:r>
    </w:p>
    <w:p w14:paraId="401505F1"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 </w:t>
      </w:r>
    </w:p>
    <w:p w14:paraId="0191D342"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упражняващо контрол по смисъла на § 1в от допълнителните разпоредби на Търговския закон (посочва се конкретната хипотеза) ........................................…………………………………………………………;</w:t>
      </w:r>
    </w:p>
    <w:p w14:paraId="5262433F"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 </w:t>
      </w:r>
    </w:p>
    <w:p w14:paraId="1EBAB18A"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14:paraId="7B39BE6A" w14:textId="77777777" w:rsidR="004001ED" w:rsidRPr="0016784C" w:rsidRDefault="004001ED" w:rsidP="004001ED">
      <w:pPr>
        <w:keepNext/>
        <w:keepLines/>
        <w:spacing w:after="200"/>
        <w:ind w:firstLine="284"/>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14AED0E"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14:paraId="6275185C"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лице, изпълняващо длъжността на висш ръководен служител, когато не може да се установи друго лице като действителен собственик;</w:t>
      </w:r>
    </w:p>
    <w:p w14:paraId="41347F60"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друго (посочва се) …………………………………………….</w:t>
      </w:r>
    </w:p>
    <w:p w14:paraId="16076CAE"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lang w:eastAsia="bg-BG"/>
        </w:rPr>
        <w:t>Описание на притежаваните права: …………………………………………………………..............................................</w:t>
      </w:r>
    </w:p>
    <w:p w14:paraId="35E10AC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5675DA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А. Юридически лица/правни образувания, чрез които пряко се упражнява контрол:</w:t>
      </w:r>
    </w:p>
    <w:p w14:paraId="3980454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lastRenderedPageBreak/>
        <w:t>………………….…………………………………………………………………,</w:t>
      </w:r>
    </w:p>
    <w:p w14:paraId="08ED9EF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14:paraId="1EF72C3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седалище: …………………………………………………………………….,</w:t>
      </w:r>
    </w:p>
    <w:p w14:paraId="0B68EBD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(държава, град, община)</w:t>
      </w:r>
    </w:p>
    <w:p w14:paraId="532C5C1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адрес: ………………………………………………………………………….,</w:t>
      </w:r>
    </w:p>
    <w:p w14:paraId="67D6A98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вписано в регистър ……………………………..…………………….,</w:t>
      </w:r>
    </w:p>
    <w:p w14:paraId="3132E74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ЕИК/БУЛСТАТ или номер в съответния национален регистър …................................………………………</w:t>
      </w:r>
    </w:p>
    <w:p w14:paraId="08DF67F6"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Представители:</w:t>
      </w:r>
    </w:p>
    <w:p w14:paraId="7DA401A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1. ………………………………………………………………………………...,</w:t>
      </w:r>
    </w:p>
    <w:p w14:paraId="17E1950E"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442004F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1B6A56A3"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598A70D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(посочва се всяко гражданство на лицето)</w:t>
      </w:r>
    </w:p>
    <w:p w14:paraId="2F171EA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2500AC6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 гражданството: ………...………………………………………………………,</w:t>
      </w:r>
    </w:p>
    <w:p w14:paraId="25E22E2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71106B7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2. ………………………………………………………………………………...,</w:t>
      </w:r>
    </w:p>
    <w:p w14:paraId="1DF8DA3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6ED8BCE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0BD4085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604FE4F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(посочва се всяко гражданство на лицето)</w:t>
      </w:r>
    </w:p>
    <w:p w14:paraId="740FB3E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19751BB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 гражданството: ……...…………………………………………………………,</w:t>
      </w:r>
    </w:p>
    <w:p w14:paraId="3CB4953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76CC599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1896833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(за лица без постоянен адрес на територията на Република България)</w:t>
      </w:r>
    </w:p>
    <w:p w14:paraId="6134FB8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Начин на представляване: ……………………………………….</w:t>
      </w:r>
    </w:p>
    <w:p w14:paraId="48A2FB8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(заедно, поотделно или по друг начин)</w:t>
      </w:r>
    </w:p>
    <w:p w14:paraId="2F9869C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lastRenderedPageBreak/>
        <w:t>Б. Юридически лица/правни образувания, чрез които непряко се упражнява контрол:</w:t>
      </w:r>
    </w:p>
    <w:p w14:paraId="051F855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w:t>
      </w:r>
    </w:p>
    <w:p w14:paraId="254AFFF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(посочва се наименованието, както и правноорганизационната форма на юридическото лице или видът на правното образувание)</w:t>
      </w:r>
    </w:p>
    <w:p w14:paraId="494BA59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седалище: ………………………………………………………………….,</w:t>
      </w:r>
    </w:p>
    <w:p w14:paraId="761D58E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(държава, град, община)</w:t>
      </w:r>
    </w:p>
    <w:p w14:paraId="5EE903E3"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адрес: ………………………………………………………………………….,</w:t>
      </w:r>
    </w:p>
    <w:p w14:paraId="2C47177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вписано в регистър ………………..........…………………………,</w:t>
      </w:r>
    </w:p>
    <w:p w14:paraId="3E5C480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ЕИК/БУЛСТАТ или номер в съответния национален регистър …................................………………………</w:t>
      </w:r>
    </w:p>
    <w:p w14:paraId="75445B4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Представители:</w:t>
      </w:r>
    </w:p>
    <w:p w14:paraId="5A6DD29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1. ………………………………………………………………………………...,</w:t>
      </w:r>
    </w:p>
    <w:p w14:paraId="423495A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765D838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7C8CA34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3A6163D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(посочва се всяко гражданство на лицето)</w:t>
      </w:r>
    </w:p>
    <w:p w14:paraId="453F0E3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1F11EE5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 гражданството: …………………………………………………….....…….....,</w:t>
      </w:r>
    </w:p>
    <w:p w14:paraId="0DF036B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537031D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1236099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(за лица без постоянен адрес на територията на Република България)</w:t>
      </w:r>
    </w:p>
    <w:p w14:paraId="3E1B781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2. …………………………………………………………………………………,</w:t>
      </w:r>
    </w:p>
    <w:p w14:paraId="3EDB031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73116E8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 дата на раждане: ………………., </w:t>
      </w:r>
    </w:p>
    <w:p w14:paraId="7ECB0D1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4EC1D43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(посочва се всяко гражданство на лицето)</w:t>
      </w:r>
    </w:p>
    <w:p w14:paraId="7CF6357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Държавата на пребиваване, в случай че е различна от Република България, или държавата </w:t>
      </w:r>
    </w:p>
    <w:p w14:paraId="0C6EE683"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 гражданството: …...……………………………………………………………,</w:t>
      </w:r>
    </w:p>
    <w:p w14:paraId="158DEAD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0077C76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адрес: ………………………………......................................</w:t>
      </w:r>
    </w:p>
    <w:p w14:paraId="0E2966D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lastRenderedPageBreak/>
        <w:t> (за лица без постоянен адрес на територията на Република България)</w:t>
      </w:r>
    </w:p>
    <w:p w14:paraId="655B880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Начин на представляване: …………………………………….</w:t>
      </w:r>
    </w:p>
    <w:p w14:paraId="037E107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(заедно, поотделно или по друг начин)</w:t>
      </w:r>
    </w:p>
    <w:p w14:paraId="164A123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III. Лице за контакт по чл. 63, ал. 4, т. 3 от ЗМИП:</w:t>
      </w:r>
    </w:p>
    <w:p w14:paraId="32A9031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w:t>
      </w:r>
    </w:p>
    <w:p w14:paraId="18E998E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549A9055"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ЕГН/ЛНЧ: ……………….., дата на раждане: ………………...., </w:t>
      </w:r>
    </w:p>
    <w:p w14:paraId="489FE73E"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3977119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постоянен адрес на територията на Република България: </w:t>
      </w:r>
    </w:p>
    <w:p w14:paraId="27EB709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w:t>
      </w:r>
    </w:p>
    <w:p w14:paraId="0E4AAE9E"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ІV. Прилагам следните документи и справки съгласно чл. 59, ал. 1, т. 1 и 2 от ЗМИП:</w:t>
      </w:r>
    </w:p>
    <w:p w14:paraId="6219967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1. ………………………………………………………………………………....</w:t>
      </w:r>
    </w:p>
    <w:p w14:paraId="0AAF81B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2. …………………………………………………………………………………</w:t>
      </w:r>
    </w:p>
    <w:p w14:paraId="0A0F514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Известна ми е отговорността по чл. 313 от Наказателния кодекс за деклариране на неверни данни.</w:t>
      </w:r>
    </w:p>
    <w:p w14:paraId="08AE9CF7"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ДАТА: ...............                                       ДЕКЛАРАТОР:  ........................</w:t>
      </w:r>
    </w:p>
    <w:p w14:paraId="2DC866B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(име и подпис)</w:t>
      </w:r>
    </w:p>
    <w:p w14:paraId="7C19D3D8" w14:textId="77777777" w:rsidR="004001ED" w:rsidRPr="0016784C" w:rsidRDefault="004001ED" w:rsidP="004001ED">
      <w:pPr>
        <w:spacing w:after="200" w:line="276" w:lineRule="auto"/>
        <w:ind w:firstLine="708"/>
        <w:jc w:val="both"/>
        <w:rPr>
          <w:rFonts w:ascii="Times New Roman" w:hAnsi="Times New Roman"/>
          <w:lang w:eastAsia="bg-BG"/>
        </w:rPr>
      </w:pPr>
    </w:p>
    <w:p w14:paraId="05E1035A" w14:textId="77777777" w:rsidR="004001ED" w:rsidRPr="00EB0C67" w:rsidRDefault="004001ED" w:rsidP="004001ED">
      <w:pPr>
        <w:keepNext/>
        <w:spacing w:after="200" w:line="256" w:lineRule="auto"/>
        <w:jc w:val="center"/>
        <w:textAlignment w:val="center"/>
        <w:rPr>
          <w:rFonts w:ascii="Times New Roman" w:hAnsi="Times New Roman"/>
          <w:b/>
          <w:color w:val="000000"/>
          <w:lang w:eastAsia="bg-BG"/>
        </w:rPr>
      </w:pPr>
      <w:r w:rsidRPr="0016784C">
        <w:rPr>
          <w:rFonts w:ascii="Times New Roman" w:hAnsi="Times New Roman"/>
          <w:color w:val="000000"/>
          <w:lang w:eastAsia="bg-BG"/>
        </w:rPr>
        <w:br w:type="page"/>
      </w:r>
      <w:r w:rsidRPr="00EB0C67">
        <w:rPr>
          <w:rFonts w:ascii="Times New Roman" w:hAnsi="Times New Roman"/>
          <w:b/>
          <w:color w:val="000000"/>
          <w:lang w:eastAsia="bg-BG"/>
        </w:rPr>
        <w:lastRenderedPageBreak/>
        <w:t xml:space="preserve">ДЕКЛАРАЦИЯ </w:t>
      </w:r>
    </w:p>
    <w:p w14:paraId="244A4D2B" w14:textId="77777777" w:rsidR="004001ED" w:rsidRPr="00EB0C67" w:rsidRDefault="004001ED" w:rsidP="004001ED">
      <w:pPr>
        <w:keepNext/>
        <w:spacing w:after="200" w:line="256" w:lineRule="auto"/>
        <w:jc w:val="center"/>
        <w:textAlignment w:val="center"/>
        <w:rPr>
          <w:rFonts w:ascii="Times New Roman" w:hAnsi="Times New Roman"/>
          <w:b/>
          <w:lang w:eastAsia="bg-BG"/>
        </w:rPr>
      </w:pPr>
      <w:r w:rsidRPr="00EB0C67">
        <w:rPr>
          <w:rFonts w:ascii="Times New Roman" w:hAnsi="Times New Roman"/>
          <w:b/>
          <w:color w:val="000000"/>
          <w:lang w:eastAsia="bg-BG"/>
        </w:rPr>
        <w:t>по чл. 42, ал. 2, т. 2 от ЗМИП</w:t>
      </w:r>
    </w:p>
    <w:p w14:paraId="517F2A4F"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lang w:eastAsia="bg-BG"/>
        </w:rPr>
        <w:t>Долуподписаният/ата: ..........................................................................................................................................,</w:t>
      </w:r>
    </w:p>
    <w:p w14:paraId="168701AD"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i/>
          <w:iCs/>
          <w:color w:val="000000"/>
          <w:lang w:eastAsia="bg-BG"/>
        </w:rPr>
        <w:t>                                                                            (име, презиме, фамилия)</w:t>
      </w:r>
    </w:p>
    <w:p w14:paraId="54580FAE"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lang w:eastAsia="bg-BG"/>
        </w:rPr>
        <w:t>ЕГН/ЛНЧ/официален личен идентификационен номер или друг уникален елемент за установяване на самоличността …...………………………............................,</w:t>
      </w:r>
    </w:p>
    <w:p w14:paraId="515E6B23" w14:textId="77777777" w:rsidR="004001ED" w:rsidRPr="0016784C" w:rsidRDefault="004001ED" w:rsidP="004001ED">
      <w:pPr>
        <w:keepNext/>
        <w:spacing w:after="200" w:line="256" w:lineRule="auto"/>
        <w:jc w:val="both"/>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2E411141" w14:textId="77777777" w:rsidR="004001ED" w:rsidRPr="0016784C" w:rsidRDefault="004001ED" w:rsidP="004001ED">
      <w:pPr>
        <w:keepNext/>
        <w:spacing w:after="200" w:line="256" w:lineRule="auto"/>
        <w:jc w:val="both"/>
        <w:textAlignment w:val="center"/>
        <w:rPr>
          <w:rFonts w:ascii="Times New Roman" w:hAnsi="Times New Roman"/>
          <w:lang w:eastAsia="bg-BG"/>
        </w:rPr>
      </w:pPr>
      <w:r w:rsidRPr="0016784C">
        <w:rPr>
          <w:rFonts w:ascii="Times New Roman" w:hAnsi="Times New Roman"/>
          <w:color w:val="000000"/>
          <w:lang w:eastAsia="bg-BG"/>
        </w:rPr>
        <w:t>гражданство/а: ..............................................................,</w:t>
      </w:r>
    </w:p>
    <w:p w14:paraId="113FC7E7" w14:textId="77777777" w:rsidR="004001ED" w:rsidRPr="0016784C" w:rsidRDefault="004001ED" w:rsidP="004001ED">
      <w:pPr>
        <w:keepNext/>
        <w:spacing w:after="200" w:line="256" w:lineRule="auto"/>
        <w:jc w:val="both"/>
        <w:textAlignment w:val="center"/>
        <w:rPr>
          <w:rFonts w:ascii="Times New Roman" w:hAnsi="Times New Roman"/>
          <w:lang w:eastAsia="bg-BG"/>
        </w:rPr>
      </w:pPr>
      <w:r w:rsidRPr="0016784C">
        <w:rPr>
          <w:rFonts w:ascii="Times New Roman" w:hAnsi="Times New Roman"/>
          <w:color w:val="000000"/>
          <w:lang w:eastAsia="bg-BG"/>
        </w:rPr>
        <w:t>документ за самоличност: ..........................................,</w:t>
      </w:r>
    </w:p>
    <w:p w14:paraId="56E4A1DD" w14:textId="77777777" w:rsidR="004001ED" w:rsidRPr="0016784C" w:rsidRDefault="004001ED" w:rsidP="004001ED">
      <w:pPr>
        <w:keepNext/>
        <w:spacing w:after="200" w:line="256" w:lineRule="auto"/>
        <w:jc w:val="center"/>
        <w:textAlignment w:val="center"/>
        <w:rPr>
          <w:rFonts w:ascii="Times New Roman" w:hAnsi="Times New Roman"/>
          <w:lang w:eastAsia="bg-BG"/>
        </w:rPr>
      </w:pPr>
      <w:r w:rsidRPr="0016784C">
        <w:rPr>
          <w:rFonts w:ascii="Times New Roman" w:hAnsi="Times New Roman"/>
          <w:color w:val="000000"/>
          <w:lang w:eastAsia="bg-BG"/>
        </w:rPr>
        <w:t>ДЕКЛАРИРАМ:</w:t>
      </w:r>
    </w:p>
    <w:p w14:paraId="1C2276ED" w14:textId="77777777" w:rsidR="004001ED" w:rsidRPr="0016784C" w:rsidRDefault="004001ED" w:rsidP="004001ED">
      <w:pPr>
        <w:keepNext/>
        <w:spacing w:after="200" w:line="256" w:lineRule="auto"/>
        <w:jc w:val="both"/>
        <w:textAlignment w:val="center"/>
        <w:rPr>
          <w:rFonts w:ascii="Times New Roman" w:hAnsi="Times New Roman"/>
          <w:lang w:eastAsia="bg-BG"/>
        </w:rPr>
      </w:pPr>
      <w:r w:rsidRPr="0016784C">
        <w:rPr>
          <w:rFonts w:ascii="Times New Roman" w:hAnsi="Times New Roman"/>
          <w:u w:val="single"/>
          <w:lang w:eastAsia="bg-BG"/>
        </w:rPr>
        <w:t> </w:t>
      </w:r>
      <w:r w:rsidRPr="0016784C">
        <w:rPr>
          <w:rFonts w:ascii="Times New Roman" w:hAnsi="Times New Roman"/>
          <w:color w:val="000000"/>
          <w:bdr w:val="single" w:sz="8" w:space="0" w:color="auto" w:frame="1"/>
          <w:lang w:eastAsia="bg-BG"/>
        </w:rPr>
        <w:t> </w:t>
      </w:r>
      <w:r w:rsidRPr="0016784C">
        <w:rPr>
          <w:rFonts w:ascii="Times New Roman" w:hAnsi="Times New Roman"/>
          <w:u w:val="single"/>
          <w:lang w:eastAsia="bg-BG"/>
        </w:rPr>
        <w:t> Попадам</w:t>
      </w:r>
      <w:r w:rsidRPr="0016784C">
        <w:rPr>
          <w:rFonts w:ascii="Times New Roman" w:hAnsi="Times New Roman"/>
          <w:color w:val="000000"/>
          <w:lang w:eastAsia="bg-BG"/>
        </w:rPr>
        <w:t xml:space="preserve"> в следната категория по чл. 36, ал. 2 от ЗМИП (посочва се конкретната категория</w:t>
      </w:r>
      <w:r w:rsidRPr="0016784C">
        <w:rPr>
          <w:rFonts w:ascii="Times New Roman" w:hAnsi="Times New Roman"/>
          <w:color w:val="000000"/>
          <w:vertAlign w:val="superscript"/>
          <w:lang w:eastAsia="bg-BG"/>
        </w:rPr>
        <w:t>1</w:t>
      </w:r>
      <w:r w:rsidRPr="0016784C">
        <w:rPr>
          <w:rFonts w:ascii="Times New Roman" w:hAnsi="Times New Roman"/>
          <w:color w:val="000000"/>
          <w:lang w:eastAsia="bg-BG"/>
        </w:rPr>
        <w:t>):</w:t>
      </w:r>
    </w:p>
    <w:p w14:paraId="71391B31"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държавни глави, ръководители на правителства, министри и заместник-министри или помощник-министри;</w:t>
      </w:r>
    </w:p>
    <w:p w14:paraId="36D51060"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членове на парламенти или на други законодателни органи;</w:t>
      </w:r>
    </w:p>
    <w:p w14:paraId="26E20A2B"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14:paraId="48ACDE8D"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членове на сметна палата; </w:t>
      </w:r>
    </w:p>
    <w:p w14:paraId="2AE29347"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членове на управителни органи на централни банки;</w:t>
      </w:r>
    </w:p>
    <w:p w14:paraId="5138CC48"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посланици и управляващи дипломатически мисии;</w:t>
      </w:r>
    </w:p>
    <w:p w14:paraId="0B01B68F"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висши офицери от въоръжените сили;</w:t>
      </w:r>
    </w:p>
    <w:p w14:paraId="5BC53B9A"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членове на административни, управителни или надзорни органи на държавни предприятия и търговски дружества с едноличен собственик – държавата;</w:t>
      </w:r>
    </w:p>
    <w:p w14:paraId="388C70DE"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кметове и заместник-кметове на общини, кметове и заместник-кметове на райони и председатели на общински съвети;</w:t>
      </w:r>
    </w:p>
    <w:p w14:paraId="7ED2BA07"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членове на управителните органи на политически партии;</w:t>
      </w:r>
    </w:p>
    <w:p w14:paraId="7537A663"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14:paraId="72F709F1"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Не попадам</w:t>
      </w:r>
      <w:r w:rsidRPr="0016784C">
        <w:rPr>
          <w:rFonts w:ascii="Times New Roman" w:hAnsi="Times New Roman"/>
          <w:color w:val="000000"/>
          <w:lang w:eastAsia="bg-BG"/>
        </w:rPr>
        <w:t xml:space="preserve"> в категориите по чл. 36, ал. 2 от ЗМИП.</w:t>
      </w:r>
    </w:p>
    <w:p w14:paraId="0A4544A3"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През последните 12 месеца съм попадал</w:t>
      </w:r>
      <w:r w:rsidRPr="0016784C">
        <w:rPr>
          <w:rFonts w:ascii="Times New Roman" w:hAnsi="Times New Roman"/>
          <w:color w:val="000000"/>
          <w:lang w:eastAsia="bg-BG"/>
        </w:rPr>
        <w:t xml:space="preserve"> в следната категория по чл. 36, ал. 2 от ЗМИП (посочва се конкретната категория):</w:t>
      </w:r>
    </w:p>
    <w:p w14:paraId="1E66CBDA" w14:textId="77777777" w:rsidR="004001ED" w:rsidRPr="0016784C" w:rsidRDefault="004001ED" w:rsidP="004001ED">
      <w:pPr>
        <w:keepNext/>
        <w:spacing w:after="200" w:line="256" w:lineRule="auto"/>
        <w:jc w:val="both"/>
        <w:textAlignment w:val="center"/>
        <w:rPr>
          <w:rFonts w:ascii="Times New Roman" w:hAnsi="Times New Roman"/>
          <w:lang w:eastAsia="bg-BG"/>
        </w:rPr>
      </w:pPr>
      <w:r w:rsidRPr="0016784C">
        <w:rPr>
          <w:rFonts w:ascii="Times New Roman" w:hAnsi="Times New Roman"/>
          <w:color w:val="000000"/>
          <w:lang w:eastAsia="bg-BG"/>
        </w:rPr>
        <w:t> ..........................................................................................</w:t>
      </w:r>
    </w:p>
    <w:p w14:paraId="68A72B3B"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lastRenderedPageBreak/>
        <w:t> </w:t>
      </w:r>
      <w:r w:rsidRPr="0016784C">
        <w:rPr>
          <w:rFonts w:ascii="Times New Roman" w:hAnsi="Times New Roman"/>
          <w:color w:val="000000"/>
          <w:lang w:eastAsia="bg-BG"/>
        </w:rPr>
        <w:t>   </w:t>
      </w:r>
      <w:r w:rsidRPr="0016784C">
        <w:rPr>
          <w:rFonts w:ascii="Times New Roman" w:hAnsi="Times New Roman"/>
          <w:color w:val="000000"/>
          <w:u w:val="thick"/>
          <w:lang w:eastAsia="bg-BG"/>
        </w:rPr>
        <w:t>През последните 12 месеца не съм попадал</w:t>
      </w:r>
      <w:r w:rsidRPr="0016784C">
        <w:rPr>
          <w:rFonts w:ascii="Times New Roman" w:hAnsi="Times New Roman"/>
          <w:color w:val="000000"/>
          <w:lang w:eastAsia="bg-BG"/>
        </w:rPr>
        <w:t xml:space="preserve"> в категориите по чл. 36, ал. 2 от ЗМИП.</w:t>
      </w:r>
    </w:p>
    <w:p w14:paraId="703269BF"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Попадам</w:t>
      </w:r>
      <w:r w:rsidRPr="0016784C">
        <w:rPr>
          <w:rFonts w:ascii="Times New Roman" w:hAnsi="Times New Roman"/>
          <w:color w:val="000000"/>
          <w:lang w:eastAsia="bg-BG"/>
        </w:rPr>
        <w:t xml:space="preserve"> в следната категория по чл. 36, ал. 5 от ЗМИП (посочва се конкретната категория):</w:t>
      </w:r>
    </w:p>
    <w:p w14:paraId="590FB321"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съпрузите или лицата, които живеят във фактическо съжителство на съпружески начала;</w:t>
      </w:r>
    </w:p>
    <w:p w14:paraId="4A57E4CF"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14:paraId="28F1C1A7"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14:paraId="5D9EDF16"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роднините по съребрена линия от втора степен и техните съпрузи или лицата, с кои</w:t>
      </w:r>
      <w:r w:rsidRPr="0016784C">
        <w:rPr>
          <w:rFonts w:ascii="Times New Roman" w:hAnsi="Times New Roman"/>
          <w:color w:val="000000"/>
          <w:lang w:eastAsia="bg-BG"/>
        </w:rPr>
        <w:softHyphen/>
        <w:t>то роднините по съребрена линия от втора степен живеят във фактическо съжителство на съпружески начала;</w:t>
      </w:r>
    </w:p>
    <w:p w14:paraId="32E12A68"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14:paraId="0324A257" w14:textId="77777777" w:rsidR="004001ED" w:rsidRPr="0016784C" w:rsidRDefault="004001ED" w:rsidP="004001ED">
      <w:pPr>
        <w:keepNext/>
        <w:spacing w:after="200" w:line="256" w:lineRule="auto"/>
        <w:ind w:firstLine="510"/>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14:paraId="2F748CD1"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Не попадам</w:t>
      </w:r>
      <w:r w:rsidRPr="0016784C">
        <w:rPr>
          <w:rFonts w:ascii="Times New Roman" w:hAnsi="Times New Roman"/>
          <w:color w:val="000000"/>
          <w:lang w:eastAsia="bg-BG"/>
        </w:rPr>
        <w:t xml:space="preserve"> в категориите по чл. 36, ал. 5 от ЗМИП.</w:t>
      </w:r>
    </w:p>
    <w:p w14:paraId="254B0406"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През последните 12 месеца съм попадал</w:t>
      </w:r>
      <w:r w:rsidRPr="0016784C">
        <w:rPr>
          <w:rFonts w:ascii="Times New Roman" w:hAnsi="Times New Roman"/>
          <w:color w:val="000000"/>
          <w:lang w:eastAsia="bg-BG"/>
        </w:rPr>
        <w:t xml:space="preserve"> в следната категория по чл. 36, ал. 5 от ЗМИП (посочва се конкретната категория): </w:t>
      </w:r>
    </w:p>
    <w:p w14:paraId="49E61958"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lang w:eastAsia="bg-BG"/>
        </w:rPr>
        <w:t>.................................................................................</w:t>
      </w:r>
    </w:p>
    <w:p w14:paraId="1B672388"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bdr w:val="single" w:sz="8" w:space="0" w:color="auto" w:frame="1"/>
          <w:lang w:eastAsia="bg-BG"/>
        </w:rPr>
        <w:t> </w:t>
      </w:r>
      <w:r w:rsidRPr="0016784C">
        <w:rPr>
          <w:rFonts w:ascii="Times New Roman" w:hAnsi="Times New Roman"/>
          <w:color w:val="000000"/>
          <w:lang w:eastAsia="bg-BG"/>
        </w:rPr>
        <w:t>   </w:t>
      </w:r>
      <w:r w:rsidRPr="0016784C">
        <w:rPr>
          <w:rFonts w:ascii="Times New Roman" w:hAnsi="Times New Roman"/>
          <w:color w:val="000000"/>
          <w:u w:val="thick"/>
          <w:lang w:eastAsia="bg-BG"/>
        </w:rPr>
        <w:t>През последните 12 месеца не съм попадал</w:t>
      </w:r>
      <w:r w:rsidRPr="0016784C">
        <w:rPr>
          <w:rFonts w:ascii="Times New Roman" w:hAnsi="Times New Roman"/>
          <w:color w:val="000000"/>
          <w:lang w:eastAsia="bg-BG"/>
        </w:rPr>
        <w:t xml:space="preserve"> в категориите по чл. 36, ал. 5 от ЗМИП.</w:t>
      </w:r>
    </w:p>
    <w:p w14:paraId="5ECAD4B9" w14:textId="77777777" w:rsidR="004001ED" w:rsidRPr="0016784C" w:rsidRDefault="004001ED" w:rsidP="004001ED">
      <w:pPr>
        <w:keepNext/>
        <w:spacing w:after="200" w:line="256" w:lineRule="auto"/>
        <w:ind w:firstLine="737"/>
        <w:textAlignment w:val="center"/>
        <w:rPr>
          <w:rFonts w:ascii="Times New Roman" w:hAnsi="Times New Roman"/>
          <w:lang w:eastAsia="bg-BG"/>
        </w:rPr>
      </w:pPr>
      <w:r w:rsidRPr="0016784C">
        <w:rPr>
          <w:rFonts w:ascii="Times New Roman" w:hAnsi="Times New Roman"/>
          <w:color w:val="000000"/>
          <w:lang w:eastAsia="bg-BG"/>
        </w:rPr>
        <w:t> Предоставям следната допълнителна информация във връзка с принадлежността ми към горепосочената категория/и:</w:t>
      </w:r>
    </w:p>
    <w:p w14:paraId="264F9F84" w14:textId="77777777" w:rsidR="004001ED" w:rsidRPr="0016784C" w:rsidRDefault="004001ED" w:rsidP="004001ED">
      <w:pPr>
        <w:keepNext/>
        <w:spacing w:after="200" w:line="256" w:lineRule="auto"/>
        <w:ind w:firstLine="737"/>
        <w:textAlignment w:val="center"/>
        <w:rPr>
          <w:rFonts w:ascii="Times New Roman" w:hAnsi="Times New Roman"/>
          <w:lang w:eastAsia="bg-BG"/>
        </w:rPr>
      </w:pPr>
      <w:r w:rsidRPr="0016784C">
        <w:rPr>
          <w:rFonts w:ascii="Times New Roman" w:hAnsi="Times New Roman"/>
          <w:color w:val="000000"/>
          <w:lang w:eastAsia="bg-BG"/>
        </w:rPr>
        <w:t>.............................................................................</w:t>
      </w:r>
    </w:p>
    <w:p w14:paraId="57A74A6B" w14:textId="77777777" w:rsidR="004001ED" w:rsidRPr="0016784C" w:rsidRDefault="004001ED" w:rsidP="004001ED">
      <w:pPr>
        <w:keepNext/>
        <w:spacing w:after="200" w:line="256" w:lineRule="auto"/>
        <w:ind w:firstLine="283"/>
        <w:textAlignment w:val="center"/>
        <w:rPr>
          <w:rFonts w:ascii="Times New Roman" w:hAnsi="Times New Roman"/>
          <w:lang w:eastAsia="bg-BG"/>
        </w:rPr>
      </w:pPr>
      <w:r w:rsidRPr="0016784C">
        <w:rPr>
          <w:rFonts w:ascii="Times New Roman" w:hAnsi="Times New Roman"/>
          <w:color w:val="000000"/>
          <w:lang w:eastAsia="bg-BG"/>
        </w:rPr>
        <w:t>Известна ми е наказателната отговорност по чл. 313 от Наказателния кодекс за деклариране на неверни обстоятелства.</w:t>
      </w:r>
    </w:p>
    <w:p w14:paraId="47DEBEF1" w14:textId="77777777" w:rsidR="004001ED" w:rsidRPr="0016784C" w:rsidRDefault="004001ED" w:rsidP="004001ED">
      <w:pPr>
        <w:keepNext/>
        <w:spacing w:after="200" w:line="256" w:lineRule="auto"/>
        <w:textAlignment w:val="center"/>
        <w:rPr>
          <w:rFonts w:ascii="Times New Roman" w:hAnsi="Times New Roman"/>
          <w:lang w:eastAsia="bg-BG"/>
        </w:rPr>
      </w:pPr>
      <w:r w:rsidRPr="0016784C">
        <w:rPr>
          <w:rFonts w:ascii="Times New Roman" w:hAnsi="Times New Roman"/>
          <w:color w:val="000000"/>
          <w:lang w:eastAsia="bg-BG"/>
        </w:rPr>
        <w:t>       ДАТА: ...............           ДЕКЛАРАТОР: ........................</w:t>
      </w:r>
    </w:p>
    <w:p w14:paraId="474FF5BF" w14:textId="77777777" w:rsidR="004001ED" w:rsidRPr="0016784C" w:rsidRDefault="004001ED" w:rsidP="004001ED">
      <w:pPr>
        <w:keepNext/>
        <w:spacing w:after="200" w:line="256" w:lineRule="auto"/>
        <w:textAlignment w:val="center"/>
        <w:rPr>
          <w:rFonts w:ascii="Times New Roman" w:hAnsi="Times New Roman"/>
          <w:color w:val="000000"/>
          <w:lang w:eastAsia="bg-BG"/>
        </w:rPr>
      </w:pPr>
      <w:r w:rsidRPr="0016784C">
        <w:rPr>
          <w:rFonts w:ascii="Times New Roman" w:hAnsi="Times New Roman"/>
          <w:color w:val="000000"/>
          <w:lang w:eastAsia="bg-BG"/>
        </w:rPr>
        <w:t>______________________</w:t>
      </w:r>
    </w:p>
    <w:p w14:paraId="61938431" w14:textId="77777777" w:rsidR="004001ED" w:rsidRPr="0016784C" w:rsidRDefault="004001ED" w:rsidP="004001ED">
      <w:pPr>
        <w:keepNext/>
        <w:spacing w:after="200" w:line="256" w:lineRule="auto"/>
        <w:textAlignment w:val="center"/>
        <w:rPr>
          <w:rFonts w:ascii="Times New Roman" w:hAnsi="Times New Roman"/>
          <w:color w:val="000000"/>
          <w:lang w:eastAsia="bg-BG"/>
        </w:rPr>
      </w:pPr>
      <w:r w:rsidRPr="0016784C">
        <w:rPr>
          <w:rFonts w:ascii="Times New Roman" w:hAnsi="Times New Roman"/>
          <w:color w:val="000000"/>
          <w:vertAlign w:val="superscript"/>
          <w:lang w:eastAsia="bg-BG"/>
        </w:rPr>
        <w:t xml:space="preserve">1  </w:t>
      </w:r>
      <w:r w:rsidRPr="0016784C">
        <w:rPr>
          <w:rFonts w:ascii="Times New Roman" w:hAnsi="Times New Roman"/>
          <w:color w:val="000000"/>
          <w:lang w:eastAsia="bg-BG"/>
        </w:rPr>
        <w:t>Съгласно чл. 36, ал. 3 от ЗМИП категориите включват съответно и доколкото е приложимо, длъжности в институциите и органите на Европейския съюз и в международни организации.</w:t>
      </w:r>
    </w:p>
    <w:p w14:paraId="7343238A" w14:textId="77777777" w:rsidR="004001ED" w:rsidRPr="0016784C" w:rsidRDefault="004001ED" w:rsidP="004001ED">
      <w:pPr>
        <w:rPr>
          <w:rFonts w:ascii="Times New Roman" w:hAnsi="Times New Roman"/>
          <w:b/>
          <w:lang w:eastAsia="bg-BG"/>
        </w:rPr>
      </w:pPr>
      <w:r w:rsidRPr="0016784C">
        <w:rPr>
          <w:rFonts w:ascii="Times New Roman" w:hAnsi="Times New Roman"/>
          <w:b/>
          <w:lang w:eastAsia="bg-BG"/>
        </w:rPr>
        <w:br w:type="page"/>
      </w:r>
    </w:p>
    <w:p w14:paraId="71B759DE" w14:textId="77777777" w:rsidR="004001ED" w:rsidRPr="00EB0C67" w:rsidRDefault="004001ED" w:rsidP="004001ED">
      <w:pPr>
        <w:keepNext/>
        <w:spacing w:after="200"/>
        <w:jc w:val="center"/>
        <w:textAlignment w:val="center"/>
        <w:rPr>
          <w:rFonts w:ascii="Times New Roman" w:hAnsi="Times New Roman"/>
          <w:b/>
          <w:lang w:eastAsia="bg-BG"/>
        </w:rPr>
      </w:pPr>
      <w:r w:rsidRPr="00EB0C67">
        <w:rPr>
          <w:rFonts w:ascii="Times New Roman" w:hAnsi="Times New Roman"/>
          <w:b/>
          <w:color w:val="000000"/>
          <w:lang w:eastAsia="bg-BG"/>
        </w:rPr>
        <w:lastRenderedPageBreak/>
        <w:t>ДЕКЛАРАЦИЯ</w:t>
      </w:r>
    </w:p>
    <w:p w14:paraId="21FF99DA" w14:textId="77777777" w:rsidR="004001ED" w:rsidRPr="00EB0C67" w:rsidRDefault="004001ED" w:rsidP="004001ED">
      <w:pPr>
        <w:keepNext/>
        <w:spacing w:after="200"/>
        <w:jc w:val="center"/>
        <w:textAlignment w:val="center"/>
        <w:rPr>
          <w:rFonts w:ascii="Times New Roman" w:hAnsi="Times New Roman"/>
          <w:b/>
          <w:lang w:eastAsia="bg-BG"/>
        </w:rPr>
      </w:pPr>
      <w:r w:rsidRPr="00EB0C67">
        <w:rPr>
          <w:rFonts w:ascii="Times New Roman" w:hAnsi="Times New Roman"/>
          <w:b/>
          <w:color w:val="000000"/>
          <w:lang w:eastAsia="bg-BG"/>
        </w:rPr>
        <w:t>по чл. 66, ал. 2 от ЗМИП</w:t>
      </w:r>
    </w:p>
    <w:p w14:paraId="65BE11F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Долуподписаният/ата: ..................................................,</w:t>
      </w:r>
    </w:p>
    <w:p w14:paraId="47C32AE9"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(име, презиме, фамилия)</w:t>
      </w:r>
    </w:p>
    <w:p w14:paraId="2551F6C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ЕГН ............, документ за самоличност ......................,</w:t>
      </w:r>
    </w:p>
    <w:p w14:paraId="5473EFE0"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издаден на ......................... от ........................................,</w:t>
      </w:r>
    </w:p>
    <w:p w14:paraId="7EC6533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постоянен адрес: ...........................................................,</w:t>
      </w:r>
    </w:p>
    <w:p w14:paraId="1972717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гражданство/а ..............................................................., </w:t>
      </w:r>
    </w:p>
    <w:p w14:paraId="5676D298"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 качеството ми на ......................................................,</w:t>
      </w:r>
    </w:p>
    <w:p w14:paraId="2779E331"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 .........................................................................................,</w:t>
      </w:r>
    </w:p>
    <w:p w14:paraId="0A0D9DB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ЕИК/БУЛСТАТ/регистрационен номер или друг идентификационен номер .........................................</w:t>
      </w:r>
    </w:p>
    <w:p w14:paraId="4767C022"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xml:space="preserve">Декларирам, че паричните средства, използвани в рамките на следното делово </w:t>
      </w:r>
    </w:p>
    <w:p w14:paraId="7242A59A"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взаимоотношение  .........................................................................................,</w:t>
      </w:r>
    </w:p>
    <w:p w14:paraId="01D7E934"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или предмет на следната операция или сделка  ..........................................................................................,</w:t>
      </w:r>
    </w:p>
    <w:p w14:paraId="531A24D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в размер ………….................................................................,</w:t>
      </w:r>
    </w:p>
    <w:p w14:paraId="2D051C3D"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(посочват се размерът и видът на валутата)</w:t>
      </w:r>
    </w:p>
    <w:p w14:paraId="3819147F"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имат следния произход: .......................................................................................................................................</w:t>
      </w:r>
    </w:p>
    <w:p w14:paraId="353418CA"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lang w:eastAsia="bg-BG"/>
        </w:rPr>
        <w:t xml:space="preserve">При посочване на </w:t>
      </w:r>
      <w:r w:rsidRPr="0016784C">
        <w:rPr>
          <w:rFonts w:ascii="Times New Roman" w:hAnsi="Times New Roman"/>
          <w:b/>
          <w:bCs/>
          <w:color w:val="000000"/>
          <w:lang w:eastAsia="bg-BG"/>
        </w:rPr>
        <w:t>физическо лице</w:t>
      </w:r>
      <w:r w:rsidRPr="0016784C">
        <w:rPr>
          <w:rFonts w:ascii="Times New Roman" w:hAnsi="Times New Roman"/>
          <w:color w:val="000000"/>
          <w:lang w:eastAsia="bg-BG"/>
        </w:rPr>
        <w:t xml:space="preserve">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16784C">
        <w:rPr>
          <w:rFonts w:ascii="Times New Roman" w:hAnsi="Times New Roman"/>
          <w:b/>
          <w:bCs/>
          <w:color w:val="000000"/>
          <w:lang w:eastAsia="bg-BG"/>
        </w:rPr>
        <w:t>юридическо лице или друго правно образувание</w:t>
      </w:r>
      <w:r w:rsidRPr="0016784C">
        <w:rPr>
          <w:rFonts w:ascii="Times New Roman" w:hAnsi="Times New Roman"/>
          <w:color w:val="000000"/>
          <w:lang w:eastAsia="bg-BG"/>
        </w:rPr>
        <w:t xml:space="preserve"> – неговото наименование, ЕИК/БУЛСТАТ, а ако </w:t>
      </w:r>
      <w:r w:rsidRPr="0016784C">
        <w:rPr>
          <w:rFonts w:ascii="Times New Roman" w:hAnsi="Times New Roman"/>
          <w:b/>
          <w:bCs/>
          <w:color w:val="000000"/>
          <w:lang w:eastAsia="bg-BG"/>
        </w:rPr>
        <w:t>същото е регистрирано в друга държава</w:t>
      </w:r>
      <w:r w:rsidRPr="0016784C">
        <w:rPr>
          <w:rFonts w:ascii="Times New Roman" w:hAnsi="Times New Roman"/>
          <w:color w:val="000000"/>
          <w:lang w:eastAsia="bg-BG"/>
        </w:rPr>
        <w:t xml:space="preserve"> – наименованието, регистрационният номер или друг идентификационен номер, под който същото е вписано в съответния регистър на другата държава. </w:t>
      </w:r>
    </w:p>
    <w:p w14:paraId="2AA7D041"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spacing w:val="2"/>
          <w:lang w:eastAsia="bg-BG"/>
        </w:rPr>
        <w:t xml:space="preserve">При посочване на </w:t>
      </w:r>
      <w:r w:rsidRPr="0016784C">
        <w:rPr>
          <w:rFonts w:ascii="Times New Roman" w:hAnsi="Times New Roman"/>
          <w:b/>
          <w:bCs/>
          <w:color w:val="000000"/>
          <w:spacing w:val="2"/>
          <w:lang w:eastAsia="bg-BG"/>
        </w:rPr>
        <w:t xml:space="preserve">договори (включително договори за дарение), фактури или други документи </w:t>
      </w:r>
      <w:r w:rsidRPr="0016784C">
        <w:rPr>
          <w:rFonts w:ascii="Times New Roman" w:hAnsi="Times New Roman"/>
          <w:color w:val="000000"/>
          <w:spacing w:val="2"/>
          <w:lang w:eastAsia="bg-BG"/>
        </w:rPr>
        <w:t xml:space="preserve">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w:t>
      </w:r>
    </w:p>
    <w:p w14:paraId="02ED2369"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spacing w:val="2"/>
          <w:lang w:eastAsia="bg-BG"/>
        </w:rPr>
        <w:t xml:space="preserve">При посочване на </w:t>
      </w:r>
      <w:r w:rsidRPr="0016784C">
        <w:rPr>
          <w:rFonts w:ascii="Times New Roman" w:hAnsi="Times New Roman"/>
          <w:b/>
          <w:bCs/>
          <w:color w:val="000000"/>
          <w:spacing w:val="2"/>
          <w:lang w:eastAsia="bg-BG"/>
        </w:rPr>
        <w:t>наследство</w:t>
      </w:r>
      <w:r w:rsidRPr="0016784C">
        <w:rPr>
          <w:rFonts w:ascii="Times New Roman" w:hAnsi="Times New Roman"/>
          <w:color w:val="000000"/>
          <w:spacing w:val="2"/>
          <w:lang w:eastAsia="bg-BG"/>
        </w:rPr>
        <w:t xml:space="preserve"> се посочват година на придобиване и данни за наследодателя или наследодателите, при посочване на </w:t>
      </w:r>
      <w:r w:rsidRPr="0016784C">
        <w:rPr>
          <w:rFonts w:ascii="Times New Roman" w:hAnsi="Times New Roman"/>
          <w:b/>
          <w:bCs/>
          <w:color w:val="000000"/>
          <w:spacing w:val="2"/>
          <w:lang w:eastAsia="bg-BG"/>
        </w:rPr>
        <w:t>спестявания</w:t>
      </w:r>
      <w:r w:rsidRPr="0016784C">
        <w:rPr>
          <w:rFonts w:ascii="Times New Roman" w:hAnsi="Times New Roman"/>
          <w:color w:val="000000"/>
          <w:spacing w:val="2"/>
          <w:lang w:eastAsia="bg-BG"/>
        </w:rPr>
        <w:t xml:space="preserve"> – периодът, в който са натрупани спестяванията, както и данни за източника, а при посочване на </w:t>
      </w:r>
      <w:r w:rsidRPr="0016784C">
        <w:rPr>
          <w:rFonts w:ascii="Times New Roman" w:hAnsi="Times New Roman"/>
          <w:b/>
          <w:bCs/>
          <w:color w:val="000000"/>
          <w:spacing w:val="2"/>
          <w:lang w:eastAsia="bg-BG"/>
        </w:rPr>
        <w:t>доходи от търговска или трудова дейност, както и друг общоформулиран източник</w:t>
      </w:r>
      <w:r w:rsidRPr="0016784C">
        <w:rPr>
          <w:rFonts w:ascii="Times New Roman" w:hAnsi="Times New Roman"/>
          <w:color w:val="000000"/>
          <w:spacing w:val="2"/>
          <w:lang w:eastAsia="bg-BG"/>
        </w:rPr>
        <w:t xml:space="preserve"> – периодът, в който са генерирани доходите, както и данни за работодателя или контрагентите.</w:t>
      </w:r>
    </w:p>
    <w:p w14:paraId="5E7425CB" w14:textId="77777777" w:rsidR="004001ED" w:rsidRPr="0016784C" w:rsidRDefault="004001ED" w:rsidP="004001ED">
      <w:pPr>
        <w:keepNext/>
        <w:spacing w:after="200"/>
        <w:ind w:firstLine="283"/>
        <w:textAlignment w:val="center"/>
        <w:rPr>
          <w:rFonts w:ascii="Times New Roman" w:hAnsi="Times New Roman"/>
          <w:lang w:eastAsia="bg-BG"/>
        </w:rPr>
      </w:pPr>
      <w:r w:rsidRPr="0016784C">
        <w:rPr>
          <w:rFonts w:ascii="Times New Roman" w:hAnsi="Times New Roman"/>
          <w:color w:val="000000"/>
          <w:lang w:eastAsia="bg-BG"/>
        </w:rPr>
        <w:lastRenderedPageBreak/>
        <w:t>Известна ми е наказателната отговорност по чл. 313 от Наказателния кодекс за деклариране на неверни обстоятелства.</w:t>
      </w:r>
    </w:p>
    <w:p w14:paraId="28DAD4DC"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Дата на деклариране:                              Декларатор:</w:t>
      </w:r>
    </w:p>
    <w:p w14:paraId="6E24CCEB"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color w:val="000000"/>
          <w:lang w:eastAsia="bg-BG"/>
        </w:rPr>
        <w:t>......................................                             .......................</w:t>
      </w:r>
    </w:p>
    <w:p w14:paraId="14D63AC6" w14:textId="77777777" w:rsidR="004001ED" w:rsidRPr="0016784C" w:rsidRDefault="004001ED" w:rsidP="004001ED">
      <w:pPr>
        <w:keepNext/>
        <w:spacing w:after="200"/>
        <w:textAlignment w:val="center"/>
        <w:rPr>
          <w:rFonts w:ascii="Times New Roman" w:hAnsi="Times New Roman"/>
          <w:lang w:eastAsia="bg-BG"/>
        </w:rPr>
      </w:pPr>
      <w:r w:rsidRPr="0016784C">
        <w:rPr>
          <w:rFonts w:ascii="Times New Roman" w:hAnsi="Times New Roman"/>
          <w:i/>
          <w:iCs/>
          <w:color w:val="000000"/>
          <w:lang w:eastAsia="bg-BG"/>
        </w:rPr>
        <w:t>                                                                       (подпис)</w:t>
      </w:r>
    </w:p>
    <w:p w14:paraId="79998AE1" w14:textId="77777777" w:rsidR="004001ED" w:rsidRPr="0016784C" w:rsidRDefault="004001ED" w:rsidP="004001ED">
      <w:pPr>
        <w:rPr>
          <w:rFonts w:ascii="Times New Roman" w:hAnsi="Times New Roman"/>
          <w:color w:val="000000"/>
          <w:lang w:eastAsia="bg-BG"/>
        </w:rPr>
      </w:pPr>
    </w:p>
    <w:p w14:paraId="51BBC084" w14:textId="72DBDD1F" w:rsidR="00AC73C1" w:rsidRPr="00061925" w:rsidRDefault="00AC73C1" w:rsidP="00BC4379">
      <w:pPr>
        <w:pStyle w:val="PlainText"/>
        <w:jc w:val="both"/>
        <w:rPr>
          <w:rFonts w:ascii="Verdana" w:hAnsi="Verdana" w:cs="Courier New"/>
          <w:sz w:val="18"/>
          <w:szCs w:val="18"/>
        </w:rPr>
        <w:sectPr w:rsidR="00AC73C1" w:rsidRPr="00061925">
          <w:pgSz w:w="11906" w:h="16838"/>
          <w:pgMar w:top="1417" w:right="1417" w:bottom="1417" w:left="1417" w:header="708" w:footer="708" w:gutter="0"/>
          <w:cols w:space="708"/>
          <w:docGrid w:linePitch="360"/>
        </w:sectPr>
      </w:pPr>
    </w:p>
    <w:p w14:paraId="2AD57294" w14:textId="77777777" w:rsidR="009702C5" w:rsidRPr="00061925" w:rsidRDefault="009702C5" w:rsidP="009702C5">
      <w:pPr>
        <w:jc w:val="center"/>
        <w:rPr>
          <w:rFonts w:ascii="Verdana" w:hAnsi="Verdana"/>
          <w:b/>
          <w:sz w:val="18"/>
          <w:szCs w:val="18"/>
        </w:rPr>
      </w:pPr>
      <w:r w:rsidRPr="00061925">
        <w:rPr>
          <w:rFonts w:ascii="Verdana" w:hAnsi="Verdana"/>
          <w:b/>
          <w:sz w:val="18"/>
          <w:szCs w:val="18"/>
        </w:rPr>
        <w:lastRenderedPageBreak/>
        <w:t xml:space="preserve">Споразумение </w:t>
      </w:r>
    </w:p>
    <w:p w14:paraId="59995D73" w14:textId="77777777" w:rsidR="009702C5" w:rsidRPr="00061925" w:rsidRDefault="009702C5" w:rsidP="009702C5">
      <w:pPr>
        <w:rPr>
          <w:rFonts w:ascii="Verdana" w:hAnsi="Verdana"/>
          <w:sz w:val="18"/>
          <w:szCs w:val="18"/>
        </w:rPr>
      </w:pPr>
      <w:r w:rsidRPr="00061925">
        <w:rPr>
          <w:rFonts w:ascii="Verdana" w:hAnsi="Verdana"/>
          <w:sz w:val="18"/>
          <w:szCs w:val="18"/>
        </w:rPr>
        <w:t>към договор №............</w:t>
      </w:r>
    </w:p>
    <w:p w14:paraId="6BA2DBC4" w14:textId="77777777" w:rsidR="009702C5" w:rsidRPr="00061925" w:rsidRDefault="009702C5" w:rsidP="009702C5">
      <w:pPr>
        <w:rPr>
          <w:rFonts w:ascii="Verdana" w:hAnsi="Verdana"/>
          <w:sz w:val="18"/>
          <w:szCs w:val="18"/>
        </w:rPr>
      </w:pPr>
    </w:p>
    <w:p w14:paraId="61D5E9FC" w14:textId="77777777" w:rsidR="009702C5" w:rsidRPr="00061925" w:rsidRDefault="009702C5" w:rsidP="00F12857">
      <w:pPr>
        <w:jc w:val="both"/>
        <w:rPr>
          <w:rFonts w:ascii="Verdana" w:hAnsi="Verdana"/>
          <w:sz w:val="18"/>
          <w:szCs w:val="18"/>
        </w:rPr>
      </w:pPr>
      <w:r w:rsidRPr="00061925">
        <w:rPr>
          <w:rFonts w:ascii="Verdana" w:hAnsi="Verdana"/>
          <w:sz w:val="18"/>
          <w:szCs w:val="18"/>
        </w:rPr>
        <w:t xml:space="preserve">Споразумението е на основание чл. 18 от Закона за здравословни и безопасни условия на труд и е неразделна част от договор за строително ремонтни дейности в обекти, помещения, работни площадки и затворени зони, експлоатирани от „Софийска вода“ АД </w:t>
      </w:r>
    </w:p>
    <w:p w14:paraId="667E4515" w14:textId="77777777" w:rsidR="009702C5" w:rsidRPr="00061925" w:rsidRDefault="009702C5" w:rsidP="00F12857">
      <w:pPr>
        <w:jc w:val="both"/>
        <w:rPr>
          <w:rFonts w:ascii="Verdana" w:hAnsi="Verdana"/>
          <w:b/>
          <w:sz w:val="18"/>
          <w:szCs w:val="18"/>
        </w:rPr>
      </w:pPr>
      <w:r w:rsidRPr="00061925">
        <w:rPr>
          <w:rFonts w:ascii="Verdana" w:hAnsi="Verdana"/>
          <w:b/>
          <w:sz w:val="18"/>
          <w:szCs w:val="18"/>
        </w:rPr>
        <w:t>Общи изисквания</w:t>
      </w:r>
    </w:p>
    <w:p w14:paraId="152D1CF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Нищо от условията на споразумението не освобождава Изпълнителя от приложимите нормативни изисквания по безопасност и здраве при работа. </w:t>
      </w:r>
    </w:p>
    <w:p w14:paraId="7EBDA7A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се задължава да осигури здравословни и безопасни условия на труд, както за всички свои работещи на обекта, така и на всички останали лица, които по някакъв повод се намират на територията на обекта, на който работи.</w:t>
      </w:r>
    </w:p>
    <w:p w14:paraId="4CD626D5"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осигурява ежедневен надзор над своите служители, подизпълнители и ползвани трети лица по осигуряване на безопасно извършване на работата.</w:t>
      </w:r>
    </w:p>
    <w:p w14:paraId="4E9C9FCE"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Всяка работа по изпълнение на договора ще се извършва от лица, които могат при поискване незабавно да удостоверят трите си имена, правоспособността, квалификацията и работодателя си.</w:t>
      </w:r>
    </w:p>
    <w:p w14:paraId="69AB874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информира писмено ИЗПЪЛНИТЕЛЯ  за:</w:t>
      </w:r>
    </w:p>
    <w:p w14:paraId="7471F979"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537C7DC2"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правилата за вътрешния трудов ред;</w:t>
      </w:r>
    </w:p>
    <w:p w14:paraId="69F15D68"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общите правила за безопасност и здраве на зоната;</w:t>
      </w:r>
    </w:p>
    <w:p w14:paraId="6B994821"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лични предпазни средства (ЛПС) и специално работно облекло (СРО) за защита от специфични за зоната опасности;</w:t>
      </w:r>
    </w:p>
    <w:p w14:paraId="727102A9"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контролно-пропускателния режим, маршрутите за движение, местата за товаро-разтоварни дейности и санитарно-битовите помещения за съответната затворена зона;</w:t>
      </w:r>
    </w:p>
    <w:p w14:paraId="74800427"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изискванията към транспортни средства;</w:t>
      </w:r>
    </w:p>
    <w:p w14:paraId="6E2C489F"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рисковите зони/места и използваните знаци и сигнали;</w:t>
      </w:r>
    </w:p>
    <w:p w14:paraId="33EAF0BA"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местата за хранене, пушене и почивка;</w:t>
      </w:r>
    </w:p>
    <w:p w14:paraId="5721D7E0"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 план за евакуация и очаквани действия при извънредни ситуации;</w:t>
      </w:r>
    </w:p>
    <w:p w14:paraId="48639114" w14:textId="77777777" w:rsidR="009702C5" w:rsidRPr="00061925" w:rsidRDefault="009702C5" w:rsidP="00F12857">
      <w:pPr>
        <w:numPr>
          <w:ilvl w:val="1"/>
          <w:numId w:val="13"/>
        </w:numPr>
        <w:jc w:val="both"/>
        <w:rPr>
          <w:rFonts w:ascii="Verdana" w:hAnsi="Verdana"/>
          <w:sz w:val="18"/>
          <w:szCs w:val="18"/>
        </w:rPr>
      </w:pPr>
      <w:r w:rsidRPr="00061925">
        <w:rPr>
          <w:rFonts w:ascii="Verdana" w:hAnsi="Verdana"/>
          <w:sz w:val="18"/>
          <w:szCs w:val="18"/>
        </w:rPr>
        <w:t xml:space="preserve">друга информация с отношение към безопасността и здравето и правилата за  вътрешния ред. </w:t>
      </w:r>
    </w:p>
    <w:p w14:paraId="2EC18AE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дейности по настоящия договор. </w:t>
      </w:r>
    </w:p>
    <w:p w14:paraId="51FA833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ВЪЗЛОЖИТЕЛЯТ провежда на ИЗПЪЛНИТЕЛЯ начален инструктаж при първото посещение на затворената зона и не по-рядко от веднъж за календарна година. </w:t>
      </w:r>
    </w:p>
    <w:p w14:paraId="1288401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lastRenderedPageBreak/>
        <w:t xml:space="preserve">ВЪЗЛОЖИТЕЛЯТ, наред с определените за това представители на Изпълнителя,  контролира изпълнението на задълженията на ИЗПЪЛНИТЕЛЯ по БЗР на територията на затворената зона. </w:t>
      </w:r>
    </w:p>
    <w:p w14:paraId="100EFF1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2A5D7F5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може да наложи неустойки и/или да прекрати договор с ИЗПЪЛНИТЕЛЯ при нарушаване на правилата за безопасност при работа, на основание предвидени в договора клаузи.</w:t>
      </w:r>
    </w:p>
    <w:p w14:paraId="5FEBAA0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има право (след злополука и/или инцидент с хора или установени несъответствия в областта на здравословните и безопасни условия на труд) да изиска от Изпълнителя изготвяне и изпълнение на план с коригиращи и превантивни мерки по БЗР. Планът се изготвя от Изпълнителя до 3 работни дни от получаване на констатациите и се изпраща за информация на Възложителя. Изпълнителят изпълнява плана в действие според сроковете в него. Причините за неизпълнения/отклонения с написаното в плана се декларират в писмен вид.</w:t>
      </w:r>
    </w:p>
    <w:p w14:paraId="6EE61AC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управлява рисковете за безопасността и здравето при  изпълнение на СМР, чрез:</w:t>
      </w:r>
    </w:p>
    <w:p w14:paraId="0C9DBDB4" w14:textId="77777777" w:rsidR="009702C5" w:rsidRPr="00061925" w:rsidRDefault="009702C5" w:rsidP="00F12857">
      <w:pPr>
        <w:jc w:val="both"/>
        <w:rPr>
          <w:rFonts w:ascii="Verdana" w:hAnsi="Verdana"/>
          <w:sz w:val="18"/>
          <w:szCs w:val="18"/>
        </w:rPr>
      </w:pPr>
      <w:r w:rsidRPr="00061925">
        <w:rPr>
          <w:rFonts w:ascii="Verdana" w:hAnsi="Verdana"/>
          <w:sz w:val="18"/>
          <w:szCs w:val="18"/>
        </w:rPr>
        <w:t>12.1. определяне на отговорно лице по безопасност и здраве при работа за етапа на изпълнение на СМР;</w:t>
      </w:r>
    </w:p>
    <w:p w14:paraId="1A835678" w14:textId="77777777" w:rsidR="009702C5" w:rsidRPr="00061925" w:rsidRDefault="009702C5" w:rsidP="00F12857">
      <w:pPr>
        <w:jc w:val="both"/>
        <w:rPr>
          <w:rFonts w:ascii="Verdana" w:hAnsi="Verdana"/>
          <w:sz w:val="18"/>
          <w:szCs w:val="18"/>
        </w:rPr>
      </w:pPr>
      <w:r w:rsidRPr="00061925">
        <w:rPr>
          <w:rFonts w:ascii="Verdana" w:hAnsi="Verdana"/>
          <w:sz w:val="18"/>
          <w:szCs w:val="18"/>
        </w:rPr>
        <w:t>12.2. извършване, документиране и запознаване на работещите с оценка на риска за дейностите, които са предмет на договора;</w:t>
      </w:r>
    </w:p>
    <w:p w14:paraId="3B98F649" w14:textId="77777777" w:rsidR="009702C5" w:rsidRPr="00061925" w:rsidRDefault="009702C5" w:rsidP="00F12857">
      <w:pPr>
        <w:jc w:val="both"/>
        <w:rPr>
          <w:rFonts w:ascii="Verdana" w:hAnsi="Verdana"/>
          <w:sz w:val="18"/>
          <w:szCs w:val="18"/>
        </w:rPr>
      </w:pPr>
      <w:r w:rsidRPr="00061925">
        <w:rPr>
          <w:rFonts w:ascii="Verdana" w:hAnsi="Verdana"/>
          <w:sz w:val="18"/>
          <w:szCs w:val="18"/>
        </w:rPr>
        <w:t>12.3.  въвеждане, оповестяване и прилагане на процедури, инструкции и правила за безопасна работа на дейностите;</w:t>
      </w:r>
    </w:p>
    <w:p w14:paraId="762D2D4D" w14:textId="77777777" w:rsidR="009702C5" w:rsidRPr="00061925" w:rsidRDefault="009702C5" w:rsidP="00F12857">
      <w:pPr>
        <w:jc w:val="both"/>
        <w:rPr>
          <w:rFonts w:ascii="Verdana" w:hAnsi="Verdana"/>
          <w:sz w:val="18"/>
          <w:szCs w:val="18"/>
        </w:rPr>
      </w:pPr>
      <w:r w:rsidRPr="00061925">
        <w:rPr>
          <w:rFonts w:ascii="Verdana" w:hAnsi="Verdana"/>
          <w:sz w:val="18"/>
          <w:szCs w:val="18"/>
        </w:rPr>
        <w:t>12.4. осигуряване и оповестяване на актуални информационни листа за безопасност за използваните от него опасни вещества, в съответствие с актуалните изисквания на Регламент (ЕО) № 1272/2008 относно класифицирането, етикетирането и опаковането на вещества и смеси (CLP) ;</w:t>
      </w:r>
    </w:p>
    <w:p w14:paraId="3E2FDA8F" w14:textId="77777777" w:rsidR="009702C5" w:rsidRPr="00061925" w:rsidRDefault="009702C5" w:rsidP="00F12857">
      <w:pPr>
        <w:jc w:val="both"/>
        <w:rPr>
          <w:rFonts w:ascii="Verdana" w:hAnsi="Verdana"/>
          <w:sz w:val="18"/>
          <w:szCs w:val="18"/>
        </w:rPr>
      </w:pPr>
      <w:r w:rsidRPr="00061925">
        <w:rPr>
          <w:rFonts w:ascii="Verdana" w:hAnsi="Verdana"/>
          <w:sz w:val="18"/>
          <w:szCs w:val="18"/>
        </w:rPr>
        <w:t>12.5.  Правоспособен и квалифициран персонал, който може да докаже правоспособността си незабавно при поискване от страна на Възложителя;</w:t>
      </w:r>
    </w:p>
    <w:p w14:paraId="4CE075E4" w14:textId="77777777" w:rsidR="009702C5" w:rsidRPr="00061925" w:rsidRDefault="009702C5" w:rsidP="00F12857">
      <w:pPr>
        <w:jc w:val="both"/>
        <w:rPr>
          <w:rFonts w:ascii="Verdana" w:hAnsi="Verdana"/>
          <w:sz w:val="18"/>
          <w:szCs w:val="18"/>
        </w:rPr>
      </w:pPr>
      <w:r w:rsidRPr="00061925">
        <w:rPr>
          <w:rFonts w:ascii="Verdana" w:hAnsi="Verdana"/>
          <w:sz w:val="18"/>
          <w:szCs w:val="18"/>
        </w:rPr>
        <w:t>12.6. Работещи без медицински противопоказания и с валидна здравна книжка, заверена от  РЗИ (при СМР по водопроводната мрежа и при пряк контакт с питейна вода съгласно приложимите правила на Възложителя - заповед № ДР 430/ 13.07.2018г.);</w:t>
      </w:r>
    </w:p>
    <w:p w14:paraId="5A1792C7" w14:textId="77777777" w:rsidR="009702C5" w:rsidRPr="00061925" w:rsidRDefault="009702C5" w:rsidP="00F12857">
      <w:pPr>
        <w:jc w:val="both"/>
        <w:rPr>
          <w:rFonts w:ascii="Verdana" w:hAnsi="Verdana"/>
          <w:sz w:val="18"/>
          <w:szCs w:val="18"/>
        </w:rPr>
      </w:pPr>
      <w:r w:rsidRPr="00061925">
        <w:rPr>
          <w:rFonts w:ascii="Verdana" w:hAnsi="Verdana"/>
          <w:sz w:val="18"/>
          <w:szCs w:val="18"/>
        </w:rPr>
        <w:t>12.7. Разрешение за дейности с азбестосъдържащи продукти (по чл.73 от Закона за здравето), когато е приложимо.</w:t>
      </w:r>
    </w:p>
    <w:p w14:paraId="5566CC2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осигурява и поддържа:</w:t>
      </w:r>
    </w:p>
    <w:p w14:paraId="63B32200" w14:textId="77777777" w:rsidR="009702C5" w:rsidRPr="00061925" w:rsidRDefault="009702C5" w:rsidP="00F12857">
      <w:pPr>
        <w:jc w:val="both"/>
        <w:rPr>
          <w:rFonts w:ascii="Verdana" w:hAnsi="Verdana"/>
          <w:sz w:val="18"/>
          <w:szCs w:val="18"/>
        </w:rPr>
      </w:pPr>
      <w:r w:rsidRPr="00061925">
        <w:rPr>
          <w:rFonts w:ascii="Verdana" w:hAnsi="Verdana"/>
          <w:sz w:val="18"/>
          <w:szCs w:val="18"/>
        </w:rPr>
        <w:t>13.1. изправно работно оборудване, автомобилна техника, и приспособления в съответствие с характера на извършваната дейност;</w:t>
      </w:r>
    </w:p>
    <w:p w14:paraId="6A2C436C" w14:textId="77777777" w:rsidR="009702C5" w:rsidRPr="00061925" w:rsidRDefault="009702C5" w:rsidP="00F12857">
      <w:pPr>
        <w:jc w:val="both"/>
        <w:rPr>
          <w:rFonts w:ascii="Verdana" w:hAnsi="Verdana"/>
          <w:sz w:val="18"/>
          <w:szCs w:val="18"/>
        </w:rPr>
      </w:pPr>
      <w:r w:rsidRPr="00061925">
        <w:rPr>
          <w:rFonts w:ascii="Verdana" w:hAnsi="Verdana"/>
          <w:sz w:val="18"/>
          <w:szCs w:val="18"/>
        </w:rPr>
        <w:t>13.2. подходящи, възможно най-безопасни материали и вещества;</w:t>
      </w:r>
    </w:p>
    <w:p w14:paraId="3F2375E1" w14:textId="77777777" w:rsidR="009702C5" w:rsidRPr="00061925" w:rsidRDefault="009702C5" w:rsidP="00F12857">
      <w:pPr>
        <w:jc w:val="both"/>
        <w:rPr>
          <w:rFonts w:ascii="Verdana" w:hAnsi="Verdana"/>
          <w:sz w:val="18"/>
          <w:szCs w:val="18"/>
        </w:rPr>
      </w:pPr>
      <w:r w:rsidRPr="00061925">
        <w:rPr>
          <w:rFonts w:ascii="Verdana" w:hAnsi="Verdana"/>
          <w:sz w:val="18"/>
          <w:szCs w:val="18"/>
        </w:rPr>
        <w:t>13.3. съответствие с нормите и изискванията за пожарна безопасност;</w:t>
      </w:r>
    </w:p>
    <w:p w14:paraId="4E6E04F1" w14:textId="77777777" w:rsidR="009702C5" w:rsidRPr="00061925" w:rsidRDefault="009702C5" w:rsidP="00F12857">
      <w:pPr>
        <w:jc w:val="both"/>
        <w:rPr>
          <w:rFonts w:ascii="Verdana" w:hAnsi="Verdana"/>
          <w:sz w:val="18"/>
          <w:szCs w:val="18"/>
        </w:rPr>
      </w:pPr>
      <w:r w:rsidRPr="00061925">
        <w:rPr>
          <w:rFonts w:ascii="Verdana" w:hAnsi="Verdana"/>
          <w:sz w:val="18"/>
          <w:szCs w:val="18"/>
        </w:rPr>
        <w:t>13.4. съответствие с нормите за безопасност за съоръженията с повишена опасност, когато се използват такива;</w:t>
      </w:r>
    </w:p>
    <w:p w14:paraId="6DC060F9" w14:textId="77777777" w:rsidR="009702C5" w:rsidRPr="00061925" w:rsidRDefault="009702C5" w:rsidP="00F12857">
      <w:pPr>
        <w:jc w:val="both"/>
        <w:rPr>
          <w:rFonts w:ascii="Verdana" w:hAnsi="Verdana"/>
          <w:sz w:val="18"/>
          <w:szCs w:val="18"/>
        </w:rPr>
      </w:pPr>
      <w:r w:rsidRPr="00061925">
        <w:rPr>
          <w:rFonts w:ascii="Verdana" w:hAnsi="Verdana"/>
          <w:sz w:val="18"/>
          <w:szCs w:val="18"/>
        </w:rPr>
        <w:t>13.5. техническа поддръжка и ремонт, прегледи, проверки, лабораторни и технически изпитвания на използваното оборудване.</w:t>
      </w:r>
    </w:p>
    <w:p w14:paraId="08551EF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Изпълнителят се задължава да спазва пропускателния режим на обектите и зоните на </w:t>
      </w:r>
    </w:p>
    <w:p w14:paraId="449233AA" w14:textId="77777777" w:rsidR="009702C5" w:rsidRPr="00061925" w:rsidRDefault="009702C5" w:rsidP="00F12857">
      <w:pPr>
        <w:jc w:val="both"/>
        <w:rPr>
          <w:rFonts w:ascii="Verdana" w:hAnsi="Verdana"/>
          <w:sz w:val="18"/>
          <w:szCs w:val="18"/>
        </w:rPr>
      </w:pPr>
      <w:r w:rsidRPr="00061925">
        <w:rPr>
          <w:rFonts w:ascii="Verdana" w:hAnsi="Verdana"/>
          <w:sz w:val="18"/>
          <w:szCs w:val="18"/>
        </w:rPr>
        <w:t>Възложителя и правилата за реда в тях.</w:t>
      </w:r>
    </w:p>
    <w:p w14:paraId="37D4C83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lastRenderedPageBreak/>
        <w:t xml:space="preserve">Изпълнителят се задължава еднократно поне 1 работен ден предварително да поиска допуск за лицата и превозните средства, които в изпълнение на договорените дейности, ще пребивават на територията на затворената зона. </w:t>
      </w:r>
    </w:p>
    <w:p w14:paraId="7912B0F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издава карти-пропуск за всички автомобили на Изпълнителя.</w:t>
      </w:r>
    </w:p>
    <w:p w14:paraId="5D1ACCC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се задължава своевременно да уведомява Възложителя и да актуализира списъците при промяна на състава на работещите или на превозните средства.</w:t>
      </w:r>
    </w:p>
    <w:p w14:paraId="682F46E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Забранява се достъпа до затворените зони на лица и автомобили, за които не е поискан допуск. </w:t>
      </w:r>
    </w:p>
    <w:p w14:paraId="78C0373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посочва работната площадка и маршрутите за движение на хора и коли на Изпълнителя.</w:t>
      </w:r>
    </w:p>
    <w:p w14:paraId="0112A89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пребиваване на работници и техника на Изпълнителя извън посочените места.</w:t>
      </w:r>
    </w:p>
    <w:p w14:paraId="43D9CB6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се задължава да спазва посочените маршрути, товаро-разтоварни зони и места за паркиране на обекта/зоните, указаната максимална скорост на движение.</w:t>
      </w:r>
    </w:p>
    <w:p w14:paraId="155DB4A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Превозните средства се паркират на определените за това места, ориентирани по посока към изхода на станцията.</w:t>
      </w:r>
    </w:p>
    <w:p w14:paraId="46E8DF8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За договори за поддръжка и ремонти по водоснабдителна и канализационна мрежа, Възложителят провежда еднократно годишно начален инструктаж на работещи и длъжностни лица, определени от Изпълнителя. </w:t>
      </w:r>
    </w:p>
    <w:p w14:paraId="6ED45552"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Инструктираните от Възложителя специалисти с ръководни функции на Изпълнителя провеждат инструктаж на всички останали работещи на Изпълнителя. </w:t>
      </w:r>
    </w:p>
    <w:p w14:paraId="62DA20B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Правилата, процедурите и инструкциите по безопасност на Възложителя, са задължителни за Изпълнителя, освен ако няма друго писмено споразумение за това. </w:t>
      </w:r>
    </w:p>
    <w:p w14:paraId="652655D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Инструктажите по ЗБУТ и ПБ на работещите и посетителите на работната площадка, извън описаните са задължение на Изпълнителя и се провеждат и регистрират от негови длъжностни лица, съгласно действащото законодателството.</w:t>
      </w:r>
    </w:p>
    <w:p w14:paraId="0AB6E90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На всеки обект, в който се работи до 24 часа, Изпълнителят осигурява наличие на следните документи:</w:t>
      </w:r>
    </w:p>
    <w:p w14:paraId="26166A91" w14:textId="77777777" w:rsidR="009702C5" w:rsidRPr="00061925" w:rsidRDefault="009702C5" w:rsidP="00F12857">
      <w:pPr>
        <w:numPr>
          <w:ilvl w:val="1"/>
          <w:numId w:val="15"/>
        </w:numPr>
        <w:jc w:val="both"/>
        <w:rPr>
          <w:rFonts w:ascii="Verdana" w:hAnsi="Verdana"/>
          <w:sz w:val="18"/>
          <w:szCs w:val="18"/>
        </w:rPr>
      </w:pPr>
      <w:r w:rsidRPr="00061925">
        <w:rPr>
          <w:rFonts w:ascii="Verdana" w:hAnsi="Verdana"/>
          <w:sz w:val="18"/>
          <w:szCs w:val="18"/>
        </w:rPr>
        <w:t>Инструкции по безопасност и здраве за извършваните дейности;</w:t>
      </w:r>
    </w:p>
    <w:p w14:paraId="4502F8EB"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Информационни листове за безопасност на използваните химични вещества;</w:t>
      </w:r>
    </w:p>
    <w:p w14:paraId="1E142AB6"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Споразумение за съвместно осигуряване на ЗБУТ със „Софийска вода“ АД;</w:t>
      </w:r>
    </w:p>
    <w:p w14:paraId="06B74BB5"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Удостоверения/ свидетелства за правоспособност;</w:t>
      </w:r>
    </w:p>
    <w:p w14:paraId="40E00C16"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Документите за техническата годност на използваните съоръжения;</w:t>
      </w:r>
    </w:p>
    <w:p w14:paraId="6E3C7DB5"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Здравни книжки (когато е приложимо)</w:t>
      </w:r>
    </w:p>
    <w:p w14:paraId="21AF812A"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Книга за ежедневен инструктаж;</w:t>
      </w:r>
    </w:p>
    <w:p w14:paraId="64FAFE33" w14:textId="77777777" w:rsidR="009702C5" w:rsidRPr="00061925" w:rsidRDefault="009702C5" w:rsidP="00F12857">
      <w:pPr>
        <w:numPr>
          <w:ilvl w:val="1"/>
          <w:numId w:val="16"/>
        </w:numPr>
        <w:jc w:val="both"/>
        <w:rPr>
          <w:rFonts w:ascii="Verdana" w:hAnsi="Verdana"/>
          <w:sz w:val="18"/>
          <w:szCs w:val="18"/>
        </w:rPr>
      </w:pPr>
      <w:r w:rsidRPr="00061925">
        <w:rPr>
          <w:rFonts w:ascii="Verdana" w:hAnsi="Verdana"/>
          <w:sz w:val="18"/>
          <w:szCs w:val="18"/>
        </w:rPr>
        <w:t>Оценки на риска, наряди, разрешителни за работа за конкретния обект.</w:t>
      </w:r>
    </w:p>
    <w:p w14:paraId="0BF6D17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На всеки обект, в който се работи повече от 48 часа, Изпълнителят, освен документите по чл.27, осигурява и наличие на следните документи:</w:t>
      </w:r>
    </w:p>
    <w:p w14:paraId="16CF2531"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План по безопасност и здраве, вкл. планове за предотвратяване и ликвидиране на пожари и аварии и за евакуация на работещите и намиращите се на строителната площадка (при наличие на разрешение за строеж по ЗУТ);</w:t>
      </w:r>
    </w:p>
    <w:p w14:paraId="23D2838C"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lastRenderedPageBreak/>
        <w:t>Проект за временна организация на движението (при наличие на разрешение за строеж по ЗУТ);</w:t>
      </w:r>
    </w:p>
    <w:p w14:paraId="5E0D54EB"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Схеми с означение на местоположението на отделните подобекти (когато има такива) и на маршрутите за движение на пътни превозни средства и на пешеходци (при наличие на разрешение за строеж по ЗУТ);</w:t>
      </w:r>
    </w:p>
    <w:p w14:paraId="407FAB04"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Сертификати/протоколи от проверка на колективни средства за защита и съоръжения с повишена опасност;</w:t>
      </w:r>
    </w:p>
    <w:p w14:paraId="7CD084A7"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Здравни книжки (когато е приложимо);</w:t>
      </w:r>
    </w:p>
    <w:p w14:paraId="667DF074"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Книга за ежедневен инструктаж;</w:t>
      </w:r>
    </w:p>
    <w:p w14:paraId="087E80AA" w14:textId="77777777" w:rsidR="009702C5" w:rsidRPr="00061925" w:rsidRDefault="009702C5" w:rsidP="00F12857">
      <w:pPr>
        <w:numPr>
          <w:ilvl w:val="1"/>
          <w:numId w:val="14"/>
        </w:numPr>
        <w:jc w:val="both"/>
        <w:rPr>
          <w:rFonts w:ascii="Verdana" w:hAnsi="Verdana"/>
          <w:sz w:val="18"/>
          <w:szCs w:val="18"/>
        </w:rPr>
      </w:pPr>
      <w:r w:rsidRPr="00061925">
        <w:rPr>
          <w:rFonts w:ascii="Verdana" w:hAnsi="Verdana"/>
          <w:sz w:val="18"/>
          <w:szCs w:val="18"/>
        </w:rPr>
        <w:t>Оценки на риска, наряди, разрешителни за работа за конкретния обект.</w:t>
      </w:r>
    </w:p>
    <w:p w14:paraId="781AAA2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Специалното и работно облекло, ЛПС и изправни колективни средства за защита, за работния обект се осигуряват от Изпълнителя</w:t>
      </w:r>
      <w:r w:rsidRPr="00061925">
        <w:rPr>
          <w:rFonts w:ascii="Verdana" w:hAnsi="Verdana"/>
          <w:sz w:val="18"/>
          <w:szCs w:val="18"/>
          <w:lang w:val="ru-RU"/>
        </w:rPr>
        <w:t>,</w:t>
      </w:r>
      <w:r w:rsidRPr="00061925">
        <w:rPr>
          <w:rFonts w:ascii="Verdana" w:hAnsi="Verdana"/>
          <w:sz w:val="18"/>
          <w:szCs w:val="18"/>
        </w:rPr>
        <w:t xml:space="preserve"> съгласно предварителната оценка на риска  и се използват задължително при работа. Поддръжката и почистването на облеклото, ЛПС и КСЗ са задължение на Изпълнителя. </w:t>
      </w:r>
    </w:p>
    <w:p w14:paraId="31FECDC6" w14:textId="77777777" w:rsidR="009702C5" w:rsidRPr="00061925" w:rsidRDefault="009702C5" w:rsidP="00F12857">
      <w:pPr>
        <w:jc w:val="both"/>
        <w:rPr>
          <w:rFonts w:ascii="Verdana" w:hAnsi="Verdana"/>
          <w:sz w:val="18"/>
          <w:szCs w:val="18"/>
        </w:rPr>
      </w:pPr>
      <w:r w:rsidRPr="00061925">
        <w:rPr>
          <w:rFonts w:ascii="Verdana" w:hAnsi="Verdana"/>
          <w:sz w:val="18"/>
          <w:szCs w:val="18"/>
        </w:rPr>
        <w:t xml:space="preserve">Минималните задължителни средства,  при работа на територията на оградения обект/ затворена зона на „Софийска вода“ АД са: защитни обувки с ударозащитно бомбе и защита от пробождане на ходилото, ударозащитна каска и сигнален елек с емблема/лого  на Изпълнителя. </w:t>
      </w:r>
    </w:p>
    <w:p w14:paraId="1728E78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изисква използване на необходимите ЛПС от лица, които посещават обекта, където той извършва дейност.</w:t>
      </w:r>
    </w:p>
    <w:p w14:paraId="17478555"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Възложителят има право да отстранява от работната площадка лица без определените ЛПС и СРО.</w:t>
      </w:r>
    </w:p>
    <w:p w14:paraId="2DD2CC72" w14:textId="77777777" w:rsidR="009702C5" w:rsidRPr="00061925" w:rsidRDefault="009702C5" w:rsidP="00F12857">
      <w:pPr>
        <w:jc w:val="both"/>
        <w:rPr>
          <w:rFonts w:ascii="Verdana" w:hAnsi="Verdana"/>
          <w:sz w:val="18"/>
          <w:szCs w:val="18"/>
        </w:rPr>
      </w:pPr>
    </w:p>
    <w:p w14:paraId="0AF9FE98" w14:textId="77777777" w:rsidR="009702C5" w:rsidRPr="00061925" w:rsidRDefault="009702C5" w:rsidP="00F12857">
      <w:pPr>
        <w:jc w:val="both"/>
        <w:rPr>
          <w:rFonts w:ascii="Verdana" w:hAnsi="Verdana"/>
          <w:b/>
          <w:sz w:val="18"/>
          <w:szCs w:val="18"/>
        </w:rPr>
      </w:pPr>
      <w:r w:rsidRPr="00061925">
        <w:rPr>
          <w:rFonts w:ascii="Verdana" w:hAnsi="Verdana"/>
          <w:b/>
          <w:sz w:val="18"/>
          <w:szCs w:val="18"/>
        </w:rPr>
        <w:t>Санитарно хигиенни условия</w:t>
      </w:r>
    </w:p>
    <w:p w14:paraId="33A8C42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консумирането на храна и напитки на работни площадки.</w:t>
      </w:r>
    </w:p>
    <w:p w14:paraId="6C797862"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Измиването на  ръцете с подходящи измиващи и дезинфекциращи  препарати е задължително.</w:t>
      </w:r>
    </w:p>
    <w:p w14:paraId="0B0C499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оборудва преносима аптечка за първа долекарска помощ с медикаменти и превързочни материали в срок на годност.</w:t>
      </w:r>
    </w:p>
    <w:p w14:paraId="7170787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тютюнопушене извън определените за целта места</w:t>
      </w:r>
    </w:p>
    <w:p w14:paraId="02CAD0DE" w14:textId="77777777" w:rsidR="009702C5" w:rsidRPr="00061925" w:rsidRDefault="009702C5" w:rsidP="00F12857">
      <w:pPr>
        <w:jc w:val="both"/>
        <w:rPr>
          <w:rFonts w:ascii="Verdana" w:hAnsi="Verdana"/>
          <w:sz w:val="18"/>
          <w:szCs w:val="18"/>
        </w:rPr>
      </w:pPr>
    </w:p>
    <w:p w14:paraId="39BB8188" w14:textId="77777777" w:rsidR="009702C5" w:rsidRPr="00061925" w:rsidRDefault="009702C5" w:rsidP="00F12857">
      <w:pPr>
        <w:jc w:val="both"/>
        <w:rPr>
          <w:rFonts w:ascii="Verdana" w:hAnsi="Verdana"/>
          <w:sz w:val="18"/>
          <w:szCs w:val="18"/>
        </w:rPr>
      </w:pPr>
      <w:r w:rsidRPr="00061925">
        <w:rPr>
          <w:rFonts w:ascii="Verdana" w:hAnsi="Verdana"/>
          <w:b/>
          <w:sz w:val="18"/>
          <w:szCs w:val="18"/>
        </w:rPr>
        <w:t>Трудови злополуки, инциденти и почти инциденти</w:t>
      </w:r>
    </w:p>
    <w:p w14:paraId="696510A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Изпълнителят незабавно уведомява писмено Възложителя за всички злополуки, инциденти, наранявания, аварии, оказана първа помощ и отклонения от работния процес, които са застрашили или могат да застрашат човек. </w:t>
      </w:r>
    </w:p>
    <w:p w14:paraId="653DBE9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ежемесечно докладва на Възложителя брой отработени човекодни, общ брой работещи, почти инциденти, инциденти и злополуки.</w:t>
      </w:r>
    </w:p>
    <w:p w14:paraId="0CC6CAAF" w14:textId="77777777" w:rsidR="009702C5" w:rsidRPr="00061925" w:rsidRDefault="009702C5" w:rsidP="00F12857">
      <w:pPr>
        <w:jc w:val="both"/>
        <w:rPr>
          <w:rFonts w:ascii="Verdana" w:hAnsi="Verdana"/>
          <w:sz w:val="18"/>
          <w:szCs w:val="18"/>
        </w:rPr>
      </w:pPr>
    </w:p>
    <w:p w14:paraId="415A44C9" w14:textId="77777777" w:rsidR="009702C5" w:rsidRPr="00061925" w:rsidRDefault="009702C5" w:rsidP="00F12857">
      <w:pPr>
        <w:jc w:val="both"/>
        <w:rPr>
          <w:rFonts w:ascii="Verdana" w:hAnsi="Verdana"/>
          <w:b/>
          <w:sz w:val="18"/>
          <w:szCs w:val="18"/>
        </w:rPr>
      </w:pPr>
      <w:r w:rsidRPr="00061925">
        <w:rPr>
          <w:rFonts w:ascii="Verdana" w:hAnsi="Verdana"/>
          <w:b/>
          <w:sz w:val="18"/>
          <w:szCs w:val="18"/>
        </w:rPr>
        <w:t>Временна организация и безопасност на движението</w:t>
      </w:r>
    </w:p>
    <w:p w14:paraId="3F0DA91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е длъжен да маркира работната си площадка с ограждения/ мрежи, да я сигнализира със знаци по безопасност и актуална информационна табела на „Софийска вода“ АД.</w:t>
      </w:r>
    </w:p>
    <w:p w14:paraId="0A1D8C1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lastRenderedPageBreak/>
        <w:t>При извършване на аварийни СМР се прилагат схемите за временна организация и безопасност на движението от Наредба № 3 от 16 август 2010 г. за временната организация и безопасността на движението при извършване на строителни и монтажни работи по пътищата и улиците.</w:t>
      </w:r>
    </w:p>
    <w:p w14:paraId="2A93031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извършване на капиталови СМР се прилага проект за ВОБД, който е неразделна част от инвестиционния проект.</w:t>
      </w:r>
    </w:p>
    <w:p w14:paraId="64E9D1C2" w14:textId="77777777" w:rsidR="009702C5" w:rsidRPr="00061925" w:rsidRDefault="009702C5" w:rsidP="00F12857">
      <w:pPr>
        <w:jc w:val="both"/>
        <w:rPr>
          <w:rFonts w:ascii="Verdana" w:hAnsi="Verdana"/>
          <w:sz w:val="18"/>
          <w:szCs w:val="18"/>
        </w:rPr>
      </w:pPr>
    </w:p>
    <w:p w14:paraId="7920E1DB" w14:textId="77777777" w:rsidR="009702C5" w:rsidRPr="00061925" w:rsidRDefault="009702C5" w:rsidP="00F12857">
      <w:pPr>
        <w:jc w:val="both"/>
        <w:rPr>
          <w:rFonts w:ascii="Verdana" w:hAnsi="Verdana"/>
          <w:sz w:val="18"/>
          <w:szCs w:val="18"/>
        </w:rPr>
      </w:pPr>
      <w:r w:rsidRPr="00061925">
        <w:rPr>
          <w:rFonts w:ascii="Verdana" w:hAnsi="Verdana"/>
          <w:b/>
          <w:sz w:val="18"/>
          <w:szCs w:val="18"/>
        </w:rPr>
        <w:t>Изкопни работи</w:t>
      </w:r>
    </w:p>
    <w:p w14:paraId="7D857B5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извършване на изкопни работи, Изпълнителят огражда и сигнализира изкопите, съгласно действащото законодателство.</w:t>
      </w:r>
    </w:p>
    <w:p w14:paraId="04DA220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Работата в изкопи, възложени от Възложителя, започва след писмена оценка за безопасността на изкопа (попълнен чек лист по формат на Възложителя, предоставен при сключване на договора, или еквивалентен формат на Изпълнителя след съгласуване с Възложителя). При непопълнен чек лист Възложителят може да спре работата на Изпълнителя до попълването му.</w:t>
      </w:r>
    </w:p>
    <w:p w14:paraId="3F57795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Изкопи над 1,3 м се обезопасяват чрез откоси и/или подходящи системи за укрепване. При нестабилна почва или допълнителни рискови фактори се обезопасяват и изкопи с по-малка дълбочина.</w:t>
      </w:r>
    </w:p>
    <w:p w14:paraId="19D818C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разполагането на земна маса, превозни средства, машини или материали на разстояние по-малко от 1 м от ръба на изкопа.</w:t>
      </w:r>
    </w:p>
    <w:p w14:paraId="123AD63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 влизане и излизане от изкоп се използва стандартна стълба, която се поставя така, че горният ѝ край да е на височина 1 м над терена. При слизане и изкачване на работещ по стълбата да се предотвратява преобръщането на стълбата.</w:t>
      </w:r>
    </w:p>
    <w:p w14:paraId="7638F2F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използване на строителна техника за влизане и излизане от изкопа.</w:t>
      </w:r>
    </w:p>
    <w:p w14:paraId="01CDD8A8"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извършване на изкопни работи чрез подкопаване.</w:t>
      </w:r>
    </w:p>
    <w:p w14:paraId="50FD604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използване на криви, корозирали, изгнили или без необходимата якост укрепителни елементи.</w:t>
      </w:r>
    </w:p>
    <w:p w14:paraId="2364377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преминаване и престой на хора, както и други видове СМР в обсега на действие на строителна машина, изпълняваща изкопни работи.</w:t>
      </w:r>
    </w:p>
    <w:p w14:paraId="56B0209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 охранителната зона на проводници под напрежение или на действащ продуктопровод, изкопните работи се извършват под непосредственото ръководство на техническия ръководител и под наблюдението на представител на собственика на продуктопровода.</w:t>
      </w:r>
    </w:p>
    <w:p w14:paraId="3DDE938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Работата се преустановява при откриване на неизвестни подземни мрежи или съоръжения и при условия, различни от предвидените и оценените, до получаване на предписания от проектанта (при работи по проект) или техническия ръководител/ ръководителя на екипа.</w:t>
      </w:r>
    </w:p>
    <w:p w14:paraId="1ECE59A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вероятност изкопа да се превърне в ограничено пространство се прилагат адекватни мерки за безопасна работа в ограничено пространство.</w:t>
      </w:r>
    </w:p>
    <w:p w14:paraId="6D51B9DF" w14:textId="77777777" w:rsidR="009702C5" w:rsidRPr="00061925" w:rsidRDefault="009702C5" w:rsidP="00F12857">
      <w:pPr>
        <w:jc w:val="both"/>
        <w:rPr>
          <w:rFonts w:ascii="Verdana" w:hAnsi="Verdana"/>
          <w:sz w:val="18"/>
          <w:szCs w:val="18"/>
        </w:rPr>
      </w:pPr>
    </w:p>
    <w:p w14:paraId="7354A349" w14:textId="77777777" w:rsidR="009702C5" w:rsidRPr="00061925" w:rsidRDefault="009702C5" w:rsidP="00F12857">
      <w:pPr>
        <w:jc w:val="both"/>
        <w:rPr>
          <w:rFonts w:ascii="Verdana" w:hAnsi="Verdana"/>
          <w:sz w:val="18"/>
          <w:szCs w:val="18"/>
        </w:rPr>
      </w:pPr>
      <w:r w:rsidRPr="00061925">
        <w:rPr>
          <w:rFonts w:ascii="Verdana" w:hAnsi="Verdana"/>
          <w:b/>
          <w:sz w:val="18"/>
          <w:szCs w:val="18"/>
        </w:rPr>
        <w:t>Работа в ограничени пространства</w:t>
      </w:r>
    </w:p>
    <w:p w14:paraId="11090A5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Капаците на шахтите се отварят с изправни инструменти и приспособления.</w:t>
      </w:r>
    </w:p>
    <w:p w14:paraId="22DEE8A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повдигането на капаците на шахтите с вкарване на ръце под тях.</w:t>
      </w:r>
    </w:p>
    <w:p w14:paraId="5C900CD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При работа в ограничено пространство /шахта, камера, резервоар, кладенец, закрит канал, тръбопровод, колектор, силоз и др./ се спазват изискванията на Наредба № 9 </w:t>
      </w:r>
      <w:r w:rsidRPr="00061925">
        <w:rPr>
          <w:rFonts w:ascii="Verdana" w:hAnsi="Verdana"/>
          <w:sz w:val="18"/>
          <w:szCs w:val="18"/>
        </w:rPr>
        <w:lastRenderedPageBreak/>
        <w:t>за осигуряване на здравословни и безопасни условия на труд при експлоатация и поддържане на водоснабдителни и канализационни системи.</w:t>
      </w:r>
    </w:p>
    <w:p w14:paraId="1D4A249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Допускането до работа в ограничено пространство се дава с издаване на документ/разрешително за работа, като:</w:t>
      </w:r>
    </w:p>
    <w:p w14:paraId="406BB34A"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Броят на членовете в работния екип се определя от допускащия, след изготвяне на оценка на риска и попълване на задължителното разрешително за допускане до работа в ограниченото пространство, но не по-малко от двама човека.</w:t>
      </w:r>
    </w:p>
    <w:p w14:paraId="7EC9FB51"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Минималните екипи за работа в ограничено пространство, които изпълнителят трябва да има в наличност са не по-малко от два;</w:t>
      </w:r>
    </w:p>
    <w:p w14:paraId="25BB3FAC"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До работа в ограничено пространство се допускат само лица, които са обучени за работа в ограничени пространства;</w:t>
      </w:r>
    </w:p>
    <w:p w14:paraId="1B867D08"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 xml:space="preserve">Класът на взривозащита на оборудването следва да е съобразен със средата, в която ще се работи;  </w:t>
      </w:r>
    </w:p>
    <w:p w14:paraId="117763B1"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Всеки работещ в ограниченото пространство, следва да има:</w:t>
      </w:r>
    </w:p>
    <w:p w14:paraId="2C38313A"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Газ детектор;</w:t>
      </w:r>
    </w:p>
    <w:p w14:paraId="02C55331"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Самоспасителен дихателен апарат;</w:t>
      </w:r>
    </w:p>
    <w:p w14:paraId="67153F76"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Ударозащитна каска за работа на височина с начелно осветление;</w:t>
      </w:r>
    </w:p>
    <w:p w14:paraId="353088B5"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Сбруя за цяло тяло.</w:t>
      </w:r>
    </w:p>
    <w:p w14:paraId="21F95562"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Всеки екип за работа в ограничено пространство следва да е оборудван с:</w:t>
      </w:r>
    </w:p>
    <w:p w14:paraId="754D4AF8"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Трипод със съответното оборудване за достъп и евакуация– лебедка/и, спирачни устройства, спасителни устройства, въжета, карабинери и др.</w:t>
      </w:r>
    </w:p>
    <w:p w14:paraId="3141F90A"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Средства за обезопасяване на работната площадка/шахтата.</w:t>
      </w:r>
    </w:p>
    <w:p w14:paraId="4AFBD2AB" w14:textId="77777777" w:rsidR="009702C5" w:rsidRPr="00061925" w:rsidRDefault="009702C5" w:rsidP="00F12857">
      <w:pPr>
        <w:numPr>
          <w:ilvl w:val="1"/>
          <w:numId w:val="17"/>
        </w:numPr>
        <w:jc w:val="both"/>
        <w:rPr>
          <w:rFonts w:ascii="Verdana" w:hAnsi="Verdana"/>
          <w:sz w:val="18"/>
          <w:szCs w:val="18"/>
        </w:rPr>
      </w:pPr>
      <w:r w:rsidRPr="00061925">
        <w:rPr>
          <w:rFonts w:ascii="Verdana" w:hAnsi="Verdana"/>
          <w:sz w:val="18"/>
          <w:szCs w:val="18"/>
        </w:rPr>
        <w:t>Разрешителните за работа в ОП се издават както следва:</w:t>
      </w:r>
    </w:p>
    <w:p w14:paraId="39CDC263"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в затворени зони на Възложителя  -  от длъжностни лица на Възложителя;</w:t>
      </w:r>
    </w:p>
    <w:p w14:paraId="25A728C2" w14:textId="77777777" w:rsidR="009702C5" w:rsidRPr="00061925" w:rsidRDefault="009702C5" w:rsidP="00F12857">
      <w:pPr>
        <w:numPr>
          <w:ilvl w:val="2"/>
          <w:numId w:val="17"/>
        </w:numPr>
        <w:jc w:val="both"/>
        <w:rPr>
          <w:rFonts w:ascii="Verdana" w:hAnsi="Verdana"/>
          <w:sz w:val="18"/>
          <w:szCs w:val="18"/>
        </w:rPr>
      </w:pPr>
      <w:r w:rsidRPr="00061925">
        <w:rPr>
          <w:rFonts w:ascii="Verdana" w:hAnsi="Verdana"/>
          <w:sz w:val="18"/>
          <w:szCs w:val="18"/>
        </w:rPr>
        <w:t>от длъжностни лица на Изпълнителя в останалите случаи.</w:t>
      </w:r>
    </w:p>
    <w:p w14:paraId="18D35752" w14:textId="77777777" w:rsidR="009702C5" w:rsidRPr="00061925" w:rsidRDefault="009702C5" w:rsidP="00F12857">
      <w:pPr>
        <w:jc w:val="both"/>
        <w:rPr>
          <w:rFonts w:ascii="Verdana" w:hAnsi="Verdana"/>
          <w:b/>
          <w:sz w:val="18"/>
          <w:szCs w:val="18"/>
        </w:rPr>
      </w:pPr>
    </w:p>
    <w:p w14:paraId="7EC9AB25" w14:textId="77777777" w:rsidR="009702C5" w:rsidRPr="00061925" w:rsidRDefault="009702C5" w:rsidP="00F12857">
      <w:pPr>
        <w:jc w:val="both"/>
        <w:rPr>
          <w:rFonts w:ascii="Verdana" w:hAnsi="Verdana"/>
          <w:sz w:val="18"/>
          <w:szCs w:val="18"/>
        </w:rPr>
      </w:pPr>
      <w:r w:rsidRPr="00061925">
        <w:rPr>
          <w:rFonts w:ascii="Verdana" w:hAnsi="Verdana"/>
          <w:b/>
          <w:sz w:val="18"/>
          <w:szCs w:val="18"/>
        </w:rPr>
        <w:t>Работа с опасни вещества</w:t>
      </w:r>
    </w:p>
    <w:p w14:paraId="19B799C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работа с химични вещества на работната площадка се спазват приложимите изисквания за безопасна работа и опазване на околната среда.</w:t>
      </w:r>
    </w:p>
    <w:p w14:paraId="33938AD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Използваните опасни химични вещества и смеси се съхраняват в подходящи за целта съдове, с етикети с име на веществото и съответните знаци за опасност, съгласно класификацията на опасностите на Регламент CLP ((ЕО) № 1272/2008).</w:t>
      </w:r>
    </w:p>
    <w:p w14:paraId="3E4307C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На работните обекти се поддържат налични технически средства за овладяване на разливи – сорбенти, чували, съдове и инструменти за събиране и почистване и др.</w:t>
      </w:r>
    </w:p>
    <w:p w14:paraId="2C8DCEF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До работа по етернитови водопроводни мрежи се допускат само обучени лица за работа с азбестосъдържащи продукти, оборудвани с противопрахови маски с клас на защита </w:t>
      </w:r>
      <w:r w:rsidRPr="00061925">
        <w:rPr>
          <w:rFonts w:ascii="Verdana" w:hAnsi="Verdana"/>
          <w:sz w:val="18"/>
          <w:szCs w:val="18"/>
          <w:lang w:val="en-US"/>
        </w:rPr>
        <w:t>P</w:t>
      </w:r>
      <w:r w:rsidRPr="00061925">
        <w:rPr>
          <w:rFonts w:ascii="Verdana" w:hAnsi="Verdana"/>
          <w:sz w:val="18"/>
          <w:szCs w:val="18"/>
          <w:lang w:val="ru-RU"/>
        </w:rPr>
        <w:t>3</w:t>
      </w:r>
      <w:r w:rsidRPr="00061925">
        <w:rPr>
          <w:rFonts w:ascii="Verdana" w:hAnsi="Verdana"/>
          <w:sz w:val="18"/>
          <w:szCs w:val="18"/>
        </w:rPr>
        <w:t>.</w:t>
      </w:r>
    </w:p>
    <w:p w14:paraId="574A58C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работа по канализационни мрежи и съоръжения се предприемат всички мерки за защита от биологични агенти.</w:t>
      </w:r>
    </w:p>
    <w:p w14:paraId="5A3CFC8C" w14:textId="77777777" w:rsidR="009702C5" w:rsidRPr="00061925" w:rsidRDefault="009702C5" w:rsidP="00F12857">
      <w:pPr>
        <w:jc w:val="both"/>
        <w:rPr>
          <w:rFonts w:ascii="Verdana" w:hAnsi="Verdana"/>
          <w:sz w:val="18"/>
          <w:szCs w:val="18"/>
        </w:rPr>
      </w:pPr>
    </w:p>
    <w:p w14:paraId="70B1656B" w14:textId="77777777" w:rsidR="009702C5" w:rsidRPr="00061925" w:rsidRDefault="009702C5" w:rsidP="00F12857">
      <w:pPr>
        <w:jc w:val="both"/>
        <w:rPr>
          <w:rFonts w:ascii="Verdana" w:hAnsi="Verdana"/>
          <w:b/>
          <w:sz w:val="18"/>
          <w:szCs w:val="18"/>
        </w:rPr>
      </w:pPr>
      <w:r w:rsidRPr="00061925">
        <w:rPr>
          <w:rFonts w:ascii="Verdana" w:hAnsi="Verdana"/>
          <w:b/>
          <w:sz w:val="18"/>
          <w:szCs w:val="18"/>
        </w:rPr>
        <w:t>Работа на височина</w:t>
      </w:r>
    </w:p>
    <w:p w14:paraId="608C9C8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lastRenderedPageBreak/>
        <w:t>При работа на височина хората, оборудването и материалите се защитават от падане.</w:t>
      </w:r>
    </w:p>
    <w:p w14:paraId="0D5EAF9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Паданията от височина се предотвратяват чрез съоръжения и/или ограждения, които са достатъчно високи и са изградени най-малко от защитна бордова лента за крака, главно перило за ръце и средно перило за ръце или чрез еквивалентно алтернативно решение.</w:t>
      </w:r>
    </w:p>
    <w:p w14:paraId="048393B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Единични стълби с дължина по-голяма от 3 m се закрепват срещу обръщане назад или встрани независимо от броя на качванията или времето на използването им.</w:t>
      </w:r>
    </w:p>
    <w:p w14:paraId="46C7AFF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използване на единични стълби с дължина, по-голяма от 5 m, се вземат мерки срещу деформиране (подпиране в средата и др.).</w:t>
      </w:r>
    </w:p>
    <w:p w14:paraId="75B6B60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Скелетата, кофражите, подпорите и временните опори се проектират, оразмеряват, монтират, обезопасяват и поддържат така, че да могат да издържат действащите върху тях натоварвания и да се предотврати случайното им деформиране или задвижване.</w:t>
      </w:r>
    </w:p>
    <w:p w14:paraId="7D720AD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Експлоатацията на скелета започва след документирана проверка от длъжностни лица на Изпълнителя.</w:t>
      </w:r>
    </w:p>
    <w:p w14:paraId="1B162A3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Скелето следва да бъде проверявано веднъж седмично или след тежки неблагоприятни атмосферни условия или след съществена модификация.</w:t>
      </w:r>
    </w:p>
    <w:p w14:paraId="3C5ECA5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Скелетата, платформите и люлките се използват, съгласно инструкцията от производителя за монтажа, експлоатацията, допустимите натоварвания, демонтажа и изисквания за безопасна работа.</w:t>
      </w:r>
    </w:p>
    <w:p w14:paraId="1B861CB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Не се допуска поставяне на стъпките на скелетата и платформите върху случайни опори или върху елементи и съоръженията, когато не са оразмерени за целта. </w:t>
      </w:r>
    </w:p>
    <w:p w14:paraId="0308648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Скелетата и платформите изграждат/позиционират  върху стабилна основа/терен. </w:t>
      </w:r>
    </w:p>
    <w:p w14:paraId="74059D41"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Изкачване и слизане по скеле се допуска само по обезопасени проходи чрез стълби, които са елемент на скелето.</w:t>
      </w:r>
    </w:p>
    <w:p w14:paraId="166EBD61"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Подвижните скелета се застопоряват срещу внезапни премествания.</w:t>
      </w:r>
    </w:p>
    <w:p w14:paraId="3163F8E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Достъп до скеле, което е незавършено или не охранявано, трябва да се предотвратява (например чрез обозначаване на опасностите или предупредителни знаци, поставени на подходящи места).</w:t>
      </w:r>
    </w:p>
    <w:p w14:paraId="63504E0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прекачване на работещите в сградите и на покривите на сградите от подвижни работни площадки.</w:t>
      </w:r>
    </w:p>
    <w:p w14:paraId="1ACEE892"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Забранена е работа от стълба на височина по-голяма от 3 m от основата на стълбата от лице, което не е закрепено посредством предпазен колан към здрава и сигурна конструкция.</w:t>
      </w:r>
    </w:p>
    <w:p w14:paraId="0EBCE41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използване на техники за достъп и позициониране посредством въжета, въжената система трябва да съдържа най-малко две отделно закрепени въжета, като едното служи за средство за достъп, за слизане и за опора (работно въже), а другото служи за резервно средство (обезопасяващо въже).</w:t>
      </w:r>
    </w:p>
    <w:p w14:paraId="7F86D88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В случай, че се използват фиксирани точки за закрепване, същите трябва да бъдат проверявани от длъжностни лица на изпълнителя преди закрепването на системи за осигуряване и въжен достъп.</w:t>
      </w:r>
    </w:p>
    <w:p w14:paraId="732EEB78" w14:textId="77777777" w:rsidR="009702C5" w:rsidRPr="00061925" w:rsidRDefault="009702C5" w:rsidP="00F12857">
      <w:pPr>
        <w:jc w:val="both"/>
        <w:rPr>
          <w:rFonts w:ascii="Verdana" w:hAnsi="Verdana"/>
          <w:sz w:val="18"/>
          <w:szCs w:val="18"/>
        </w:rPr>
      </w:pPr>
    </w:p>
    <w:p w14:paraId="6A0C4ECE" w14:textId="77777777" w:rsidR="009702C5" w:rsidRPr="00061925" w:rsidRDefault="009702C5" w:rsidP="00F12857">
      <w:pPr>
        <w:jc w:val="both"/>
        <w:rPr>
          <w:rFonts w:ascii="Verdana" w:hAnsi="Verdana"/>
          <w:sz w:val="18"/>
          <w:szCs w:val="18"/>
        </w:rPr>
      </w:pPr>
      <w:r w:rsidRPr="00061925">
        <w:rPr>
          <w:rFonts w:ascii="Verdana" w:hAnsi="Verdana"/>
          <w:b/>
          <w:sz w:val="18"/>
          <w:szCs w:val="18"/>
        </w:rPr>
        <w:t>Повдигателни дейности</w:t>
      </w:r>
    </w:p>
    <w:p w14:paraId="75382A8C"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Повдигателните съоръжения се управляват и обслужват само от правоспособни лица, включително и лицата окачващи товарите.</w:t>
      </w:r>
    </w:p>
    <w:p w14:paraId="06C5246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lastRenderedPageBreak/>
        <w:t>Не се допуска направляване или придържане на повдигнатите материали с ръце и стоенето на работещите под товара или в непосредствена близост до него.</w:t>
      </w:r>
    </w:p>
    <w:p w14:paraId="5412AB2E"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използване на строителни машини и повдигателни съоръжения и уредби с неизправна звукова и/или светлинна оперативна сигнализация.</w:t>
      </w:r>
    </w:p>
    <w:p w14:paraId="6B3DF82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използване на собствено и/или наето повдигателно съоръжение, Изпълнителят осигурява:</w:t>
      </w:r>
    </w:p>
    <w:p w14:paraId="4365ADFC" w14:textId="77777777" w:rsidR="009702C5" w:rsidRPr="00061925" w:rsidRDefault="009702C5" w:rsidP="00F12857">
      <w:pPr>
        <w:numPr>
          <w:ilvl w:val="1"/>
          <w:numId w:val="18"/>
        </w:numPr>
        <w:jc w:val="both"/>
        <w:rPr>
          <w:rFonts w:ascii="Verdana" w:hAnsi="Verdana"/>
          <w:sz w:val="18"/>
          <w:szCs w:val="18"/>
        </w:rPr>
      </w:pPr>
      <w:r w:rsidRPr="00061925">
        <w:rPr>
          <w:rFonts w:ascii="Verdana" w:hAnsi="Verdana"/>
          <w:sz w:val="18"/>
          <w:szCs w:val="18"/>
        </w:rPr>
        <w:t>Повдигателното съоръжение да е преминало редовен технически преглед;</w:t>
      </w:r>
    </w:p>
    <w:p w14:paraId="2ED070D8" w14:textId="77777777" w:rsidR="009702C5" w:rsidRPr="00061925" w:rsidRDefault="009702C5" w:rsidP="00F12857">
      <w:pPr>
        <w:numPr>
          <w:ilvl w:val="1"/>
          <w:numId w:val="18"/>
        </w:numPr>
        <w:jc w:val="both"/>
        <w:rPr>
          <w:rFonts w:ascii="Verdana" w:hAnsi="Verdana"/>
          <w:sz w:val="18"/>
          <w:szCs w:val="18"/>
        </w:rPr>
      </w:pPr>
      <w:r w:rsidRPr="00061925">
        <w:rPr>
          <w:rFonts w:ascii="Verdana" w:hAnsi="Verdana"/>
          <w:sz w:val="18"/>
          <w:szCs w:val="18"/>
        </w:rPr>
        <w:t>Товарозахватните приспособления да са изправни и с валидна маркировка;</w:t>
      </w:r>
    </w:p>
    <w:p w14:paraId="0D85CF36"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Забранено е работещи на Изпълнителя да използват повдигателни съоръжения, собственост на „Софийска вода“ АД, без предварителна писмена договореност за това.</w:t>
      </w:r>
    </w:p>
    <w:p w14:paraId="616AFBB2" w14:textId="77777777" w:rsidR="009702C5" w:rsidRPr="00061925" w:rsidRDefault="009702C5" w:rsidP="00F12857">
      <w:pPr>
        <w:jc w:val="both"/>
        <w:rPr>
          <w:rFonts w:ascii="Verdana" w:hAnsi="Verdana"/>
          <w:sz w:val="18"/>
          <w:szCs w:val="18"/>
        </w:rPr>
      </w:pPr>
    </w:p>
    <w:p w14:paraId="6046B487" w14:textId="77777777" w:rsidR="009702C5" w:rsidRPr="00061925" w:rsidRDefault="009702C5" w:rsidP="00F12857">
      <w:pPr>
        <w:jc w:val="both"/>
        <w:rPr>
          <w:rFonts w:ascii="Verdana" w:hAnsi="Verdana"/>
          <w:sz w:val="18"/>
          <w:szCs w:val="18"/>
        </w:rPr>
      </w:pPr>
      <w:r w:rsidRPr="00061925">
        <w:rPr>
          <w:rFonts w:ascii="Verdana" w:hAnsi="Verdana"/>
          <w:b/>
          <w:sz w:val="18"/>
          <w:szCs w:val="18"/>
        </w:rPr>
        <w:t xml:space="preserve">Работа с опасни енергии </w:t>
      </w:r>
    </w:p>
    <w:p w14:paraId="13888938"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има право да поиска спиране и изолиране на енергийни източници (вода, въздух, електричество и т.н.) собственост на Възложителя, ако прецени, че създават риск на работната площадка.</w:t>
      </w:r>
    </w:p>
    <w:p w14:paraId="7804EB94"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Работа по ел. уредби, съоръжения и мрежи се извършва само от правоспособен и обучен персонал и по реда на Правилник за безопасност и здраве при работа по електрообзавеждането с напрежение до 1000 V и Правилник за безопасност и здраве при работа в електрически уредби на електрически и топлофикационни централи и по електрически мрежи.</w:t>
      </w:r>
    </w:p>
    <w:p w14:paraId="6FCE7C7B"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Когато при работа с ръчни и преносими инструменти, лампи и трансформатори се налага удължаване на захранващия им кабел, се използват фабрично произведени удължители със степен на защита на щепселните съединения, съответстваща на характеристиките на средата.</w:t>
      </w:r>
    </w:p>
    <w:p w14:paraId="5F8A744A"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Допусканото удължаване на захранващия кабел е такова, че работещият вижда електрическия контакт, от който се захранва удължителят или устройството за навиване на кабела на удължителя.</w:t>
      </w:r>
    </w:p>
    <w:p w14:paraId="5D9C3397"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Изкопните дейности с дълбочина над 0.5 m, непосредствено до стълб и/или в зоната на подземни технически проводи се извършват с наряд.</w:t>
      </w:r>
    </w:p>
    <w:p w14:paraId="4C74199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работа на обекти на „Софийска вода“ АД Изпълнителят:</w:t>
      </w:r>
    </w:p>
    <w:p w14:paraId="1D06D215"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Извършва  оценка на риска, включително от възможни аварийни ситуации, произтичащи от допир на мобилни съоръжения или оборудване с електропроводи под напрежение;</w:t>
      </w:r>
    </w:p>
    <w:p w14:paraId="29B63EC1"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4F9244C2"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3964ADBA"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66699DF2"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Изпълнителят използва електрическите съоръжения по начин, изключващ директния и индиректния допир;</w:t>
      </w:r>
    </w:p>
    <w:p w14:paraId="7CDD43E6"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lastRenderedPageBreak/>
        <w:t xml:space="preserve">Нарядите за работата по ел. мрежи и съоръжения на територия на затворени зони на Възложителя се издават от Възложителя; </w:t>
      </w:r>
    </w:p>
    <w:p w14:paraId="4F82B97A" w14:textId="77777777" w:rsidR="009702C5" w:rsidRPr="00061925" w:rsidRDefault="009702C5" w:rsidP="00F12857">
      <w:pPr>
        <w:numPr>
          <w:ilvl w:val="1"/>
          <w:numId w:val="19"/>
        </w:numPr>
        <w:jc w:val="both"/>
        <w:rPr>
          <w:rFonts w:ascii="Verdana" w:hAnsi="Verdana"/>
          <w:sz w:val="18"/>
          <w:szCs w:val="18"/>
        </w:rPr>
      </w:pPr>
      <w:r w:rsidRPr="00061925">
        <w:rPr>
          <w:rFonts w:ascii="Verdana" w:hAnsi="Verdana"/>
          <w:sz w:val="18"/>
          <w:szCs w:val="18"/>
        </w:rPr>
        <w:t>Изготвяне и поддържа авариен план.</w:t>
      </w:r>
    </w:p>
    <w:p w14:paraId="65125EF3"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Работа в неелектрически уредби и мрежи се извършва само от правоспособен и обучен персонал по реда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0CD1841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риск от поражение от опасна енергия, тя се изолира/ блокира така, че да не застрашава работещите и посетителите на обекта.</w:t>
      </w:r>
    </w:p>
    <w:p w14:paraId="5CC645B1"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Местата определени за изолиране, се маркират ясно и видимо.</w:t>
      </w:r>
    </w:p>
    <w:p w14:paraId="3D6C8C7D"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Работата по неелектрически уредби и мрежи в затворени зони на „Софийска вода“ АД се извършва по наряд, издаден от Възложителя.</w:t>
      </w:r>
    </w:p>
    <w:p w14:paraId="0856748D" w14:textId="77777777" w:rsidR="009702C5" w:rsidRPr="00061925" w:rsidRDefault="009702C5" w:rsidP="00F12857">
      <w:pPr>
        <w:jc w:val="both"/>
        <w:rPr>
          <w:rFonts w:ascii="Verdana" w:hAnsi="Verdana"/>
          <w:sz w:val="18"/>
          <w:szCs w:val="18"/>
        </w:rPr>
      </w:pPr>
    </w:p>
    <w:p w14:paraId="77C1F03A" w14:textId="77777777" w:rsidR="009702C5" w:rsidRPr="00061925" w:rsidRDefault="009702C5" w:rsidP="00F12857">
      <w:pPr>
        <w:jc w:val="both"/>
        <w:rPr>
          <w:rFonts w:ascii="Verdana" w:hAnsi="Verdana"/>
          <w:sz w:val="18"/>
          <w:szCs w:val="18"/>
        </w:rPr>
      </w:pPr>
      <w:r w:rsidRPr="00061925">
        <w:rPr>
          <w:rFonts w:ascii="Verdana" w:hAnsi="Verdana"/>
          <w:b/>
          <w:sz w:val="18"/>
          <w:szCs w:val="18"/>
        </w:rPr>
        <w:t>Огневи работи и пожарна безопасност</w:t>
      </w:r>
    </w:p>
    <w:p w14:paraId="6629EB5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Огневите работи на временни места започват след оценка на риска и планиране на мерки за управлението му, което се документира с издаване на Акт за огневи работи по формат на Възложителя, предоставен при сключване на договора, или еквивалентен формат на Изпълнителя, след съгласуване с Възложителя.</w:t>
      </w:r>
    </w:p>
    <w:p w14:paraId="71353AD8"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определя писмено Отговорен ръководител, Изпълнител и Наблюдател на огневите работи за всеки обект.</w:t>
      </w:r>
    </w:p>
    <w:p w14:paraId="221F680E"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 xml:space="preserve">Валидността на Акта е 1 работен ден и се отнася за дейността и условията, при които се извършва. </w:t>
      </w:r>
    </w:p>
    <w:p w14:paraId="29E7B708"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Оценката на риска е неотменима част от Акта за огневи работи. При промяна на условията се прави нова оценка на риска и се издава нов Акт за огневи работи.</w:t>
      </w:r>
    </w:p>
    <w:p w14:paraId="39656E7F"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Местата, където се извършват огневи работи се почистват предварително от горими материали, суха растителност и др.</w:t>
      </w:r>
    </w:p>
    <w:p w14:paraId="034CC7A5"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При наличие на преминаващи хора, мястото за огневи работи се огражда с пожароустойчиви прегради или завеси и се сигнализира с предупредителни табели „Внимание! Тук се извършват огневи дейности!).</w:t>
      </w:r>
    </w:p>
    <w:p w14:paraId="3393BFB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Огневи работи в изкопи се предприемат след повърхностно отводняване.</w:t>
      </w:r>
    </w:p>
    <w:p w14:paraId="462D8600"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Изпълнителят осигурява за своя сметка необходимият вид и количества, изправни и проверени пожарогасителни средства.</w:t>
      </w:r>
    </w:p>
    <w:p w14:paraId="5B7A8E48"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Местата, където се извършват дейности с вода под високо налягане (силата на струята JP (JP = JP = QxP, където JP е сила на струята, Q е Дебита в литри на минута (л/мин), a P e : налягането на помпата (P) в бара)  се обозначават и сигнализират по подходящ начин.</w:t>
      </w:r>
    </w:p>
    <w:p w14:paraId="07B149A9" w14:textId="77777777" w:rsidR="009702C5" w:rsidRPr="00061925" w:rsidRDefault="009702C5" w:rsidP="00F12857">
      <w:pPr>
        <w:numPr>
          <w:ilvl w:val="0"/>
          <w:numId w:val="12"/>
        </w:numPr>
        <w:jc w:val="both"/>
        <w:rPr>
          <w:rFonts w:ascii="Verdana" w:hAnsi="Verdana"/>
          <w:sz w:val="18"/>
          <w:szCs w:val="18"/>
        </w:rPr>
      </w:pPr>
      <w:r w:rsidRPr="00061925">
        <w:rPr>
          <w:rFonts w:ascii="Verdana" w:hAnsi="Verdana"/>
          <w:sz w:val="18"/>
          <w:szCs w:val="18"/>
        </w:rPr>
        <w:t>Не се допуска достъп на неупълномощени и външни лица до зоната, където се работи с вода под високо налягане.</w:t>
      </w:r>
    </w:p>
    <w:p w14:paraId="7F89CC3C" w14:textId="77777777" w:rsidR="009702C5" w:rsidRPr="00061925" w:rsidRDefault="009702C5" w:rsidP="00F12857">
      <w:pPr>
        <w:jc w:val="both"/>
        <w:rPr>
          <w:rFonts w:ascii="Verdana" w:hAnsi="Verdana"/>
          <w:b/>
          <w:sz w:val="18"/>
          <w:szCs w:val="18"/>
        </w:rPr>
      </w:pPr>
      <w:r w:rsidRPr="00061925">
        <w:rPr>
          <w:rFonts w:ascii="Verdana" w:hAnsi="Verdana"/>
          <w:b/>
          <w:sz w:val="18"/>
          <w:szCs w:val="18"/>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646D0FF5" w14:textId="77777777" w:rsidR="009702C5" w:rsidRPr="00061925" w:rsidRDefault="009702C5" w:rsidP="00F12857">
      <w:pPr>
        <w:jc w:val="both"/>
        <w:rPr>
          <w:rFonts w:ascii="Verdana" w:hAnsi="Verdana"/>
          <w:b/>
          <w:sz w:val="18"/>
          <w:szCs w:val="18"/>
        </w:rPr>
      </w:pPr>
      <w:r w:rsidRPr="00061925">
        <w:rPr>
          <w:rFonts w:ascii="Verdana" w:hAnsi="Verdana"/>
          <w:b/>
          <w:sz w:val="18"/>
          <w:szCs w:val="18"/>
        </w:rPr>
        <w:t>(от страна на) Възложителя – ……………………………………………………………………………………………</w:t>
      </w:r>
    </w:p>
    <w:p w14:paraId="470A1514" w14:textId="77777777" w:rsidR="009702C5" w:rsidRPr="00061925" w:rsidRDefault="009702C5" w:rsidP="00F12857">
      <w:pPr>
        <w:jc w:val="both"/>
        <w:rPr>
          <w:rFonts w:ascii="Verdana" w:hAnsi="Verdana"/>
          <w:b/>
          <w:sz w:val="18"/>
          <w:szCs w:val="18"/>
        </w:rPr>
      </w:pPr>
      <w:r w:rsidRPr="00061925">
        <w:rPr>
          <w:rFonts w:ascii="Verdana" w:hAnsi="Verdana"/>
          <w:b/>
          <w:sz w:val="18"/>
          <w:szCs w:val="18"/>
        </w:rPr>
        <w:t>………………………………………………………………………………………, (име, длъжност, тел.)</w:t>
      </w:r>
    </w:p>
    <w:p w14:paraId="68D76965" w14:textId="77777777" w:rsidR="009702C5" w:rsidRPr="00061925" w:rsidRDefault="009702C5" w:rsidP="00F12857">
      <w:pPr>
        <w:jc w:val="both"/>
        <w:rPr>
          <w:rFonts w:ascii="Verdana" w:hAnsi="Verdana"/>
          <w:b/>
          <w:sz w:val="18"/>
          <w:szCs w:val="18"/>
        </w:rPr>
      </w:pPr>
      <w:r w:rsidRPr="00061925">
        <w:rPr>
          <w:rFonts w:ascii="Verdana" w:hAnsi="Verdana"/>
          <w:b/>
          <w:sz w:val="18"/>
          <w:szCs w:val="18"/>
        </w:rPr>
        <w:lastRenderedPageBreak/>
        <w:t xml:space="preserve"> (от страна на) Изпълнителя – ……………………………………………...……………………………………………</w:t>
      </w:r>
    </w:p>
    <w:p w14:paraId="2AF32C52" w14:textId="77777777" w:rsidR="009702C5" w:rsidRPr="00061925" w:rsidRDefault="009702C5" w:rsidP="00F12857">
      <w:pPr>
        <w:jc w:val="both"/>
        <w:rPr>
          <w:rFonts w:ascii="Verdana" w:hAnsi="Verdana"/>
          <w:b/>
          <w:sz w:val="18"/>
          <w:szCs w:val="18"/>
        </w:rPr>
      </w:pPr>
      <w:r w:rsidRPr="00061925">
        <w:rPr>
          <w:rFonts w:ascii="Verdana" w:hAnsi="Verdana"/>
          <w:b/>
          <w:sz w:val="18"/>
          <w:szCs w:val="18"/>
        </w:rPr>
        <w:t>…………………………………………………………………………………………………, (име, длъжност, тел.)</w:t>
      </w:r>
    </w:p>
    <w:p w14:paraId="428ED8E9" w14:textId="77777777" w:rsidR="009702C5" w:rsidRPr="00061925" w:rsidRDefault="009702C5" w:rsidP="00F12857">
      <w:pPr>
        <w:jc w:val="both"/>
        <w:rPr>
          <w:rFonts w:ascii="Verdana" w:hAnsi="Verdana"/>
          <w:sz w:val="18"/>
          <w:szCs w:val="18"/>
        </w:rPr>
      </w:pPr>
    </w:p>
    <w:p w14:paraId="72C98BDD" w14:textId="39F14F0A" w:rsidR="009702C5" w:rsidRPr="00061925" w:rsidRDefault="009702C5" w:rsidP="00F12857">
      <w:pPr>
        <w:jc w:val="both"/>
        <w:rPr>
          <w:rFonts w:ascii="Verdana" w:hAnsi="Verdana"/>
          <w:sz w:val="18"/>
          <w:szCs w:val="18"/>
        </w:rPr>
      </w:pPr>
      <w:r w:rsidRPr="00061925">
        <w:rPr>
          <w:rFonts w:ascii="Verdana" w:hAnsi="Verdana"/>
          <w:sz w:val="18"/>
          <w:szCs w:val="18"/>
        </w:rPr>
        <w:t>ВЪЗЛОЖИТЕЛ</w:t>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r>
      <w:r w:rsidR="00FF5BCF" w:rsidRPr="00061925">
        <w:rPr>
          <w:rFonts w:ascii="Verdana" w:hAnsi="Verdana"/>
          <w:sz w:val="18"/>
          <w:szCs w:val="18"/>
        </w:rPr>
        <w:tab/>
        <w:t>ИЗПЪЛНИТЕЛ:</w:t>
      </w:r>
    </w:p>
    <w:p w14:paraId="39078284" w14:textId="77777777" w:rsidR="00FF5BCF" w:rsidRPr="00061925" w:rsidRDefault="00FF5BCF" w:rsidP="00BC4379">
      <w:pPr>
        <w:pStyle w:val="PlainText"/>
        <w:jc w:val="both"/>
        <w:rPr>
          <w:rFonts w:ascii="Verdana" w:hAnsi="Verdana" w:cs="Courier New"/>
          <w:sz w:val="18"/>
          <w:szCs w:val="18"/>
        </w:rPr>
        <w:sectPr w:rsidR="00FF5BCF" w:rsidRPr="00061925">
          <w:headerReference w:type="default" r:id="rId24"/>
          <w:footerReference w:type="default" r:id="rId25"/>
          <w:pgSz w:w="11906" w:h="16838"/>
          <w:pgMar w:top="1417" w:right="1417" w:bottom="1417" w:left="1417" w:header="708" w:footer="708" w:gutter="0"/>
          <w:cols w:space="708"/>
          <w:docGrid w:linePitch="360"/>
        </w:sectPr>
      </w:pPr>
    </w:p>
    <w:p w14:paraId="7026C4B6" w14:textId="77777777" w:rsidR="00FF5BCF" w:rsidRPr="00061925" w:rsidRDefault="00FF5BCF" w:rsidP="00FF5BCF">
      <w:pPr>
        <w:spacing w:line="276" w:lineRule="auto"/>
        <w:jc w:val="center"/>
        <w:rPr>
          <w:rFonts w:ascii="Verdana" w:hAnsi="Verdana" w:cs="Times New Roman"/>
          <w:b/>
          <w:bCs/>
          <w:sz w:val="18"/>
          <w:szCs w:val="18"/>
        </w:rPr>
      </w:pPr>
      <w:r w:rsidRPr="00061925">
        <w:rPr>
          <w:rFonts w:ascii="Verdana" w:hAnsi="Verdana" w:cs="Times New Roman"/>
          <w:b/>
          <w:bCs/>
          <w:sz w:val="18"/>
          <w:szCs w:val="18"/>
        </w:rPr>
        <w:lastRenderedPageBreak/>
        <w:t>СПОРАЗУМЕНИЕ</w:t>
      </w:r>
    </w:p>
    <w:p w14:paraId="1A557441" w14:textId="77777777" w:rsidR="00FF5BCF" w:rsidRPr="00061925" w:rsidRDefault="00FF5BCF" w:rsidP="00FF5BCF">
      <w:pPr>
        <w:widowControl w:val="0"/>
        <w:autoSpaceDE w:val="0"/>
        <w:autoSpaceDN w:val="0"/>
        <w:adjustRightInd w:val="0"/>
        <w:spacing w:line="276" w:lineRule="auto"/>
        <w:jc w:val="center"/>
        <w:rPr>
          <w:rFonts w:ascii="Verdana" w:hAnsi="Verdana" w:cs="Times New Roman"/>
          <w:b/>
          <w:bCs/>
          <w:sz w:val="18"/>
          <w:szCs w:val="18"/>
          <w:lang w:val="ru-RU"/>
        </w:rPr>
      </w:pPr>
    </w:p>
    <w:p w14:paraId="5B599816" w14:textId="77777777" w:rsidR="00FF5BCF" w:rsidRPr="00061925" w:rsidRDefault="00FF5BCF" w:rsidP="00FF5BCF">
      <w:pPr>
        <w:widowControl w:val="0"/>
        <w:autoSpaceDE w:val="0"/>
        <w:autoSpaceDN w:val="0"/>
        <w:adjustRightInd w:val="0"/>
        <w:spacing w:line="276" w:lineRule="auto"/>
        <w:jc w:val="center"/>
        <w:rPr>
          <w:rFonts w:ascii="Verdana" w:eastAsia="@PMingLiU" w:hAnsi="Verdana" w:cs="Times New Roman"/>
          <w:sz w:val="18"/>
          <w:szCs w:val="18"/>
          <w:lang w:val="ru-RU"/>
        </w:rPr>
      </w:pPr>
      <w:r w:rsidRPr="00061925">
        <w:rPr>
          <w:rFonts w:ascii="Verdana" w:eastAsia="@PMingLiU" w:hAnsi="Verdana" w:cs="Times New Roman"/>
          <w:sz w:val="18"/>
          <w:szCs w:val="18"/>
          <w:lang w:val="ru-RU"/>
        </w:rPr>
        <w:t>Към договор № ........................</w:t>
      </w:r>
    </w:p>
    <w:p w14:paraId="172C5FDB" w14:textId="77777777" w:rsidR="00FF5BCF" w:rsidRPr="00061925" w:rsidRDefault="00FF5BCF" w:rsidP="00FF5BCF">
      <w:pPr>
        <w:spacing w:after="120" w:line="276" w:lineRule="auto"/>
        <w:jc w:val="center"/>
        <w:rPr>
          <w:rFonts w:ascii="Verdana" w:hAnsi="Verdana" w:cs="Times New Roman"/>
          <w:b/>
          <w:sz w:val="18"/>
          <w:szCs w:val="18"/>
          <w:lang w:val="ru-RU"/>
        </w:rPr>
      </w:pPr>
    </w:p>
    <w:p w14:paraId="1C662290" w14:textId="77777777" w:rsidR="00FF5BCF" w:rsidRPr="00061925" w:rsidRDefault="00FF5BCF" w:rsidP="00FF5BCF">
      <w:pPr>
        <w:spacing w:after="120" w:line="276" w:lineRule="auto"/>
        <w:jc w:val="center"/>
        <w:rPr>
          <w:rFonts w:ascii="Verdana" w:hAnsi="Verdana" w:cs="Times New Roman"/>
          <w:b/>
          <w:sz w:val="18"/>
          <w:szCs w:val="18"/>
        </w:rPr>
      </w:pPr>
      <w:r w:rsidRPr="00061925">
        <w:rPr>
          <w:rFonts w:ascii="Verdana" w:hAnsi="Verdana" w:cs="Times New Roman"/>
          <w:b/>
          <w:sz w:val="18"/>
          <w:szCs w:val="18"/>
        </w:rPr>
        <w:t xml:space="preserve">за съвместно осигуряване опазването на околната среда, </w:t>
      </w:r>
    </w:p>
    <w:p w14:paraId="1548A52A" w14:textId="77777777" w:rsidR="00FF5BCF" w:rsidRPr="00061925" w:rsidRDefault="00FF5BCF" w:rsidP="00FF5BCF">
      <w:pPr>
        <w:spacing w:after="120" w:line="276" w:lineRule="auto"/>
        <w:jc w:val="center"/>
        <w:rPr>
          <w:rFonts w:ascii="Verdana" w:hAnsi="Verdana" w:cs="Times New Roman"/>
          <w:b/>
          <w:sz w:val="18"/>
          <w:szCs w:val="18"/>
        </w:rPr>
      </w:pPr>
      <w:r w:rsidRPr="00061925">
        <w:rPr>
          <w:rFonts w:ascii="Verdana" w:hAnsi="Verdana" w:cs="Times New Roman"/>
          <w:b/>
          <w:sz w:val="18"/>
          <w:szCs w:val="18"/>
        </w:rPr>
        <w:t xml:space="preserve">при извършване на строително-монтажни работи (СМР) и ремонти, възложени от “Софийска вода” АД </w:t>
      </w:r>
    </w:p>
    <w:p w14:paraId="1EF4EE3D" w14:textId="77777777" w:rsidR="00FF5BCF" w:rsidRPr="00061925" w:rsidRDefault="00FF5BCF" w:rsidP="00FF5BCF">
      <w:pPr>
        <w:spacing w:after="120" w:line="276" w:lineRule="auto"/>
        <w:jc w:val="both"/>
        <w:rPr>
          <w:rFonts w:ascii="Verdana" w:hAnsi="Verdana" w:cs="Times New Roman"/>
          <w:b/>
          <w:sz w:val="18"/>
          <w:szCs w:val="18"/>
          <w:lang w:val="ru-RU"/>
        </w:rPr>
      </w:pPr>
    </w:p>
    <w:p w14:paraId="3564538E" w14:textId="77777777"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sz w:val="18"/>
          <w:szCs w:val="18"/>
        </w:rPr>
        <w:t xml:space="preserve">На </w:t>
      </w:r>
      <w:r w:rsidRPr="00061925">
        <w:rPr>
          <w:rFonts w:ascii="Verdana" w:hAnsi="Verdana" w:cs="Times New Roman"/>
          <w:b/>
          <w:bCs/>
          <w:sz w:val="18"/>
          <w:szCs w:val="18"/>
        </w:rPr>
        <w:t>..................</w:t>
      </w:r>
      <w:r w:rsidRPr="00061925">
        <w:rPr>
          <w:rFonts w:ascii="Verdana" w:hAnsi="Verdana" w:cs="Times New Roman"/>
          <w:b/>
          <w:bCs/>
          <w:sz w:val="18"/>
          <w:szCs w:val="18"/>
          <w:lang w:val="ru-RU"/>
        </w:rPr>
        <w:t xml:space="preserve">.. </w:t>
      </w:r>
      <w:r w:rsidRPr="00061925">
        <w:rPr>
          <w:rFonts w:ascii="Verdana" w:hAnsi="Verdana" w:cs="Times New Roman"/>
          <w:sz w:val="18"/>
          <w:szCs w:val="18"/>
        </w:rPr>
        <w:t>г.</w:t>
      </w:r>
      <w:r w:rsidRPr="00061925">
        <w:rPr>
          <w:rFonts w:ascii="Verdana" w:hAnsi="Verdana" w:cs="Times New Roman"/>
          <w:sz w:val="18"/>
          <w:szCs w:val="18"/>
          <w:lang w:val="ru-RU"/>
        </w:rPr>
        <w:t>,</w:t>
      </w:r>
      <w:r w:rsidRPr="00061925">
        <w:rPr>
          <w:rFonts w:ascii="Verdana" w:hAnsi="Verdana" w:cs="Times New Roman"/>
          <w:sz w:val="18"/>
          <w:szCs w:val="18"/>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4E64DAB" w14:textId="77777777"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b/>
          <w:sz w:val="18"/>
          <w:szCs w:val="18"/>
        </w:rPr>
        <w:t>Възложителя</w:t>
      </w:r>
      <w:r w:rsidRPr="00061925">
        <w:rPr>
          <w:rFonts w:ascii="Verdana" w:hAnsi="Verdana" w:cs="Times New Roman"/>
          <w:sz w:val="18"/>
          <w:szCs w:val="18"/>
        </w:rPr>
        <w:t xml:space="preserve"> – “Софийска вода” АД </w:t>
      </w:r>
      <w:r w:rsidRPr="00061925">
        <w:rPr>
          <w:rFonts w:ascii="Verdana" w:hAnsi="Verdana" w:cs="Times New Roman"/>
          <w:b/>
          <w:sz w:val="18"/>
          <w:szCs w:val="18"/>
        </w:rPr>
        <w:t xml:space="preserve">и </w:t>
      </w:r>
    </w:p>
    <w:p w14:paraId="723E8637" w14:textId="77777777"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b/>
          <w:sz w:val="18"/>
          <w:szCs w:val="18"/>
        </w:rPr>
        <w:t xml:space="preserve">Изпълнителя </w:t>
      </w:r>
      <w:r w:rsidRPr="00061925">
        <w:rPr>
          <w:rFonts w:ascii="Verdana" w:hAnsi="Verdana" w:cs="Times New Roman"/>
          <w:sz w:val="18"/>
          <w:szCs w:val="18"/>
        </w:rPr>
        <w:t>– ………………………………………………………………………………………………………………</w:t>
      </w:r>
    </w:p>
    <w:p w14:paraId="63AFD7CD" w14:textId="77777777" w:rsidR="00FF5BCF" w:rsidRPr="00061925" w:rsidRDefault="00FF5BCF" w:rsidP="00FF5BCF">
      <w:pPr>
        <w:spacing w:after="120"/>
        <w:jc w:val="both"/>
        <w:rPr>
          <w:rFonts w:ascii="Verdana" w:hAnsi="Verdana" w:cs="Times New Roman"/>
          <w:b/>
          <w:sz w:val="18"/>
          <w:szCs w:val="18"/>
        </w:rPr>
      </w:pPr>
      <w:r w:rsidRPr="00061925">
        <w:rPr>
          <w:rFonts w:ascii="Verdana" w:hAnsi="Verdana" w:cs="Times New Roman"/>
          <w:bCs/>
          <w:sz w:val="18"/>
          <w:szCs w:val="18"/>
        </w:rPr>
        <w:t>Координирането на съвместното прилагане на настоящото Споразумение</w:t>
      </w:r>
      <w:r w:rsidRPr="00061925">
        <w:rPr>
          <w:rFonts w:ascii="Verdana" w:hAnsi="Verdana" w:cs="Times New Roman"/>
          <w:b/>
          <w:sz w:val="18"/>
          <w:szCs w:val="18"/>
        </w:rPr>
        <w:t>,</w:t>
      </w:r>
      <w:r w:rsidRPr="00061925">
        <w:rPr>
          <w:rFonts w:ascii="Verdana" w:hAnsi="Verdana" w:cs="Times New Roman"/>
          <w:bCs/>
          <w:sz w:val="18"/>
          <w:szCs w:val="18"/>
        </w:rPr>
        <w:t xml:space="preserve"> при извършване на дейности, предмет на договор, се възлага на </w:t>
      </w:r>
      <w:r w:rsidRPr="00061925">
        <w:rPr>
          <w:rFonts w:ascii="Verdana" w:hAnsi="Verdana" w:cs="Times New Roman"/>
          <w:b/>
          <w:bCs/>
          <w:sz w:val="18"/>
          <w:szCs w:val="18"/>
        </w:rPr>
        <w:t>контролиращи служители</w:t>
      </w:r>
      <w:r w:rsidRPr="00061925">
        <w:rPr>
          <w:rFonts w:ascii="Verdana" w:hAnsi="Verdana" w:cs="Times New Roman"/>
          <w:b/>
          <w:sz w:val="18"/>
          <w:szCs w:val="18"/>
        </w:rPr>
        <w:t>:</w:t>
      </w:r>
    </w:p>
    <w:p w14:paraId="6BF6BBFF" w14:textId="77777777" w:rsidR="00FF5BCF" w:rsidRPr="00061925" w:rsidRDefault="00FF5BCF" w:rsidP="00FF5BCF">
      <w:pPr>
        <w:spacing w:after="120"/>
        <w:jc w:val="both"/>
        <w:rPr>
          <w:rFonts w:ascii="Verdana" w:hAnsi="Verdana" w:cs="Times New Roman"/>
          <w:bCs/>
          <w:sz w:val="18"/>
          <w:szCs w:val="18"/>
          <w:lang w:val="ru-RU"/>
        </w:rPr>
      </w:pPr>
      <w:r w:rsidRPr="00061925">
        <w:rPr>
          <w:rFonts w:ascii="Verdana" w:hAnsi="Verdana" w:cs="Times New Roman"/>
          <w:sz w:val="18"/>
          <w:szCs w:val="18"/>
        </w:rPr>
        <w:t>(от страна на)</w:t>
      </w:r>
      <w:r w:rsidRPr="00061925">
        <w:rPr>
          <w:rFonts w:ascii="Verdana" w:hAnsi="Verdana" w:cs="Times New Roman"/>
          <w:b/>
          <w:sz w:val="18"/>
          <w:szCs w:val="18"/>
        </w:rPr>
        <w:t xml:space="preserve"> Възложителя</w:t>
      </w:r>
      <w:r w:rsidRPr="00061925">
        <w:rPr>
          <w:rFonts w:ascii="Verdana" w:hAnsi="Verdana" w:cs="Times New Roman"/>
          <w:bCs/>
          <w:sz w:val="18"/>
          <w:szCs w:val="18"/>
        </w:rPr>
        <w:t xml:space="preserve"> –</w:t>
      </w:r>
      <w:r w:rsidRPr="00061925">
        <w:rPr>
          <w:rFonts w:ascii="Verdana" w:hAnsi="Verdana" w:cs="Times New Roman"/>
          <w:bCs/>
          <w:sz w:val="18"/>
          <w:szCs w:val="18"/>
          <w:lang w:val="ru-RU"/>
        </w:rPr>
        <w:t xml:space="preserve"> ……………………………………………………………………………………………</w:t>
      </w:r>
    </w:p>
    <w:p w14:paraId="73970E62" w14:textId="77777777" w:rsidR="00FF5BCF" w:rsidRPr="00061925" w:rsidRDefault="00FF5BCF" w:rsidP="00FF5BCF">
      <w:pPr>
        <w:spacing w:after="120"/>
        <w:jc w:val="both"/>
        <w:rPr>
          <w:rFonts w:ascii="Verdana" w:hAnsi="Verdana" w:cs="Times New Roman"/>
          <w:sz w:val="18"/>
          <w:szCs w:val="18"/>
        </w:rPr>
      </w:pPr>
      <w:r w:rsidRPr="00061925">
        <w:rPr>
          <w:rFonts w:ascii="Verdana" w:hAnsi="Verdana" w:cs="Times New Roman"/>
          <w:sz w:val="18"/>
          <w:szCs w:val="18"/>
        </w:rPr>
        <w:t>………………………………………………………………………………………..…</w:t>
      </w:r>
      <w:r w:rsidRPr="00061925">
        <w:rPr>
          <w:rFonts w:ascii="Verdana" w:hAnsi="Verdana" w:cs="Times New Roman"/>
          <w:sz w:val="18"/>
          <w:szCs w:val="18"/>
          <w:lang w:val="ru-RU"/>
        </w:rPr>
        <w:t>………………………………………</w:t>
      </w:r>
    </w:p>
    <w:p w14:paraId="050FC369" w14:textId="77777777" w:rsidR="00FF5BCF" w:rsidRPr="00061925" w:rsidRDefault="00FF5BCF" w:rsidP="00FF5BCF">
      <w:pPr>
        <w:spacing w:after="120"/>
        <w:ind w:left="3540" w:firstLine="708"/>
        <w:jc w:val="both"/>
        <w:rPr>
          <w:rFonts w:ascii="Verdana" w:hAnsi="Verdana" w:cs="Times New Roman"/>
          <w:bCs/>
          <w:i/>
          <w:sz w:val="18"/>
          <w:szCs w:val="18"/>
        </w:rPr>
      </w:pPr>
      <w:r w:rsidRPr="00061925">
        <w:rPr>
          <w:rFonts w:ascii="Verdana" w:hAnsi="Verdana" w:cs="Times New Roman"/>
          <w:bCs/>
          <w:i/>
          <w:sz w:val="18"/>
          <w:szCs w:val="18"/>
        </w:rPr>
        <w:t>(име, длъжност, тел.)</w:t>
      </w:r>
    </w:p>
    <w:p w14:paraId="48C845B9" w14:textId="77777777" w:rsidR="00FF5BCF" w:rsidRPr="00061925" w:rsidRDefault="00FF5BCF" w:rsidP="00FF5BCF">
      <w:pPr>
        <w:spacing w:after="120"/>
        <w:jc w:val="both"/>
        <w:rPr>
          <w:rFonts w:ascii="Verdana" w:hAnsi="Verdana" w:cs="Times New Roman"/>
          <w:bCs/>
          <w:i/>
          <w:sz w:val="18"/>
          <w:szCs w:val="18"/>
        </w:rPr>
      </w:pPr>
      <w:r w:rsidRPr="00061925">
        <w:rPr>
          <w:rFonts w:ascii="Verdana" w:hAnsi="Verdana" w:cs="Times New Roman"/>
          <w:sz w:val="18"/>
          <w:szCs w:val="18"/>
        </w:rPr>
        <w:t xml:space="preserve"> (от страна на)</w:t>
      </w:r>
      <w:r w:rsidRPr="00061925">
        <w:rPr>
          <w:rFonts w:ascii="Verdana" w:hAnsi="Verdana" w:cs="Times New Roman"/>
          <w:b/>
          <w:sz w:val="18"/>
          <w:szCs w:val="18"/>
        </w:rPr>
        <w:t xml:space="preserve"> Изпълнителя </w:t>
      </w:r>
      <w:r w:rsidRPr="00061925">
        <w:rPr>
          <w:rFonts w:ascii="Verdana" w:hAnsi="Verdana" w:cs="Times New Roman"/>
          <w:bCs/>
          <w:sz w:val="18"/>
          <w:szCs w:val="18"/>
        </w:rPr>
        <w:t>–</w:t>
      </w:r>
      <w:r w:rsidRPr="00061925">
        <w:rPr>
          <w:rFonts w:ascii="Verdana" w:hAnsi="Verdana" w:cs="Times New Roman"/>
          <w:sz w:val="18"/>
          <w:szCs w:val="18"/>
        </w:rPr>
        <w:t xml:space="preserve"> ……………………………………………...……………………………………………</w:t>
      </w:r>
    </w:p>
    <w:p w14:paraId="462794FC" w14:textId="77777777" w:rsidR="00FF5BCF" w:rsidRPr="00061925" w:rsidRDefault="00FF5BCF" w:rsidP="00FF5BCF">
      <w:pPr>
        <w:spacing w:after="120"/>
        <w:jc w:val="both"/>
        <w:rPr>
          <w:rFonts w:ascii="Verdana" w:hAnsi="Verdana" w:cs="Times New Roman"/>
          <w:sz w:val="18"/>
          <w:szCs w:val="18"/>
          <w:lang w:val="ru-RU"/>
        </w:rPr>
      </w:pPr>
      <w:r w:rsidRPr="00061925">
        <w:rPr>
          <w:rFonts w:ascii="Verdana" w:hAnsi="Verdana" w:cs="Times New Roman"/>
          <w:sz w:val="18"/>
          <w:szCs w:val="18"/>
          <w:lang w:val="ru-RU"/>
        </w:rPr>
        <w:t>…………………………………………………………………………………………………………………………..………</w:t>
      </w:r>
    </w:p>
    <w:p w14:paraId="778B6C06" w14:textId="77777777" w:rsidR="00FF5BCF" w:rsidRPr="00061925" w:rsidRDefault="00FF5BCF" w:rsidP="00FF5BCF">
      <w:pPr>
        <w:spacing w:after="120"/>
        <w:ind w:left="3540" w:firstLine="708"/>
        <w:jc w:val="both"/>
        <w:rPr>
          <w:rFonts w:ascii="Verdana" w:hAnsi="Verdana" w:cs="Times New Roman"/>
          <w:bCs/>
          <w:i/>
          <w:sz w:val="18"/>
          <w:szCs w:val="18"/>
          <w:lang w:val="ru-RU"/>
        </w:rPr>
      </w:pPr>
      <w:r w:rsidRPr="00061925">
        <w:rPr>
          <w:rFonts w:ascii="Verdana" w:hAnsi="Verdana" w:cs="Times New Roman"/>
          <w:bCs/>
          <w:i/>
          <w:sz w:val="18"/>
          <w:szCs w:val="18"/>
        </w:rPr>
        <w:t>(име, длъжност, тел.)</w:t>
      </w:r>
    </w:p>
    <w:p w14:paraId="3ABC1246" w14:textId="77777777"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C15D714" w14:textId="77777777" w:rsidR="00FF5BCF" w:rsidRPr="00061925" w:rsidRDefault="00FF5BCF" w:rsidP="00FF5BCF">
      <w:pPr>
        <w:tabs>
          <w:tab w:val="left" w:pos="360"/>
        </w:tabs>
        <w:spacing w:line="276" w:lineRule="auto"/>
        <w:jc w:val="both"/>
        <w:rPr>
          <w:rFonts w:ascii="Verdana" w:hAnsi="Verdana" w:cs="Times New Roman"/>
          <w:sz w:val="18"/>
          <w:szCs w:val="18"/>
        </w:rPr>
      </w:pPr>
    </w:p>
    <w:p w14:paraId="4CE8F753" w14:textId="77777777" w:rsidR="00FF5BCF" w:rsidRPr="00061925" w:rsidRDefault="00FF5BCF" w:rsidP="00FF5BCF">
      <w:pPr>
        <w:spacing w:line="276" w:lineRule="auto"/>
        <w:jc w:val="both"/>
        <w:rPr>
          <w:rFonts w:ascii="Verdana" w:eastAsia="@PMingLiU" w:hAnsi="Verdana" w:cs="Times New Roman"/>
          <w:sz w:val="18"/>
          <w:szCs w:val="18"/>
        </w:rPr>
      </w:pPr>
      <w:r w:rsidRPr="00061925">
        <w:rPr>
          <w:rFonts w:ascii="Verdana" w:hAnsi="Verdana" w:cs="Times New Roman"/>
          <w:sz w:val="18"/>
          <w:szCs w:val="18"/>
        </w:rPr>
        <w:t xml:space="preserve">Настоящото Споразумение изисква спазването от страна на </w:t>
      </w:r>
      <w:r w:rsidRPr="00061925">
        <w:rPr>
          <w:rFonts w:ascii="Verdana" w:hAnsi="Verdana" w:cs="Times New Roman"/>
          <w:b/>
          <w:sz w:val="18"/>
          <w:szCs w:val="18"/>
        </w:rPr>
        <w:t>Изпълнителя</w:t>
      </w:r>
      <w:r w:rsidRPr="00061925">
        <w:rPr>
          <w:rFonts w:ascii="Verdana" w:hAnsi="Verdana" w:cs="Times New Roman"/>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площадки (Задължения за спазване). </w:t>
      </w:r>
    </w:p>
    <w:p w14:paraId="20651BEC"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sz w:val="18"/>
          <w:szCs w:val="18"/>
        </w:rPr>
        <w:t xml:space="preserve">Изпълнителят се задължава да спазва изискванията по Споразумението от страна на </w:t>
      </w:r>
      <w:r w:rsidRPr="00061925">
        <w:rPr>
          <w:rFonts w:ascii="Verdana" w:eastAsia="@PMingLiU" w:hAnsi="Verdana" w:cs="Times New Roman"/>
          <w:b/>
          <w:sz w:val="18"/>
          <w:szCs w:val="18"/>
        </w:rPr>
        <w:t>всички свои работещи на обекта</w:t>
      </w:r>
      <w:r w:rsidRPr="00061925">
        <w:rPr>
          <w:rFonts w:ascii="Verdana" w:eastAsia="@PMingLiU" w:hAnsi="Verdana" w:cs="Times New Roman"/>
          <w:sz w:val="18"/>
          <w:szCs w:val="18"/>
        </w:rPr>
        <w:t xml:space="preserve">, на </w:t>
      </w:r>
      <w:r w:rsidRPr="00061925">
        <w:rPr>
          <w:rFonts w:ascii="Verdana" w:eastAsia="@PMingLiU" w:hAnsi="Verdana" w:cs="Times New Roman"/>
          <w:b/>
          <w:sz w:val="18"/>
          <w:szCs w:val="18"/>
        </w:rPr>
        <w:t>фирмите подизпълнители</w:t>
      </w:r>
      <w:r w:rsidRPr="00061925">
        <w:rPr>
          <w:rFonts w:ascii="Verdana" w:eastAsia="@PMingLiU" w:hAnsi="Verdana" w:cs="Times New Roman"/>
          <w:sz w:val="18"/>
          <w:szCs w:val="18"/>
        </w:rPr>
        <w:t xml:space="preserve">, на които са възложили работата си и на </w:t>
      </w:r>
      <w:r w:rsidRPr="00061925">
        <w:rPr>
          <w:rFonts w:ascii="Verdana" w:eastAsia="@PMingLiU" w:hAnsi="Verdana" w:cs="Times New Roman"/>
          <w:b/>
          <w:sz w:val="18"/>
          <w:szCs w:val="18"/>
        </w:rPr>
        <w:t>всички физически и юридически лица</w:t>
      </w:r>
      <w:r w:rsidRPr="00061925">
        <w:rPr>
          <w:rFonts w:ascii="Verdana" w:eastAsia="@PMingLiU" w:hAnsi="Verdana" w:cs="Times New Roman"/>
          <w:sz w:val="18"/>
          <w:szCs w:val="18"/>
        </w:rPr>
        <w:t xml:space="preserve">, които се намират на територията на обекта.  </w:t>
      </w:r>
    </w:p>
    <w:p w14:paraId="61ECEE5F" w14:textId="77777777" w:rsidR="00FF5BCF" w:rsidRPr="00061925" w:rsidRDefault="00FF5BCF" w:rsidP="00FF5BCF">
      <w:pPr>
        <w:tabs>
          <w:tab w:val="left" w:pos="360"/>
        </w:tabs>
        <w:spacing w:line="276" w:lineRule="auto"/>
        <w:jc w:val="both"/>
        <w:rPr>
          <w:rFonts w:ascii="Verdana" w:hAnsi="Verdana" w:cs="Times New Roman"/>
          <w:b/>
          <w:bCs/>
          <w:sz w:val="18"/>
          <w:szCs w:val="18"/>
        </w:rPr>
      </w:pPr>
      <w:r w:rsidRPr="00061925">
        <w:rPr>
          <w:rFonts w:ascii="Verdana" w:hAnsi="Verdana" w:cs="Times New Roman"/>
          <w:b/>
          <w:bCs/>
          <w:sz w:val="18"/>
          <w:szCs w:val="18"/>
        </w:rPr>
        <w:tab/>
        <w:t>ОБМЕН НА ИНФОРМАЦИЯ:</w:t>
      </w:r>
    </w:p>
    <w:p w14:paraId="598190D8"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b/>
          <w:sz w:val="18"/>
          <w:szCs w:val="18"/>
        </w:rPr>
        <w:t xml:space="preserve">Възложителят </w:t>
      </w:r>
      <w:r w:rsidRPr="00061925">
        <w:rPr>
          <w:rFonts w:ascii="Verdana" w:hAnsi="Verdana" w:cs="Times New Roman"/>
          <w:sz w:val="18"/>
          <w:szCs w:val="18"/>
        </w:rPr>
        <w:t>и</w:t>
      </w:r>
      <w:r w:rsidRPr="00061925">
        <w:rPr>
          <w:rFonts w:ascii="Verdana" w:hAnsi="Verdana" w:cs="Times New Roman"/>
          <w:b/>
          <w:sz w:val="18"/>
          <w:szCs w:val="18"/>
        </w:rPr>
        <w:t xml:space="preserve"> Изпълнителят </w:t>
      </w:r>
      <w:r w:rsidRPr="00061925">
        <w:rPr>
          <w:rFonts w:ascii="Verdana" w:hAnsi="Verdana" w:cs="Times New Roman"/>
          <w:sz w:val="18"/>
          <w:szCs w:val="18"/>
        </w:rPr>
        <w:t>обменят информация своевременно, по</w:t>
      </w:r>
      <w:r w:rsidRPr="00061925">
        <w:rPr>
          <w:rFonts w:ascii="Verdana" w:hAnsi="Verdana" w:cs="Times New Roman"/>
          <w:sz w:val="18"/>
          <w:szCs w:val="18"/>
          <w:lang w:val="ru-RU"/>
        </w:rPr>
        <w:t xml:space="preserve"> </w:t>
      </w:r>
      <w:r w:rsidRPr="00061925">
        <w:rPr>
          <w:rFonts w:ascii="Verdana" w:hAnsi="Verdana" w:cs="Times New Roman"/>
          <w:sz w:val="18"/>
          <w:szCs w:val="18"/>
        </w:rPr>
        <w:t>въпроси засягащи управлението на аспектите по ОС, предложения за подобрение или инциденти по ОС.</w:t>
      </w:r>
    </w:p>
    <w:p w14:paraId="5A9EA29B" w14:textId="77777777" w:rsidR="00FF5BCF" w:rsidRPr="00061925" w:rsidRDefault="00FF5BCF" w:rsidP="00336736">
      <w:pPr>
        <w:widowControl w:val="0"/>
        <w:numPr>
          <w:ilvl w:val="0"/>
          <w:numId w:val="11"/>
        </w:numPr>
        <w:tabs>
          <w:tab w:val="left" w:pos="0"/>
        </w:tabs>
        <w:autoSpaceDE w:val="0"/>
        <w:autoSpaceDN w:val="0"/>
        <w:adjustRightInd w:val="0"/>
        <w:spacing w:after="0" w:line="276" w:lineRule="auto"/>
        <w:jc w:val="both"/>
        <w:rPr>
          <w:rFonts w:ascii="Verdana" w:hAnsi="Verdana" w:cs="Times New Roman"/>
          <w:b/>
          <w:sz w:val="18"/>
          <w:szCs w:val="18"/>
        </w:rPr>
      </w:pPr>
      <w:r w:rsidRPr="00061925">
        <w:rPr>
          <w:rFonts w:ascii="Verdana" w:hAnsi="Verdana" w:cs="Times New Roman"/>
          <w:b/>
          <w:sz w:val="18"/>
          <w:szCs w:val="18"/>
        </w:rPr>
        <w:t xml:space="preserve">Възложителят </w:t>
      </w:r>
      <w:r w:rsidRPr="00061925">
        <w:rPr>
          <w:rFonts w:ascii="Verdana" w:hAnsi="Verdana" w:cs="Times New Roman"/>
          <w:sz w:val="18"/>
          <w:szCs w:val="18"/>
        </w:rPr>
        <w:t>предоставя на</w:t>
      </w:r>
      <w:r w:rsidRPr="00061925">
        <w:rPr>
          <w:rFonts w:ascii="Verdana" w:hAnsi="Verdana" w:cs="Times New Roman"/>
          <w:b/>
          <w:sz w:val="18"/>
          <w:szCs w:val="18"/>
        </w:rPr>
        <w:t xml:space="preserve"> Изпълнителя </w:t>
      </w:r>
      <w:r w:rsidRPr="00061925">
        <w:rPr>
          <w:rFonts w:ascii="Verdana" w:hAnsi="Verdana" w:cs="Times New Roman"/>
          <w:sz w:val="18"/>
          <w:szCs w:val="18"/>
        </w:rPr>
        <w:t>документираните добри практики и вътрешни правила за извършване на СМР и ремонти(процедури, инструкции и други).</w:t>
      </w:r>
    </w:p>
    <w:p w14:paraId="12D102FB"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sz w:val="18"/>
          <w:szCs w:val="18"/>
        </w:rPr>
        <w:t>Служителите на</w:t>
      </w:r>
      <w:r w:rsidRPr="00061925">
        <w:rPr>
          <w:rFonts w:ascii="Verdana" w:eastAsia="@PMingLiU" w:hAnsi="Verdana" w:cs="Times New Roman"/>
          <w:b/>
          <w:sz w:val="18"/>
          <w:szCs w:val="18"/>
        </w:rPr>
        <w:t xml:space="preserve"> Изпълнителя </w:t>
      </w:r>
      <w:r w:rsidRPr="00061925">
        <w:rPr>
          <w:rFonts w:ascii="Verdana" w:eastAsia="@PMingLiU" w:hAnsi="Verdana" w:cs="Times New Roman"/>
          <w:sz w:val="18"/>
          <w:szCs w:val="18"/>
        </w:rPr>
        <w:t xml:space="preserve">се запознават с изискванията на </w:t>
      </w:r>
      <w:r w:rsidRPr="00061925">
        <w:rPr>
          <w:rFonts w:ascii="Verdana" w:eastAsia="@PMingLiU" w:hAnsi="Verdana" w:cs="Times New Roman"/>
          <w:b/>
          <w:sz w:val="18"/>
          <w:szCs w:val="18"/>
        </w:rPr>
        <w:t xml:space="preserve">Възложителя </w:t>
      </w:r>
      <w:r w:rsidRPr="00061925">
        <w:rPr>
          <w:rFonts w:ascii="Verdana" w:eastAsia="@PMingLiU" w:hAnsi="Verdana" w:cs="Times New Roman"/>
          <w:sz w:val="18"/>
          <w:szCs w:val="18"/>
        </w:rPr>
        <w:t>по настоящото Споразумение, както и с всички предоставени вътрешно-регулативни документи.</w:t>
      </w:r>
    </w:p>
    <w:p w14:paraId="776C1585"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sz w:val="18"/>
          <w:szCs w:val="18"/>
        </w:rPr>
        <w:t>При поискване от страна на</w:t>
      </w:r>
      <w:r w:rsidRPr="00061925">
        <w:rPr>
          <w:rFonts w:ascii="Verdana" w:hAnsi="Verdana" w:cs="Times New Roman"/>
          <w:b/>
          <w:sz w:val="18"/>
          <w:szCs w:val="18"/>
        </w:rPr>
        <w:t xml:space="preserve"> Възложителя, Изпълнителя </w:t>
      </w:r>
      <w:r w:rsidRPr="00061925">
        <w:rPr>
          <w:rFonts w:ascii="Verdana" w:hAnsi="Verdana" w:cs="Times New Roman"/>
          <w:sz w:val="18"/>
          <w:szCs w:val="18"/>
        </w:rPr>
        <w:t xml:space="preserve">предоставя документирана </w:t>
      </w:r>
      <w:r w:rsidRPr="00061925">
        <w:rPr>
          <w:rFonts w:ascii="Verdana" w:hAnsi="Verdana" w:cs="Times New Roman"/>
          <w:sz w:val="18"/>
          <w:szCs w:val="18"/>
        </w:rPr>
        <w:lastRenderedPageBreak/>
        <w:t>информация за компетентността и квалификацията на служителите на Изпълнителя.</w:t>
      </w:r>
    </w:p>
    <w:p w14:paraId="08829451"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допуска на обектите на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480AACA"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2724C62D"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 xml:space="preserve">Изпълнителят </w:t>
      </w:r>
      <w:r w:rsidRPr="00061925">
        <w:rPr>
          <w:rFonts w:ascii="Verdana" w:eastAsia="@PMingLiU" w:hAnsi="Verdana" w:cs="Times New Roman"/>
          <w:sz w:val="18"/>
          <w:szCs w:val="18"/>
        </w:rPr>
        <w:t>се грижи за чистотата и добрата организация на работната площадка по време на СМР.</w:t>
      </w:r>
      <w:r w:rsidRPr="00061925">
        <w:rPr>
          <w:rFonts w:ascii="Verdana" w:hAnsi="Verdana" w:cs="Times New Roman"/>
          <w:sz w:val="18"/>
          <w:szCs w:val="18"/>
        </w:rPr>
        <w:t xml:space="preserve"> </w:t>
      </w:r>
    </w:p>
    <w:p w14:paraId="48D36811"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Изпълнителят</w:t>
      </w:r>
      <w:r w:rsidRPr="00061925">
        <w:rPr>
          <w:rFonts w:ascii="Verdana" w:eastAsia="@PMingLiU" w:hAnsi="Verdana" w:cs="Times New Roman"/>
          <w:sz w:val="18"/>
          <w:szCs w:val="18"/>
        </w:rPr>
        <w:t xml:space="preserve"> след приключване на СМР или ремонт, оставя обекта напълно почистен. </w:t>
      </w:r>
    </w:p>
    <w:p w14:paraId="714C2518" w14:textId="77777777" w:rsidR="00FF5BCF" w:rsidRPr="00061925" w:rsidRDefault="00FF5BCF" w:rsidP="00FF5BCF">
      <w:pPr>
        <w:tabs>
          <w:tab w:val="left" w:pos="360"/>
        </w:tabs>
        <w:spacing w:line="276" w:lineRule="auto"/>
        <w:ind w:left="360"/>
        <w:jc w:val="both"/>
        <w:rPr>
          <w:rFonts w:ascii="Verdana" w:eastAsia="@PMingLiU" w:hAnsi="Verdana" w:cs="Times New Roman"/>
          <w:sz w:val="18"/>
          <w:szCs w:val="18"/>
        </w:rPr>
      </w:pPr>
      <w:r w:rsidRPr="00061925">
        <w:rPr>
          <w:rFonts w:ascii="Verdana" w:hAnsi="Verdana" w:cs="Times New Roman"/>
          <w:b/>
          <w:bCs/>
          <w:sz w:val="18"/>
          <w:szCs w:val="18"/>
        </w:rPr>
        <w:t>РАБОТА С ХИМИЧНИ ВЕЩЕСТВА, ГОРИВА И СМЕСИ:</w:t>
      </w:r>
    </w:p>
    <w:p w14:paraId="11381085"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eastAsia="@PMingLiU"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eastAsia="@PMingLiU" w:hAnsi="Verdana" w:cs="Times New Roman"/>
          <w:sz w:val="18"/>
          <w:szCs w:val="18"/>
        </w:rPr>
        <w:t xml:space="preserve"> не допуска</w:t>
      </w:r>
      <w:r w:rsidRPr="00061925">
        <w:rPr>
          <w:rFonts w:ascii="Verdana" w:hAnsi="Verdana" w:cs="Times New Roman"/>
          <w:sz w:val="18"/>
          <w:szCs w:val="18"/>
        </w:rPr>
        <w:t xml:space="preserve"> течове на масла, горива и други химични вещества и смеси.</w:t>
      </w:r>
    </w:p>
    <w:p w14:paraId="2EDE691A"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eastAsia="@PMingLiU" w:hAnsi="Verdana" w:cs="Times New Roman"/>
          <w:sz w:val="18"/>
          <w:szCs w:val="18"/>
        </w:rPr>
        <w:t xml:space="preserve"> разполага с </w:t>
      </w:r>
      <w:r w:rsidRPr="00061925">
        <w:rPr>
          <w:rFonts w:ascii="Verdana" w:hAnsi="Verdana" w:cs="Times New Roman"/>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2572D96C"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спазва всички изисквания на ИЛБ за всички химикали, реагенти и горива. </w:t>
      </w:r>
    </w:p>
    <w:p w14:paraId="420BC8F2"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5928B50B"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09B64BA1" w14:textId="77777777" w:rsidR="00FF5BCF" w:rsidRPr="00061925" w:rsidRDefault="00FF5BCF" w:rsidP="00FF5BCF">
      <w:pPr>
        <w:tabs>
          <w:tab w:val="left" w:pos="360"/>
        </w:tabs>
        <w:spacing w:line="276" w:lineRule="auto"/>
        <w:ind w:left="360"/>
        <w:jc w:val="both"/>
        <w:rPr>
          <w:rFonts w:ascii="Verdana" w:hAnsi="Verdana" w:cs="Times New Roman"/>
          <w:b/>
          <w:bCs/>
          <w:sz w:val="18"/>
          <w:szCs w:val="18"/>
        </w:rPr>
      </w:pPr>
      <w:r w:rsidRPr="00061925">
        <w:rPr>
          <w:rFonts w:ascii="Verdana" w:hAnsi="Verdana" w:cs="Times New Roman"/>
          <w:b/>
          <w:bCs/>
          <w:sz w:val="18"/>
          <w:szCs w:val="18"/>
        </w:rPr>
        <w:t>РАБОТА В ЗЕЛЕНИ ПЛОЩИ:</w:t>
      </w:r>
    </w:p>
    <w:p w14:paraId="318010CB"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sz w:val="18"/>
          <w:szCs w:val="18"/>
        </w:rPr>
        <w:t xml:space="preserve">При работа в зелени площи, </w:t>
      </w: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осигурява премахване на повърхностния слой на почвата с дебелина 30 см, съхранението и връщането му обратно на място. В случай, че връщането му не е възможно,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е длъжен да го замени с притежаваща сертификат за качество плодородна почва.</w:t>
      </w:r>
    </w:p>
    <w:p w14:paraId="19110328"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lang w:val="ru-RU"/>
        </w:rPr>
        <w:t>Изпълнителят</w:t>
      </w:r>
      <w:r w:rsidRPr="00061925">
        <w:rPr>
          <w:rFonts w:ascii="Verdana" w:hAnsi="Verdana" w:cs="Times New Roman"/>
          <w:sz w:val="18"/>
          <w:szCs w:val="18"/>
        </w:rPr>
        <w:t xml:space="preserve"> извършва премахване, преместване или кастрене на дървесна растителност след като е уведомил</w:t>
      </w:r>
      <w:r w:rsidRPr="00061925">
        <w:rPr>
          <w:rFonts w:ascii="Verdana" w:hAnsi="Verdana" w:cs="Times New Roman"/>
          <w:b/>
          <w:sz w:val="18"/>
          <w:szCs w:val="18"/>
        </w:rPr>
        <w:t xml:space="preserve"> Възложителя </w:t>
      </w:r>
      <w:r w:rsidRPr="00061925">
        <w:rPr>
          <w:rFonts w:ascii="Verdana" w:hAnsi="Verdana" w:cs="Times New Roman"/>
          <w:sz w:val="18"/>
          <w:szCs w:val="18"/>
        </w:rPr>
        <w:t>и е получил разрешение за това.</w:t>
      </w:r>
    </w:p>
    <w:p w14:paraId="3CB2CCFB" w14:textId="77777777" w:rsidR="00FF5BCF" w:rsidRPr="00061925" w:rsidRDefault="00FF5BCF" w:rsidP="00FF5BCF">
      <w:pPr>
        <w:tabs>
          <w:tab w:val="left" w:pos="360"/>
        </w:tabs>
        <w:spacing w:line="276" w:lineRule="auto"/>
        <w:jc w:val="both"/>
        <w:rPr>
          <w:rFonts w:ascii="Verdana" w:hAnsi="Verdana" w:cs="Times New Roman"/>
          <w:b/>
          <w:bCs/>
          <w:sz w:val="18"/>
          <w:szCs w:val="18"/>
        </w:rPr>
      </w:pPr>
      <w:r w:rsidRPr="00061925">
        <w:rPr>
          <w:rFonts w:ascii="Verdana" w:eastAsia="@PMingLiU" w:hAnsi="Verdana" w:cs="Times New Roman"/>
          <w:sz w:val="18"/>
          <w:szCs w:val="18"/>
        </w:rPr>
        <w:tab/>
      </w:r>
      <w:r w:rsidRPr="00061925">
        <w:rPr>
          <w:rFonts w:ascii="Verdana" w:hAnsi="Verdana" w:cs="Times New Roman"/>
          <w:b/>
          <w:bCs/>
          <w:sz w:val="18"/>
          <w:szCs w:val="18"/>
        </w:rPr>
        <w:t>УПРАВЛЕНИЕ НА ОТПАДЪЦИ:</w:t>
      </w:r>
    </w:p>
    <w:p w14:paraId="326E7C8C"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eastAsia="@PMingLiU" w:hAnsi="Verdana" w:cs="Times New Roman"/>
          <w:b/>
          <w:sz w:val="18"/>
          <w:szCs w:val="18"/>
        </w:rPr>
        <w:t xml:space="preserve">Изпълнителят </w:t>
      </w:r>
      <w:r w:rsidRPr="00061925">
        <w:rPr>
          <w:rFonts w:ascii="Verdana" w:eastAsia="@PMingLiU" w:hAnsi="Verdana" w:cs="Times New Roman"/>
          <w:sz w:val="18"/>
          <w:szCs w:val="18"/>
        </w:rPr>
        <w:t>не допуска изхвърляне на битови и други отпадъци в изкопа и/или извън специализираните и обозначени съдове за съхранение.</w:t>
      </w:r>
    </w:p>
    <w:p w14:paraId="53ACC5A6"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26275363" w14:textId="77777777" w:rsidR="00FF5BCF" w:rsidRPr="00061925" w:rsidRDefault="00FF5BCF" w:rsidP="00336736">
      <w:pPr>
        <w:widowControl w:val="0"/>
        <w:numPr>
          <w:ilvl w:val="0"/>
          <w:numId w:val="11"/>
        </w:numPr>
        <w:autoSpaceDE w:val="0"/>
        <w:autoSpaceDN w:val="0"/>
        <w:adjustRightInd w:val="0"/>
        <w:spacing w:after="0" w:line="240" w:lineRule="auto"/>
        <w:jc w:val="both"/>
        <w:rPr>
          <w:rFonts w:ascii="Verdana" w:eastAsia="@PMingLiU" w:hAnsi="Verdana" w:cs="Times New Roman"/>
          <w:sz w:val="18"/>
          <w:szCs w:val="18"/>
          <w:lang w:val="ru-RU"/>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4DB6CDE3" w14:textId="77777777" w:rsidR="00FF5BCF" w:rsidRPr="00061925" w:rsidRDefault="00FF5BCF" w:rsidP="00336736">
      <w:pPr>
        <w:widowControl w:val="0"/>
        <w:numPr>
          <w:ilvl w:val="0"/>
          <w:numId w:val="11"/>
        </w:numPr>
        <w:autoSpaceDE w:val="0"/>
        <w:autoSpaceDN w:val="0"/>
        <w:adjustRightInd w:val="0"/>
        <w:spacing w:after="0" w:line="240" w:lineRule="auto"/>
        <w:jc w:val="both"/>
        <w:rPr>
          <w:rFonts w:ascii="Verdana" w:eastAsia="@PMingLiU" w:hAnsi="Verdana" w:cs="Times New Roman"/>
          <w:sz w:val="18"/>
          <w:szCs w:val="18"/>
          <w:lang w:val="ru-RU"/>
        </w:rPr>
      </w:pPr>
      <w:r w:rsidRPr="00061925">
        <w:rPr>
          <w:rFonts w:ascii="Verdana" w:eastAsia="@PMingLiU" w:hAnsi="Verdana" w:cs="Times New Roman"/>
          <w:b/>
          <w:bCs/>
          <w:sz w:val="18"/>
          <w:szCs w:val="18"/>
          <w:lang w:val="ru-RU"/>
        </w:rPr>
        <w:t>Изпълнителят</w:t>
      </w:r>
      <w:r w:rsidRPr="00061925">
        <w:rPr>
          <w:rFonts w:ascii="Verdana" w:eastAsia="@PMingLiU" w:hAnsi="Verdana" w:cs="Times New Roman"/>
          <w:sz w:val="18"/>
          <w:szCs w:val="18"/>
          <w:lang w:val="ru-RU"/>
        </w:rPr>
        <w:t xml:space="preserve"> предава </w:t>
      </w:r>
      <w:r w:rsidRPr="00061925">
        <w:rPr>
          <w:rFonts w:ascii="Verdana" w:eastAsia="@PMingLiU" w:hAnsi="Verdana" w:cs="Times New Roman"/>
          <w:sz w:val="18"/>
          <w:szCs w:val="18"/>
        </w:rPr>
        <w:t xml:space="preserve">разделно </w:t>
      </w:r>
      <w:r w:rsidRPr="00061925">
        <w:rPr>
          <w:rFonts w:ascii="Verdana" w:eastAsia="@PMingLiU" w:hAnsi="Verdana" w:cs="Times New Roman"/>
          <w:sz w:val="18"/>
          <w:szCs w:val="18"/>
          <w:lang w:val="ru-RU"/>
        </w:rPr>
        <w:t xml:space="preserve">всички </w:t>
      </w:r>
      <w:r w:rsidRPr="00061925">
        <w:rPr>
          <w:rFonts w:ascii="Verdana" w:eastAsia="@PMingLiU" w:hAnsi="Verdana" w:cs="Times New Roman"/>
          <w:sz w:val="18"/>
          <w:szCs w:val="18"/>
        </w:rPr>
        <w:t>видове отпадъци (</w:t>
      </w:r>
      <w:r w:rsidRPr="00061925">
        <w:rPr>
          <w:rFonts w:ascii="Verdana" w:eastAsia="@PMingLiU" w:hAnsi="Verdana" w:cs="Times New Roman"/>
          <w:sz w:val="18"/>
          <w:szCs w:val="18"/>
          <w:lang w:val="ru-RU"/>
        </w:rPr>
        <w:t>строителни</w:t>
      </w:r>
      <w:r w:rsidRPr="00061925">
        <w:rPr>
          <w:rFonts w:ascii="Verdana" w:eastAsia="@PMingLiU" w:hAnsi="Verdana" w:cs="Times New Roman"/>
          <w:sz w:val="18"/>
          <w:szCs w:val="18"/>
        </w:rPr>
        <w:t xml:space="preserve">, опасни, </w:t>
      </w:r>
      <w:r w:rsidRPr="00061925">
        <w:rPr>
          <w:rFonts w:ascii="Verdana" w:eastAsia="@PMingLiU" w:hAnsi="Verdana" w:cs="Times New Roman"/>
          <w:sz w:val="18"/>
          <w:szCs w:val="18"/>
          <w:lang w:val="ru-RU"/>
        </w:rPr>
        <w:t xml:space="preserve">излишни земни маси </w:t>
      </w:r>
      <w:r w:rsidRPr="00061925">
        <w:rPr>
          <w:rFonts w:ascii="Verdana" w:eastAsia="@PMingLiU" w:hAnsi="Verdana" w:cs="Times New Roman"/>
          <w:sz w:val="18"/>
          <w:szCs w:val="18"/>
        </w:rPr>
        <w:t xml:space="preserve">и други) </w:t>
      </w:r>
      <w:r w:rsidRPr="00061925">
        <w:rPr>
          <w:rFonts w:ascii="Verdana" w:eastAsia="@PMingLiU" w:hAnsi="Verdana" w:cs="Times New Roman"/>
          <w:sz w:val="18"/>
          <w:szCs w:val="18"/>
          <w:lang w:val="ru-RU"/>
        </w:rPr>
        <w:t xml:space="preserve">на лица, притежаващи издаден документ по реда на ЗУО, за третиране. При поискване, представя на </w:t>
      </w:r>
      <w:r w:rsidRPr="00061925">
        <w:rPr>
          <w:rFonts w:ascii="Verdana" w:eastAsia="@PMingLiU" w:hAnsi="Verdana" w:cs="Times New Roman"/>
          <w:b/>
          <w:bCs/>
          <w:sz w:val="18"/>
          <w:szCs w:val="18"/>
          <w:lang w:val="ru-RU"/>
        </w:rPr>
        <w:t>Възложителя</w:t>
      </w:r>
      <w:r w:rsidRPr="00061925">
        <w:rPr>
          <w:rFonts w:ascii="Verdana" w:eastAsia="@PMingLiU" w:hAnsi="Verdana" w:cs="Times New Roman"/>
          <w:sz w:val="18"/>
          <w:szCs w:val="18"/>
          <w:lang w:val="ru-RU"/>
        </w:rPr>
        <w:t xml:space="preserve"> документите (счетоводни документи, кантарни бележки</w:t>
      </w:r>
      <w:r w:rsidRPr="00061925">
        <w:rPr>
          <w:rFonts w:ascii="Verdana" w:eastAsia="@PMingLiU" w:hAnsi="Verdana" w:cs="Times New Roman"/>
          <w:sz w:val="18"/>
          <w:szCs w:val="18"/>
        </w:rPr>
        <w:t>, договори</w:t>
      </w:r>
      <w:r w:rsidRPr="00061925">
        <w:rPr>
          <w:rFonts w:ascii="Verdana" w:eastAsia="@PMingLiU" w:hAnsi="Verdana" w:cs="Times New Roman"/>
          <w:sz w:val="18"/>
          <w:szCs w:val="18"/>
          <w:lang w:val="ru-RU"/>
        </w:rPr>
        <w:t xml:space="preserve"> и др</w:t>
      </w:r>
      <w:r w:rsidRPr="00061925">
        <w:rPr>
          <w:rFonts w:ascii="Verdana" w:eastAsia="@PMingLiU" w:hAnsi="Verdana" w:cs="Times New Roman"/>
          <w:sz w:val="18"/>
          <w:szCs w:val="18"/>
        </w:rPr>
        <w:t>уги</w:t>
      </w:r>
      <w:r w:rsidRPr="00061925">
        <w:rPr>
          <w:rFonts w:ascii="Verdana" w:eastAsia="@PMingLiU" w:hAnsi="Verdana" w:cs="Times New Roman"/>
          <w:sz w:val="18"/>
          <w:szCs w:val="18"/>
          <w:lang w:val="ru-RU"/>
        </w:rPr>
        <w:t>) доказващи това.</w:t>
      </w:r>
    </w:p>
    <w:p w14:paraId="79055DE5"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спазва одобрения план за управление на строителни отпадъци</w:t>
      </w:r>
      <w:r w:rsidRPr="00061925">
        <w:rPr>
          <w:rFonts w:ascii="Verdana" w:hAnsi="Verdana" w:cs="Times New Roman"/>
          <w:sz w:val="18"/>
          <w:szCs w:val="18"/>
          <w:lang w:val="ru-RU"/>
        </w:rPr>
        <w:t xml:space="preserve"> (</w:t>
      </w:r>
      <w:r w:rsidRPr="00061925">
        <w:rPr>
          <w:rFonts w:ascii="Verdana" w:hAnsi="Verdana" w:cs="Times New Roman"/>
          <w:sz w:val="18"/>
          <w:szCs w:val="18"/>
        </w:rPr>
        <w:t>ПУСО</w:t>
      </w:r>
      <w:r w:rsidRPr="00061925">
        <w:rPr>
          <w:rFonts w:ascii="Verdana" w:hAnsi="Verdana" w:cs="Times New Roman"/>
          <w:sz w:val="18"/>
          <w:szCs w:val="18"/>
          <w:lang w:val="ru-RU"/>
        </w:rPr>
        <w:t>)</w:t>
      </w:r>
      <w:r w:rsidRPr="00061925">
        <w:rPr>
          <w:rFonts w:ascii="Verdana" w:hAnsi="Verdana" w:cs="Times New Roman"/>
          <w:sz w:val="18"/>
          <w:szCs w:val="18"/>
        </w:rPr>
        <w:t>, при</w:t>
      </w:r>
      <w:r w:rsidRPr="00061925">
        <w:rPr>
          <w:rFonts w:ascii="Verdana" w:hAnsi="Verdana" w:cs="Times New Roman"/>
          <w:sz w:val="18"/>
          <w:szCs w:val="18"/>
          <w:lang w:val="ru-RU"/>
        </w:rPr>
        <w:t xml:space="preserve"> </w:t>
      </w:r>
      <w:r w:rsidRPr="00061925">
        <w:rPr>
          <w:rFonts w:ascii="Verdana" w:hAnsi="Verdana" w:cs="Times New Roman"/>
          <w:sz w:val="18"/>
          <w:szCs w:val="18"/>
        </w:rPr>
        <w:t>изпълнение на обекти, за които е приложим такъв, съгласно изискванията на ЗУО.</w:t>
      </w:r>
      <w:r w:rsidRPr="00061925">
        <w:rPr>
          <w:rFonts w:ascii="Verdana" w:hAnsi="Verdana" w:cs="Times New Roman"/>
          <w:sz w:val="18"/>
          <w:szCs w:val="18"/>
          <w:lang w:val="ru-RU"/>
        </w:rPr>
        <w:t xml:space="preserve">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уведомява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при установени в хода на строителството несъответствия с предвиденото в ПУСО. </w:t>
      </w:r>
    </w:p>
    <w:p w14:paraId="5DF011A0"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 xml:space="preserve">транспортира отпадъците и излишните земни маси, чрез превозни средства, регистрирани по реда на ЗУО. </w:t>
      </w:r>
    </w:p>
    <w:p w14:paraId="5DE115A5"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 xml:space="preserve">спазва указанията на издаденото направление с определен маршрут за </w:t>
      </w:r>
      <w:r w:rsidRPr="00061925">
        <w:rPr>
          <w:rFonts w:ascii="Verdana" w:hAnsi="Verdana" w:cs="Times New Roman"/>
          <w:sz w:val="18"/>
          <w:szCs w:val="18"/>
        </w:rPr>
        <w:lastRenderedPageBreak/>
        <w:t>транспортиране на строителни отпадъци и земни маси от компетентния орган.</w:t>
      </w:r>
    </w:p>
    <w:p w14:paraId="1F0831B6"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1867D3A2" w14:textId="77777777" w:rsidR="00FF5BCF" w:rsidRPr="00061925" w:rsidRDefault="00FF5BCF" w:rsidP="00336736">
      <w:pPr>
        <w:widowControl w:val="0"/>
        <w:numPr>
          <w:ilvl w:val="0"/>
          <w:numId w:val="11"/>
        </w:numPr>
        <w:autoSpaceDE w:val="0"/>
        <w:autoSpaceDN w:val="0"/>
        <w:adjustRightInd w:val="0"/>
        <w:spacing w:after="0" w:line="240"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при поискване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претегля контролно строителни отпадъци и отпадъци от  черни и цветни метали на бази на </w:t>
      </w:r>
      <w:r w:rsidRPr="00061925">
        <w:rPr>
          <w:rFonts w:ascii="Verdana" w:hAnsi="Verdana" w:cs="Times New Roman"/>
          <w:b/>
          <w:sz w:val="18"/>
          <w:szCs w:val="18"/>
        </w:rPr>
        <w:t>Възложителя</w:t>
      </w:r>
      <w:r w:rsidRPr="00061925">
        <w:rPr>
          <w:rFonts w:ascii="Verdana" w:hAnsi="Verdana" w:cs="Times New Roman"/>
          <w:sz w:val="18"/>
          <w:szCs w:val="18"/>
        </w:rPr>
        <w:t>.</w:t>
      </w:r>
    </w:p>
    <w:p w14:paraId="622EB063" w14:textId="77777777" w:rsidR="00FF5BCF" w:rsidRPr="00061925" w:rsidRDefault="00FF5BCF" w:rsidP="00FF5BCF">
      <w:pPr>
        <w:widowControl w:val="0"/>
        <w:autoSpaceDE w:val="0"/>
        <w:autoSpaceDN w:val="0"/>
        <w:adjustRightInd w:val="0"/>
        <w:ind w:firstLine="360"/>
        <w:jc w:val="both"/>
        <w:rPr>
          <w:rFonts w:ascii="Verdana" w:hAnsi="Verdana" w:cs="Times New Roman"/>
          <w:sz w:val="18"/>
          <w:szCs w:val="18"/>
        </w:rPr>
      </w:pPr>
      <w:r w:rsidRPr="00061925">
        <w:rPr>
          <w:rFonts w:ascii="Verdana" w:hAnsi="Verdana" w:cs="Times New Roman"/>
          <w:b/>
          <w:sz w:val="18"/>
          <w:szCs w:val="18"/>
        </w:rPr>
        <w:t>ИЗВЪНРЕДНИ СИСТУАЦИИ:</w:t>
      </w:r>
    </w:p>
    <w:p w14:paraId="3431AB32" w14:textId="77777777" w:rsidR="00FF5BCF" w:rsidRPr="00061925" w:rsidRDefault="00FF5BCF" w:rsidP="00336736">
      <w:pPr>
        <w:widowControl w:val="0"/>
        <w:numPr>
          <w:ilvl w:val="0"/>
          <w:numId w:val="11"/>
        </w:numPr>
        <w:tabs>
          <w:tab w:val="left" w:pos="0"/>
          <w:tab w:val="left" w:pos="360"/>
        </w:tabs>
        <w:autoSpaceDE w:val="0"/>
        <w:autoSpaceDN w:val="0"/>
        <w:adjustRightInd w:val="0"/>
        <w:spacing w:after="0" w:line="276" w:lineRule="auto"/>
        <w:ind w:right="168"/>
        <w:jc w:val="both"/>
        <w:rPr>
          <w:rFonts w:ascii="Verdana" w:hAnsi="Verdana" w:cs="Times New Roman"/>
          <w:sz w:val="18"/>
          <w:szCs w:val="18"/>
        </w:rPr>
      </w:pPr>
      <w:r w:rsidRPr="00061925">
        <w:rPr>
          <w:rFonts w:ascii="Verdana" w:hAnsi="Verdana" w:cs="Times New Roman"/>
          <w:b/>
          <w:sz w:val="18"/>
          <w:szCs w:val="18"/>
        </w:rPr>
        <w:t xml:space="preserve">Изпълнителят </w:t>
      </w:r>
      <w:r w:rsidRPr="00061925">
        <w:rPr>
          <w:rFonts w:ascii="Verdana" w:hAnsi="Verdana" w:cs="Times New Roman"/>
          <w:sz w:val="18"/>
          <w:szCs w:val="18"/>
        </w:rPr>
        <w:t>осигурява мерки за предотвратяване на извънредни ситуации, свързани със замърсяване на ОС</w:t>
      </w:r>
      <w:r w:rsidRPr="00061925">
        <w:rPr>
          <w:rFonts w:ascii="Verdana" w:eastAsia="@PMingLiU" w:hAnsi="Verdana" w:cs="Times New Roman"/>
          <w:sz w:val="18"/>
          <w:szCs w:val="18"/>
        </w:rPr>
        <w:t xml:space="preserve"> (смесване на отпадъци, разливи на химични вещества и смеси, пожар и др</w:t>
      </w:r>
      <w:r w:rsidRPr="00061925">
        <w:rPr>
          <w:rFonts w:ascii="Verdana" w:hAnsi="Verdana" w:cs="Times New Roman"/>
          <w:sz w:val="18"/>
          <w:szCs w:val="18"/>
        </w:rPr>
        <w:t>уги)</w:t>
      </w:r>
    </w:p>
    <w:p w14:paraId="70815FD9"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2E46FB00"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своевременно предоставя информация на </w:t>
      </w:r>
      <w:r w:rsidRPr="00061925">
        <w:rPr>
          <w:rFonts w:ascii="Verdana" w:hAnsi="Verdana" w:cs="Times New Roman"/>
          <w:b/>
          <w:sz w:val="18"/>
          <w:szCs w:val="18"/>
        </w:rPr>
        <w:t>Възложителят</w:t>
      </w:r>
      <w:r w:rsidRPr="00061925">
        <w:rPr>
          <w:rFonts w:ascii="Verdana" w:hAnsi="Verdana" w:cs="Times New Roman"/>
          <w:sz w:val="18"/>
          <w:szCs w:val="18"/>
        </w:rPr>
        <w:t xml:space="preserve"> при възникнала извънредна ситуация.</w:t>
      </w:r>
    </w:p>
    <w:p w14:paraId="7417E984"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В случай на разлив на химични вещества, горива, отпадъчни води и други,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предприема незабавни мерки по преустановяването и почистването му.</w:t>
      </w:r>
    </w:p>
    <w:p w14:paraId="546667D6" w14:textId="77777777" w:rsidR="00FF5BCF" w:rsidRPr="00061925" w:rsidRDefault="00FF5BCF" w:rsidP="00FF5BCF">
      <w:pPr>
        <w:tabs>
          <w:tab w:val="left" w:pos="0"/>
        </w:tabs>
        <w:spacing w:line="276" w:lineRule="auto"/>
        <w:ind w:left="360"/>
        <w:jc w:val="both"/>
        <w:rPr>
          <w:rFonts w:ascii="Verdana" w:hAnsi="Verdana" w:cs="Times New Roman"/>
          <w:b/>
          <w:sz w:val="18"/>
          <w:szCs w:val="18"/>
        </w:rPr>
      </w:pPr>
      <w:r w:rsidRPr="00061925">
        <w:rPr>
          <w:rFonts w:ascii="Verdana" w:hAnsi="Verdana" w:cs="Times New Roman"/>
          <w:b/>
          <w:sz w:val="18"/>
          <w:szCs w:val="18"/>
        </w:rPr>
        <w:t>НАРУШЕНИЯ ПО СПОРАЗУМЕНИЕТО:</w:t>
      </w:r>
    </w:p>
    <w:p w14:paraId="77AA5262"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При установяване на нарушение по настоящото Споразумение, лицата от страна на </w:t>
      </w:r>
      <w:r w:rsidRPr="00061925">
        <w:rPr>
          <w:rFonts w:ascii="Verdana" w:hAnsi="Verdana" w:cs="Times New Roman"/>
          <w:b/>
          <w:sz w:val="18"/>
          <w:szCs w:val="18"/>
        </w:rPr>
        <w:t>Възложителя</w:t>
      </w:r>
      <w:r w:rsidRPr="00061925">
        <w:rPr>
          <w:rFonts w:ascii="Verdana" w:hAnsi="Verdana" w:cs="Times New Roman"/>
          <w:sz w:val="18"/>
          <w:szCs w:val="18"/>
        </w:rPr>
        <w:t xml:space="preserve"> съставят Констативен протокол (Приложение 1), копие от който се предоставя своевременно на </w:t>
      </w:r>
      <w:r w:rsidRPr="00061925">
        <w:rPr>
          <w:rFonts w:ascii="Verdana" w:hAnsi="Verdana" w:cs="Times New Roman"/>
          <w:b/>
          <w:sz w:val="18"/>
          <w:szCs w:val="18"/>
        </w:rPr>
        <w:t>Изпълнителя</w:t>
      </w:r>
      <w:r w:rsidRPr="00061925">
        <w:rPr>
          <w:rFonts w:ascii="Verdana" w:hAnsi="Verdana" w:cs="Times New Roman"/>
          <w:sz w:val="18"/>
          <w:szCs w:val="18"/>
        </w:rPr>
        <w:t>.</w:t>
      </w:r>
    </w:p>
    <w:p w14:paraId="5C276B0B"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sz w:val="18"/>
          <w:szCs w:val="18"/>
        </w:rPr>
        <w:t xml:space="preserve">При предоставен констативен протокол за нарушение от </w:t>
      </w:r>
      <w:r w:rsidRPr="00061925">
        <w:rPr>
          <w:rFonts w:ascii="Verdana" w:hAnsi="Verdana" w:cs="Times New Roman"/>
          <w:b/>
          <w:sz w:val="18"/>
          <w:szCs w:val="18"/>
        </w:rPr>
        <w:t>Възложителя</w:t>
      </w:r>
      <w:r w:rsidRPr="00061925">
        <w:rPr>
          <w:rFonts w:ascii="Verdana" w:hAnsi="Verdana" w:cs="Times New Roman"/>
          <w:sz w:val="18"/>
          <w:szCs w:val="18"/>
        </w:rPr>
        <w:t xml:space="preserve">, </w:t>
      </w:r>
      <w:r w:rsidRPr="00061925">
        <w:rPr>
          <w:rFonts w:ascii="Verdana" w:hAnsi="Verdana" w:cs="Times New Roman"/>
          <w:b/>
          <w:sz w:val="18"/>
          <w:szCs w:val="18"/>
        </w:rPr>
        <w:t>Изпълнителят</w:t>
      </w:r>
      <w:r w:rsidRPr="00061925">
        <w:rPr>
          <w:rFonts w:ascii="Verdana" w:hAnsi="Verdana" w:cs="Times New Roman"/>
          <w:sz w:val="18"/>
          <w:szCs w:val="18"/>
        </w:rPr>
        <w:t xml:space="preserve"> предприема действия за коригиране и справяне с последиците от нарушението/ята в определения в протокола срок.</w:t>
      </w:r>
    </w:p>
    <w:p w14:paraId="6F425F22"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отстранява причините за нарушението, така че то да не се случва повторно.</w:t>
      </w:r>
    </w:p>
    <w:p w14:paraId="604888E5"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Възложителят</w:t>
      </w:r>
      <w:r w:rsidRPr="00061925">
        <w:rPr>
          <w:rFonts w:ascii="Verdana" w:hAnsi="Verdana" w:cs="Times New Roman"/>
          <w:sz w:val="18"/>
          <w:szCs w:val="18"/>
        </w:rPr>
        <w:t xml:space="preserve"> може да поиска писмено или устно отстраняване от обекта на лица на </w:t>
      </w:r>
      <w:r w:rsidRPr="00061925">
        <w:rPr>
          <w:rFonts w:ascii="Verdana" w:hAnsi="Verdana" w:cs="Times New Roman"/>
          <w:b/>
          <w:sz w:val="18"/>
          <w:szCs w:val="18"/>
        </w:rPr>
        <w:t>Изпълнителя</w:t>
      </w:r>
      <w:r w:rsidRPr="00061925">
        <w:rPr>
          <w:rFonts w:ascii="Verdana" w:hAnsi="Verdana" w:cs="Times New Roman"/>
          <w:sz w:val="18"/>
          <w:szCs w:val="18"/>
        </w:rPr>
        <w:t>, които нарушават изискванията по настоящото Споразумение.</w:t>
      </w:r>
    </w:p>
    <w:p w14:paraId="59B8A89C" w14:textId="77777777" w:rsidR="00FF5BCF" w:rsidRPr="00061925" w:rsidRDefault="00FF5BCF" w:rsidP="00336736">
      <w:pPr>
        <w:widowControl w:val="0"/>
        <w:numPr>
          <w:ilvl w:val="0"/>
          <w:numId w:val="11"/>
        </w:numPr>
        <w:tabs>
          <w:tab w:val="left" w:pos="360"/>
        </w:tabs>
        <w:autoSpaceDE w:val="0"/>
        <w:autoSpaceDN w:val="0"/>
        <w:adjustRightInd w:val="0"/>
        <w:spacing w:after="0" w:line="276" w:lineRule="auto"/>
        <w:jc w:val="both"/>
        <w:rPr>
          <w:rFonts w:ascii="Verdana" w:hAnsi="Verdana" w:cs="Times New Roman"/>
          <w:sz w:val="18"/>
          <w:szCs w:val="18"/>
        </w:rPr>
      </w:pPr>
      <w:r w:rsidRPr="00061925">
        <w:rPr>
          <w:rFonts w:ascii="Verdana" w:hAnsi="Verdana" w:cs="Times New Roman"/>
          <w:b/>
          <w:sz w:val="18"/>
          <w:szCs w:val="18"/>
        </w:rPr>
        <w:t>Възложителят</w:t>
      </w:r>
      <w:r w:rsidRPr="00061925">
        <w:rPr>
          <w:rFonts w:ascii="Verdana" w:hAnsi="Verdana" w:cs="Times New Roman"/>
          <w:sz w:val="18"/>
          <w:szCs w:val="18"/>
        </w:rPr>
        <w:t xml:space="preserve"> може да поиска писмено или устно преустановяване на работата на </w:t>
      </w:r>
      <w:r w:rsidRPr="00061925">
        <w:rPr>
          <w:rFonts w:ascii="Verdana" w:hAnsi="Verdana" w:cs="Times New Roman"/>
          <w:b/>
          <w:sz w:val="18"/>
          <w:szCs w:val="18"/>
        </w:rPr>
        <w:t>Изпълнителя</w:t>
      </w:r>
      <w:r w:rsidRPr="00061925">
        <w:rPr>
          <w:rFonts w:ascii="Verdana" w:hAnsi="Verdana" w:cs="Times New Roman"/>
          <w:sz w:val="18"/>
          <w:szCs w:val="18"/>
        </w:rPr>
        <w:t>, в случай че нарушаването на изисквания по настоящото Споразумение водят до залпово замърсяване на околната среда.</w:t>
      </w:r>
    </w:p>
    <w:p w14:paraId="1C294656" w14:textId="77777777" w:rsidR="00FF5BCF" w:rsidRPr="00061925" w:rsidRDefault="00FF5BCF" w:rsidP="00336736">
      <w:pPr>
        <w:widowControl w:val="0"/>
        <w:numPr>
          <w:ilvl w:val="0"/>
          <w:numId w:val="11"/>
        </w:numPr>
        <w:autoSpaceDE w:val="0"/>
        <w:autoSpaceDN w:val="0"/>
        <w:adjustRightInd w:val="0"/>
        <w:spacing w:after="0" w:line="276" w:lineRule="auto"/>
        <w:jc w:val="both"/>
        <w:rPr>
          <w:rFonts w:ascii="Verdana" w:eastAsia="@PMingLiU" w:hAnsi="Verdana" w:cs="Times New Roman"/>
          <w:sz w:val="18"/>
          <w:szCs w:val="18"/>
        </w:rPr>
      </w:pPr>
      <w:r w:rsidRPr="00061925">
        <w:rPr>
          <w:rFonts w:ascii="Verdana" w:hAnsi="Verdana" w:cs="Times New Roman"/>
          <w:b/>
          <w:sz w:val="18"/>
          <w:szCs w:val="18"/>
        </w:rPr>
        <w:t>Изпълнителят</w:t>
      </w:r>
      <w:r w:rsidRPr="00061925">
        <w:rPr>
          <w:rFonts w:ascii="Verdana" w:hAnsi="Verdana" w:cs="Times New Roman"/>
          <w:sz w:val="18"/>
          <w:szCs w:val="18"/>
        </w:rPr>
        <w:t xml:space="preserve"> дължи неустойка в размер на </w:t>
      </w:r>
      <w:r w:rsidRPr="00061925">
        <w:rPr>
          <w:rFonts w:ascii="Verdana" w:hAnsi="Verdana" w:cs="Times New Roman"/>
          <w:b/>
          <w:sz w:val="18"/>
          <w:szCs w:val="18"/>
        </w:rPr>
        <w:t>400.00лв.</w:t>
      </w:r>
      <w:r w:rsidRPr="00061925">
        <w:rPr>
          <w:rFonts w:ascii="Verdana" w:hAnsi="Verdana" w:cs="Times New Roman"/>
          <w:sz w:val="18"/>
          <w:szCs w:val="18"/>
        </w:rPr>
        <w:t xml:space="preserve">, за всеки отделен случай на неспазване на изискванията по точки от </w:t>
      </w:r>
      <w:r w:rsidRPr="00061925">
        <w:rPr>
          <w:rFonts w:ascii="Verdana" w:hAnsi="Verdana" w:cs="Times New Roman"/>
          <w:sz w:val="18"/>
          <w:szCs w:val="18"/>
          <w:lang w:val="ru-RU"/>
        </w:rPr>
        <w:t>6</w:t>
      </w:r>
      <w:r w:rsidRPr="00061925">
        <w:rPr>
          <w:rFonts w:ascii="Verdana" w:hAnsi="Verdana" w:cs="Times New Roman"/>
          <w:sz w:val="18"/>
          <w:szCs w:val="18"/>
        </w:rPr>
        <w:t xml:space="preserve"> до </w:t>
      </w:r>
      <w:r w:rsidRPr="00061925">
        <w:rPr>
          <w:rFonts w:ascii="Verdana" w:hAnsi="Verdana" w:cs="Times New Roman"/>
          <w:sz w:val="18"/>
          <w:szCs w:val="18"/>
          <w:lang w:val="ru-RU"/>
        </w:rPr>
        <w:t>29</w:t>
      </w:r>
      <w:r w:rsidRPr="00061925">
        <w:rPr>
          <w:rFonts w:ascii="Verdana" w:hAnsi="Verdana" w:cs="Times New Roman"/>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767C06AA" w14:textId="77777777" w:rsidR="00FF5BCF" w:rsidRPr="00061925" w:rsidRDefault="00FF5BCF" w:rsidP="00FF5BCF">
      <w:pPr>
        <w:tabs>
          <w:tab w:val="left" w:pos="360"/>
        </w:tabs>
        <w:spacing w:after="120" w:line="276" w:lineRule="auto"/>
        <w:jc w:val="both"/>
        <w:rPr>
          <w:rFonts w:ascii="Verdana" w:eastAsia="@PMingLiU" w:hAnsi="Verdana" w:cs="Times New Roman"/>
          <w:sz w:val="18"/>
          <w:szCs w:val="18"/>
        </w:rPr>
      </w:pPr>
      <w:r w:rsidRPr="00061925">
        <w:rPr>
          <w:rFonts w:ascii="Verdana" w:hAnsi="Verdana" w:cs="Times New Roman"/>
          <w:sz w:val="18"/>
          <w:szCs w:val="18"/>
        </w:rPr>
        <w:t>Настоящето споразумение се подписва в два еднообразни екземпляра, по един за всяка от страните.</w:t>
      </w:r>
    </w:p>
    <w:p w14:paraId="0F189528" w14:textId="77777777" w:rsidR="00FF5BCF" w:rsidRPr="00061925" w:rsidRDefault="00FF5BCF" w:rsidP="00FF5BCF">
      <w:pPr>
        <w:tabs>
          <w:tab w:val="left" w:pos="360"/>
        </w:tabs>
        <w:spacing w:line="276" w:lineRule="auto"/>
        <w:jc w:val="both"/>
        <w:rPr>
          <w:rFonts w:ascii="Verdana" w:hAnsi="Verdana" w:cs="Times New Roman"/>
          <w:sz w:val="18"/>
          <w:szCs w:val="18"/>
        </w:rPr>
      </w:pPr>
    </w:p>
    <w:p w14:paraId="3D1EDA80" w14:textId="77777777"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rPr>
        <w:t xml:space="preserve">ИЗПЪЛНИТЕЛ:                                                    </w:t>
      </w:r>
      <w:r w:rsidRPr="00061925">
        <w:rPr>
          <w:rFonts w:ascii="Verdana" w:hAnsi="Verdana" w:cs="Times New Roman"/>
          <w:sz w:val="18"/>
          <w:szCs w:val="18"/>
        </w:rPr>
        <w:tab/>
      </w:r>
      <w:r w:rsidRPr="00061925">
        <w:rPr>
          <w:rFonts w:ascii="Verdana" w:hAnsi="Verdana" w:cs="Times New Roman"/>
          <w:sz w:val="18"/>
          <w:szCs w:val="18"/>
        </w:rPr>
        <w:tab/>
        <w:t>ВЪЗЛОЖИТЕЛ :</w:t>
      </w:r>
    </w:p>
    <w:p w14:paraId="63B13877" w14:textId="77777777" w:rsidR="00FF5BCF" w:rsidRPr="00061925" w:rsidRDefault="00FF5BCF" w:rsidP="00FF5BCF">
      <w:pPr>
        <w:tabs>
          <w:tab w:val="left" w:pos="360"/>
        </w:tabs>
        <w:spacing w:line="276" w:lineRule="auto"/>
        <w:jc w:val="both"/>
        <w:rPr>
          <w:rFonts w:ascii="Verdana" w:hAnsi="Verdana" w:cs="Times New Roman"/>
          <w:sz w:val="18"/>
          <w:szCs w:val="18"/>
        </w:rPr>
      </w:pP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rPr>
        <w:t>...............................</w:t>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lang w:val="ru-RU"/>
        </w:rPr>
        <w:tab/>
      </w:r>
      <w:r w:rsidRPr="00061925">
        <w:rPr>
          <w:rFonts w:ascii="Verdana" w:hAnsi="Verdana" w:cs="Times New Roman"/>
          <w:sz w:val="18"/>
          <w:szCs w:val="18"/>
        </w:rPr>
        <w:tab/>
        <w:t>.................................</w:t>
      </w:r>
    </w:p>
    <w:p w14:paraId="20D01083" w14:textId="77777777" w:rsidR="00FF5BCF" w:rsidRPr="00061925" w:rsidRDefault="00FF5BCF" w:rsidP="00FF5BCF">
      <w:pPr>
        <w:tabs>
          <w:tab w:val="left" w:pos="360"/>
        </w:tabs>
        <w:spacing w:line="276" w:lineRule="auto"/>
        <w:jc w:val="both"/>
        <w:rPr>
          <w:rFonts w:ascii="Verdana" w:hAnsi="Verdana" w:cs="Times New Roman"/>
          <w:bCs/>
          <w:sz w:val="18"/>
          <w:szCs w:val="18"/>
        </w:rPr>
      </w:pPr>
      <w:r w:rsidRPr="00061925">
        <w:rPr>
          <w:rFonts w:ascii="Verdana" w:hAnsi="Verdana" w:cs="Times New Roman"/>
          <w:sz w:val="18"/>
          <w:szCs w:val="18"/>
        </w:rPr>
        <w:t xml:space="preserve">Дата: </w:t>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r>
      <w:r w:rsidRPr="00061925">
        <w:rPr>
          <w:rFonts w:ascii="Verdana" w:hAnsi="Verdana" w:cs="Times New Roman"/>
          <w:sz w:val="18"/>
          <w:szCs w:val="18"/>
        </w:rPr>
        <w:tab/>
        <w:t>Дата:</w:t>
      </w:r>
    </w:p>
    <w:p w14:paraId="69163EEA" w14:textId="77777777" w:rsidR="00FF5BCF" w:rsidRPr="00061925" w:rsidRDefault="00FF5BCF" w:rsidP="00FF5BCF">
      <w:pPr>
        <w:spacing w:after="0"/>
        <w:ind w:right="20"/>
        <w:rPr>
          <w:rFonts w:ascii="Verdana" w:hAnsi="Verdana" w:cs="Times New Roman"/>
          <w:sz w:val="18"/>
          <w:szCs w:val="18"/>
        </w:rPr>
      </w:pPr>
    </w:p>
    <w:p w14:paraId="1578823C" w14:textId="77777777" w:rsidR="00FF5BCF" w:rsidRDefault="00FF5BCF" w:rsidP="00FF5BCF"/>
    <w:p w14:paraId="4B28E880" w14:textId="77777777" w:rsidR="00C7527C" w:rsidRPr="00490F37" w:rsidRDefault="00C7527C" w:rsidP="00BC4379">
      <w:pPr>
        <w:pStyle w:val="PlainText"/>
        <w:jc w:val="both"/>
        <w:rPr>
          <w:rFonts w:ascii="Verdana" w:hAnsi="Verdana" w:cs="Courier New"/>
          <w:sz w:val="18"/>
          <w:szCs w:val="18"/>
        </w:rPr>
      </w:pPr>
    </w:p>
    <w:sectPr w:rsidR="00C7527C" w:rsidRPr="00490F37" w:rsidSect="007F1326">
      <w:headerReference w:type="even" r:id="rId26"/>
      <w:headerReference w:type="default" r:id="rId27"/>
      <w:footerReference w:type="even" r:id="rId28"/>
      <w:footerReference w:type="default" r:id="rId29"/>
      <w:headerReference w:type="first" r:id="rId30"/>
      <w:footerReference w:type="first" r:id="rId31"/>
      <w:pgSz w:w="11906" w:h="16838"/>
      <w:pgMar w:top="1843" w:right="1417" w:bottom="184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19411D" w16cid:durableId="2332B92A"/>
  <w16cid:commentId w16cid:paraId="50955D74" w16cid:durableId="2332B92B"/>
  <w16cid:commentId w16cid:paraId="314E61E7" w16cid:durableId="2332B92C"/>
  <w16cid:commentId w16cid:paraId="2C11047A" w16cid:durableId="2332B92D"/>
  <w16cid:commentId w16cid:paraId="57199BA4" w16cid:durableId="2332B92E"/>
  <w16cid:commentId w16cid:paraId="05FAE499" w16cid:durableId="2332B92F"/>
  <w16cid:commentId w16cid:paraId="4BA6D9BB" w16cid:durableId="2332B930"/>
  <w16cid:commentId w16cid:paraId="6DCACCCD" w16cid:durableId="2332B931"/>
  <w16cid:commentId w16cid:paraId="7C353076" w16cid:durableId="2332B932"/>
  <w16cid:commentId w16cid:paraId="539D0C4C" w16cid:durableId="2332B933"/>
  <w16cid:commentId w16cid:paraId="0B0B525F" w16cid:durableId="2332B934"/>
  <w16cid:commentId w16cid:paraId="7FC6C563" w16cid:durableId="2332B935"/>
  <w16cid:commentId w16cid:paraId="4C63B378" w16cid:durableId="2332B936"/>
  <w16cid:commentId w16cid:paraId="5A5AF83A" w16cid:durableId="2332B937"/>
  <w16cid:commentId w16cid:paraId="27E8DBD6" w16cid:durableId="2332B938"/>
  <w16cid:commentId w16cid:paraId="2B466108" w16cid:durableId="2332B939"/>
  <w16cid:commentId w16cid:paraId="4958F292" w16cid:durableId="2332B93A"/>
  <w16cid:commentId w16cid:paraId="5B041F4E" w16cid:durableId="2332B93B"/>
  <w16cid:commentId w16cid:paraId="210C9F4E" w16cid:durableId="2332B93C"/>
  <w16cid:commentId w16cid:paraId="632C6BC0" w16cid:durableId="2332B93D"/>
  <w16cid:commentId w16cid:paraId="4347F169" w16cid:durableId="2332B93E"/>
  <w16cid:commentId w16cid:paraId="659346B1" w16cid:durableId="2332B93F"/>
  <w16cid:commentId w16cid:paraId="460543E7" w16cid:durableId="2332B940"/>
  <w16cid:commentId w16cid:paraId="573164EA" w16cid:durableId="2332B941"/>
  <w16cid:commentId w16cid:paraId="328521E6" w16cid:durableId="2332B94A"/>
  <w16cid:commentId w16cid:paraId="61B9ED6B" w16cid:durableId="2332B942"/>
  <w16cid:commentId w16cid:paraId="4F43E0F4" w16cid:durableId="2332B999"/>
  <w16cid:commentId w16cid:paraId="3BF9E8ED" w16cid:durableId="2332B943"/>
  <w16cid:commentId w16cid:paraId="530AC025" w16cid:durableId="2332B944"/>
  <w16cid:commentId w16cid:paraId="6E6DB0B3" w16cid:durableId="2332BA2E"/>
  <w16cid:commentId w16cid:paraId="26B17291" w16cid:durableId="2332B945"/>
  <w16cid:commentId w16cid:paraId="358B69B1" w16cid:durableId="2332BA3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0EE9C" w14:textId="77777777" w:rsidR="00817A37" w:rsidRDefault="00817A37" w:rsidP="00490F37">
      <w:pPr>
        <w:spacing w:after="0" w:line="240" w:lineRule="auto"/>
      </w:pPr>
      <w:r>
        <w:separator/>
      </w:r>
    </w:p>
  </w:endnote>
  <w:endnote w:type="continuationSeparator" w:id="0">
    <w:p w14:paraId="545BE8D7" w14:textId="77777777" w:rsidR="00817A37" w:rsidRDefault="00817A37" w:rsidP="00490F37">
      <w:pPr>
        <w:spacing w:after="0" w:line="240" w:lineRule="auto"/>
      </w:pPr>
      <w:r>
        <w:continuationSeparator/>
      </w:r>
    </w:p>
  </w:endnote>
  <w:endnote w:type="continuationNotice" w:id="1">
    <w:p w14:paraId="58457912" w14:textId="77777777" w:rsidR="00817A37" w:rsidRDefault="00817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roman"/>
    <w:pitch w:val="default"/>
  </w:font>
  <w:font w:name="Consolas">
    <w:panose1 w:val="020B0609020204030204"/>
    <w:charset w:val="CC"/>
    <w:family w:val="modern"/>
    <w:pitch w:val="fixed"/>
    <w:sig w:usb0="E00006FF" w:usb1="0000F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2037979"/>
      <w:docPartObj>
        <w:docPartGallery w:val="Page Numbers (Bottom of Page)"/>
        <w:docPartUnique/>
      </w:docPartObj>
    </w:sdtPr>
    <w:sdtContent>
      <w:p w14:paraId="0EE99F86" w14:textId="42710E74" w:rsidR="009B4733" w:rsidRDefault="009B4733">
        <w:pPr>
          <w:pStyle w:val="Footer"/>
          <w:jc w:val="right"/>
        </w:pPr>
        <w:r>
          <w:fldChar w:fldCharType="begin"/>
        </w:r>
        <w:r>
          <w:instrText xml:space="preserve"> PAGE   \* MERGEFORMAT </w:instrText>
        </w:r>
        <w:r>
          <w:fldChar w:fldCharType="separate"/>
        </w:r>
        <w:r w:rsidR="00817A37">
          <w:rPr>
            <w:noProof/>
          </w:rPr>
          <w:t>1</w:t>
        </w:r>
        <w:r>
          <w:rPr>
            <w:noProof/>
          </w:rPr>
          <w:fldChar w:fldCharType="end"/>
        </w:r>
      </w:p>
    </w:sdtContent>
  </w:sdt>
  <w:p w14:paraId="33998922" w14:textId="77777777" w:rsidR="009B4733" w:rsidRDefault="009B4733">
    <w:pPr>
      <w:pStyle w:val="Footer"/>
    </w:pPr>
    <w:r>
      <w:t xml:space="preserve">ДОКУМЕНТАЦИЯ </w:t>
    </w:r>
    <w:r>
      <w:br/>
      <w:t>51181-SP-3359</w:t>
    </w:r>
    <w:r w:rsidRPr="00C33F61">
      <w:t xml:space="preserve"> </w:t>
    </w:r>
    <w:r w:rsidRPr="00CB0D07">
      <w:t>Доставка и монтаж (подмяна) на проходни изолатори за силов трансформатор</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3E87" w14:textId="77777777" w:rsidR="009B4733" w:rsidRDefault="009B473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649204"/>
      <w:docPartObj>
        <w:docPartGallery w:val="Page Numbers (Bottom of Page)"/>
        <w:docPartUnique/>
      </w:docPartObj>
    </w:sdtPr>
    <w:sdtContent>
      <w:p w14:paraId="0DB54B65" w14:textId="7DAC0E94" w:rsidR="009B4733" w:rsidRDefault="009B4733">
        <w:pPr>
          <w:pStyle w:val="Footer"/>
          <w:jc w:val="right"/>
        </w:pPr>
        <w:r>
          <w:fldChar w:fldCharType="begin"/>
        </w:r>
        <w:r>
          <w:instrText xml:space="preserve"> PAGE   \* MERGEFORMAT </w:instrText>
        </w:r>
        <w:r>
          <w:fldChar w:fldCharType="separate"/>
        </w:r>
        <w:r w:rsidR="00E459A5">
          <w:rPr>
            <w:noProof/>
          </w:rPr>
          <w:t>14</w:t>
        </w:r>
        <w:r>
          <w:rPr>
            <w:noProof/>
          </w:rPr>
          <w:fldChar w:fldCharType="end"/>
        </w:r>
      </w:p>
    </w:sdtContent>
  </w:sdt>
  <w:p w14:paraId="7F1A1A8F" w14:textId="6997EBD5" w:rsidR="009B4733" w:rsidRDefault="009B4733">
    <w:pPr>
      <w:pStyle w:val="Footer"/>
    </w:pPr>
    <w:r>
      <w:t>ДОКУМЕНТАЦИЯ ИНСТРУКЦИИ КЪМ УЧАСТНИЦИТЕ</w:t>
    </w:r>
    <w:r>
      <w:br/>
      <w:t>51181-SP-3359</w:t>
    </w:r>
    <w:r w:rsidRPr="00C33F61">
      <w:t xml:space="preserve"> </w:t>
    </w:r>
    <w:r w:rsidRPr="0085314D">
      <w:t>Доставка и монтаж (подмяна) на проходни изолатори за силов трансформатор</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53266"/>
      <w:docPartObj>
        <w:docPartGallery w:val="Page Numbers (Bottom of Page)"/>
        <w:docPartUnique/>
      </w:docPartObj>
    </w:sdtPr>
    <w:sdtContent>
      <w:p w14:paraId="08D2B2EB" w14:textId="06EF3C70" w:rsidR="009B4733" w:rsidRDefault="009B4733">
        <w:pPr>
          <w:pStyle w:val="Footer"/>
          <w:jc w:val="right"/>
        </w:pPr>
        <w:r>
          <w:fldChar w:fldCharType="begin"/>
        </w:r>
        <w:r>
          <w:instrText xml:space="preserve"> PAGE   \* MERGEFORMAT </w:instrText>
        </w:r>
        <w:r>
          <w:fldChar w:fldCharType="separate"/>
        </w:r>
        <w:r w:rsidR="00E459A5">
          <w:rPr>
            <w:noProof/>
          </w:rPr>
          <w:t>28</w:t>
        </w:r>
        <w:r>
          <w:rPr>
            <w:noProof/>
          </w:rPr>
          <w:fldChar w:fldCharType="end"/>
        </w:r>
      </w:p>
    </w:sdtContent>
  </w:sdt>
  <w:p w14:paraId="16268BC9" w14:textId="77777777" w:rsidR="009B4733" w:rsidRDefault="009B4733">
    <w:pPr>
      <w:pStyle w:val="Footer"/>
    </w:pPr>
    <w:r>
      <w:t xml:space="preserve">ДОКУМЕНТАЦИЯ </w:t>
    </w:r>
    <w:r>
      <w:br/>
      <w:t>51181-SP-3359</w:t>
    </w:r>
    <w:r w:rsidRPr="00C33F61">
      <w:t xml:space="preserve"> Подмяна на електроинсталации на обекти на „Софийска вода“ АД</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C6538" w14:textId="51329EB5" w:rsidR="009B4733" w:rsidRDefault="009B4733"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1E70EF" w:rsidRPr="001E70EF">
      <w:rPr>
        <w:rFonts w:ascii="Verdana" w:hAnsi="Verdana"/>
        <w:noProof/>
        <w:sz w:val="16"/>
        <w:szCs w:val="16"/>
        <w:lang w:val="ru-RU"/>
      </w:rPr>
      <w:t>36</w:t>
    </w:r>
    <w:r w:rsidRPr="009E0A96">
      <w:rPr>
        <w:rFonts w:ascii="Verdana" w:hAnsi="Verdana"/>
        <w:sz w:val="16"/>
        <w:szCs w:val="16"/>
      </w:rPr>
      <w:fldChar w:fldCharType="end"/>
    </w:r>
  </w:p>
  <w:p w14:paraId="4EB3FCF8" w14:textId="77777777" w:rsidR="009B4733" w:rsidRDefault="009B4733" w:rsidP="00BC4379">
    <w:pPr>
      <w:pStyle w:val="Footer"/>
      <w:rPr>
        <w:sz w:val="16"/>
        <w:szCs w:val="16"/>
      </w:rPr>
    </w:pPr>
    <w:r>
      <w:rPr>
        <w:sz w:val="16"/>
        <w:szCs w:val="16"/>
      </w:rPr>
      <w:t xml:space="preserve">ДОКУМЕНТАЦИЯ </w:t>
    </w:r>
  </w:p>
  <w:p w14:paraId="69FC9806" w14:textId="7E97D663" w:rsidR="009B4733" w:rsidRPr="00C74EBD" w:rsidRDefault="009B4733" w:rsidP="00BC4379">
    <w:pPr>
      <w:pStyle w:val="Footer"/>
      <w:rPr>
        <w:sz w:val="16"/>
        <w:szCs w:val="16"/>
      </w:rPr>
    </w:pPr>
    <w:r w:rsidRPr="00F52631">
      <w:rPr>
        <w:sz w:val="16"/>
        <w:szCs w:val="16"/>
      </w:rPr>
      <w:t>51181-SP-3359</w:t>
    </w:r>
    <w:r>
      <w:rPr>
        <w:sz w:val="16"/>
        <w:szCs w:val="16"/>
      </w:rPr>
      <w:t xml:space="preserve"> </w:t>
    </w:r>
    <w:r w:rsidRPr="00F52631">
      <w:rPr>
        <w:sz w:val="16"/>
        <w:szCs w:val="16"/>
      </w:rPr>
      <w:t>Доставка и монтаж (подмяна) на проходни изолатори за силов трансформатор</w:t>
    </w:r>
  </w:p>
  <w:p w14:paraId="1A610788" w14:textId="77777777" w:rsidR="009B4733" w:rsidRPr="009E0A96" w:rsidRDefault="009B4733" w:rsidP="00BC4379">
    <w:pPr>
      <w:pStyle w:val="Footer"/>
      <w:rPr>
        <w:rStyle w:val="PageNumber"/>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6F33E" w14:textId="2AC93E25" w:rsidR="009B4733" w:rsidRDefault="009B4733"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1E70EF" w:rsidRPr="001E70EF">
      <w:rPr>
        <w:rFonts w:ascii="Verdana" w:hAnsi="Verdana"/>
        <w:noProof/>
        <w:sz w:val="16"/>
        <w:szCs w:val="16"/>
        <w:lang w:val="ru-RU"/>
      </w:rPr>
      <w:t>37</w:t>
    </w:r>
    <w:r w:rsidRPr="009E0A96">
      <w:rPr>
        <w:rFonts w:ascii="Verdana" w:hAnsi="Verdana"/>
        <w:sz w:val="16"/>
        <w:szCs w:val="16"/>
      </w:rPr>
      <w:fldChar w:fldCharType="end"/>
    </w:r>
  </w:p>
  <w:p w14:paraId="625E3736" w14:textId="77777777" w:rsidR="009B4733" w:rsidRDefault="009B4733" w:rsidP="00BC4379">
    <w:pPr>
      <w:pStyle w:val="Footer"/>
      <w:rPr>
        <w:sz w:val="16"/>
        <w:szCs w:val="16"/>
      </w:rPr>
    </w:pPr>
    <w:r>
      <w:rPr>
        <w:sz w:val="16"/>
        <w:szCs w:val="16"/>
      </w:rPr>
      <w:t>ДОКУМЕНТАЦИЯ ПРИЛОЖЕНИЕ № 1</w:t>
    </w:r>
  </w:p>
  <w:p w14:paraId="5378FA78" w14:textId="08174F92" w:rsidR="009B4733" w:rsidRPr="00C74EBD" w:rsidRDefault="009B4733" w:rsidP="00BC4379">
    <w:pPr>
      <w:pStyle w:val="Footer"/>
      <w:rPr>
        <w:sz w:val="16"/>
        <w:szCs w:val="16"/>
      </w:rPr>
    </w:pPr>
    <w:r w:rsidRPr="0085314D">
      <w:rPr>
        <w:sz w:val="16"/>
        <w:szCs w:val="16"/>
      </w:rPr>
      <w:t>51181-SP-3359</w:t>
    </w:r>
    <w:r>
      <w:rPr>
        <w:sz w:val="16"/>
        <w:szCs w:val="16"/>
      </w:rPr>
      <w:t xml:space="preserve"> </w:t>
    </w:r>
    <w:r w:rsidRPr="0085314D">
      <w:rPr>
        <w:sz w:val="16"/>
        <w:szCs w:val="16"/>
      </w:rPr>
      <w:t>Доставка и монтаж (подмяна) на проходни изолатори за силов трансформатор</w:t>
    </w:r>
  </w:p>
  <w:p w14:paraId="632D9DFD" w14:textId="77777777" w:rsidR="009B4733" w:rsidRPr="009E0A96" w:rsidRDefault="009B4733" w:rsidP="00BC4379">
    <w:pPr>
      <w:pStyle w:val="Footer"/>
      <w:rPr>
        <w:rStyle w:val="PageNumber"/>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A8D3" w14:textId="51EACFFB" w:rsidR="009B4733" w:rsidRDefault="009B4733"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1E70EF" w:rsidRPr="001E70EF">
      <w:rPr>
        <w:rFonts w:ascii="Verdana" w:hAnsi="Verdana"/>
        <w:noProof/>
        <w:sz w:val="16"/>
        <w:szCs w:val="16"/>
        <w:lang w:val="ru-RU"/>
      </w:rPr>
      <w:t>48</w:t>
    </w:r>
    <w:r w:rsidRPr="009E0A96">
      <w:rPr>
        <w:rFonts w:ascii="Verdana" w:hAnsi="Verdana"/>
        <w:sz w:val="16"/>
        <w:szCs w:val="16"/>
      </w:rPr>
      <w:fldChar w:fldCharType="end"/>
    </w:r>
  </w:p>
  <w:p w14:paraId="0FB28C8F" w14:textId="77777777" w:rsidR="009B4733" w:rsidRDefault="009B4733" w:rsidP="00BC4379">
    <w:pPr>
      <w:pStyle w:val="Footer"/>
      <w:rPr>
        <w:sz w:val="16"/>
        <w:szCs w:val="16"/>
      </w:rPr>
    </w:pPr>
    <w:r>
      <w:rPr>
        <w:sz w:val="16"/>
        <w:szCs w:val="16"/>
      </w:rPr>
      <w:t>ДОКУМЕНТАЦИЯ ПРИЛОЖЕНИЕ № 2</w:t>
    </w:r>
  </w:p>
  <w:p w14:paraId="4FC6FEA0" w14:textId="13FC7557" w:rsidR="009B4733" w:rsidRPr="00C74EBD" w:rsidRDefault="009B4733" w:rsidP="00BC4379">
    <w:pPr>
      <w:pStyle w:val="Footer"/>
      <w:rPr>
        <w:sz w:val="16"/>
        <w:szCs w:val="16"/>
      </w:rPr>
    </w:pPr>
    <w:r w:rsidRPr="0085314D">
      <w:rPr>
        <w:sz w:val="16"/>
        <w:szCs w:val="16"/>
      </w:rPr>
      <w:t>51181-SP-3359</w:t>
    </w:r>
    <w:r w:rsidRPr="00C74EBD">
      <w:rPr>
        <w:sz w:val="16"/>
        <w:szCs w:val="16"/>
      </w:rPr>
      <w:t xml:space="preserve"> </w:t>
    </w:r>
    <w:r w:rsidRPr="0085314D">
      <w:rPr>
        <w:sz w:val="16"/>
        <w:szCs w:val="16"/>
      </w:rPr>
      <w:t>Доставка и монтаж (подмяна) на проходни изолатори за силов трансформатор</w:t>
    </w:r>
  </w:p>
  <w:p w14:paraId="20230E34" w14:textId="77777777" w:rsidR="009B4733" w:rsidRPr="009E0A96" w:rsidRDefault="009B4733" w:rsidP="00BC4379">
    <w:pPr>
      <w:pStyle w:val="Footer"/>
      <w:rPr>
        <w:rStyle w:val="PageNumber"/>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ACD6B" w14:textId="57CFCBC4" w:rsidR="009B4733" w:rsidRDefault="009B4733"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1E70EF" w:rsidRPr="001E70EF">
      <w:rPr>
        <w:rFonts w:ascii="Verdana" w:hAnsi="Verdana"/>
        <w:noProof/>
        <w:sz w:val="16"/>
        <w:szCs w:val="16"/>
        <w:lang w:val="ru-RU"/>
      </w:rPr>
      <w:t>58</w:t>
    </w:r>
    <w:r w:rsidRPr="009E0A96">
      <w:rPr>
        <w:rFonts w:ascii="Verdana" w:hAnsi="Verdana"/>
        <w:sz w:val="16"/>
        <w:szCs w:val="16"/>
      </w:rPr>
      <w:fldChar w:fldCharType="end"/>
    </w:r>
  </w:p>
  <w:p w14:paraId="5B175A5C" w14:textId="77777777" w:rsidR="009B4733" w:rsidRDefault="009B4733" w:rsidP="00BC4379">
    <w:pPr>
      <w:pStyle w:val="Footer"/>
      <w:rPr>
        <w:sz w:val="16"/>
        <w:szCs w:val="16"/>
      </w:rPr>
    </w:pPr>
    <w:r>
      <w:rPr>
        <w:sz w:val="16"/>
        <w:szCs w:val="16"/>
      </w:rPr>
      <w:t>ДОКУМЕНТАЦИЯ СПОРАЗУМЕНИЕ ПО БЗР</w:t>
    </w:r>
  </w:p>
  <w:p w14:paraId="29F2691E" w14:textId="77777777" w:rsidR="009B4733" w:rsidRPr="00C74EBD" w:rsidRDefault="009B4733" w:rsidP="00BC4379">
    <w:pPr>
      <w:pStyle w:val="Footer"/>
      <w:rPr>
        <w:sz w:val="16"/>
        <w:szCs w:val="16"/>
      </w:rPr>
    </w:pPr>
    <w:r w:rsidRPr="00DB4F70">
      <w:rPr>
        <w:sz w:val="16"/>
        <w:szCs w:val="16"/>
      </w:rPr>
      <w:t>51181-SP-3359</w:t>
    </w:r>
    <w:r w:rsidRPr="00DB4F70">
      <w:t xml:space="preserve"> </w:t>
    </w:r>
    <w:r w:rsidRPr="00DB4F70">
      <w:rPr>
        <w:sz w:val="16"/>
        <w:szCs w:val="16"/>
      </w:rPr>
      <w:t>Доставка и монтаж (подмяна) на проходни изолатори за силов трансформатор</w:t>
    </w:r>
  </w:p>
  <w:p w14:paraId="53B77ABD" w14:textId="77777777" w:rsidR="009B4733" w:rsidRPr="009E0A96" w:rsidRDefault="009B4733" w:rsidP="00BC4379">
    <w:pPr>
      <w:pStyle w:val="Footer"/>
      <w:rPr>
        <w:rStyle w:val="PageNumber"/>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AD987" w14:textId="77777777" w:rsidR="009B4733" w:rsidRDefault="009B4733">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6860" w14:textId="10408850" w:rsidR="009B4733" w:rsidRDefault="009B4733" w:rsidP="00BC4379">
    <w:pPr>
      <w:pStyle w:val="Footer"/>
      <w:jc w:val="right"/>
      <w:rPr>
        <w:rFonts w:ascii="Verdana" w:hAnsi="Verdana"/>
        <w:sz w:val="16"/>
        <w:szCs w:val="16"/>
      </w:rPr>
    </w:pPr>
    <w:r w:rsidRPr="009E0A96">
      <w:rPr>
        <w:rFonts w:ascii="Verdana" w:hAnsi="Verdana"/>
        <w:sz w:val="16"/>
        <w:szCs w:val="16"/>
      </w:rPr>
      <w:fldChar w:fldCharType="begin"/>
    </w:r>
    <w:r w:rsidRPr="009E0A96">
      <w:rPr>
        <w:rFonts w:ascii="Verdana" w:hAnsi="Verdana"/>
        <w:sz w:val="16"/>
        <w:szCs w:val="16"/>
      </w:rPr>
      <w:instrText>PAGE</w:instrText>
    </w:r>
    <w:r w:rsidRPr="009E0A96">
      <w:rPr>
        <w:rFonts w:ascii="Verdana" w:hAnsi="Verdana"/>
        <w:sz w:val="16"/>
        <w:szCs w:val="16"/>
        <w:lang w:val="ru-RU"/>
      </w:rPr>
      <w:instrText xml:space="preserve">   \* </w:instrText>
    </w:r>
    <w:r w:rsidRPr="009E0A96">
      <w:rPr>
        <w:rFonts w:ascii="Verdana" w:hAnsi="Verdana"/>
        <w:sz w:val="16"/>
        <w:szCs w:val="16"/>
      </w:rPr>
      <w:instrText>MERGEFORMAT</w:instrText>
    </w:r>
    <w:r w:rsidRPr="009E0A96">
      <w:rPr>
        <w:rFonts w:ascii="Verdana" w:hAnsi="Verdana"/>
        <w:sz w:val="16"/>
        <w:szCs w:val="16"/>
      </w:rPr>
      <w:fldChar w:fldCharType="separate"/>
    </w:r>
    <w:r w:rsidR="001E70EF" w:rsidRPr="001E70EF">
      <w:rPr>
        <w:rFonts w:ascii="Verdana" w:hAnsi="Verdana"/>
        <w:noProof/>
        <w:sz w:val="16"/>
        <w:szCs w:val="16"/>
        <w:lang w:val="ru-RU"/>
      </w:rPr>
      <w:t>61</w:t>
    </w:r>
    <w:r w:rsidRPr="009E0A96">
      <w:rPr>
        <w:rFonts w:ascii="Verdana" w:hAnsi="Verdana"/>
        <w:sz w:val="16"/>
        <w:szCs w:val="16"/>
      </w:rPr>
      <w:fldChar w:fldCharType="end"/>
    </w:r>
  </w:p>
  <w:p w14:paraId="30E5FEF2" w14:textId="77777777" w:rsidR="009B4733" w:rsidRDefault="009B4733" w:rsidP="00BC4379">
    <w:pPr>
      <w:pStyle w:val="Footer"/>
      <w:rPr>
        <w:sz w:val="16"/>
        <w:szCs w:val="16"/>
      </w:rPr>
    </w:pPr>
    <w:r>
      <w:rPr>
        <w:sz w:val="16"/>
        <w:szCs w:val="16"/>
      </w:rPr>
      <w:t>ДОКУМЕНТАЦИЯ СПОРАЗУМЕНИЕ ПО ООС</w:t>
    </w:r>
  </w:p>
  <w:p w14:paraId="02725C1D" w14:textId="77777777" w:rsidR="009B4733" w:rsidRPr="00C74EBD" w:rsidRDefault="009B4733" w:rsidP="00BC4379">
    <w:pPr>
      <w:pStyle w:val="Footer"/>
      <w:rPr>
        <w:sz w:val="16"/>
        <w:szCs w:val="16"/>
      </w:rPr>
    </w:pPr>
    <w:r w:rsidRPr="00DA3E04">
      <w:rPr>
        <w:sz w:val="16"/>
        <w:szCs w:val="16"/>
      </w:rPr>
      <w:t>51181-SP-3359</w:t>
    </w:r>
    <w:r>
      <w:rPr>
        <w:sz w:val="16"/>
        <w:szCs w:val="16"/>
      </w:rPr>
      <w:t xml:space="preserve"> </w:t>
    </w:r>
    <w:r w:rsidRPr="00DA3E04">
      <w:rPr>
        <w:sz w:val="16"/>
        <w:szCs w:val="16"/>
      </w:rPr>
      <w:t>Доставка и монтаж (подмяна) на проходни изолатори за силов трансформатор</w:t>
    </w:r>
  </w:p>
  <w:p w14:paraId="784481F9" w14:textId="77777777" w:rsidR="009B4733" w:rsidRPr="009E0A96" w:rsidRDefault="009B4733" w:rsidP="00BC4379">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68B0D" w14:textId="77777777" w:rsidR="00817A37" w:rsidRDefault="00817A37" w:rsidP="00490F37">
      <w:pPr>
        <w:spacing w:after="0" w:line="240" w:lineRule="auto"/>
      </w:pPr>
      <w:r>
        <w:separator/>
      </w:r>
    </w:p>
  </w:footnote>
  <w:footnote w:type="continuationSeparator" w:id="0">
    <w:p w14:paraId="1CBB8B1F" w14:textId="77777777" w:rsidR="00817A37" w:rsidRDefault="00817A37" w:rsidP="00490F37">
      <w:pPr>
        <w:spacing w:after="0" w:line="240" w:lineRule="auto"/>
      </w:pPr>
      <w:r>
        <w:continuationSeparator/>
      </w:r>
    </w:p>
  </w:footnote>
  <w:footnote w:type="continuationNotice" w:id="1">
    <w:p w14:paraId="404ADDF7" w14:textId="77777777" w:rsidR="00817A37" w:rsidRDefault="00817A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EA71B" w14:textId="77777777" w:rsidR="009B4733" w:rsidRDefault="009B4733">
    <w:pPr>
      <w:pStyle w:val="Header"/>
    </w:pPr>
    <w:r>
      <w:rPr>
        <w:noProof/>
        <w:lang w:eastAsia="bg-BG"/>
      </w:rPr>
      <w:drawing>
        <wp:inline distT="0" distB="0" distL="0" distR="0" wp14:anchorId="2D7EDD13" wp14:editId="76F3DBBE">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2C3C" w14:textId="77777777" w:rsidR="009B4733" w:rsidRDefault="009B47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D36C4" w14:textId="77777777" w:rsidR="009B4733" w:rsidRPr="00AE7A67" w:rsidRDefault="009B4733" w:rsidP="00AE7A6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992A" w14:textId="77777777" w:rsidR="009B4733" w:rsidRPr="00451BE8" w:rsidRDefault="009B4733" w:rsidP="00451BE8">
    <w:pPr>
      <w:pStyle w:val="Header"/>
      <w:jc w:val="right"/>
    </w:pPr>
    <w:r>
      <w:t>Приложение № 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D7CE" w14:textId="77777777" w:rsidR="009B4733" w:rsidRPr="00451BE8" w:rsidRDefault="009B4733" w:rsidP="00451BE8">
    <w:pPr>
      <w:pStyle w:val="Header"/>
      <w:jc w:val="right"/>
    </w:pPr>
    <w:r>
      <w:t>Приложение № 2</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959FA" w14:textId="77777777" w:rsidR="009B4733" w:rsidRPr="00AB60D7" w:rsidRDefault="009B4733" w:rsidP="00AB60D7">
    <w:pPr>
      <w:pStyle w:val="Header"/>
      <w:jc w:val="right"/>
    </w:pPr>
    <w:r>
      <w:t>Приложение № 3</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D43A4" w14:textId="77777777" w:rsidR="009B4733" w:rsidRDefault="009B4733">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5A3E" w14:textId="77777777" w:rsidR="009B4733" w:rsidRDefault="009B4733" w:rsidP="007F1326">
    <w:pPr>
      <w:pStyle w:val="Header"/>
      <w:jc w:val="right"/>
    </w:pPr>
    <w:r>
      <w:t>Приложение № 4</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318B1" w14:textId="77777777" w:rsidR="009B4733" w:rsidRDefault="009B47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DAF"/>
    <w:multiLevelType w:val="hybridMultilevel"/>
    <w:tmpl w:val="9ECEC3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4933E10"/>
    <w:multiLevelType w:val="hybridMultilevel"/>
    <w:tmpl w:val="4C1660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rPr>
        <w:rFonts w:hint="default"/>
      </w:rPr>
    </w:lvl>
    <w:lvl w:ilvl="1">
      <w:start w:val="1"/>
      <w:numFmt w:val="decimal"/>
      <w:lvlText w:val="%1.%2."/>
      <w:lvlJc w:val="left"/>
      <w:pPr>
        <w:tabs>
          <w:tab w:val="num" w:pos="851"/>
        </w:tabs>
        <w:ind w:left="340" w:firstLine="114"/>
      </w:pPr>
      <w:rPr>
        <w:rFonts w:hint="default"/>
      </w:rPr>
    </w:lvl>
    <w:lvl w:ilvl="2">
      <w:start w:val="1"/>
      <w:numFmt w:val="decimal"/>
      <w:lvlText w:val="%1.%2.%3."/>
      <w:lvlJc w:val="left"/>
      <w:pPr>
        <w:tabs>
          <w:tab w:val="num" w:pos="1078"/>
        </w:tabs>
        <w:ind w:left="567" w:firstLine="114"/>
      </w:pPr>
      <w:rPr>
        <w:rFonts w:hint="default"/>
      </w:rPr>
    </w:lvl>
    <w:lvl w:ilvl="3">
      <w:start w:val="1"/>
      <w:numFmt w:val="decimal"/>
      <w:lvlText w:val="%1.%2.%3.%4."/>
      <w:lvlJc w:val="left"/>
      <w:pPr>
        <w:tabs>
          <w:tab w:val="num" w:pos="1305"/>
        </w:tabs>
        <w:ind w:left="794" w:firstLine="114"/>
      </w:pPr>
      <w:rPr>
        <w:rFonts w:hint="default"/>
      </w:rPr>
    </w:lvl>
    <w:lvl w:ilvl="4">
      <w:start w:val="1"/>
      <w:numFmt w:val="decimal"/>
      <w:lvlText w:val="%1.%2.%3.%4.%5."/>
      <w:lvlJc w:val="left"/>
      <w:pPr>
        <w:tabs>
          <w:tab w:val="num" w:pos="1532"/>
        </w:tabs>
        <w:ind w:left="1021" w:firstLine="114"/>
      </w:pPr>
      <w:rPr>
        <w:rFonts w:hint="default"/>
      </w:rPr>
    </w:lvl>
    <w:lvl w:ilvl="5">
      <w:start w:val="1"/>
      <w:numFmt w:val="decimal"/>
      <w:lvlText w:val="%1.%2.%3.%4.%5.%6."/>
      <w:lvlJc w:val="left"/>
      <w:pPr>
        <w:tabs>
          <w:tab w:val="num" w:pos="1759"/>
        </w:tabs>
        <w:ind w:left="1248" w:firstLine="114"/>
      </w:pPr>
      <w:rPr>
        <w:rFonts w:hint="default"/>
      </w:rPr>
    </w:lvl>
    <w:lvl w:ilvl="6">
      <w:start w:val="1"/>
      <w:numFmt w:val="decimal"/>
      <w:lvlText w:val="%1.%2.%3.%4.%5.%6.%7."/>
      <w:lvlJc w:val="left"/>
      <w:pPr>
        <w:tabs>
          <w:tab w:val="num" w:pos="1986"/>
        </w:tabs>
        <w:ind w:left="1475" w:firstLine="114"/>
      </w:pPr>
      <w:rPr>
        <w:rFonts w:hint="default"/>
      </w:rPr>
    </w:lvl>
    <w:lvl w:ilvl="7">
      <w:start w:val="1"/>
      <w:numFmt w:val="decimal"/>
      <w:lvlText w:val="%1.%2.%3.%4.%5.%6.%7.%8."/>
      <w:lvlJc w:val="left"/>
      <w:pPr>
        <w:tabs>
          <w:tab w:val="num" w:pos="2213"/>
        </w:tabs>
        <w:ind w:left="1702" w:firstLine="114"/>
      </w:pPr>
      <w:rPr>
        <w:rFonts w:hint="default"/>
      </w:rPr>
    </w:lvl>
    <w:lvl w:ilvl="8">
      <w:start w:val="1"/>
      <w:numFmt w:val="decimal"/>
      <w:lvlText w:val="%1.%2.%3.%4.%5.%6.%7.%8.%9."/>
      <w:lvlJc w:val="left"/>
      <w:pPr>
        <w:tabs>
          <w:tab w:val="num" w:pos="2440"/>
        </w:tabs>
        <w:ind w:left="1929" w:firstLine="114"/>
      </w:pPr>
      <w:rPr>
        <w:rFonts w:hint="default"/>
      </w:rPr>
    </w:lvl>
  </w:abstractNum>
  <w:abstractNum w:abstractNumId="3" w15:restartNumberingAfterBreak="0">
    <w:nsid w:val="08100C1B"/>
    <w:multiLevelType w:val="hybridMultilevel"/>
    <w:tmpl w:val="6922DD84"/>
    <w:lvl w:ilvl="0" w:tplc="849246E0">
      <w:numFmt w:val="bullet"/>
      <w:lvlText w:val="-"/>
      <w:lvlJc w:val="left"/>
      <w:pPr>
        <w:ind w:left="1854" w:hanging="360"/>
      </w:pPr>
      <w:rPr>
        <w:rFonts w:ascii="Cambria" w:eastAsia="Times New Roman" w:hAnsi="Cambria" w:cs="Arial" w:hint="default"/>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4"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5" w15:restartNumberingAfterBreak="0">
    <w:nsid w:val="0E6733C3"/>
    <w:multiLevelType w:val="hybridMultilevel"/>
    <w:tmpl w:val="D6AE885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3F302CA"/>
    <w:multiLevelType w:val="hybridMultilevel"/>
    <w:tmpl w:val="F4CE4DD8"/>
    <w:lvl w:ilvl="0" w:tplc="FFFFFFFF">
      <w:start w:val="1"/>
      <w:numFmt w:val="decimal"/>
      <w:lvlText w:val="%1."/>
      <w:lvlJc w:val="left"/>
      <w:pPr>
        <w:ind w:left="720" w:hanging="360"/>
      </w:pPr>
      <w:rPr>
        <w:rFonts w:cs="Times New Roman"/>
        <w:i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5290801"/>
    <w:multiLevelType w:val="hybridMultilevel"/>
    <w:tmpl w:val="9F82B09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210A32C5"/>
    <w:multiLevelType w:val="multilevel"/>
    <w:tmpl w:val="36BACE42"/>
    <w:lvl w:ilvl="0">
      <w:start w:val="28"/>
      <w:numFmt w:val="decimal"/>
      <w:lvlText w:val="%1."/>
      <w:lvlJc w:val="left"/>
      <w:pPr>
        <w:ind w:left="435" w:hanging="435"/>
      </w:pPr>
      <w:rPr>
        <w:rFonts w:hint="default"/>
      </w:rPr>
    </w:lvl>
    <w:lvl w:ilvl="1">
      <w:start w:val="1"/>
      <w:numFmt w:val="decimal"/>
      <w:lvlText w:val="28.%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49F26A5"/>
    <w:multiLevelType w:val="multilevel"/>
    <w:tmpl w:val="F49A6C7C"/>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i w:val="0"/>
        <w:sz w:val="1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F94AB0"/>
    <w:multiLevelType w:val="hybridMultilevel"/>
    <w:tmpl w:val="0DAE1FE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A5AB0"/>
    <w:multiLevelType w:val="multilevel"/>
    <w:tmpl w:val="94DEB42E"/>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1191"/>
        </w:tabs>
        <w:ind w:left="1191" w:hanging="624"/>
      </w:pPr>
      <w:rPr>
        <w:rFonts w:ascii="Times New Roman" w:hAnsi="Times New Roman" w:cs="Times New Roman"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31A351B"/>
    <w:multiLevelType w:val="multilevel"/>
    <w:tmpl w:val="F91E834A"/>
    <w:lvl w:ilvl="0">
      <w:start w:val="1"/>
      <w:numFmt w:val="decimal"/>
      <w:lvlText w:val="%1"/>
      <w:lvlJc w:val="left"/>
      <w:pPr>
        <w:tabs>
          <w:tab w:val="num" w:pos="375"/>
        </w:tabs>
        <w:ind w:left="375" w:hanging="375"/>
      </w:pPr>
      <w:rPr>
        <w:b w:val="0"/>
        <w:i w:val="0"/>
      </w:rPr>
    </w:lvl>
    <w:lvl w:ilvl="1">
      <w:start w:val="1"/>
      <w:numFmt w:val="decimal"/>
      <w:lvlText w:val="%1.%2"/>
      <w:lvlJc w:val="left"/>
      <w:pPr>
        <w:tabs>
          <w:tab w:val="num" w:pos="720"/>
        </w:tabs>
        <w:ind w:left="720" w:hanging="720"/>
      </w:pPr>
      <w:rPr>
        <w:b w:val="0"/>
        <w:i w:val="0"/>
        <w:color w:val="auto"/>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1080" w:hanging="1080"/>
      </w:pPr>
      <w:rPr>
        <w:b w:val="0"/>
        <w:i w:val="0"/>
      </w:rPr>
    </w:lvl>
    <w:lvl w:ilvl="4">
      <w:start w:val="1"/>
      <w:numFmt w:val="decimal"/>
      <w:lvlText w:val="%1.%2.%3.%4.%5"/>
      <w:lvlJc w:val="left"/>
      <w:pPr>
        <w:tabs>
          <w:tab w:val="num" w:pos="1080"/>
        </w:tabs>
        <w:ind w:left="1080" w:hanging="1080"/>
      </w:pPr>
      <w:rPr>
        <w:b w:val="0"/>
        <w:i w:val="0"/>
      </w:rPr>
    </w:lvl>
    <w:lvl w:ilvl="5">
      <w:start w:val="1"/>
      <w:numFmt w:val="decimal"/>
      <w:lvlText w:val="%1.%2.%3.%4.%5.%6"/>
      <w:lvlJc w:val="left"/>
      <w:pPr>
        <w:tabs>
          <w:tab w:val="num" w:pos="1440"/>
        </w:tabs>
        <w:ind w:left="1440" w:hanging="1440"/>
      </w:pPr>
      <w:rPr>
        <w:b w:val="0"/>
        <w:i w:val="0"/>
      </w:rPr>
    </w:lvl>
    <w:lvl w:ilvl="6">
      <w:start w:val="1"/>
      <w:numFmt w:val="decimal"/>
      <w:lvlText w:val="%1.%2.%3.%4.%5.%6.%7"/>
      <w:lvlJc w:val="left"/>
      <w:pPr>
        <w:tabs>
          <w:tab w:val="num" w:pos="1800"/>
        </w:tabs>
        <w:ind w:left="1800" w:hanging="1800"/>
      </w:pPr>
      <w:rPr>
        <w:b w:val="0"/>
        <w:i w:val="0"/>
      </w:rPr>
    </w:lvl>
    <w:lvl w:ilvl="7">
      <w:start w:val="1"/>
      <w:numFmt w:val="decimal"/>
      <w:lvlText w:val="%1.%2.%3.%4.%5.%6.%7.%8"/>
      <w:lvlJc w:val="left"/>
      <w:pPr>
        <w:tabs>
          <w:tab w:val="num" w:pos="1800"/>
        </w:tabs>
        <w:ind w:left="1800" w:hanging="1800"/>
      </w:pPr>
      <w:rPr>
        <w:b w:val="0"/>
        <w:i w:val="0"/>
      </w:rPr>
    </w:lvl>
    <w:lvl w:ilvl="8">
      <w:start w:val="1"/>
      <w:numFmt w:val="decimal"/>
      <w:lvlText w:val="%1.%2.%3.%4.%5.%6.%7.%8.%9"/>
      <w:lvlJc w:val="left"/>
      <w:pPr>
        <w:tabs>
          <w:tab w:val="num" w:pos="2160"/>
        </w:tabs>
        <w:ind w:left="2160" w:hanging="2160"/>
      </w:pPr>
      <w:rPr>
        <w:b w:val="0"/>
        <w:i w:val="0"/>
      </w:rPr>
    </w:lvl>
  </w:abstractNum>
  <w:abstractNum w:abstractNumId="17" w15:restartNumberingAfterBreak="0">
    <w:nsid w:val="37E80437"/>
    <w:multiLevelType w:val="multilevel"/>
    <w:tmpl w:val="C8A0209E"/>
    <w:lvl w:ilvl="0">
      <w:start w:val="10"/>
      <w:numFmt w:val="decimal"/>
      <w:lvlText w:val="%1."/>
      <w:lvlJc w:val="left"/>
      <w:pPr>
        <w:ind w:left="510" w:hanging="51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8" w15:restartNumberingAfterBreak="0">
    <w:nsid w:val="3B9A33EB"/>
    <w:multiLevelType w:val="multilevel"/>
    <w:tmpl w:val="DD8617BE"/>
    <w:lvl w:ilvl="0">
      <w:start w:val="1"/>
      <w:numFmt w:val="decimal"/>
      <w:lvlText w:val="%1."/>
      <w:lvlJc w:val="left"/>
      <w:pPr>
        <w:ind w:left="1212" w:hanging="360"/>
      </w:pPr>
      <w:rPr>
        <w:rFonts w:hint="default"/>
        <w:b/>
        <w:sz w:val="18"/>
        <w:szCs w:val="22"/>
      </w:rPr>
    </w:lvl>
    <w:lvl w:ilvl="1">
      <w:start w:val="1"/>
      <w:numFmt w:val="decimal"/>
      <w:lvlText w:val="%1.%2."/>
      <w:lvlJc w:val="left"/>
      <w:pPr>
        <w:ind w:left="1000" w:hanging="432"/>
      </w:pPr>
      <w:rPr>
        <w:rFonts w:hint="default"/>
        <w:b w:val="0"/>
        <w:color w:val="auto"/>
        <w:sz w:val="20"/>
        <w:szCs w:val="20"/>
      </w:rPr>
    </w:lvl>
    <w:lvl w:ilvl="2">
      <w:start w:val="1"/>
      <w:numFmt w:val="decimal"/>
      <w:lvlText w:val="%1.%2.%3."/>
      <w:lvlJc w:val="left"/>
      <w:pPr>
        <w:ind w:left="2076" w:hanging="504"/>
      </w:pPr>
    </w:lvl>
    <w:lvl w:ilvl="3">
      <w:start w:val="1"/>
      <w:numFmt w:val="decimal"/>
      <w:lvlText w:val="%1.%2.%3.%4."/>
      <w:lvlJc w:val="left"/>
      <w:pPr>
        <w:ind w:left="2580" w:hanging="648"/>
      </w:pPr>
    </w:lvl>
    <w:lvl w:ilvl="4">
      <w:start w:val="1"/>
      <w:numFmt w:val="decimal"/>
      <w:lvlText w:val="%1.%2.%3.%4.%5."/>
      <w:lvlJc w:val="left"/>
      <w:pPr>
        <w:ind w:left="3084" w:hanging="792"/>
      </w:pPr>
    </w:lvl>
    <w:lvl w:ilvl="5">
      <w:start w:val="1"/>
      <w:numFmt w:val="decimal"/>
      <w:lvlText w:val="%1.%2.%3.%4.%5.%6."/>
      <w:lvlJc w:val="left"/>
      <w:pPr>
        <w:ind w:left="3588" w:hanging="936"/>
      </w:pPr>
    </w:lvl>
    <w:lvl w:ilvl="6">
      <w:start w:val="1"/>
      <w:numFmt w:val="decimal"/>
      <w:lvlText w:val="%1.%2.%3.%4.%5.%6.%7."/>
      <w:lvlJc w:val="left"/>
      <w:pPr>
        <w:ind w:left="4092" w:hanging="1080"/>
      </w:pPr>
    </w:lvl>
    <w:lvl w:ilvl="7">
      <w:start w:val="1"/>
      <w:numFmt w:val="decimal"/>
      <w:lvlText w:val="%1.%2.%3.%4.%5.%6.%7.%8."/>
      <w:lvlJc w:val="left"/>
      <w:pPr>
        <w:ind w:left="4596" w:hanging="1224"/>
      </w:pPr>
    </w:lvl>
    <w:lvl w:ilvl="8">
      <w:start w:val="1"/>
      <w:numFmt w:val="decimal"/>
      <w:lvlText w:val="%1.%2.%3.%4.%5.%6.%7.%8.%9."/>
      <w:lvlJc w:val="left"/>
      <w:pPr>
        <w:ind w:left="5172" w:hanging="1440"/>
      </w:pPr>
    </w:lvl>
  </w:abstractNum>
  <w:abstractNum w:abstractNumId="19" w15:restartNumberingAfterBreak="0">
    <w:nsid w:val="3C763567"/>
    <w:multiLevelType w:val="hybridMultilevel"/>
    <w:tmpl w:val="C88E83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E4A65E7"/>
    <w:multiLevelType w:val="multilevel"/>
    <w:tmpl w:val="0402001F"/>
    <w:numStyleLink w:val="111111"/>
  </w:abstractNum>
  <w:abstractNum w:abstractNumId="23" w15:restartNumberingAfterBreak="0">
    <w:nsid w:val="408209B9"/>
    <w:multiLevelType w:val="multilevel"/>
    <w:tmpl w:val="CA5006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4EA01BC"/>
    <w:multiLevelType w:val="multilevel"/>
    <w:tmpl w:val="69E26DCC"/>
    <w:lvl w:ilvl="0">
      <w:start w:val="2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465A1C"/>
    <w:multiLevelType w:val="hybridMultilevel"/>
    <w:tmpl w:val="D9B22F40"/>
    <w:lvl w:ilvl="0" w:tplc="04020011">
      <w:start w:val="1"/>
      <w:numFmt w:val="decimal"/>
      <w:lvlText w:val="%1)"/>
      <w:lvlJc w:val="left"/>
      <w:pPr>
        <w:ind w:left="720" w:hanging="360"/>
      </w:pPr>
    </w:lvl>
    <w:lvl w:ilvl="1" w:tplc="04020011">
      <w:start w:val="1"/>
      <w:numFmt w:val="decimal"/>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494A558E"/>
    <w:multiLevelType w:val="multilevel"/>
    <w:tmpl w:val="D83622E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4B182065"/>
    <w:multiLevelType w:val="multilevel"/>
    <w:tmpl w:val="DCA8B7F2"/>
    <w:lvl w:ilvl="0">
      <w:start w:val="82"/>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15:restartNumberingAfterBreak="0">
    <w:nsid w:val="4C5F2FA9"/>
    <w:multiLevelType w:val="multilevel"/>
    <w:tmpl w:val="4E022DFC"/>
    <w:lvl w:ilvl="0">
      <w:start w:val="5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04533D1"/>
    <w:multiLevelType w:val="multilevel"/>
    <w:tmpl w:val="8F1CA8BC"/>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3491"/>
        </w:tabs>
        <w:ind w:left="3491" w:hanging="1080"/>
      </w:pPr>
      <w:rPr>
        <w:b/>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51207296"/>
    <w:multiLevelType w:val="multilevel"/>
    <w:tmpl w:val="741AA3A0"/>
    <w:lvl w:ilvl="0">
      <w:start w:val="8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2537163"/>
    <w:multiLevelType w:val="hybridMultilevel"/>
    <w:tmpl w:val="7ECCBD6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4C1302D"/>
    <w:multiLevelType w:val="multilevel"/>
    <w:tmpl w:val="BAD05F9A"/>
    <w:lvl w:ilvl="0">
      <w:start w:val="1"/>
      <w:numFmt w:val="upperRoman"/>
      <w:lvlText w:val="%1."/>
      <w:lvlJc w:val="left"/>
      <w:pPr>
        <w:ind w:left="0" w:firstLine="0"/>
      </w:pPr>
      <w:rPr>
        <w:rFonts w:ascii="MS Reference Sans Serif" w:eastAsia="MS Reference Sans Serif" w:hAnsi="MS Reference Sans Serif" w:cs="MS Reference Sans Serif"/>
        <w:b/>
        <w:bCs/>
        <w:i w:val="0"/>
        <w:iCs w:val="0"/>
        <w:smallCaps w:val="0"/>
        <w:strike w:val="0"/>
        <w:dstrike w:val="0"/>
        <w:color w:val="000000"/>
        <w:spacing w:val="0"/>
        <w:w w:val="100"/>
        <w:position w:val="0"/>
        <w:sz w:val="20"/>
        <w:szCs w:val="20"/>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614148A8"/>
    <w:multiLevelType w:val="hybridMultilevel"/>
    <w:tmpl w:val="3F8689D2"/>
    <w:lvl w:ilvl="0" w:tplc="F04424B4">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8" w15:restartNumberingAfterBreak="0">
    <w:nsid w:val="65430AAD"/>
    <w:multiLevelType w:val="multilevel"/>
    <w:tmpl w:val="86E447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5CC1989"/>
    <w:multiLevelType w:val="multilevel"/>
    <w:tmpl w:val="9AD4279C"/>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0" w15:restartNumberingAfterBreak="0">
    <w:nsid w:val="6CC933D2"/>
    <w:multiLevelType w:val="multilevel"/>
    <w:tmpl w:val="92FA0A0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F8C1E0D"/>
    <w:multiLevelType w:val="hybridMultilevel"/>
    <w:tmpl w:val="6C50C4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10F222F"/>
    <w:multiLevelType w:val="multilevel"/>
    <w:tmpl w:val="4CA266FC"/>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60D106D"/>
    <w:multiLevelType w:val="multilevel"/>
    <w:tmpl w:val="CBA4F19A"/>
    <w:lvl w:ilvl="0">
      <w:start w:val="1"/>
      <w:numFmt w:val="decimal"/>
      <w:lvlText w:val="%1."/>
      <w:lvlJc w:val="left"/>
      <w:pPr>
        <w:tabs>
          <w:tab w:val="num" w:pos="720"/>
        </w:tabs>
        <w:ind w:left="720" w:hanging="720"/>
      </w:pPr>
      <w:rPr>
        <w:rFonts w:ascii="Times New Roman" w:hAnsi="Times New Roman" w:cs="Times New Roman" w:hint="default"/>
        <w:b/>
        <w:i w:val="0"/>
        <w:sz w:val="18"/>
        <w:szCs w:val="20"/>
      </w:rPr>
    </w:lvl>
    <w:lvl w:ilvl="1">
      <w:start w:val="1"/>
      <w:numFmt w:val="decimal"/>
      <w:lvlText w:val="%1.%2."/>
      <w:lvlJc w:val="left"/>
      <w:pPr>
        <w:tabs>
          <w:tab w:val="num" w:pos="720"/>
        </w:tabs>
        <w:ind w:left="360" w:hanging="360"/>
      </w:pPr>
      <w:rPr>
        <w:rFonts w:ascii="Times New Roman" w:hAnsi="Times New Roman" w:cs="Times New Roman" w:hint="default"/>
        <w:b/>
        <w:i w:val="0"/>
        <w:sz w:val="16"/>
        <w:szCs w:val="20"/>
      </w:rPr>
    </w:lvl>
    <w:lvl w:ilvl="2">
      <w:start w:val="1"/>
      <w:numFmt w:val="decimal"/>
      <w:lvlText w:val="%1.%2.%3."/>
      <w:lvlJc w:val="left"/>
      <w:pPr>
        <w:tabs>
          <w:tab w:val="num" w:pos="1440"/>
        </w:tabs>
        <w:ind w:left="1440" w:hanging="720"/>
      </w:pPr>
      <w:rPr>
        <w:rFonts w:ascii="Times New Roman" w:hAnsi="Times New Roman" w:cs="Times New Roman" w:hint="default"/>
        <w:b/>
        <w:i w:val="0"/>
        <w:sz w:val="18"/>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85C395E"/>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7D2719DA"/>
    <w:multiLevelType w:val="hybridMultilevel"/>
    <w:tmpl w:val="BE7C2A8E"/>
    <w:lvl w:ilvl="0" w:tplc="C0446E4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15:restartNumberingAfterBreak="0">
    <w:nsid w:val="7D341465"/>
    <w:multiLevelType w:val="hybridMultilevel"/>
    <w:tmpl w:val="3AFC22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E9E4043"/>
    <w:multiLevelType w:val="multilevel"/>
    <w:tmpl w:val="57CEEBD2"/>
    <w:lvl w:ilvl="0">
      <w:start w:val="1"/>
      <w:numFmt w:val="decimal"/>
      <w:lvlText w:val="%1."/>
      <w:lvlJc w:val="left"/>
      <w:pPr>
        <w:ind w:left="360" w:hanging="360"/>
      </w:pPr>
      <w:rPr>
        <w:rFonts w:ascii="Verdana" w:hAnsi="Verdana" w:hint="default"/>
        <w:b w:val="0"/>
        <w:sz w:val="20"/>
        <w:szCs w:val="22"/>
      </w:rPr>
    </w:lvl>
    <w:lvl w:ilvl="1">
      <w:start w:val="1"/>
      <w:numFmt w:val="decimal"/>
      <w:lvlText w:val="%1.%2."/>
      <w:lvlJc w:val="left"/>
      <w:pPr>
        <w:ind w:left="792" w:hanging="432"/>
      </w:pPr>
      <w:rPr>
        <w:rFonts w:ascii="Verdana" w:hAnsi="Verdana" w:hint="default"/>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6"/>
    <w:lvlOverride w:ilvl="0">
      <w:startOverride w:val="1"/>
    </w:lvlOverride>
  </w:num>
  <w:num w:numId="3">
    <w:abstractNumId w:val="24"/>
    <w:lvlOverride w:ilvl="0">
      <w:startOverride w:val="1"/>
    </w:lvlOverride>
  </w:num>
  <w:num w:numId="4">
    <w:abstractNumId w:val="11"/>
  </w:num>
  <w:num w:numId="5">
    <w:abstractNumId w:val="43"/>
  </w:num>
  <w:num w:numId="6">
    <w:abstractNumId w:val="14"/>
  </w:num>
  <w:num w:numId="7">
    <w:abstractNumId w:val="9"/>
  </w:num>
  <w:num w:numId="8">
    <w:abstractNumId w:val="4"/>
  </w:num>
  <w:num w:numId="9">
    <w:abstractNumId w:val="15"/>
  </w:num>
  <w:num w:numId="10">
    <w:abstractNumId w:val="40"/>
  </w:num>
  <w:num w:numId="11">
    <w:abstractNumId w:val="35"/>
  </w:num>
  <w:num w:numId="12">
    <w:abstractNumId w:val="13"/>
  </w:num>
  <w:num w:numId="13">
    <w:abstractNumId w:val="27"/>
  </w:num>
  <w:num w:numId="14">
    <w:abstractNumId w:val="10"/>
  </w:num>
  <w:num w:numId="15">
    <w:abstractNumId w:val="42"/>
  </w:num>
  <w:num w:numId="16">
    <w:abstractNumId w:val="25"/>
  </w:num>
  <w:num w:numId="17">
    <w:abstractNumId w:val="30"/>
  </w:num>
  <w:num w:numId="18">
    <w:abstractNumId w:val="28"/>
  </w:num>
  <w:num w:numId="19">
    <w:abstractNumId w:val="32"/>
  </w:num>
  <w:num w:numId="20">
    <w:abstractNumId w:val="2"/>
    <w:lvlOverride w:ilvl="0">
      <w:lvl w:ilvl="0">
        <w:start w:val="1"/>
        <w:numFmt w:val="decimal"/>
        <w:pStyle w:val="stily"/>
        <w:suff w:val="space"/>
        <w:lvlText w:val="%1."/>
        <w:lvlJc w:val="left"/>
        <w:pPr>
          <w:ind w:left="908" w:firstLine="227"/>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suff w:val="space"/>
        <w:lvlText w:val="%1.%2."/>
        <w:lvlJc w:val="left"/>
        <w:pPr>
          <w:ind w:left="483" w:firstLine="227"/>
        </w:pPr>
        <w:rPr>
          <w:rFonts w:hint="default"/>
          <w:b/>
          <w:i w:val="0"/>
        </w:rPr>
      </w:lvl>
    </w:lvlOverride>
    <w:lvlOverride w:ilvl="2">
      <w:lvl w:ilvl="2">
        <w:start w:val="1"/>
        <w:numFmt w:val="decimal"/>
        <w:suff w:val="space"/>
        <w:lvlText w:val="%1.%2.%3."/>
        <w:lvlJc w:val="left"/>
        <w:pPr>
          <w:ind w:left="454" w:firstLine="227"/>
        </w:pPr>
        <w:rPr>
          <w:rFonts w:hint="default"/>
          <w:b/>
          <w:i w:val="0"/>
        </w:rPr>
      </w:lvl>
    </w:lvlOverride>
    <w:lvlOverride w:ilvl="3">
      <w:lvl w:ilvl="3">
        <w:start w:val="1"/>
        <w:numFmt w:val="decimal"/>
        <w:lvlText w:val="%1.%2.%3.%4."/>
        <w:lvlJc w:val="left"/>
        <w:pPr>
          <w:tabs>
            <w:tab w:val="num" w:pos="1078"/>
          </w:tabs>
          <w:ind w:left="681" w:firstLine="227"/>
        </w:pPr>
        <w:rPr>
          <w:rFonts w:hint="default"/>
          <w:b/>
          <w:i w:val="0"/>
        </w:rPr>
      </w:lvl>
    </w:lvlOverride>
    <w:lvlOverride w:ilvl="4">
      <w:lvl w:ilvl="4">
        <w:start w:val="1"/>
        <w:numFmt w:val="decimal"/>
        <w:lvlText w:val="%1.%2.%3.%4.%5."/>
        <w:lvlJc w:val="left"/>
        <w:pPr>
          <w:tabs>
            <w:tab w:val="num" w:pos="1305"/>
          </w:tabs>
          <w:ind w:left="908" w:firstLine="227"/>
        </w:pPr>
        <w:rPr>
          <w:rFonts w:hint="default"/>
        </w:rPr>
      </w:lvl>
    </w:lvlOverride>
    <w:lvlOverride w:ilvl="5">
      <w:lvl w:ilvl="5">
        <w:start w:val="1"/>
        <w:numFmt w:val="decimal"/>
        <w:lvlText w:val="%1.%2.%3.%4.%5.%6."/>
        <w:lvlJc w:val="left"/>
        <w:pPr>
          <w:tabs>
            <w:tab w:val="num" w:pos="1532"/>
          </w:tabs>
          <w:ind w:left="1135" w:firstLine="227"/>
        </w:pPr>
        <w:rPr>
          <w:rFonts w:hint="default"/>
        </w:rPr>
      </w:lvl>
    </w:lvlOverride>
    <w:lvlOverride w:ilvl="6">
      <w:lvl w:ilvl="6">
        <w:start w:val="1"/>
        <w:numFmt w:val="decimal"/>
        <w:lvlText w:val="%1.%2.%3.%4.%5.%6.%7."/>
        <w:lvlJc w:val="left"/>
        <w:pPr>
          <w:tabs>
            <w:tab w:val="num" w:pos="1759"/>
          </w:tabs>
          <w:ind w:left="1362" w:firstLine="227"/>
        </w:pPr>
        <w:rPr>
          <w:rFonts w:hint="default"/>
        </w:rPr>
      </w:lvl>
    </w:lvlOverride>
    <w:lvlOverride w:ilvl="7">
      <w:lvl w:ilvl="7">
        <w:start w:val="1"/>
        <w:numFmt w:val="decimal"/>
        <w:lvlText w:val="%1.%2.%3.%4.%5.%6.%7.%8."/>
        <w:lvlJc w:val="left"/>
        <w:pPr>
          <w:tabs>
            <w:tab w:val="num" w:pos="1986"/>
          </w:tabs>
          <w:ind w:left="1589" w:firstLine="227"/>
        </w:pPr>
        <w:rPr>
          <w:rFonts w:hint="default"/>
        </w:rPr>
      </w:lvl>
    </w:lvlOverride>
    <w:lvlOverride w:ilvl="8">
      <w:lvl w:ilvl="8">
        <w:start w:val="1"/>
        <w:numFmt w:val="decimal"/>
        <w:lvlText w:val="%1.%2.%3.%4.%5.%6.%7.%8.%9."/>
        <w:lvlJc w:val="left"/>
        <w:pPr>
          <w:tabs>
            <w:tab w:val="num" w:pos="2213"/>
          </w:tabs>
          <w:ind w:left="1816" w:firstLine="227"/>
        </w:pPr>
        <w:rPr>
          <w:rFonts w:hint="default"/>
        </w:rPr>
      </w:lvl>
    </w:lvlOverride>
  </w:num>
  <w:num w:numId="21">
    <w:abstractNumId w:val="6"/>
  </w:num>
  <w:num w:numId="22">
    <w:abstractNumId w:val="21"/>
  </w:num>
  <w:num w:numId="23">
    <w:abstractNumId w:val="46"/>
  </w:num>
  <w:num w:numId="24">
    <w:abstractNumId w:val="18"/>
  </w:num>
  <w:num w:numId="25">
    <w:abstractNumId w:val="12"/>
  </w:num>
  <w:num w:numId="26">
    <w:abstractNumId w:val="44"/>
  </w:num>
  <w:num w:numId="27">
    <w:abstractNumId w:val="5"/>
  </w:num>
  <w:num w:numId="28">
    <w:abstractNumId w:val="2"/>
  </w:num>
  <w:num w:numId="29">
    <w:abstractNumId w:val="7"/>
  </w:num>
  <w:num w:numId="30">
    <w:abstractNumId w:val="48"/>
  </w:num>
  <w:num w:numId="31">
    <w:abstractNumId w:val="1"/>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
  </w:num>
  <w:num w:numId="38">
    <w:abstractNumId w:val="3"/>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9"/>
  </w:num>
  <w:num w:numId="43">
    <w:abstractNumId w:val="37"/>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lvlOverride w:ilvl="2"/>
    <w:lvlOverride w:ilvl="3"/>
    <w:lvlOverride w:ilvl="4"/>
    <w:lvlOverride w:ilvl="5"/>
    <w:lvlOverride w:ilvl="6"/>
    <w:lvlOverride w:ilvl="7"/>
    <w:lvlOverride w:ilvl="8"/>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41"/>
  </w:num>
  <w:num w:numId="53">
    <w:abstractNumId w:val="26"/>
  </w:num>
  <w:num w:numId="54">
    <w:abstractNumId w:val="8"/>
  </w:num>
  <w:num w:numId="55">
    <w:abstractNumId w:val="19"/>
  </w:num>
  <w:num w:numId="56">
    <w:abstractNumId w:val="47"/>
  </w:num>
  <w:num w:numId="57">
    <w:abstractNumId w:val="33"/>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96"/>
    <w:rsid w:val="00012E7E"/>
    <w:rsid w:val="000205B1"/>
    <w:rsid w:val="0002652F"/>
    <w:rsid w:val="00040A19"/>
    <w:rsid w:val="00057D37"/>
    <w:rsid w:val="00061925"/>
    <w:rsid w:val="0006257B"/>
    <w:rsid w:val="00065CE9"/>
    <w:rsid w:val="00065D06"/>
    <w:rsid w:val="00087692"/>
    <w:rsid w:val="00093225"/>
    <w:rsid w:val="000A1676"/>
    <w:rsid w:val="000A3F7F"/>
    <w:rsid w:val="000B4999"/>
    <w:rsid w:val="000B7146"/>
    <w:rsid w:val="000C4E76"/>
    <w:rsid w:val="000C6A3E"/>
    <w:rsid w:val="000D3D09"/>
    <w:rsid w:val="001255FF"/>
    <w:rsid w:val="0013110C"/>
    <w:rsid w:val="00135183"/>
    <w:rsid w:val="00151B70"/>
    <w:rsid w:val="001576C9"/>
    <w:rsid w:val="00161062"/>
    <w:rsid w:val="00170621"/>
    <w:rsid w:val="001770A1"/>
    <w:rsid w:val="001844B8"/>
    <w:rsid w:val="001844F5"/>
    <w:rsid w:val="00186E35"/>
    <w:rsid w:val="001959EC"/>
    <w:rsid w:val="001A05AC"/>
    <w:rsid w:val="001A37A6"/>
    <w:rsid w:val="001B137B"/>
    <w:rsid w:val="001C1D1F"/>
    <w:rsid w:val="001D4A1B"/>
    <w:rsid w:val="001D722F"/>
    <w:rsid w:val="001E0C5B"/>
    <w:rsid w:val="001E2651"/>
    <w:rsid w:val="001E70EF"/>
    <w:rsid w:val="001F0866"/>
    <w:rsid w:val="00203C94"/>
    <w:rsid w:val="00205662"/>
    <w:rsid w:val="00212B06"/>
    <w:rsid w:val="00213583"/>
    <w:rsid w:val="00220435"/>
    <w:rsid w:val="00222C3E"/>
    <w:rsid w:val="002236D9"/>
    <w:rsid w:val="00225371"/>
    <w:rsid w:val="00230C9C"/>
    <w:rsid w:val="00274F58"/>
    <w:rsid w:val="002754A4"/>
    <w:rsid w:val="002B4510"/>
    <w:rsid w:val="002B5E57"/>
    <w:rsid w:val="002B7B0F"/>
    <w:rsid w:val="002C0ECE"/>
    <w:rsid w:val="002C40CF"/>
    <w:rsid w:val="002D2523"/>
    <w:rsid w:val="002D31A9"/>
    <w:rsid w:val="002D3718"/>
    <w:rsid w:val="002E171D"/>
    <w:rsid w:val="0032430B"/>
    <w:rsid w:val="00326516"/>
    <w:rsid w:val="00336736"/>
    <w:rsid w:val="00346715"/>
    <w:rsid w:val="003563FE"/>
    <w:rsid w:val="0036070E"/>
    <w:rsid w:val="00370563"/>
    <w:rsid w:val="00376EBE"/>
    <w:rsid w:val="00377C49"/>
    <w:rsid w:val="003810B7"/>
    <w:rsid w:val="003843A9"/>
    <w:rsid w:val="00394FAF"/>
    <w:rsid w:val="0039708C"/>
    <w:rsid w:val="003A48E4"/>
    <w:rsid w:val="003A798B"/>
    <w:rsid w:val="003C4BFC"/>
    <w:rsid w:val="003D62CE"/>
    <w:rsid w:val="003E3511"/>
    <w:rsid w:val="003F749B"/>
    <w:rsid w:val="004001ED"/>
    <w:rsid w:val="00406B9F"/>
    <w:rsid w:val="004126EA"/>
    <w:rsid w:val="00412742"/>
    <w:rsid w:val="00415A88"/>
    <w:rsid w:val="00420F88"/>
    <w:rsid w:val="00424406"/>
    <w:rsid w:val="00426205"/>
    <w:rsid w:val="004367A1"/>
    <w:rsid w:val="00447F92"/>
    <w:rsid w:val="00451BE8"/>
    <w:rsid w:val="00451E5F"/>
    <w:rsid w:val="00466E16"/>
    <w:rsid w:val="0048011F"/>
    <w:rsid w:val="00480409"/>
    <w:rsid w:val="00484431"/>
    <w:rsid w:val="00490F37"/>
    <w:rsid w:val="00490FBB"/>
    <w:rsid w:val="0049632C"/>
    <w:rsid w:val="004A0D5A"/>
    <w:rsid w:val="004D6101"/>
    <w:rsid w:val="004F1C02"/>
    <w:rsid w:val="004F3D5F"/>
    <w:rsid w:val="004F40DD"/>
    <w:rsid w:val="004F6D6F"/>
    <w:rsid w:val="004F7C21"/>
    <w:rsid w:val="005025C2"/>
    <w:rsid w:val="00524DAE"/>
    <w:rsid w:val="005255E5"/>
    <w:rsid w:val="00525884"/>
    <w:rsid w:val="00534C6B"/>
    <w:rsid w:val="005402B5"/>
    <w:rsid w:val="00543041"/>
    <w:rsid w:val="00545C48"/>
    <w:rsid w:val="00567C29"/>
    <w:rsid w:val="00573025"/>
    <w:rsid w:val="00573480"/>
    <w:rsid w:val="00591CEE"/>
    <w:rsid w:val="005A1B73"/>
    <w:rsid w:val="005A654A"/>
    <w:rsid w:val="005C3C79"/>
    <w:rsid w:val="005D08CB"/>
    <w:rsid w:val="005D5AF8"/>
    <w:rsid w:val="005D7007"/>
    <w:rsid w:val="005E4C3C"/>
    <w:rsid w:val="005F5056"/>
    <w:rsid w:val="005F5F7A"/>
    <w:rsid w:val="00601A6D"/>
    <w:rsid w:val="00614245"/>
    <w:rsid w:val="0061514F"/>
    <w:rsid w:val="006209D4"/>
    <w:rsid w:val="00625B06"/>
    <w:rsid w:val="006306EE"/>
    <w:rsid w:val="00632484"/>
    <w:rsid w:val="0064167E"/>
    <w:rsid w:val="00683FD9"/>
    <w:rsid w:val="00684205"/>
    <w:rsid w:val="00693281"/>
    <w:rsid w:val="00696ED7"/>
    <w:rsid w:val="006A7BAB"/>
    <w:rsid w:val="006B13CD"/>
    <w:rsid w:val="006B51CB"/>
    <w:rsid w:val="006B5A22"/>
    <w:rsid w:val="006C677F"/>
    <w:rsid w:val="006D40E3"/>
    <w:rsid w:val="006E268F"/>
    <w:rsid w:val="006E49B8"/>
    <w:rsid w:val="006F026F"/>
    <w:rsid w:val="006F529C"/>
    <w:rsid w:val="00705272"/>
    <w:rsid w:val="0071400A"/>
    <w:rsid w:val="00736529"/>
    <w:rsid w:val="00752CBA"/>
    <w:rsid w:val="00765BD9"/>
    <w:rsid w:val="00796D28"/>
    <w:rsid w:val="007A25C9"/>
    <w:rsid w:val="007B0457"/>
    <w:rsid w:val="007B202B"/>
    <w:rsid w:val="007C24E9"/>
    <w:rsid w:val="007D18CA"/>
    <w:rsid w:val="007D1DA2"/>
    <w:rsid w:val="007D4255"/>
    <w:rsid w:val="007E4B32"/>
    <w:rsid w:val="007F1326"/>
    <w:rsid w:val="007F5D8F"/>
    <w:rsid w:val="00803FAC"/>
    <w:rsid w:val="0081003D"/>
    <w:rsid w:val="0081025E"/>
    <w:rsid w:val="00814380"/>
    <w:rsid w:val="00815228"/>
    <w:rsid w:val="00817A37"/>
    <w:rsid w:val="008243A8"/>
    <w:rsid w:val="00824598"/>
    <w:rsid w:val="00834698"/>
    <w:rsid w:val="00837832"/>
    <w:rsid w:val="00845594"/>
    <w:rsid w:val="0085314D"/>
    <w:rsid w:val="00860ACA"/>
    <w:rsid w:val="00872355"/>
    <w:rsid w:val="00890E12"/>
    <w:rsid w:val="00897446"/>
    <w:rsid w:val="008A5DA0"/>
    <w:rsid w:val="008B54FE"/>
    <w:rsid w:val="008B5675"/>
    <w:rsid w:val="008E47B4"/>
    <w:rsid w:val="009050E1"/>
    <w:rsid w:val="00926F2F"/>
    <w:rsid w:val="00950865"/>
    <w:rsid w:val="009612BF"/>
    <w:rsid w:val="009702C5"/>
    <w:rsid w:val="009852B9"/>
    <w:rsid w:val="00987052"/>
    <w:rsid w:val="009B320D"/>
    <w:rsid w:val="009B4733"/>
    <w:rsid w:val="009C382B"/>
    <w:rsid w:val="009C7EE0"/>
    <w:rsid w:val="009D0C0C"/>
    <w:rsid w:val="009F6A1B"/>
    <w:rsid w:val="00A13933"/>
    <w:rsid w:val="00A41274"/>
    <w:rsid w:val="00A438D5"/>
    <w:rsid w:val="00A513D0"/>
    <w:rsid w:val="00A55D3A"/>
    <w:rsid w:val="00A575AF"/>
    <w:rsid w:val="00A576CD"/>
    <w:rsid w:val="00A60C13"/>
    <w:rsid w:val="00A60EAE"/>
    <w:rsid w:val="00A62B0D"/>
    <w:rsid w:val="00A8283D"/>
    <w:rsid w:val="00A960C2"/>
    <w:rsid w:val="00AA2A58"/>
    <w:rsid w:val="00AB4AD1"/>
    <w:rsid w:val="00AB60D7"/>
    <w:rsid w:val="00AC73C1"/>
    <w:rsid w:val="00AD3183"/>
    <w:rsid w:val="00AD4604"/>
    <w:rsid w:val="00AE1D4A"/>
    <w:rsid w:val="00AE7A67"/>
    <w:rsid w:val="00AF0838"/>
    <w:rsid w:val="00AF3079"/>
    <w:rsid w:val="00AF7763"/>
    <w:rsid w:val="00B04FCC"/>
    <w:rsid w:val="00B13FE4"/>
    <w:rsid w:val="00B144D9"/>
    <w:rsid w:val="00B22CB3"/>
    <w:rsid w:val="00B31707"/>
    <w:rsid w:val="00B525BE"/>
    <w:rsid w:val="00B529D5"/>
    <w:rsid w:val="00B54930"/>
    <w:rsid w:val="00B63673"/>
    <w:rsid w:val="00B639EF"/>
    <w:rsid w:val="00B65354"/>
    <w:rsid w:val="00B73C68"/>
    <w:rsid w:val="00B964C5"/>
    <w:rsid w:val="00BA7CDF"/>
    <w:rsid w:val="00BC4379"/>
    <w:rsid w:val="00BE3C76"/>
    <w:rsid w:val="00BE4C09"/>
    <w:rsid w:val="00BF418C"/>
    <w:rsid w:val="00BF7067"/>
    <w:rsid w:val="00C10435"/>
    <w:rsid w:val="00C126A8"/>
    <w:rsid w:val="00C23E96"/>
    <w:rsid w:val="00C23EB5"/>
    <w:rsid w:val="00C25A8D"/>
    <w:rsid w:val="00C33F61"/>
    <w:rsid w:val="00C37E47"/>
    <w:rsid w:val="00C460FF"/>
    <w:rsid w:val="00C4611F"/>
    <w:rsid w:val="00C7527C"/>
    <w:rsid w:val="00C76CE6"/>
    <w:rsid w:val="00C92D8D"/>
    <w:rsid w:val="00C97BD6"/>
    <w:rsid w:val="00CA1B2B"/>
    <w:rsid w:val="00CB0D07"/>
    <w:rsid w:val="00CD1A8F"/>
    <w:rsid w:val="00CD298B"/>
    <w:rsid w:val="00CD35E0"/>
    <w:rsid w:val="00CD41F8"/>
    <w:rsid w:val="00CF293D"/>
    <w:rsid w:val="00CF77C7"/>
    <w:rsid w:val="00D0293A"/>
    <w:rsid w:val="00D048EE"/>
    <w:rsid w:val="00D06107"/>
    <w:rsid w:val="00D062CA"/>
    <w:rsid w:val="00D21516"/>
    <w:rsid w:val="00D27D58"/>
    <w:rsid w:val="00D34FE4"/>
    <w:rsid w:val="00D41730"/>
    <w:rsid w:val="00D57A3F"/>
    <w:rsid w:val="00D61BAA"/>
    <w:rsid w:val="00D666B3"/>
    <w:rsid w:val="00D70552"/>
    <w:rsid w:val="00D71CD1"/>
    <w:rsid w:val="00D75721"/>
    <w:rsid w:val="00DA1448"/>
    <w:rsid w:val="00DA3E04"/>
    <w:rsid w:val="00DA6213"/>
    <w:rsid w:val="00DA6BFE"/>
    <w:rsid w:val="00DB4AA1"/>
    <w:rsid w:val="00DB4F70"/>
    <w:rsid w:val="00DB58B9"/>
    <w:rsid w:val="00DD63DB"/>
    <w:rsid w:val="00DE23AA"/>
    <w:rsid w:val="00DF6488"/>
    <w:rsid w:val="00DF6736"/>
    <w:rsid w:val="00E029CA"/>
    <w:rsid w:val="00E04B73"/>
    <w:rsid w:val="00E07FC2"/>
    <w:rsid w:val="00E13840"/>
    <w:rsid w:val="00E22E75"/>
    <w:rsid w:val="00E307A2"/>
    <w:rsid w:val="00E30C04"/>
    <w:rsid w:val="00E351F2"/>
    <w:rsid w:val="00E35901"/>
    <w:rsid w:val="00E37156"/>
    <w:rsid w:val="00E459A5"/>
    <w:rsid w:val="00E54459"/>
    <w:rsid w:val="00E602EB"/>
    <w:rsid w:val="00E73DEA"/>
    <w:rsid w:val="00E7450D"/>
    <w:rsid w:val="00E76EE9"/>
    <w:rsid w:val="00E80EA6"/>
    <w:rsid w:val="00E94910"/>
    <w:rsid w:val="00E95108"/>
    <w:rsid w:val="00EA2F96"/>
    <w:rsid w:val="00EA7AB8"/>
    <w:rsid w:val="00EB6F68"/>
    <w:rsid w:val="00EC365D"/>
    <w:rsid w:val="00ED06F3"/>
    <w:rsid w:val="00ED3814"/>
    <w:rsid w:val="00ED4399"/>
    <w:rsid w:val="00EE4578"/>
    <w:rsid w:val="00EE73C7"/>
    <w:rsid w:val="00F07DE2"/>
    <w:rsid w:val="00F12857"/>
    <w:rsid w:val="00F1319B"/>
    <w:rsid w:val="00F203AB"/>
    <w:rsid w:val="00F23722"/>
    <w:rsid w:val="00F30A03"/>
    <w:rsid w:val="00F3371D"/>
    <w:rsid w:val="00F43F02"/>
    <w:rsid w:val="00F45572"/>
    <w:rsid w:val="00F456AF"/>
    <w:rsid w:val="00F52631"/>
    <w:rsid w:val="00F53EDD"/>
    <w:rsid w:val="00F53F16"/>
    <w:rsid w:val="00F83679"/>
    <w:rsid w:val="00F9067D"/>
    <w:rsid w:val="00F92052"/>
    <w:rsid w:val="00FA4EB2"/>
    <w:rsid w:val="00FC0A2A"/>
    <w:rsid w:val="00FC3B9C"/>
    <w:rsid w:val="00FD0968"/>
    <w:rsid w:val="00FD5BEB"/>
    <w:rsid w:val="00FE2715"/>
    <w:rsid w:val="00FE30D2"/>
    <w:rsid w:val="00FF5B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2F73"/>
  <w15:docId w15:val="{1DF84365-508F-43FF-A14E-7F08C482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9C"/>
  </w:style>
  <w:style w:type="paragraph" w:styleId="Heading1">
    <w:name w:val="heading 1"/>
    <w:aliases w:val="WoSDAP Headings"/>
    <w:next w:val="Normal"/>
    <w:link w:val="Heading1Char"/>
    <w:uiPriority w:val="9"/>
    <w:unhideWhenUsed/>
    <w:qFormat/>
    <w:rsid w:val="00BC4379"/>
    <w:pPr>
      <w:keepNext/>
      <w:keepLines/>
      <w:spacing w:after="3" w:line="265" w:lineRule="auto"/>
      <w:ind w:left="421" w:hanging="10"/>
      <w:outlineLvl w:val="0"/>
    </w:pPr>
    <w:rPr>
      <w:rFonts w:ascii="Times New Roman" w:eastAsia="Times New Roman" w:hAnsi="Times New Roman" w:cs="Times New Roman"/>
      <w:color w:val="000000"/>
      <w:lang w:eastAsia="bg-BG"/>
    </w:rPr>
  </w:style>
  <w:style w:type="paragraph" w:styleId="Heading2">
    <w:name w:val="heading 2"/>
    <w:next w:val="Normal"/>
    <w:link w:val="Heading2Char"/>
    <w:unhideWhenUsed/>
    <w:qFormat/>
    <w:rsid w:val="00BC4379"/>
    <w:pPr>
      <w:keepNext/>
      <w:keepLines/>
      <w:spacing w:after="22" w:line="262" w:lineRule="auto"/>
      <w:ind w:left="60" w:hanging="10"/>
      <w:outlineLvl w:val="1"/>
    </w:pPr>
    <w:rPr>
      <w:rFonts w:ascii="Times New Roman" w:eastAsia="Times New Roman" w:hAnsi="Times New Roman" w:cs="Times New Roman"/>
      <w:color w:val="000000"/>
      <w:sz w:val="32"/>
      <w:lang w:eastAsia="bg-BG"/>
    </w:rPr>
  </w:style>
  <w:style w:type="paragraph" w:styleId="Heading3">
    <w:name w:val="heading 3"/>
    <w:basedOn w:val="Normal"/>
    <w:next w:val="Normal"/>
    <w:link w:val="Heading3Char"/>
    <w:unhideWhenUsed/>
    <w:qFormat/>
    <w:rsid w:val="00BC4379"/>
    <w:pPr>
      <w:keepNext/>
      <w:spacing w:before="240" w:after="60" w:line="240" w:lineRule="auto"/>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iPriority w:val="9"/>
    <w:qFormat/>
    <w:rsid w:val="00BC437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C4379"/>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qFormat/>
    <w:rsid w:val="00BC4379"/>
    <w:pPr>
      <w:keepNext/>
      <w:suppressAutoHyphens/>
      <w:spacing w:after="0" w:line="240" w:lineRule="auto"/>
      <w:ind w:left="6521"/>
      <w:jc w:val="both"/>
      <w:outlineLvl w:val="5"/>
    </w:pPr>
    <w:rPr>
      <w:rFonts w:ascii="Times New Roman" w:eastAsia="Times New Roman" w:hAnsi="Times New Roman" w:cs="Times New Roman"/>
      <w:color w:val="333333"/>
      <w:sz w:val="16"/>
      <w:szCs w:val="16"/>
      <w:lang w:val="en-GB"/>
    </w:rPr>
  </w:style>
  <w:style w:type="paragraph" w:styleId="Heading7">
    <w:name w:val="heading 7"/>
    <w:basedOn w:val="Normal"/>
    <w:next w:val="Normal"/>
    <w:link w:val="Heading7Char"/>
    <w:uiPriority w:val="9"/>
    <w:unhideWhenUsed/>
    <w:qFormat/>
    <w:rsid w:val="00BC4379"/>
    <w:pPr>
      <w:keepNext/>
      <w:keepLines/>
      <w:spacing w:before="200" w:after="0" w:line="240" w:lineRule="auto"/>
      <w:outlineLvl w:val="6"/>
    </w:pPr>
    <w:rPr>
      <w:rFonts w:ascii="Cambria" w:eastAsia="Times New Roman" w:hAnsi="Cambria" w:cs="Times New Roman"/>
      <w:i/>
      <w:iCs/>
      <w:color w:val="404040"/>
      <w:sz w:val="24"/>
      <w:szCs w:val="24"/>
      <w:lang w:val="en-GB"/>
    </w:rPr>
  </w:style>
  <w:style w:type="paragraph" w:styleId="Heading8">
    <w:name w:val="heading 8"/>
    <w:basedOn w:val="Normal"/>
    <w:next w:val="Normal"/>
    <w:link w:val="Heading8Char"/>
    <w:qFormat/>
    <w:rsid w:val="00BC4379"/>
    <w:pPr>
      <w:keepNext/>
      <w:spacing w:after="0" w:line="240" w:lineRule="auto"/>
      <w:jc w:val="both"/>
      <w:outlineLvl w:val="7"/>
    </w:pPr>
    <w:rPr>
      <w:rFonts w:ascii="Gill Sans" w:eastAsia="Times New Roman" w:hAnsi="Gill Sans" w:cs="Times New Roman"/>
      <w:b/>
      <w:color w:val="000000"/>
      <w:sz w:val="24"/>
      <w:szCs w:val="20"/>
      <w:lang w:val="en-GB"/>
    </w:rPr>
  </w:style>
  <w:style w:type="paragraph" w:styleId="Heading9">
    <w:name w:val="heading 9"/>
    <w:basedOn w:val="Normal"/>
    <w:next w:val="Normal"/>
    <w:link w:val="Heading9Char"/>
    <w:qFormat/>
    <w:rsid w:val="00BC4379"/>
    <w:pPr>
      <w:keepNext/>
      <w:spacing w:before="240" w:after="0" w:line="240" w:lineRule="auto"/>
      <w:ind w:left="709" w:hanging="709"/>
      <w:jc w:val="both"/>
      <w:outlineLvl w:val="8"/>
    </w:pPr>
    <w:rPr>
      <w:rFonts w:ascii="Times New Roman" w:eastAsia="Times New Roman" w:hAnsi="Times New Roman" w:cs="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43A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43AE"/>
    <w:rPr>
      <w:rFonts w:ascii="Consolas" w:hAnsi="Consolas"/>
      <w:sz w:val="21"/>
      <w:szCs w:val="21"/>
    </w:rPr>
  </w:style>
  <w:style w:type="paragraph" w:styleId="Header">
    <w:name w:val="header"/>
    <w:basedOn w:val="Normal"/>
    <w:link w:val="HeaderChar"/>
    <w:uiPriority w:val="99"/>
    <w:unhideWhenUsed/>
    <w:rsid w:val="00490F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0F37"/>
  </w:style>
  <w:style w:type="paragraph" w:styleId="Footer">
    <w:name w:val="footer"/>
    <w:basedOn w:val="Normal"/>
    <w:link w:val="FooterChar"/>
    <w:uiPriority w:val="99"/>
    <w:unhideWhenUsed/>
    <w:rsid w:val="00490F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0F37"/>
  </w:style>
  <w:style w:type="character" w:customStyle="1" w:styleId="Heading1Char">
    <w:name w:val="Heading 1 Char"/>
    <w:aliases w:val="WoSDAP Headings Char"/>
    <w:basedOn w:val="DefaultParagraphFont"/>
    <w:link w:val="Heading1"/>
    <w:uiPriority w:val="9"/>
    <w:rsid w:val="00BC4379"/>
    <w:rPr>
      <w:rFonts w:ascii="Times New Roman" w:eastAsia="Times New Roman" w:hAnsi="Times New Roman" w:cs="Times New Roman"/>
      <w:color w:val="000000"/>
      <w:lang w:eastAsia="bg-BG"/>
    </w:rPr>
  </w:style>
  <w:style w:type="character" w:customStyle="1" w:styleId="Heading2Char">
    <w:name w:val="Heading 2 Char"/>
    <w:basedOn w:val="DefaultParagraphFont"/>
    <w:link w:val="Heading2"/>
    <w:rsid w:val="00BC4379"/>
    <w:rPr>
      <w:rFonts w:ascii="Times New Roman" w:eastAsia="Times New Roman" w:hAnsi="Times New Roman" w:cs="Times New Roman"/>
      <w:color w:val="000000"/>
      <w:sz w:val="32"/>
      <w:lang w:eastAsia="bg-BG"/>
    </w:rPr>
  </w:style>
  <w:style w:type="character" w:customStyle="1" w:styleId="Heading3Char">
    <w:name w:val="Heading 3 Char"/>
    <w:basedOn w:val="DefaultParagraphFont"/>
    <w:link w:val="Heading3"/>
    <w:rsid w:val="00BC4379"/>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rsid w:val="00BC437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C4379"/>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BC4379"/>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uiPriority w:val="9"/>
    <w:rsid w:val="00BC4379"/>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BC4379"/>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BC4379"/>
    <w:rPr>
      <w:rFonts w:ascii="Times New Roman" w:eastAsia="Times New Roman" w:hAnsi="Times New Roman" w:cs="Times New Roman"/>
      <w:b/>
      <w:color w:val="000000"/>
      <w:szCs w:val="24"/>
      <w:lang w:val="en-US"/>
    </w:rPr>
  </w:style>
  <w:style w:type="table" w:customStyle="1" w:styleId="TableGrid">
    <w:name w:val="TableGrid"/>
    <w:rsid w:val="00BC4379"/>
    <w:pPr>
      <w:spacing w:after="0" w:line="240" w:lineRule="auto"/>
    </w:pPr>
    <w:rPr>
      <w:rFonts w:eastAsiaTheme="minorEastAsia"/>
      <w:lang w:eastAsia="bg-BG"/>
    </w:rPr>
    <w:tblPr>
      <w:tblCellMar>
        <w:top w:w="0" w:type="dxa"/>
        <w:left w:w="0" w:type="dxa"/>
        <w:bottom w:w="0" w:type="dxa"/>
        <w:right w:w="0" w:type="dxa"/>
      </w:tblCellMar>
    </w:tblPr>
  </w:style>
  <w:style w:type="paragraph" w:customStyle="1" w:styleId="NormalBold">
    <w:name w:val="NormalBold"/>
    <w:basedOn w:val="Normal"/>
    <w:link w:val="NormalBoldChar"/>
    <w:rsid w:val="00BC4379"/>
    <w:pPr>
      <w:widowControl w:val="0"/>
      <w:spacing w:after="0" w:line="240" w:lineRule="auto"/>
    </w:pPr>
    <w:rPr>
      <w:rFonts w:ascii="Times New Roman" w:eastAsia="Times New Roman" w:hAnsi="Times New Roman" w:cs="Times New Roman"/>
      <w:b/>
      <w:sz w:val="24"/>
      <w:lang w:eastAsia="bg-BG"/>
    </w:rPr>
  </w:style>
  <w:style w:type="character" w:customStyle="1" w:styleId="NormalBoldChar">
    <w:name w:val="NormalBold Char"/>
    <w:link w:val="NormalBold"/>
    <w:locked/>
    <w:rsid w:val="00BC4379"/>
    <w:rPr>
      <w:rFonts w:ascii="Times New Roman" w:eastAsia="Times New Roman" w:hAnsi="Times New Roman" w:cs="Times New Roman"/>
      <w:b/>
      <w:sz w:val="24"/>
      <w:lang w:eastAsia="bg-BG"/>
    </w:rPr>
  </w:style>
  <w:style w:type="character" w:customStyle="1" w:styleId="DeltaViewInsertion">
    <w:name w:val="DeltaView Insertion"/>
    <w:rsid w:val="00BC4379"/>
    <w:rPr>
      <w:b/>
      <w:i/>
      <w:spacing w:val="0"/>
      <w:lang w:val="bg-BG" w:eastAsia="bg-BG"/>
    </w:rPr>
  </w:style>
  <w:style w:type="paragraph" w:styleId="FootnoteText">
    <w:name w:val="footnote text"/>
    <w:basedOn w:val="Normal"/>
    <w:link w:val="FootnoteTextChar"/>
    <w:uiPriority w:val="99"/>
    <w:semiHidden/>
    <w:unhideWhenUsed/>
    <w:rsid w:val="00BC4379"/>
    <w:pPr>
      <w:spacing w:after="0" w:line="240" w:lineRule="auto"/>
      <w:ind w:left="720" w:hanging="720"/>
      <w:jc w:val="both"/>
    </w:pPr>
    <w:rPr>
      <w:rFonts w:ascii="Times New Roman" w:eastAsia="Calibri" w:hAnsi="Times New Roman" w:cs="Times New Roman"/>
      <w:sz w:val="20"/>
      <w:szCs w:val="20"/>
      <w:lang w:eastAsia="bg-BG"/>
    </w:rPr>
  </w:style>
  <w:style w:type="character" w:customStyle="1" w:styleId="FootnoteTextChar">
    <w:name w:val="Footnote Text Char"/>
    <w:basedOn w:val="DefaultParagraphFont"/>
    <w:link w:val="FootnoteText"/>
    <w:uiPriority w:val="99"/>
    <w:semiHidden/>
    <w:rsid w:val="00BC4379"/>
    <w:rPr>
      <w:rFonts w:ascii="Times New Roman" w:eastAsia="Calibri" w:hAnsi="Times New Roman" w:cs="Times New Roman"/>
      <w:sz w:val="20"/>
      <w:szCs w:val="20"/>
      <w:lang w:eastAsia="bg-BG"/>
    </w:rPr>
  </w:style>
  <w:style w:type="character" w:styleId="FootnoteReference">
    <w:name w:val="footnote reference"/>
    <w:uiPriority w:val="99"/>
    <w:semiHidden/>
    <w:unhideWhenUsed/>
    <w:rsid w:val="00BC4379"/>
    <w:rPr>
      <w:shd w:val="clear" w:color="auto" w:fill="auto"/>
      <w:vertAlign w:val="superscript"/>
    </w:rPr>
  </w:style>
  <w:style w:type="paragraph" w:customStyle="1" w:styleId="Text1">
    <w:name w:val="Text 1"/>
    <w:basedOn w:val="Normal"/>
    <w:rsid w:val="00BC4379"/>
    <w:pPr>
      <w:spacing w:before="120" w:after="120" w:line="240" w:lineRule="auto"/>
      <w:ind w:left="850"/>
      <w:jc w:val="both"/>
    </w:pPr>
    <w:rPr>
      <w:rFonts w:ascii="Times New Roman" w:eastAsia="Calibri" w:hAnsi="Times New Roman" w:cs="Times New Roman"/>
      <w:sz w:val="24"/>
      <w:lang w:eastAsia="bg-BG"/>
    </w:rPr>
  </w:style>
  <w:style w:type="paragraph" w:customStyle="1" w:styleId="NormalLeft">
    <w:name w:val="Normal Left"/>
    <w:basedOn w:val="Normal"/>
    <w:rsid w:val="00BC4379"/>
    <w:pPr>
      <w:spacing w:before="120" w:after="120" w:line="240" w:lineRule="auto"/>
    </w:pPr>
    <w:rPr>
      <w:rFonts w:ascii="Times New Roman" w:eastAsia="Calibri" w:hAnsi="Times New Roman" w:cs="Times New Roman"/>
      <w:sz w:val="24"/>
      <w:lang w:eastAsia="bg-BG"/>
    </w:rPr>
  </w:style>
  <w:style w:type="paragraph" w:customStyle="1" w:styleId="Tiret0">
    <w:name w:val="Tiret 0"/>
    <w:basedOn w:val="Normal"/>
    <w:rsid w:val="00BC4379"/>
    <w:pPr>
      <w:numPr>
        <w:numId w:val="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BC4379"/>
    <w:pPr>
      <w:numPr>
        <w:numId w:val="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Text1"/>
    <w:rsid w:val="00BC4379"/>
    <w:pPr>
      <w:numPr>
        <w:numId w:val="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Text1"/>
    <w:rsid w:val="00BC4379"/>
    <w:pPr>
      <w:numPr>
        <w:ilvl w:val="1"/>
        <w:numId w:val="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Text1"/>
    <w:rsid w:val="00BC4379"/>
    <w:pPr>
      <w:numPr>
        <w:ilvl w:val="2"/>
        <w:numId w:val="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Text1"/>
    <w:rsid w:val="00BC4379"/>
    <w:pPr>
      <w:numPr>
        <w:ilvl w:val="3"/>
        <w:numId w:val="4"/>
      </w:numPr>
      <w:spacing w:before="120" w:after="120" w:line="240" w:lineRule="auto"/>
      <w:jc w:val="both"/>
    </w:pPr>
    <w:rPr>
      <w:rFonts w:ascii="Times New Roman" w:eastAsia="Calibri" w:hAnsi="Times New Roman" w:cs="Times New Roman"/>
      <w:sz w:val="24"/>
      <w:lang w:eastAsia="bg-BG"/>
    </w:rPr>
  </w:style>
  <w:style w:type="paragraph" w:customStyle="1" w:styleId="ChapterTitle">
    <w:name w:val="ChapterTitle"/>
    <w:basedOn w:val="Normal"/>
    <w:next w:val="Normal"/>
    <w:rsid w:val="00BC4379"/>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Normal"/>
    <w:next w:val="Heading1"/>
    <w:rsid w:val="00BC4379"/>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Annexetitre">
    <w:name w:val="Annexe titre"/>
    <w:basedOn w:val="Normal"/>
    <w:next w:val="Normal"/>
    <w:rsid w:val="00BC4379"/>
    <w:pPr>
      <w:spacing w:before="120" w:after="120" w:line="240" w:lineRule="auto"/>
      <w:jc w:val="center"/>
    </w:pPr>
    <w:rPr>
      <w:rFonts w:ascii="Times New Roman" w:eastAsia="Calibri" w:hAnsi="Times New Roman" w:cs="Times New Roman"/>
      <w:b/>
      <w:sz w:val="24"/>
      <w:u w:val="single"/>
      <w:lang w:eastAsia="bg-BG"/>
    </w:rPr>
  </w:style>
  <w:style w:type="paragraph" w:styleId="ListParagraph">
    <w:name w:val="List Paragraph"/>
    <w:aliases w:val="List1,ПАРАГРАФ,Numbered list"/>
    <w:basedOn w:val="Normal"/>
    <w:link w:val="ListParagraphChar"/>
    <w:uiPriority w:val="34"/>
    <w:qFormat/>
    <w:rsid w:val="00BC4379"/>
    <w:pPr>
      <w:spacing w:after="0" w:line="240" w:lineRule="auto"/>
      <w:ind w:left="720"/>
      <w:contextualSpacing/>
    </w:pPr>
    <w:rPr>
      <w:rFonts w:ascii="Bookman Old Style" w:eastAsia="Times New Roman" w:hAnsi="Bookman Old Style" w:cs="Times New Roman"/>
      <w:sz w:val="24"/>
      <w:szCs w:val="24"/>
      <w:lang w:val="en-GB"/>
    </w:rPr>
  </w:style>
  <w:style w:type="character" w:customStyle="1" w:styleId="ListParagraphChar">
    <w:name w:val="List Paragraph Char"/>
    <w:aliases w:val="List1 Char,ПАРАГРАФ Char,Numbered list Char"/>
    <w:link w:val="ListParagraph"/>
    <w:uiPriority w:val="34"/>
    <w:qFormat/>
    <w:locked/>
    <w:rsid w:val="00BC4379"/>
    <w:rPr>
      <w:rFonts w:ascii="Bookman Old Style" w:eastAsia="Times New Roman" w:hAnsi="Bookman Old Style" w:cs="Times New Roman"/>
      <w:sz w:val="24"/>
      <w:szCs w:val="24"/>
      <w:lang w:val="en-GB"/>
    </w:rPr>
  </w:style>
  <w:style w:type="paragraph" w:customStyle="1" w:styleId="p24">
    <w:name w:val="p24"/>
    <w:basedOn w:val="Normal"/>
    <w:rsid w:val="00BC4379"/>
    <w:pPr>
      <w:tabs>
        <w:tab w:val="left" w:pos="780"/>
      </w:tabs>
      <w:spacing w:after="0" w:line="280" w:lineRule="atLeast"/>
      <w:ind w:left="720" w:hanging="720"/>
    </w:pPr>
    <w:rPr>
      <w:rFonts w:ascii="CG Times" w:eastAsia="Times New Roman" w:hAnsi="CG Times" w:cs="Times New Roman"/>
      <w:snapToGrid w:val="0"/>
      <w:color w:val="000000"/>
      <w:sz w:val="24"/>
      <w:szCs w:val="24"/>
      <w:lang w:val="en-US"/>
    </w:rPr>
  </w:style>
  <w:style w:type="paragraph" w:styleId="BalloonText">
    <w:name w:val="Balloon Text"/>
    <w:basedOn w:val="Normal"/>
    <w:link w:val="BalloonTextChar"/>
    <w:uiPriority w:val="99"/>
    <w:unhideWhenUsed/>
    <w:rsid w:val="00BC4379"/>
    <w:pPr>
      <w:spacing w:after="0" w:line="240" w:lineRule="auto"/>
    </w:pPr>
    <w:rPr>
      <w:rFonts w:ascii="Tahoma" w:eastAsia="Calibri" w:hAnsi="Tahoma" w:cs="Times New Roman"/>
      <w:sz w:val="16"/>
      <w:szCs w:val="16"/>
      <w:lang w:val="en-GB"/>
    </w:rPr>
  </w:style>
  <w:style w:type="character" w:customStyle="1" w:styleId="BalloonTextChar">
    <w:name w:val="Balloon Text Char"/>
    <w:basedOn w:val="DefaultParagraphFont"/>
    <w:link w:val="BalloonText"/>
    <w:uiPriority w:val="99"/>
    <w:rsid w:val="00BC4379"/>
    <w:rPr>
      <w:rFonts w:ascii="Tahoma" w:eastAsia="Calibri" w:hAnsi="Tahoma" w:cs="Times New Roman"/>
      <w:sz w:val="16"/>
      <w:szCs w:val="16"/>
      <w:lang w:val="en-GB"/>
    </w:rPr>
  </w:style>
  <w:style w:type="paragraph" w:customStyle="1" w:styleId="p50">
    <w:name w:val="p50"/>
    <w:basedOn w:val="Normal"/>
    <w:link w:val="p50Char"/>
    <w:rsid w:val="00BC4379"/>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styleId="Hyperlink">
    <w:name w:val="Hyperlink"/>
    <w:uiPriority w:val="99"/>
    <w:rsid w:val="00BC4379"/>
    <w:rPr>
      <w:color w:val="666633"/>
      <w:u w:val="single"/>
    </w:rPr>
  </w:style>
  <w:style w:type="paragraph" w:styleId="BodyTextIndent">
    <w:name w:val="Body Text Indent"/>
    <w:basedOn w:val="Normal"/>
    <w:link w:val="BodyTextIndentChar"/>
    <w:rsid w:val="00BC4379"/>
    <w:pPr>
      <w:tabs>
        <w:tab w:val="left" w:pos="720"/>
      </w:tabs>
      <w:spacing w:before="240" w:after="0" w:line="240" w:lineRule="auto"/>
      <w:ind w:left="720" w:hanging="720"/>
      <w:jc w:val="both"/>
    </w:pPr>
    <w:rPr>
      <w:rFonts w:ascii="Verdana" w:eastAsia="Times New Roman" w:hAnsi="Verdana" w:cs="Times New Roman"/>
      <w:color w:val="000000"/>
      <w:sz w:val="24"/>
      <w:szCs w:val="20"/>
      <w:lang w:val="en-GB"/>
    </w:rPr>
  </w:style>
  <w:style w:type="character" w:customStyle="1" w:styleId="BodyTextIndentChar">
    <w:name w:val="Body Text Indent Char"/>
    <w:basedOn w:val="DefaultParagraphFont"/>
    <w:link w:val="BodyTextIndent"/>
    <w:rsid w:val="00BC4379"/>
    <w:rPr>
      <w:rFonts w:ascii="Verdana" w:eastAsia="Times New Roman" w:hAnsi="Verdana" w:cs="Times New Roman"/>
      <w:color w:val="000000"/>
      <w:sz w:val="24"/>
      <w:szCs w:val="20"/>
      <w:lang w:val="en-GB"/>
    </w:rPr>
  </w:style>
  <w:style w:type="paragraph" w:styleId="Title">
    <w:name w:val="Title"/>
    <w:aliases w:val="Char, Char"/>
    <w:basedOn w:val="Normal"/>
    <w:link w:val="TitleChar"/>
    <w:uiPriority w:val="99"/>
    <w:qFormat/>
    <w:rsid w:val="00BC4379"/>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Char Char"/>
    <w:basedOn w:val="DefaultParagraphFont"/>
    <w:link w:val="Title"/>
    <w:uiPriority w:val="99"/>
    <w:rsid w:val="00BC4379"/>
    <w:rPr>
      <w:rFonts w:ascii="Times New Roman" w:eastAsia="Times New Roman" w:hAnsi="Times New Roman" w:cs="Times New Roman"/>
      <w:b/>
      <w:bCs/>
      <w:sz w:val="24"/>
      <w:szCs w:val="24"/>
      <w:lang w:val="en-GB"/>
    </w:rPr>
  </w:style>
  <w:style w:type="character" w:styleId="PageNumber">
    <w:name w:val="page number"/>
    <w:basedOn w:val="DefaultParagraphFont"/>
    <w:rsid w:val="00BC4379"/>
  </w:style>
  <w:style w:type="paragraph" w:customStyle="1" w:styleId="c51">
    <w:name w:val="c51"/>
    <w:basedOn w:val="Normal"/>
    <w:uiPriority w:val="99"/>
    <w:rsid w:val="00BC4379"/>
    <w:pPr>
      <w:spacing w:after="0" w:line="240" w:lineRule="atLeast"/>
      <w:jc w:val="center"/>
    </w:pPr>
    <w:rPr>
      <w:rFonts w:ascii="CG Times" w:eastAsia="Times New Roman" w:hAnsi="CG Times" w:cs="Times New Roman"/>
      <w:snapToGrid w:val="0"/>
      <w:color w:val="000000"/>
      <w:sz w:val="24"/>
      <w:szCs w:val="24"/>
      <w:lang w:val="en-US"/>
    </w:rPr>
  </w:style>
  <w:style w:type="paragraph" w:styleId="BodyText">
    <w:name w:val="Body Text"/>
    <w:basedOn w:val="Normal"/>
    <w:link w:val="BodyTextChar"/>
    <w:uiPriority w:val="99"/>
    <w:qFormat/>
    <w:rsid w:val="00BC4379"/>
    <w:pPr>
      <w:tabs>
        <w:tab w:val="left" w:pos="0"/>
      </w:tabs>
      <w:spacing w:after="0" w:line="240" w:lineRule="auto"/>
    </w:pPr>
    <w:rPr>
      <w:rFonts w:ascii="Lucida Sans Unicode" w:eastAsia="Times New Roman" w:hAnsi="Lucida Sans Unicode" w:cs="Times New Roman"/>
      <w:b/>
      <w:i/>
      <w:color w:val="000000"/>
      <w:sz w:val="24"/>
      <w:szCs w:val="20"/>
      <w:lang w:val="en-GB"/>
    </w:rPr>
  </w:style>
  <w:style w:type="character" w:customStyle="1" w:styleId="BodyTextChar">
    <w:name w:val="Body Text Char"/>
    <w:basedOn w:val="DefaultParagraphFont"/>
    <w:link w:val="BodyText"/>
    <w:uiPriority w:val="99"/>
    <w:rsid w:val="00BC4379"/>
    <w:rPr>
      <w:rFonts w:ascii="Lucida Sans Unicode" w:eastAsia="Times New Roman" w:hAnsi="Lucida Sans Unicode" w:cs="Times New Roman"/>
      <w:b/>
      <w:i/>
      <w:color w:val="000000"/>
      <w:sz w:val="24"/>
      <w:szCs w:val="20"/>
      <w:lang w:val="en-GB"/>
    </w:rPr>
  </w:style>
  <w:style w:type="character" w:styleId="CommentReference">
    <w:name w:val="annotation reference"/>
    <w:uiPriority w:val="99"/>
    <w:rsid w:val="00BC4379"/>
    <w:rPr>
      <w:sz w:val="16"/>
      <w:szCs w:val="16"/>
    </w:rPr>
  </w:style>
  <w:style w:type="paragraph" w:styleId="CommentText">
    <w:name w:val="annotation text"/>
    <w:basedOn w:val="Normal"/>
    <w:link w:val="CommentTextChar"/>
    <w:uiPriority w:val="99"/>
    <w:rsid w:val="00BC4379"/>
    <w:pPr>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BC4379"/>
    <w:rPr>
      <w:rFonts w:ascii="Times New Roman" w:eastAsia="Times New Roman" w:hAnsi="Times New Roman" w:cs="Times New Roman"/>
      <w:color w:val="000000"/>
      <w:sz w:val="20"/>
      <w:szCs w:val="20"/>
      <w:lang w:val="en-US"/>
    </w:rPr>
  </w:style>
  <w:style w:type="character" w:customStyle="1" w:styleId="p50Char">
    <w:name w:val="p50 Char"/>
    <w:link w:val="p50"/>
    <w:rsid w:val="00BC4379"/>
    <w:rPr>
      <w:rFonts w:ascii="CG Times" w:eastAsia="Times New Roman" w:hAnsi="CG Times" w:cs="Times New Roman"/>
      <w:snapToGrid w:val="0"/>
      <w:color w:val="000000"/>
      <w:sz w:val="24"/>
      <w:szCs w:val="24"/>
      <w:lang w:val="en-US"/>
    </w:rPr>
  </w:style>
  <w:style w:type="character" w:customStyle="1" w:styleId="alafa">
    <w:name w:val="al_a fa"/>
    <w:uiPriority w:val="99"/>
    <w:rsid w:val="00BC4379"/>
    <w:rPr>
      <w:rFonts w:cs="Times New Roman"/>
    </w:rPr>
  </w:style>
  <w:style w:type="character" w:customStyle="1" w:styleId="hiddenref1">
    <w:name w:val="hiddenref1"/>
    <w:uiPriority w:val="99"/>
    <w:rsid w:val="00BC4379"/>
    <w:rPr>
      <w:rFonts w:cs="Times New Roman"/>
      <w:color w:val="000000"/>
      <w:u w:val="single"/>
    </w:rPr>
  </w:style>
  <w:style w:type="paragraph" w:styleId="BodyText3">
    <w:name w:val="Body Text 3"/>
    <w:basedOn w:val="Normal"/>
    <w:link w:val="BodyText3Char"/>
    <w:uiPriority w:val="99"/>
    <w:unhideWhenUsed/>
    <w:rsid w:val="00BC4379"/>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BC4379"/>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iPriority w:val="99"/>
    <w:unhideWhenUsed/>
    <w:rsid w:val="00BC4379"/>
    <w:pPr>
      <w:spacing w:after="120" w:line="240" w:lineRule="auto"/>
      <w:ind w:left="283"/>
    </w:pPr>
    <w:rPr>
      <w:rFonts w:ascii="Bookman Old Style" w:eastAsia="Times New Roman" w:hAnsi="Bookman Old Style" w:cs="Times New Roman"/>
      <w:sz w:val="16"/>
      <w:szCs w:val="16"/>
      <w:lang w:val="en-GB"/>
    </w:rPr>
  </w:style>
  <w:style w:type="character" w:customStyle="1" w:styleId="BodyTextIndent3Char">
    <w:name w:val="Body Text Indent 3 Char"/>
    <w:basedOn w:val="DefaultParagraphFont"/>
    <w:link w:val="BodyTextIndent3"/>
    <w:uiPriority w:val="99"/>
    <w:rsid w:val="00BC4379"/>
    <w:rPr>
      <w:rFonts w:ascii="Bookman Old Style" w:eastAsia="Times New Roman" w:hAnsi="Bookman Old Style" w:cs="Times New Roman"/>
      <w:sz w:val="16"/>
      <w:szCs w:val="16"/>
      <w:lang w:val="en-GB"/>
    </w:rPr>
  </w:style>
  <w:style w:type="paragraph" w:styleId="BodyText2">
    <w:name w:val="Body Text 2"/>
    <w:aliases w:val=" Char2"/>
    <w:basedOn w:val="Normal"/>
    <w:link w:val="BodyText2Char"/>
    <w:unhideWhenUsed/>
    <w:rsid w:val="00BC4379"/>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aliases w:val=" Char2 Char"/>
    <w:basedOn w:val="DefaultParagraphFont"/>
    <w:link w:val="BodyText2"/>
    <w:rsid w:val="00BC4379"/>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BC4379"/>
    <w:pPr>
      <w:spacing w:after="120" w:line="480" w:lineRule="auto"/>
      <w:ind w:left="283"/>
    </w:pPr>
    <w:rPr>
      <w:rFonts w:ascii="Bookman Old Style" w:eastAsia="Times New Roman" w:hAnsi="Bookman Old Style" w:cs="Times New Roman"/>
      <w:sz w:val="24"/>
      <w:szCs w:val="24"/>
      <w:lang w:val="en-GB"/>
    </w:rPr>
  </w:style>
  <w:style w:type="character" w:customStyle="1" w:styleId="BodyTextIndent2Char">
    <w:name w:val="Body Text Indent 2 Char"/>
    <w:basedOn w:val="DefaultParagraphFont"/>
    <w:link w:val="BodyTextIndent2"/>
    <w:uiPriority w:val="99"/>
    <w:rsid w:val="00BC4379"/>
    <w:rPr>
      <w:rFonts w:ascii="Bookman Old Style" w:eastAsia="Times New Roman" w:hAnsi="Bookman Old Style" w:cs="Times New Roman"/>
      <w:sz w:val="24"/>
      <w:szCs w:val="24"/>
      <w:lang w:val="en-GB"/>
    </w:rPr>
  </w:style>
  <w:style w:type="paragraph" w:customStyle="1" w:styleId="p17">
    <w:name w:val="p17"/>
    <w:basedOn w:val="Normal"/>
    <w:rsid w:val="00BC4379"/>
    <w:pPr>
      <w:spacing w:after="0" w:line="280" w:lineRule="atLeast"/>
    </w:pPr>
    <w:rPr>
      <w:rFonts w:ascii="CG Times" w:eastAsia="Times New Roman" w:hAnsi="CG Times" w:cs="Times New Roman"/>
      <w:snapToGrid w:val="0"/>
      <w:color w:val="000000"/>
      <w:sz w:val="24"/>
      <w:szCs w:val="24"/>
      <w:lang w:val="en-US"/>
    </w:rPr>
  </w:style>
  <w:style w:type="paragraph" w:customStyle="1" w:styleId="Bullet">
    <w:name w:val="Bullet"/>
    <w:basedOn w:val="Normal"/>
    <w:rsid w:val="00BC4379"/>
    <w:pPr>
      <w:numPr>
        <w:numId w:val="7"/>
      </w:numPr>
      <w:spacing w:after="0" w:line="240" w:lineRule="auto"/>
    </w:pPr>
    <w:rPr>
      <w:rFonts w:ascii="Arial CYR" w:eastAsia="Times New Roman" w:hAnsi="Arial CYR" w:cs="Times New Roman"/>
      <w:sz w:val="24"/>
      <w:szCs w:val="24"/>
      <w:lang w:val="en-GB"/>
    </w:rPr>
  </w:style>
  <w:style w:type="paragraph" w:styleId="CommentSubject">
    <w:name w:val="annotation subject"/>
    <w:basedOn w:val="CommentText"/>
    <w:next w:val="CommentText"/>
    <w:link w:val="CommentSubjectChar"/>
    <w:uiPriority w:val="99"/>
    <w:unhideWhenUsed/>
    <w:rsid w:val="00BC4379"/>
    <w:rPr>
      <w:rFonts w:ascii="Bookman Old Style" w:hAnsi="Bookman Old Style"/>
      <w:b/>
      <w:bCs/>
      <w:lang w:val="en-GB"/>
    </w:rPr>
  </w:style>
  <w:style w:type="character" w:customStyle="1" w:styleId="CommentSubjectChar">
    <w:name w:val="Comment Subject Char"/>
    <w:basedOn w:val="CommentTextChar"/>
    <w:link w:val="CommentSubject"/>
    <w:uiPriority w:val="99"/>
    <w:rsid w:val="00BC4379"/>
    <w:rPr>
      <w:rFonts w:ascii="Bookman Old Style" w:eastAsia="Times New Roman" w:hAnsi="Bookman Old Style" w:cs="Times New Roman"/>
      <w:b/>
      <w:bCs/>
      <w:color w:val="000000"/>
      <w:sz w:val="20"/>
      <w:szCs w:val="20"/>
      <w:lang w:val="en-GB"/>
    </w:rPr>
  </w:style>
  <w:style w:type="character" w:styleId="Strong">
    <w:name w:val="Strong"/>
    <w:uiPriority w:val="99"/>
    <w:qFormat/>
    <w:rsid w:val="00BC4379"/>
    <w:rPr>
      <w:b/>
      <w:bCs/>
    </w:rPr>
  </w:style>
  <w:style w:type="table" w:styleId="TableGrid0">
    <w:name w:val="Table Grid"/>
    <w:basedOn w:val="TableNormal"/>
    <w:uiPriority w:val="59"/>
    <w:rsid w:val="00BC4379"/>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BC4379"/>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BC4379"/>
    <w:pPr>
      <w:keepNext/>
      <w:jc w:val="right"/>
    </w:pPr>
    <w:rPr>
      <w:b/>
    </w:rPr>
  </w:style>
  <w:style w:type="paragraph" w:customStyle="1" w:styleId="Eaoaeaa">
    <w:name w:val="Eaoae?aa"/>
    <w:basedOn w:val="Aaoeeu"/>
    <w:rsid w:val="00BC4379"/>
    <w:pPr>
      <w:tabs>
        <w:tab w:val="center" w:pos="4153"/>
        <w:tab w:val="right" w:pos="8306"/>
      </w:tabs>
    </w:pPr>
  </w:style>
  <w:style w:type="paragraph" w:customStyle="1" w:styleId="OiaeaeiYiio2">
    <w:name w:val="O?ia eaeiYiio 2"/>
    <w:basedOn w:val="Aaoeeu"/>
    <w:rsid w:val="00BC4379"/>
    <w:pPr>
      <w:jc w:val="right"/>
    </w:pPr>
    <w:rPr>
      <w:i/>
      <w:sz w:val="16"/>
    </w:rPr>
  </w:style>
  <w:style w:type="paragraph" w:customStyle="1" w:styleId="Style">
    <w:name w:val="Style"/>
    <w:rsid w:val="00BC4379"/>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BC4379"/>
    <w:pPr>
      <w:spacing w:after="0" w:line="240" w:lineRule="auto"/>
    </w:pPr>
    <w:rPr>
      <w:rFonts w:ascii="Bookman Old Style" w:eastAsia="Times New Roman" w:hAnsi="Bookman Old Style" w:cs="Times New Roman"/>
      <w:sz w:val="24"/>
      <w:szCs w:val="24"/>
      <w:lang w:val="en-GB"/>
    </w:rPr>
  </w:style>
  <w:style w:type="character" w:styleId="FollowedHyperlink">
    <w:name w:val="FollowedHyperlink"/>
    <w:uiPriority w:val="99"/>
    <w:unhideWhenUsed/>
    <w:rsid w:val="00BC4379"/>
    <w:rPr>
      <w:color w:val="800080"/>
      <w:u w:val="single"/>
    </w:rPr>
  </w:style>
  <w:style w:type="character" w:customStyle="1" w:styleId="apple-converted-space">
    <w:name w:val="apple-converted-space"/>
    <w:rsid w:val="00BC4379"/>
  </w:style>
  <w:style w:type="character" w:customStyle="1" w:styleId="alt2">
    <w:name w:val="al_t2"/>
    <w:rsid w:val="00BC4379"/>
    <w:rPr>
      <w:vanish w:val="0"/>
      <w:webHidden w:val="0"/>
      <w:specVanish w:val="0"/>
    </w:rPr>
  </w:style>
  <w:style w:type="paragraph" w:customStyle="1" w:styleId="Default">
    <w:name w:val="Default"/>
    <w:rsid w:val="00BC43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44">
    <w:name w:val="Font Style44"/>
    <w:uiPriority w:val="99"/>
    <w:rsid w:val="00BC4379"/>
    <w:rPr>
      <w:rFonts w:ascii="Times New Roman" w:hAnsi="Times New Roman" w:cs="Times New Roman" w:hint="default"/>
      <w:b/>
      <w:bCs/>
      <w:sz w:val="20"/>
      <w:szCs w:val="20"/>
    </w:rPr>
  </w:style>
  <w:style w:type="character" w:customStyle="1" w:styleId="FontStyle13">
    <w:name w:val="Font Style13"/>
    <w:rsid w:val="00BC4379"/>
    <w:rPr>
      <w:rFonts w:ascii="Times New Roman" w:hAnsi="Times New Roman" w:cs="Times New Roman" w:hint="default"/>
    </w:rPr>
  </w:style>
  <w:style w:type="paragraph" w:styleId="TOC1">
    <w:name w:val="toc 1"/>
    <w:basedOn w:val="Normal"/>
    <w:next w:val="Normal"/>
    <w:autoRedefine/>
    <w:rsid w:val="00BC4379"/>
    <w:pPr>
      <w:spacing w:after="0" w:line="240" w:lineRule="auto"/>
    </w:pPr>
    <w:rPr>
      <w:rFonts w:ascii="Bookman Old Style" w:eastAsia="Times New Roman" w:hAnsi="Bookman Old Style" w:cs="Times New Roman"/>
      <w:b/>
      <w:color w:val="000000"/>
      <w:sz w:val="24"/>
      <w:szCs w:val="24"/>
    </w:rPr>
  </w:style>
  <w:style w:type="paragraph" w:styleId="ListBullet2">
    <w:name w:val="List Bullet 2"/>
    <w:basedOn w:val="Normal"/>
    <w:autoRedefine/>
    <w:rsid w:val="00BC4379"/>
    <w:pPr>
      <w:tabs>
        <w:tab w:val="num" w:pos="360"/>
      </w:tabs>
      <w:spacing w:after="0" w:line="240" w:lineRule="auto"/>
      <w:ind w:left="851" w:hanging="170"/>
      <w:jc w:val="both"/>
    </w:pPr>
    <w:rPr>
      <w:rFonts w:ascii="Courier New" w:eastAsia="Times New Roman" w:hAnsi="Courier New" w:cs="Times New Roman"/>
      <w:sz w:val="24"/>
      <w:szCs w:val="20"/>
    </w:rPr>
  </w:style>
  <w:style w:type="paragraph" w:styleId="Index1">
    <w:name w:val="index 1"/>
    <w:basedOn w:val="Normal"/>
    <w:next w:val="Normal"/>
    <w:autoRedefine/>
    <w:rsid w:val="00BC4379"/>
    <w:pPr>
      <w:tabs>
        <w:tab w:val="num" w:pos="1191"/>
      </w:tabs>
      <w:spacing w:after="0" w:line="240" w:lineRule="auto"/>
      <w:ind w:left="1191" w:hanging="624"/>
    </w:pPr>
    <w:rPr>
      <w:rFonts w:ascii="Times New Roman" w:eastAsia="Times New Roman" w:hAnsi="Times New Roman" w:cs="Times New Roman"/>
      <w:color w:val="000000"/>
      <w:sz w:val="24"/>
      <w:szCs w:val="24"/>
      <w:lang w:val="en-US"/>
    </w:rPr>
  </w:style>
  <w:style w:type="paragraph" w:customStyle="1" w:styleId="Normal12pt">
    <w:name w:val="Normal + 12 pt"/>
    <w:basedOn w:val="Normal"/>
    <w:rsid w:val="00BC4379"/>
    <w:pPr>
      <w:spacing w:after="0" w:line="240" w:lineRule="auto"/>
    </w:pPr>
    <w:rPr>
      <w:rFonts w:ascii="Times New Roman" w:eastAsia="Times New Roman" w:hAnsi="Times New Roman" w:cs="Times New Roman"/>
      <w:sz w:val="28"/>
      <w:szCs w:val="28"/>
      <w:lang w:eastAsia="bg-BG"/>
    </w:rPr>
  </w:style>
  <w:style w:type="paragraph" w:customStyle="1" w:styleId="p29">
    <w:name w:val="p29"/>
    <w:basedOn w:val="Normal"/>
    <w:rsid w:val="00BC4379"/>
    <w:pPr>
      <w:tabs>
        <w:tab w:val="left" w:pos="74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BodyText1">
    <w:name w:val="Body Text1"/>
    <w:rsid w:val="00BC4379"/>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heads1">
    <w:name w:val="subheads1"/>
    <w:rsid w:val="00BC4379"/>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ntent">
    <w:name w:val="content"/>
    <w:rsid w:val="00BC4379"/>
  </w:style>
  <w:style w:type="numbering" w:customStyle="1" w:styleId="NoList1">
    <w:name w:val="No List1"/>
    <w:next w:val="NoList"/>
    <w:uiPriority w:val="99"/>
    <w:semiHidden/>
    <w:unhideWhenUsed/>
    <w:rsid w:val="00BC4379"/>
  </w:style>
  <w:style w:type="numbering" w:customStyle="1" w:styleId="NoList11">
    <w:name w:val="No List11"/>
    <w:next w:val="NoList"/>
    <w:uiPriority w:val="99"/>
    <w:semiHidden/>
    <w:unhideWhenUsed/>
    <w:rsid w:val="00BC4379"/>
  </w:style>
  <w:style w:type="table" w:customStyle="1" w:styleId="TableGrid1">
    <w:name w:val="Table Grid1"/>
    <w:basedOn w:val="TableNormal"/>
    <w:next w:val="TableGrid0"/>
    <w:uiPriority w:val="59"/>
    <w:rsid w:val="00BC4379"/>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11"/>
    <w:rsid w:val="00BC4379"/>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numbering" w:customStyle="1" w:styleId="Style1">
    <w:name w:val="Style1"/>
    <w:uiPriority w:val="99"/>
    <w:rsid w:val="00BC4379"/>
    <w:pPr>
      <w:numPr>
        <w:numId w:val="8"/>
      </w:numPr>
    </w:pPr>
  </w:style>
  <w:style w:type="character" w:customStyle="1" w:styleId="2">
    <w:name w:val="Основен текст (2)_"/>
    <w:link w:val="20"/>
    <w:rsid w:val="00BC4379"/>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BC4379"/>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parcapt2">
    <w:name w:val="par_capt2"/>
    <w:rsid w:val="00BC4379"/>
    <w:rPr>
      <w:rFonts w:cs="Times New Roman"/>
      <w:b/>
      <w:bCs/>
    </w:rPr>
  </w:style>
  <w:style w:type="character" w:customStyle="1" w:styleId="alcapt2">
    <w:name w:val="al_capt2"/>
    <w:rsid w:val="00BC4379"/>
    <w:rPr>
      <w:rFonts w:cs="Times New Roman"/>
      <w:i/>
      <w:iCs/>
    </w:rPr>
  </w:style>
  <w:style w:type="character" w:customStyle="1" w:styleId="ala60">
    <w:name w:val="al_a60"/>
    <w:rsid w:val="00BC4379"/>
    <w:rPr>
      <w:rFonts w:cs="Times New Roman"/>
    </w:rPr>
  </w:style>
  <w:style w:type="character" w:customStyle="1" w:styleId="ala61">
    <w:name w:val="al_a61"/>
    <w:rsid w:val="00BC4379"/>
    <w:rPr>
      <w:rFonts w:cs="Times New Roman"/>
    </w:rPr>
  </w:style>
  <w:style w:type="character" w:customStyle="1" w:styleId="ala54">
    <w:name w:val="al_a54"/>
    <w:rsid w:val="00BC4379"/>
    <w:rPr>
      <w:rFonts w:cs="Times New Roman"/>
    </w:rPr>
  </w:style>
  <w:style w:type="character" w:customStyle="1" w:styleId="ala101">
    <w:name w:val="al_a101"/>
    <w:rsid w:val="00BC4379"/>
    <w:rPr>
      <w:rFonts w:cs="Times New Roman"/>
    </w:rPr>
  </w:style>
  <w:style w:type="character" w:customStyle="1" w:styleId="ala62">
    <w:name w:val="al_a62"/>
    <w:rsid w:val="00BC4379"/>
    <w:rPr>
      <w:rFonts w:cs="Times New Roman"/>
    </w:rPr>
  </w:style>
  <w:style w:type="character" w:customStyle="1" w:styleId="ala52">
    <w:name w:val="al_a52"/>
    <w:rsid w:val="00BC4379"/>
    <w:rPr>
      <w:rFonts w:cs="Times New Roman"/>
    </w:rPr>
  </w:style>
  <w:style w:type="character" w:customStyle="1" w:styleId="ala94">
    <w:name w:val="al_a94"/>
    <w:rsid w:val="00BC4379"/>
    <w:rPr>
      <w:rFonts w:cs="Times New Roman"/>
    </w:rPr>
  </w:style>
  <w:style w:type="character" w:customStyle="1" w:styleId="ala30">
    <w:name w:val="al_a30"/>
    <w:rsid w:val="00BC4379"/>
    <w:rPr>
      <w:rFonts w:cs="Times New Roman"/>
    </w:rPr>
  </w:style>
  <w:style w:type="character" w:styleId="LineNumber">
    <w:name w:val="line number"/>
    <w:basedOn w:val="DefaultParagraphFont"/>
    <w:uiPriority w:val="99"/>
    <w:semiHidden/>
    <w:unhideWhenUsed/>
    <w:rsid w:val="00BC4379"/>
  </w:style>
  <w:style w:type="character" w:customStyle="1" w:styleId="ldef2">
    <w:name w:val="ldef2"/>
    <w:rsid w:val="00BC4379"/>
    <w:rPr>
      <w:rFonts w:cs="Times New Roman"/>
      <w:color w:val="FF0000"/>
    </w:rPr>
  </w:style>
  <w:style w:type="character" w:customStyle="1" w:styleId="ala27">
    <w:name w:val="al_a27"/>
    <w:rsid w:val="00BC4379"/>
    <w:rPr>
      <w:rFonts w:cs="Times New Roman"/>
    </w:rPr>
  </w:style>
  <w:style w:type="character" w:customStyle="1" w:styleId="ala28">
    <w:name w:val="al_a28"/>
    <w:rsid w:val="00BC4379"/>
    <w:rPr>
      <w:rFonts w:cs="Times New Roman"/>
    </w:rPr>
  </w:style>
  <w:style w:type="character" w:customStyle="1" w:styleId="ala31">
    <w:name w:val="al_a31"/>
    <w:rsid w:val="00BC4379"/>
    <w:rPr>
      <w:rFonts w:cs="Times New Roman"/>
    </w:rPr>
  </w:style>
  <w:style w:type="character" w:customStyle="1" w:styleId="ala32">
    <w:name w:val="al_a32"/>
    <w:rsid w:val="00BC4379"/>
    <w:rPr>
      <w:rFonts w:cs="Times New Roman"/>
    </w:rPr>
  </w:style>
  <w:style w:type="character" w:customStyle="1" w:styleId="ala33">
    <w:name w:val="al_a33"/>
    <w:rsid w:val="00BC4379"/>
    <w:rPr>
      <w:rFonts w:cs="Times New Roman"/>
    </w:rPr>
  </w:style>
  <w:style w:type="character" w:customStyle="1" w:styleId="ala34">
    <w:name w:val="al_a34"/>
    <w:rsid w:val="00BC4379"/>
    <w:rPr>
      <w:rFonts w:cs="Times New Roman"/>
    </w:rPr>
  </w:style>
  <w:style w:type="character" w:customStyle="1" w:styleId="ala35">
    <w:name w:val="al_a35"/>
    <w:rsid w:val="00BC4379"/>
    <w:rPr>
      <w:rFonts w:cs="Times New Roman"/>
    </w:rPr>
  </w:style>
  <w:style w:type="character" w:customStyle="1" w:styleId="ala36">
    <w:name w:val="al_a36"/>
    <w:rsid w:val="00BC4379"/>
    <w:rPr>
      <w:rFonts w:cs="Times New Roman"/>
    </w:rPr>
  </w:style>
  <w:style w:type="character" w:customStyle="1" w:styleId="ala37">
    <w:name w:val="al_a37"/>
    <w:rsid w:val="00BC4379"/>
    <w:rPr>
      <w:rFonts w:cs="Times New Roman"/>
    </w:rPr>
  </w:style>
  <w:style w:type="character" w:customStyle="1" w:styleId="ala76">
    <w:name w:val="al_a76"/>
    <w:rsid w:val="00BC4379"/>
    <w:rPr>
      <w:rFonts w:cs="Times New Roman"/>
    </w:rPr>
  </w:style>
  <w:style w:type="character" w:customStyle="1" w:styleId="ala104">
    <w:name w:val="al_a104"/>
    <w:rsid w:val="00BC4379"/>
    <w:rPr>
      <w:rFonts w:cs="Times New Roman"/>
    </w:rPr>
  </w:style>
  <w:style w:type="character" w:customStyle="1" w:styleId="ala44">
    <w:name w:val="al_a44"/>
    <w:rsid w:val="00BC4379"/>
    <w:rPr>
      <w:rFonts w:cs="Times New Roman"/>
    </w:rPr>
  </w:style>
  <w:style w:type="character" w:customStyle="1" w:styleId="ala45">
    <w:name w:val="al_a45"/>
    <w:rsid w:val="00BC4379"/>
    <w:rPr>
      <w:rFonts w:cs="Times New Roman"/>
    </w:rPr>
  </w:style>
  <w:style w:type="paragraph" w:customStyle="1" w:styleId="31">
    <w:name w:val="3 1"/>
    <w:rsid w:val="00BC4379"/>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BC4379"/>
    <w:rPr>
      <w:rFonts w:ascii="Times New Roman" w:hAnsi="Times New Roman" w:cs="Times New Roman" w:hint="default"/>
    </w:rPr>
  </w:style>
  <w:style w:type="paragraph" w:customStyle="1" w:styleId="CharCharChar2">
    <w:name w:val="Char Char Char2"/>
    <w:basedOn w:val="Normal"/>
    <w:uiPriority w:val="99"/>
    <w:rsid w:val="00BC4379"/>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8">
    <w:name w:val="title8"/>
    <w:basedOn w:val="Normal"/>
    <w:rsid w:val="00BC4379"/>
    <w:pPr>
      <w:spacing w:after="0" w:line="240" w:lineRule="auto"/>
      <w:ind w:firstLine="1155"/>
    </w:pPr>
    <w:rPr>
      <w:rFonts w:ascii="Times New Roman" w:eastAsia="Times New Roman" w:hAnsi="Times New Roman" w:cs="Times New Roman"/>
      <w:b/>
      <w:bCs/>
      <w:sz w:val="24"/>
      <w:szCs w:val="24"/>
      <w:lang w:eastAsia="bg-BG"/>
    </w:rPr>
  </w:style>
  <w:style w:type="character" w:customStyle="1" w:styleId="ala51">
    <w:name w:val="al_a51"/>
    <w:rsid w:val="00BC4379"/>
    <w:rPr>
      <w:rFonts w:cs="Times New Roman"/>
    </w:rPr>
  </w:style>
  <w:style w:type="paragraph" w:customStyle="1" w:styleId="subpardislink">
    <w:name w:val="subpardislink"/>
    <w:basedOn w:val="Normal"/>
    <w:rsid w:val="00BC4379"/>
    <w:pPr>
      <w:spacing w:before="100" w:beforeAutospacing="1" w:after="100" w:afterAutospacing="1" w:line="240" w:lineRule="auto"/>
      <w:ind w:left="-165"/>
    </w:pPr>
    <w:rPr>
      <w:rFonts w:ascii="Times New Roman" w:eastAsia="Times New Roman" w:hAnsi="Times New Roman" w:cs="Times New Roman"/>
      <w:sz w:val="24"/>
      <w:szCs w:val="24"/>
      <w:lang w:eastAsia="bg-BG"/>
    </w:rPr>
  </w:style>
  <w:style w:type="paragraph" w:styleId="EndnoteText">
    <w:name w:val="endnote text"/>
    <w:basedOn w:val="Normal"/>
    <w:link w:val="EndnoteTextChar"/>
    <w:unhideWhenUsed/>
    <w:rsid w:val="00BC4379"/>
    <w:pPr>
      <w:spacing w:after="0" w:line="240" w:lineRule="auto"/>
    </w:pPr>
    <w:rPr>
      <w:rFonts w:ascii="Bookman Old Style" w:eastAsia="Times New Roman" w:hAnsi="Bookman Old Style" w:cs="Times New Roman"/>
      <w:sz w:val="20"/>
      <w:szCs w:val="20"/>
      <w:lang w:val="en-GB"/>
    </w:rPr>
  </w:style>
  <w:style w:type="character" w:customStyle="1" w:styleId="EndnoteTextChar">
    <w:name w:val="Endnote Text Char"/>
    <w:basedOn w:val="DefaultParagraphFont"/>
    <w:link w:val="EndnoteText"/>
    <w:rsid w:val="00BC4379"/>
    <w:rPr>
      <w:rFonts w:ascii="Bookman Old Style" w:eastAsia="Times New Roman" w:hAnsi="Bookman Old Style" w:cs="Times New Roman"/>
      <w:sz w:val="20"/>
      <w:szCs w:val="20"/>
      <w:lang w:val="en-GB"/>
    </w:rPr>
  </w:style>
  <w:style w:type="character" w:styleId="EndnoteReference">
    <w:name w:val="endnote reference"/>
    <w:basedOn w:val="DefaultParagraphFont"/>
    <w:uiPriority w:val="99"/>
    <w:semiHidden/>
    <w:unhideWhenUsed/>
    <w:rsid w:val="00BC4379"/>
    <w:rPr>
      <w:vertAlign w:val="superscript"/>
    </w:rPr>
  </w:style>
  <w:style w:type="character" w:customStyle="1" w:styleId="ala53">
    <w:name w:val="al_a53"/>
    <w:rsid w:val="00BC4379"/>
    <w:rPr>
      <w:rFonts w:cs="Times New Roman"/>
    </w:rPr>
  </w:style>
  <w:style w:type="character" w:customStyle="1" w:styleId="ala55">
    <w:name w:val="al_a55"/>
    <w:rsid w:val="00BC4379"/>
    <w:rPr>
      <w:rFonts w:cs="Times New Roman"/>
    </w:rPr>
  </w:style>
  <w:style w:type="paragraph" w:customStyle="1" w:styleId="todo">
    <w:name w:val="todo"/>
    <w:basedOn w:val="Normal"/>
    <w:rsid w:val="00BC4379"/>
    <w:pPr>
      <w:shd w:val="clear" w:color="auto" w:fill="FF0000"/>
      <w:spacing w:before="100" w:beforeAutospacing="1" w:after="100" w:afterAutospacing="1" w:line="240" w:lineRule="auto"/>
    </w:pPr>
    <w:rPr>
      <w:rFonts w:ascii="Times New Roman" w:eastAsia="Times New Roman" w:hAnsi="Times New Roman" w:cs="Times New Roman"/>
      <w:vanish/>
      <w:color w:val="FFFFFF"/>
      <w:sz w:val="24"/>
      <w:szCs w:val="24"/>
      <w:lang w:eastAsia="bg-BG"/>
    </w:rPr>
  </w:style>
  <w:style w:type="paragraph" w:customStyle="1" w:styleId="idwrap">
    <w:name w:val="idwrap"/>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la49">
    <w:name w:val="al_a49"/>
    <w:rsid w:val="00BC4379"/>
    <w:rPr>
      <w:rFonts w:cs="Times New Roman"/>
    </w:rPr>
  </w:style>
  <w:style w:type="character" w:customStyle="1" w:styleId="ala50">
    <w:name w:val="al_a50"/>
    <w:rsid w:val="00BC4379"/>
    <w:rPr>
      <w:rFonts w:cs="Times New Roman"/>
    </w:rPr>
  </w:style>
  <w:style w:type="numbering" w:customStyle="1" w:styleId="NoList2">
    <w:name w:val="No List2"/>
    <w:next w:val="NoList"/>
    <w:uiPriority w:val="99"/>
    <w:semiHidden/>
    <w:unhideWhenUsed/>
    <w:rsid w:val="00BC4379"/>
  </w:style>
  <w:style w:type="paragraph" w:styleId="BlockText">
    <w:name w:val="Block Text"/>
    <w:basedOn w:val="Normal"/>
    <w:rsid w:val="00BC4379"/>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customStyle="1" w:styleId="p4">
    <w:name w:val="p4"/>
    <w:basedOn w:val="Normal"/>
    <w:rsid w:val="00BC4379"/>
    <w:pPr>
      <w:tabs>
        <w:tab w:val="left" w:pos="1260"/>
        <w:tab w:val="left" w:pos="1980"/>
      </w:tabs>
      <w:spacing w:after="0" w:line="280" w:lineRule="atLeast"/>
      <w:ind w:left="576" w:hanging="720"/>
    </w:pPr>
    <w:rPr>
      <w:rFonts w:ascii="CG Times" w:eastAsia="Times New Roman" w:hAnsi="CG Times" w:cs="Times New Roman"/>
      <w:snapToGrid w:val="0"/>
      <w:color w:val="000000"/>
      <w:sz w:val="24"/>
      <w:szCs w:val="24"/>
      <w:lang w:val="en-US"/>
    </w:rPr>
  </w:style>
  <w:style w:type="paragraph" w:customStyle="1" w:styleId="p31">
    <w:name w:val="p31"/>
    <w:basedOn w:val="Normal"/>
    <w:rsid w:val="00BC4379"/>
    <w:pPr>
      <w:spacing w:after="0" w:line="280" w:lineRule="atLeast"/>
      <w:ind w:left="680"/>
    </w:pPr>
    <w:rPr>
      <w:rFonts w:ascii="CG Times" w:eastAsia="Times New Roman" w:hAnsi="CG Times" w:cs="Times New Roman"/>
      <w:snapToGrid w:val="0"/>
      <w:color w:val="000000"/>
      <w:sz w:val="24"/>
      <w:szCs w:val="24"/>
      <w:lang w:val="en-US"/>
    </w:rPr>
  </w:style>
  <w:style w:type="paragraph" w:customStyle="1" w:styleId="p48">
    <w:name w:val="p48"/>
    <w:basedOn w:val="Normal"/>
    <w:rsid w:val="00BC4379"/>
    <w:pPr>
      <w:tabs>
        <w:tab w:val="left" w:pos="760"/>
        <w:tab w:val="left" w:pos="148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13">
    <w:name w:val="p13"/>
    <w:basedOn w:val="Normal"/>
    <w:rsid w:val="00BC4379"/>
    <w:pPr>
      <w:tabs>
        <w:tab w:val="left" w:pos="1460"/>
      </w:tabs>
      <w:spacing w:after="0" w:line="280" w:lineRule="atLeast"/>
      <w:ind w:hanging="720"/>
      <w:jc w:val="both"/>
    </w:pPr>
    <w:rPr>
      <w:rFonts w:ascii="CG Times" w:eastAsia="Times New Roman" w:hAnsi="CG Times" w:cs="Times New Roman"/>
      <w:snapToGrid w:val="0"/>
      <w:color w:val="000000"/>
      <w:sz w:val="24"/>
      <w:szCs w:val="24"/>
      <w:lang w:val="en-US"/>
    </w:rPr>
  </w:style>
  <w:style w:type="paragraph" w:customStyle="1" w:styleId="p55">
    <w:name w:val="p55"/>
    <w:basedOn w:val="Normal"/>
    <w:rsid w:val="00BC4379"/>
    <w:pPr>
      <w:tabs>
        <w:tab w:val="left" w:pos="1600"/>
      </w:tabs>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p59">
    <w:name w:val="p59"/>
    <w:basedOn w:val="Normal"/>
    <w:rsid w:val="00BC4379"/>
    <w:pPr>
      <w:tabs>
        <w:tab w:val="left" w:pos="1500"/>
        <w:tab w:val="left" w:pos="2260"/>
      </w:tabs>
      <w:spacing w:after="0" w:line="280" w:lineRule="atLeast"/>
      <w:ind w:left="864" w:hanging="864"/>
    </w:pPr>
    <w:rPr>
      <w:rFonts w:ascii="CG Times" w:eastAsia="Times New Roman" w:hAnsi="CG Times" w:cs="Times New Roman"/>
      <w:snapToGrid w:val="0"/>
      <w:color w:val="000000"/>
      <w:sz w:val="24"/>
      <w:szCs w:val="24"/>
      <w:lang w:val="en-US"/>
    </w:rPr>
  </w:style>
  <w:style w:type="paragraph" w:customStyle="1" w:styleId="p60">
    <w:name w:val="p60"/>
    <w:basedOn w:val="Normal"/>
    <w:rsid w:val="00BC4379"/>
    <w:pPr>
      <w:spacing w:after="0" w:line="280" w:lineRule="atLeast"/>
      <w:ind w:left="864" w:hanging="720"/>
    </w:pPr>
    <w:rPr>
      <w:rFonts w:ascii="CG Times" w:eastAsia="Times New Roman" w:hAnsi="CG Times" w:cs="Times New Roman"/>
      <w:snapToGrid w:val="0"/>
      <w:color w:val="000000"/>
      <w:sz w:val="24"/>
      <w:szCs w:val="24"/>
      <w:lang w:val="en-US"/>
    </w:rPr>
  </w:style>
  <w:style w:type="paragraph" w:customStyle="1" w:styleId="c70">
    <w:name w:val="c70"/>
    <w:basedOn w:val="Normal"/>
    <w:rsid w:val="00BC4379"/>
    <w:pPr>
      <w:spacing w:after="0" w:line="240" w:lineRule="atLeast"/>
      <w:jc w:val="center"/>
    </w:pPr>
    <w:rPr>
      <w:rFonts w:ascii="CG Times" w:eastAsia="Times New Roman" w:hAnsi="CG Times" w:cs="Times New Roman"/>
      <w:snapToGrid w:val="0"/>
      <w:color w:val="000000"/>
      <w:sz w:val="24"/>
      <w:szCs w:val="24"/>
      <w:lang w:val="en-US"/>
    </w:rPr>
  </w:style>
  <w:style w:type="paragraph" w:customStyle="1" w:styleId="p71">
    <w:name w:val="p71"/>
    <w:basedOn w:val="Normal"/>
    <w:rsid w:val="00BC4379"/>
    <w:pPr>
      <w:tabs>
        <w:tab w:val="left" w:pos="760"/>
      </w:tabs>
      <w:spacing w:after="0" w:line="280" w:lineRule="atLeast"/>
      <w:ind w:hanging="720"/>
    </w:pPr>
    <w:rPr>
      <w:rFonts w:ascii="CG Times" w:eastAsia="Times New Roman" w:hAnsi="CG Times" w:cs="Times New Roman"/>
      <w:snapToGrid w:val="0"/>
      <w:color w:val="000000"/>
      <w:sz w:val="24"/>
      <w:szCs w:val="24"/>
      <w:lang w:val="en-US"/>
    </w:rPr>
  </w:style>
  <w:style w:type="paragraph" w:customStyle="1" w:styleId="p72">
    <w:name w:val="p72"/>
    <w:basedOn w:val="Normal"/>
    <w:rsid w:val="00BC4379"/>
    <w:pPr>
      <w:spacing w:after="0" w:line="280" w:lineRule="atLeast"/>
      <w:ind w:left="576" w:hanging="864"/>
    </w:pPr>
    <w:rPr>
      <w:rFonts w:ascii="CG Times" w:eastAsia="Times New Roman" w:hAnsi="CG Times" w:cs="Times New Roman"/>
      <w:snapToGrid w:val="0"/>
      <w:color w:val="000000"/>
      <w:sz w:val="24"/>
      <w:szCs w:val="24"/>
      <w:lang w:val="en-US"/>
    </w:rPr>
  </w:style>
  <w:style w:type="paragraph" w:customStyle="1" w:styleId="p5">
    <w:name w:val="p5"/>
    <w:basedOn w:val="Normal"/>
    <w:rsid w:val="00BC4379"/>
    <w:pPr>
      <w:spacing w:after="0" w:line="260" w:lineRule="atLeast"/>
    </w:pPr>
    <w:rPr>
      <w:rFonts w:ascii="CG Times" w:eastAsia="Times New Roman" w:hAnsi="CG Times" w:cs="Times New Roman"/>
      <w:snapToGrid w:val="0"/>
      <w:color w:val="000000"/>
      <w:sz w:val="24"/>
      <w:szCs w:val="24"/>
      <w:lang w:val="en-US"/>
    </w:rPr>
  </w:style>
  <w:style w:type="paragraph" w:customStyle="1" w:styleId="p32">
    <w:name w:val="p32"/>
    <w:basedOn w:val="Normal"/>
    <w:rsid w:val="00BC4379"/>
    <w:pPr>
      <w:tabs>
        <w:tab w:val="left" w:pos="620"/>
      </w:tabs>
      <w:spacing w:after="0" w:line="240" w:lineRule="atLeast"/>
      <w:ind w:left="820"/>
      <w:jc w:val="both"/>
    </w:pPr>
    <w:rPr>
      <w:rFonts w:ascii="CG Times" w:eastAsia="Times New Roman" w:hAnsi="CG Times" w:cs="Times New Roman"/>
      <w:snapToGrid w:val="0"/>
      <w:color w:val="000000"/>
      <w:sz w:val="24"/>
      <w:szCs w:val="24"/>
      <w:lang w:val="en-US"/>
    </w:rPr>
  </w:style>
  <w:style w:type="paragraph" w:customStyle="1" w:styleId="p38">
    <w:name w:val="p38"/>
    <w:basedOn w:val="Normal"/>
    <w:rsid w:val="00BC4379"/>
    <w:pPr>
      <w:tabs>
        <w:tab w:val="left" w:pos="620"/>
      </w:tabs>
      <w:spacing w:after="0" w:line="240" w:lineRule="atLeast"/>
      <w:ind w:left="820"/>
    </w:pPr>
    <w:rPr>
      <w:rFonts w:ascii="CG Times" w:eastAsia="Times New Roman" w:hAnsi="CG Times" w:cs="Times New Roman"/>
      <w:snapToGrid w:val="0"/>
      <w:color w:val="000000"/>
      <w:sz w:val="24"/>
      <w:szCs w:val="24"/>
      <w:lang w:val="en-US"/>
    </w:rPr>
  </w:style>
  <w:style w:type="paragraph" w:customStyle="1" w:styleId="p2">
    <w:name w:val="p2"/>
    <w:basedOn w:val="Normal"/>
    <w:rsid w:val="00BC4379"/>
    <w:pPr>
      <w:tabs>
        <w:tab w:val="left" w:pos="1240"/>
      </w:tabs>
      <w:spacing w:after="0" w:line="260" w:lineRule="atLeast"/>
      <w:ind w:left="200"/>
    </w:pPr>
    <w:rPr>
      <w:rFonts w:ascii="CG Times" w:eastAsia="Times New Roman" w:hAnsi="CG Times" w:cs="Times New Roman"/>
      <w:snapToGrid w:val="0"/>
      <w:color w:val="000000"/>
      <w:sz w:val="24"/>
      <w:szCs w:val="24"/>
      <w:lang w:val="en-US"/>
    </w:rPr>
  </w:style>
  <w:style w:type="character" w:customStyle="1" w:styleId="FooterChar1">
    <w:name w:val="Footer Char1"/>
    <w:locked/>
    <w:rsid w:val="00BC4379"/>
    <w:rPr>
      <w:rFonts w:ascii="CG Times (W1)" w:hAnsi="CG Times (W1)"/>
      <w:color w:val="0000FF"/>
      <w:sz w:val="24"/>
      <w:lang w:val="en-GB" w:eastAsia="en-US"/>
    </w:rPr>
  </w:style>
  <w:style w:type="character" w:customStyle="1" w:styleId="alcapt1">
    <w:name w:val="al_capt1"/>
    <w:uiPriority w:val="99"/>
    <w:rsid w:val="00BC4379"/>
    <w:rPr>
      <w:rFonts w:cs="Times New Roman"/>
      <w:i/>
      <w:iCs/>
    </w:rPr>
  </w:style>
  <w:style w:type="paragraph" w:customStyle="1" w:styleId="Style5">
    <w:name w:val="Style5"/>
    <w:basedOn w:val="Normal"/>
    <w:uiPriority w:val="99"/>
    <w:rsid w:val="00BC4379"/>
    <w:pPr>
      <w:tabs>
        <w:tab w:val="num" w:pos="720"/>
      </w:tabs>
      <w:spacing w:after="0" w:line="240" w:lineRule="auto"/>
      <w:ind w:left="720" w:hanging="720"/>
    </w:pPr>
    <w:rPr>
      <w:rFonts w:ascii="Bookman Old Style" w:eastAsia="Times New Roman" w:hAnsi="Bookman Old Style" w:cs="Times New Roman"/>
      <w:sz w:val="24"/>
      <w:szCs w:val="24"/>
      <w:lang w:val="en-GB"/>
    </w:rPr>
  </w:style>
  <w:style w:type="paragraph" w:customStyle="1" w:styleId="Style3">
    <w:name w:val="Style3"/>
    <w:basedOn w:val="Normal"/>
    <w:uiPriority w:val="99"/>
    <w:rsid w:val="00BC4379"/>
    <w:pPr>
      <w:tabs>
        <w:tab w:val="num" w:pos="720"/>
      </w:tabs>
      <w:spacing w:after="0" w:line="240" w:lineRule="auto"/>
      <w:ind w:left="360" w:hanging="360"/>
    </w:pPr>
    <w:rPr>
      <w:rFonts w:ascii="Bookman Old Style" w:eastAsia="Times New Roman" w:hAnsi="Bookman Old Style" w:cs="Times New Roman"/>
      <w:sz w:val="24"/>
      <w:szCs w:val="24"/>
      <w:lang w:val="en-GB"/>
    </w:rPr>
  </w:style>
  <w:style w:type="character" w:customStyle="1" w:styleId="FontStyle18">
    <w:name w:val="Font Style18"/>
    <w:basedOn w:val="DefaultParagraphFont"/>
    <w:uiPriority w:val="99"/>
    <w:rsid w:val="00BC4379"/>
    <w:rPr>
      <w:rFonts w:ascii="Bookman Old Style" w:hAnsi="Bookman Old Style" w:cs="Bookman Old Style"/>
      <w:color w:val="000000"/>
      <w:sz w:val="20"/>
      <w:szCs w:val="20"/>
    </w:rPr>
  </w:style>
  <w:style w:type="paragraph" w:customStyle="1" w:styleId="Style11">
    <w:name w:val="Style11"/>
    <w:basedOn w:val="Normal"/>
    <w:uiPriority w:val="99"/>
    <w:rsid w:val="00BC4379"/>
    <w:pPr>
      <w:widowControl w:val="0"/>
      <w:autoSpaceDE w:val="0"/>
      <w:autoSpaceDN w:val="0"/>
      <w:adjustRightInd w:val="0"/>
      <w:spacing w:after="0" w:line="259" w:lineRule="exact"/>
      <w:ind w:hanging="422"/>
      <w:jc w:val="both"/>
    </w:pPr>
    <w:rPr>
      <w:rFonts w:ascii="Bookman Old Style" w:eastAsiaTheme="minorEastAsia" w:hAnsi="Bookman Old Style" w:cs="Times New Roman"/>
      <w:sz w:val="24"/>
      <w:szCs w:val="24"/>
      <w:lang w:eastAsia="bg-BG"/>
    </w:rPr>
  </w:style>
  <w:style w:type="character" w:customStyle="1" w:styleId="FontStyle17">
    <w:name w:val="Font Style17"/>
    <w:basedOn w:val="DefaultParagraphFont"/>
    <w:uiPriority w:val="99"/>
    <w:rsid w:val="00BC4379"/>
    <w:rPr>
      <w:rFonts w:ascii="Bookman Old Style" w:hAnsi="Bookman Old Style" w:cs="Bookman Old Style"/>
      <w:b/>
      <w:bCs/>
      <w:color w:val="000000"/>
      <w:sz w:val="22"/>
      <w:szCs w:val="22"/>
    </w:rPr>
  </w:style>
  <w:style w:type="character" w:customStyle="1" w:styleId="FontStyle19">
    <w:name w:val="Font Style19"/>
    <w:basedOn w:val="DefaultParagraphFont"/>
    <w:uiPriority w:val="99"/>
    <w:rsid w:val="00BC4379"/>
    <w:rPr>
      <w:rFonts w:ascii="Arial" w:hAnsi="Arial" w:cs="Arial"/>
      <w:b/>
      <w:bCs/>
      <w:color w:val="000000"/>
      <w:sz w:val="20"/>
      <w:szCs w:val="20"/>
    </w:rPr>
  </w:style>
  <w:style w:type="paragraph" w:customStyle="1" w:styleId="stily">
    <w:name w:val="stily"/>
    <w:basedOn w:val="Normal"/>
    <w:qFormat/>
    <w:rsid w:val="00BC4379"/>
    <w:pPr>
      <w:numPr>
        <w:numId w:val="20"/>
      </w:numPr>
      <w:tabs>
        <w:tab w:val="left" w:pos="708"/>
      </w:tabs>
      <w:spacing w:after="200" w:line="276" w:lineRule="auto"/>
      <w:ind w:left="142" w:hanging="142"/>
    </w:pPr>
    <w:rPr>
      <w:rFonts w:ascii="Bookman Old Style" w:eastAsia="Times New Roman" w:hAnsi="Bookman Old Style" w:cs="Arial"/>
      <w:noProof/>
      <w:sz w:val="24"/>
      <w:szCs w:val="24"/>
    </w:rPr>
  </w:style>
  <w:style w:type="numbering" w:customStyle="1" w:styleId="ImportedStyle101">
    <w:name w:val="Imported Style 101"/>
    <w:rsid w:val="00BC4379"/>
    <w:pPr>
      <w:numPr>
        <w:numId w:val="28"/>
      </w:numPr>
    </w:pPr>
  </w:style>
  <w:style w:type="paragraph" w:customStyle="1" w:styleId="msolistparagraph0">
    <w:name w:val="msolistparagraph"/>
    <w:basedOn w:val="Normal"/>
    <w:rsid w:val="00BC4379"/>
    <w:pPr>
      <w:spacing w:after="0" w:line="240" w:lineRule="auto"/>
      <w:ind w:left="720"/>
    </w:pPr>
    <w:rPr>
      <w:rFonts w:ascii="Calibri" w:eastAsia="Calibri" w:hAnsi="Calibri" w:cs="Times New Roman"/>
      <w:lang w:eastAsia="bg-BG"/>
    </w:rPr>
  </w:style>
  <w:style w:type="paragraph" w:customStyle="1" w:styleId="DocumentLabel">
    <w:name w:val="Document Label"/>
    <w:basedOn w:val="Normal"/>
    <w:rsid w:val="00BC4379"/>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BC4379"/>
    <w:pPr>
      <w:keepLines/>
      <w:tabs>
        <w:tab w:val="clear" w:pos="0"/>
        <w:tab w:val="left" w:pos="720"/>
        <w:tab w:val="left" w:pos="4320"/>
        <w:tab w:val="left" w:pos="5040"/>
        <w:tab w:val="right" w:pos="8640"/>
      </w:tabs>
      <w:spacing w:after="40" w:line="440" w:lineRule="atLeast"/>
      <w:ind w:left="720" w:hanging="720"/>
    </w:pPr>
    <w:rPr>
      <w:rFonts w:ascii="Arial" w:hAnsi="Arial"/>
      <w:b w:val="0"/>
      <w:i w:val="0"/>
      <w:color w:val="auto"/>
      <w:spacing w:val="-5"/>
      <w:sz w:val="20"/>
      <w:lang w:val="en-AU" w:eastAsia="x-none"/>
    </w:rPr>
  </w:style>
  <w:style w:type="character" w:customStyle="1" w:styleId="MessageHeaderChar">
    <w:name w:val="Message Header Char"/>
    <w:basedOn w:val="DefaultParagraphFont"/>
    <w:link w:val="MessageHeader"/>
    <w:rsid w:val="00BC4379"/>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BC4379"/>
  </w:style>
  <w:style w:type="character" w:customStyle="1" w:styleId="MessageHeaderLabel">
    <w:name w:val="Message Header Label"/>
    <w:rsid w:val="00BC4379"/>
    <w:rPr>
      <w:rFonts w:ascii="Arial Black" w:hAnsi="Arial Black"/>
      <w:sz w:val="18"/>
    </w:rPr>
  </w:style>
  <w:style w:type="character" w:styleId="Emphasis">
    <w:name w:val="Emphasis"/>
    <w:qFormat/>
    <w:rsid w:val="00BC4379"/>
    <w:rPr>
      <w:rFonts w:ascii="Arial Black" w:hAnsi="Arial Black"/>
      <w:sz w:val="18"/>
    </w:rPr>
  </w:style>
  <w:style w:type="paragraph" w:styleId="DocumentMap">
    <w:name w:val="Document Map"/>
    <w:basedOn w:val="Normal"/>
    <w:link w:val="DocumentMapChar"/>
    <w:uiPriority w:val="99"/>
    <w:unhideWhenUsed/>
    <w:rsid w:val="00BC4379"/>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uiPriority w:val="99"/>
    <w:rsid w:val="00BC4379"/>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BC4379"/>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BC4379"/>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BC4379"/>
    <w:rPr>
      <w:i/>
      <w:iCs/>
      <w:color w:val="808080"/>
    </w:rPr>
  </w:style>
  <w:style w:type="paragraph" w:customStyle="1" w:styleId="Style4">
    <w:name w:val="Style4"/>
    <w:basedOn w:val="Header"/>
    <w:uiPriority w:val="99"/>
    <w:rsid w:val="00BC4379"/>
    <w:pPr>
      <w:tabs>
        <w:tab w:val="clear" w:pos="4536"/>
        <w:tab w:val="clear" w:pos="9072"/>
        <w:tab w:val="num" w:pos="390"/>
        <w:tab w:val="center" w:pos="4153"/>
        <w:tab w:val="right" w:pos="8306"/>
      </w:tabs>
      <w:ind w:left="390" w:hanging="390"/>
    </w:pPr>
    <w:rPr>
      <w:rFonts w:ascii="Arial" w:eastAsia="Times New Roman" w:hAnsi="Arial" w:cs="Arial"/>
      <w:color w:val="000000"/>
      <w:sz w:val="24"/>
      <w:szCs w:val="24"/>
    </w:rPr>
  </w:style>
  <w:style w:type="paragraph" w:styleId="Caption">
    <w:name w:val="caption"/>
    <w:basedOn w:val="Normal"/>
    <w:next w:val="Normal"/>
    <w:uiPriority w:val="99"/>
    <w:qFormat/>
    <w:rsid w:val="00BC4379"/>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rsid w:val="00BC4379"/>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rsid w:val="00BC4379"/>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character" w:customStyle="1" w:styleId="CharChar2">
    <w:name w:val="Char Char2"/>
    <w:uiPriority w:val="99"/>
    <w:rsid w:val="00BC4379"/>
    <w:rPr>
      <w:rFonts w:ascii="Gill Sans" w:hAnsi="Gill Sans"/>
      <w:b/>
      <w:i/>
      <w:color w:val="000000"/>
      <w:sz w:val="24"/>
      <w:lang w:val="en-GB" w:eastAsia="en-US"/>
    </w:rPr>
  </w:style>
  <w:style w:type="table" w:styleId="TableGrid3">
    <w:name w:val="Table Grid 3"/>
    <w:basedOn w:val="TableNormal"/>
    <w:uiPriority w:val="99"/>
    <w:rsid w:val="00BC4379"/>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BC4379"/>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BC4379"/>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BC4379"/>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BC437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BC4379"/>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rsid w:val="00BC4379"/>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rsid w:val="00BC4379"/>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rsid w:val="00BC437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rsid w:val="00BC437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rsid w:val="00BC437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rsid w:val="00BC437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rsid w:val="00BC437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rsid w:val="00BC437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rsid w:val="00BC437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rsid w:val="00BC437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BC437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BC4379"/>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BC4379"/>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BC437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BC437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BC437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BC437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BC437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BC437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BC437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BC43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BC437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BC437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BC437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BC4379"/>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BC437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BC437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BC4379"/>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BC437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BC437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BC437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BC437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BC4379"/>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BC437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BC437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BC437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BC4379"/>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character" w:customStyle="1" w:styleId="FootnoteCharacters">
    <w:name w:val="Footnote Characters"/>
    <w:uiPriority w:val="99"/>
    <w:rsid w:val="00BC4379"/>
    <w:rPr>
      <w:vertAlign w:val="superscript"/>
    </w:rPr>
  </w:style>
  <w:style w:type="character" w:customStyle="1" w:styleId="normalchar">
    <w:name w:val="normal__char"/>
    <w:uiPriority w:val="99"/>
    <w:rsid w:val="00BC4379"/>
    <w:rPr>
      <w:rFonts w:cs="Times New Roman"/>
    </w:rPr>
  </w:style>
  <w:style w:type="character" w:customStyle="1" w:styleId="p50char1">
    <w:name w:val="p50__char1"/>
    <w:rsid w:val="00BC4379"/>
    <w:rPr>
      <w:rFonts w:ascii="CG Times" w:hAnsi="CG Times"/>
      <w:sz w:val="24"/>
      <w:u w:val="none"/>
      <w:effect w:val="none"/>
    </w:rPr>
  </w:style>
  <w:style w:type="numbering" w:styleId="111111">
    <w:name w:val="Outline List 2"/>
    <w:basedOn w:val="NoList"/>
    <w:uiPriority w:val="99"/>
    <w:unhideWhenUsed/>
    <w:rsid w:val="00BC4379"/>
    <w:pPr>
      <w:numPr>
        <w:numId w:val="21"/>
      </w:numPr>
    </w:pPr>
  </w:style>
  <w:style w:type="numbering" w:styleId="1ai">
    <w:name w:val="Outline List 1"/>
    <w:basedOn w:val="NoList"/>
    <w:uiPriority w:val="99"/>
    <w:unhideWhenUsed/>
    <w:rsid w:val="00BC4379"/>
    <w:pPr>
      <w:numPr>
        <w:numId w:val="22"/>
      </w:numPr>
    </w:pPr>
  </w:style>
  <w:style w:type="paragraph" w:customStyle="1" w:styleId="style0">
    <w:name w:val="style0"/>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BC4379"/>
    <w:rPr>
      <w:rFonts w:ascii="Times New Roman" w:hAnsi="Times New Roman" w:cs="Times New Roman"/>
      <w:sz w:val="16"/>
      <w:szCs w:val="16"/>
    </w:rPr>
  </w:style>
  <w:style w:type="paragraph" w:customStyle="1" w:styleId="Style17">
    <w:name w:val="Style17"/>
    <w:basedOn w:val="Normal"/>
    <w:uiPriority w:val="99"/>
    <w:rsid w:val="00BC4379"/>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BC4379"/>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Heading1Char1">
    <w:name w:val="Heading 1 Char1"/>
    <w:aliases w:val="WoSDAP Headings Char1"/>
    <w:rsid w:val="00BC4379"/>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BC4379"/>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BC43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BC4379"/>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uiPriority w:val="99"/>
    <w:semiHidden/>
    <w:locked/>
    <w:rsid w:val="00BC4379"/>
    <w:rPr>
      <w:rFonts w:ascii="Bookman Old Style" w:hAnsi="Bookman Old Style" w:cs="Times New Roman"/>
      <w:sz w:val="24"/>
      <w:szCs w:val="24"/>
      <w:lang w:val="en-GB" w:eastAsia="en-US"/>
    </w:rPr>
  </w:style>
  <w:style w:type="paragraph" w:customStyle="1" w:styleId="Style2">
    <w:name w:val="Style2"/>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6">
    <w:name w:val="Style6"/>
    <w:basedOn w:val="Normal"/>
    <w:uiPriority w:val="99"/>
    <w:rsid w:val="00BC4379"/>
    <w:pPr>
      <w:widowControl w:val="0"/>
      <w:autoSpaceDE w:val="0"/>
      <w:autoSpaceDN w:val="0"/>
      <w:adjustRightInd w:val="0"/>
      <w:spacing w:after="0" w:line="218" w:lineRule="exact"/>
      <w:ind w:firstLine="691"/>
      <w:jc w:val="both"/>
    </w:pPr>
    <w:rPr>
      <w:rFonts w:ascii="MS Reference Sans Serif" w:eastAsia="Times New Roman" w:hAnsi="MS Reference Sans Serif" w:cs="Times New Roman"/>
      <w:sz w:val="24"/>
      <w:szCs w:val="24"/>
      <w:lang w:val="en-US"/>
    </w:rPr>
  </w:style>
  <w:style w:type="paragraph" w:customStyle="1" w:styleId="Style7">
    <w:name w:val="Style7"/>
    <w:basedOn w:val="Normal"/>
    <w:uiPriority w:val="99"/>
    <w:rsid w:val="00BC4379"/>
    <w:pPr>
      <w:widowControl w:val="0"/>
      <w:autoSpaceDE w:val="0"/>
      <w:autoSpaceDN w:val="0"/>
      <w:adjustRightInd w:val="0"/>
      <w:spacing w:after="0" w:line="266" w:lineRule="exact"/>
      <w:ind w:hanging="158"/>
    </w:pPr>
    <w:rPr>
      <w:rFonts w:ascii="MS Reference Sans Serif" w:eastAsia="Times New Roman" w:hAnsi="MS Reference Sans Serif" w:cs="Times New Roman"/>
      <w:sz w:val="24"/>
      <w:szCs w:val="24"/>
      <w:lang w:val="en-US"/>
    </w:rPr>
  </w:style>
  <w:style w:type="paragraph" w:customStyle="1" w:styleId="Style8">
    <w:name w:val="Style8"/>
    <w:basedOn w:val="Normal"/>
    <w:uiPriority w:val="99"/>
    <w:rsid w:val="00BC4379"/>
    <w:pPr>
      <w:widowControl w:val="0"/>
      <w:autoSpaceDE w:val="0"/>
      <w:autoSpaceDN w:val="0"/>
      <w:adjustRightInd w:val="0"/>
      <w:spacing w:after="0" w:line="220" w:lineRule="exact"/>
      <w:ind w:firstLine="763"/>
    </w:pPr>
    <w:rPr>
      <w:rFonts w:ascii="MS Reference Sans Serif" w:eastAsia="Times New Roman" w:hAnsi="MS Reference Sans Serif" w:cs="Times New Roman"/>
      <w:sz w:val="24"/>
      <w:szCs w:val="24"/>
      <w:lang w:val="en-US"/>
    </w:rPr>
  </w:style>
  <w:style w:type="paragraph" w:customStyle="1" w:styleId="Style9">
    <w:name w:val="Style9"/>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0">
    <w:name w:val="Style10"/>
    <w:basedOn w:val="Normal"/>
    <w:uiPriority w:val="99"/>
    <w:rsid w:val="00BC4379"/>
    <w:pPr>
      <w:widowControl w:val="0"/>
      <w:autoSpaceDE w:val="0"/>
      <w:autoSpaceDN w:val="0"/>
      <w:adjustRightInd w:val="0"/>
      <w:spacing w:after="0" w:line="223" w:lineRule="exact"/>
      <w:ind w:hanging="713"/>
      <w:jc w:val="both"/>
    </w:pPr>
    <w:rPr>
      <w:rFonts w:ascii="MS Reference Sans Serif" w:eastAsia="Times New Roman" w:hAnsi="MS Reference Sans Serif" w:cs="Times New Roman"/>
      <w:sz w:val="24"/>
      <w:szCs w:val="24"/>
      <w:lang w:val="en-US"/>
    </w:rPr>
  </w:style>
  <w:style w:type="paragraph" w:customStyle="1" w:styleId="Style12">
    <w:name w:val="Style12"/>
    <w:basedOn w:val="Normal"/>
    <w:uiPriority w:val="99"/>
    <w:rsid w:val="00BC4379"/>
    <w:pPr>
      <w:widowControl w:val="0"/>
      <w:autoSpaceDE w:val="0"/>
      <w:autoSpaceDN w:val="0"/>
      <w:adjustRightInd w:val="0"/>
      <w:spacing w:after="0" w:line="240" w:lineRule="auto"/>
      <w:jc w:val="center"/>
    </w:pPr>
    <w:rPr>
      <w:rFonts w:ascii="MS Reference Sans Serif" w:eastAsia="Times New Roman" w:hAnsi="MS Reference Sans Serif" w:cs="Times New Roman"/>
      <w:sz w:val="24"/>
      <w:szCs w:val="24"/>
      <w:lang w:val="en-US"/>
    </w:rPr>
  </w:style>
  <w:style w:type="paragraph" w:customStyle="1" w:styleId="Style13">
    <w:name w:val="Style13"/>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4">
    <w:name w:val="Style14"/>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15">
    <w:name w:val="Style15"/>
    <w:basedOn w:val="Normal"/>
    <w:uiPriority w:val="99"/>
    <w:rsid w:val="00BC4379"/>
    <w:pPr>
      <w:widowControl w:val="0"/>
      <w:autoSpaceDE w:val="0"/>
      <w:autoSpaceDN w:val="0"/>
      <w:adjustRightInd w:val="0"/>
      <w:spacing w:after="0" w:line="220" w:lineRule="exact"/>
    </w:pPr>
    <w:rPr>
      <w:rFonts w:ascii="MS Reference Sans Serif" w:eastAsia="Times New Roman" w:hAnsi="MS Reference Sans Serif" w:cs="Times New Roman"/>
      <w:sz w:val="24"/>
      <w:szCs w:val="24"/>
      <w:lang w:val="en-US"/>
    </w:rPr>
  </w:style>
  <w:style w:type="paragraph" w:customStyle="1" w:styleId="Style16">
    <w:name w:val="Style16"/>
    <w:basedOn w:val="Normal"/>
    <w:uiPriority w:val="99"/>
    <w:rsid w:val="00BC4379"/>
    <w:pPr>
      <w:widowControl w:val="0"/>
      <w:autoSpaceDE w:val="0"/>
      <w:autoSpaceDN w:val="0"/>
      <w:adjustRightInd w:val="0"/>
      <w:spacing w:after="0" w:line="223" w:lineRule="exact"/>
      <w:jc w:val="center"/>
    </w:pPr>
    <w:rPr>
      <w:rFonts w:ascii="MS Reference Sans Serif" w:eastAsia="Times New Roman" w:hAnsi="MS Reference Sans Serif" w:cs="Times New Roman"/>
      <w:sz w:val="24"/>
      <w:szCs w:val="24"/>
      <w:lang w:val="en-US"/>
    </w:rPr>
  </w:style>
  <w:style w:type="paragraph" w:customStyle="1" w:styleId="Style18">
    <w:name w:val="Style18"/>
    <w:basedOn w:val="Normal"/>
    <w:uiPriority w:val="99"/>
    <w:rsid w:val="00BC4379"/>
    <w:pPr>
      <w:widowControl w:val="0"/>
      <w:autoSpaceDE w:val="0"/>
      <w:autoSpaceDN w:val="0"/>
      <w:adjustRightInd w:val="0"/>
      <w:spacing w:after="0" w:line="223" w:lineRule="exact"/>
      <w:ind w:hanging="713"/>
    </w:pPr>
    <w:rPr>
      <w:rFonts w:ascii="MS Reference Sans Serif" w:eastAsia="Times New Roman" w:hAnsi="MS Reference Sans Serif" w:cs="Times New Roman"/>
      <w:sz w:val="24"/>
      <w:szCs w:val="24"/>
      <w:lang w:val="en-US"/>
    </w:rPr>
  </w:style>
  <w:style w:type="paragraph" w:customStyle="1" w:styleId="Style19">
    <w:name w:val="Style19"/>
    <w:basedOn w:val="Normal"/>
    <w:uiPriority w:val="99"/>
    <w:rsid w:val="00BC4379"/>
    <w:pPr>
      <w:widowControl w:val="0"/>
      <w:autoSpaceDE w:val="0"/>
      <w:autoSpaceDN w:val="0"/>
      <w:adjustRightInd w:val="0"/>
      <w:spacing w:after="0" w:line="220" w:lineRule="exact"/>
      <w:ind w:firstLine="122"/>
    </w:pPr>
    <w:rPr>
      <w:rFonts w:ascii="MS Reference Sans Serif" w:eastAsia="Times New Roman" w:hAnsi="MS Reference Sans Serif" w:cs="Times New Roman"/>
      <w:sz w:val="24"/>
      <w:szCs w:val="24"/>
      <w:lang w:val="en-US"/>
    </w:rPr>
  </w:style>
  <w:style w:type="paragraph" w:customStyle="1" w:styleId="Style20">
    <w:name w:val="Style20"/>
    <w:basedOn w:val="Normal"/>
    <w:uiPriority w:val="99"/>
    <w:rsid w:val="00BC4379"/>
    <w:pPr>
      <w:widowControl w:val="0"/>
      <w:autoSpaceDE w:val="0"/>
      <w:autoSpaceDN w:val="0"/>
      <w:adjustRightInd w:val="0"/>
      <w:spacing w:after="0" w:line="220" w:lineRule="exact"/>
    </w:pPr>
    <w:rPr>
      <w:rFonts w:ascii="MS Reference Sans Serif" w:eastAsia="Times New Roman" w:hAnsi="MS Reference Sans Serif" w:cs="Times New Roman"/>
      <w:sz w:val="24"/>
      <w:szCs w:val="24"/>
      <w:lang w:val="en-US"/>
    </w:rPr>
  </w:style>
  <w:style w:type="paragraph" w:customStyle="1" w:styleId="Style21">
    <w:name w:val="Style21"/>
    <w:basedOn w:val="Normal"/>
    <w:uiPriority w:val="99"/>
    <w:rsid w:val="00BC4379"/>
    <w:pPr>
      <w:widowControl w:val="0"/>
      <w:autoSpaceDE w:val="0"/>
      <w:autoSpaceDN w:val="0"/>
      <w:adjustRightInd w:val="0"/>
      <w:spacing w:after="0" w:line="238" w:lineRule="exact"/>
      <w:ind w:hanging="302"/>
    </w:pPr>
    <w:rPr>
      <w:rFonts w:ascii="MS Reference Sans Serif" w:eastAsia="Times New Roman" w:hAnsi="MS Reference Sans Serif" w:cs="Times New Roman"/>
      <w:sz w:val="24"/>
      <w:szCs w:val="24"/>
      <w:lang w:val="en-US"/>
    </w:rPr>
  </w:style>
  <w:style w:type="paragraph" w:customStyle="1" w:styleId="Style22">
    <w:name w:val="Style22"/>
    <w:basedOn w:val="Normal"/>
    <w:uiPriority w:val="99"/>
    <w:rsid w:val="00BC437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val="en-US"/>
    </w:rPr>
  </w:style>
  <w:style w:type="paragraph" w:customStyle="1" w:styleId="Style23">
    <w:name w:val="Style23"/>
    <w:basedOn w:val="Normal"/>
    <w:uiPriority w:val="99"/>
    <w:rsid w:val="00BC4379"/>
    <w:pPr>
      <w:widowControl w:val="0"/>
      <w:autoSpaceDE w:val="0"/>
      <w:autoSpaceDN w:val="0"/>
      <w:adjustRightInd w:val="0"/>
      <w:spacing w:after="0" w:line="220" w:lineRule="exact"/>
      <w:ind w:firstLine="115"/>
      <w:jc w:val="both"/>
    </w:pPr>
    <w:rPr>
      <w:rFonts w:ascii="MS Reference Sans Serif" w:eastAsia="Times New Roman" w:hAnsi="MS Reference Sans Serif" w:cs="Times New Roman"/>
      <w:sz w:val="24"/>
      <w:szCs w:val="24"/>
      <w:lang w:val="en-US"/>
    </w:rPr>
  </w:style>
  <w:style w:type="paragraph" w:customStyle="1" w:styleId="Style24">
    <w:name w:val="Style24"/>
    <w:basedOn w:val="Normal"/>
    <w:uiPriority w:val="99"/>
    <w:rsid w:val="00BC4379"/>
    <w:pPr>
      <w:widowControl w:val="0"/>
      <w:autoSpaceDE w:val="0"/>
      <w:autoSpaceDN w:val="0"/>
      <w:adjustRightInd w:val="0"/>
      <w:spacing w:after="0" w:line="216" w:lineRule="exact"/>
      <w:ind w:hanging="720"/>
      <w:jc w:val="both"/>
    </w:pPr>
    <w:rPr>
      <w:rFonts w:ascii="MS Reference Sans Serif" w:eastAsia="Times New Roman" w:hAnsi="MS Reference Sans Serif" w:cs="Times New Roman"/>
      <w:sz w:val="24"/>
      <w:szCs w:val="24"/>
      <w:lang w:val="en-US"/>
    </w:rPr>
  </w:style>
  <w:style w:type="paragraph" w:customStyle="1" w:styleId="Style25">
    <w:name w:val="Style25"/>
    <w:basedOn w:val="Normal"/>
    <w:uiPriority w:val="99"/>
    <w:rsid w:val="00BC4379"/>
    <w:pPr>
      <w:widowControl w:val="0"/>
      <w:autoSpaceDE w:val="0"/>
      <w:autoSpaceDN w:val="0"/>
      <w:adjustRightInd w:val="0"/>
      <w:spacing w:after="0" w:line="281" w:lineRule="exact"/>
      <w:jc w:val="both"/>
    </w:pPr>
    <w:rPr>
      <w:rFonts w:ascii="MS Reference Sans Serif" w:eastAsia="Times New Roman" w:hAnsi="MS Reference Sans Serif" w:cs="Times New Roman"/>
      <w:sz w:val="24"/>
      <w:szCs w:val="24"/>
      <w:lang w:val="en-US"/>
    </w:rPr>
  </w:style>
  <w:style w:type="character" w:customStyle="1" w:styleId="FontStyle27">
    <w:name w:val="Font Style27"/>
    <w:uiPriority w:val="99"/>
    <w:rsid w:val="00BC4379"/>
    <w:rPr>
      <w:rFonts w:ascii="Calibri" w:hAnsi="Calibri" w:cs="Calibri"/>
      <w:i/>
      <w:iCs/>
      <w:spacing w:val="10"/>
      <w:sz w:val="38"/>
      <w:szCs w:val="38"/>
    </w:rPr>
  </w:style>
  <w:style w:type="character" w:customStyle="1" w:styleId="FontStyle28">
    <w:name w:val="Font Style28"/>
    <w:uiPriority w:val="99"/>
    <w:rsid w:val="00BC4379"/>
    <w:rPr>
      <w:rFonts w:ascii="Constantia" w:hAnsi="Constantia" w:cs="Constantia"/>
      <w:i/>
      <w:iCs/>
      <w:spacing w:val="60"/>
      <w:sz w:val="50"/>
      <w:szCs w:val="50"/>
    </w:rPr>
  </w:style>
  <w:style w:type="character" w:customStyle="1" w:styleId="FontStyle29">
    <w:name w:val="Font Style29"/>
    <w:uiPriority w:val="99"/>
    <w:rsid w:val="00BC4379"/>
    <w:rPr>
      <w:rFonts w:ascii="MS Reference Sans Serif" w:hAnsi="MS Reference Sans Serif" w:cs="MS Reference Sans Serif"/>
      <w:i/>
      <w:iCs/>
      <w:spacing w:val="-20"/>
      <w:sz w:val="20"/>
      <w:szCs w:val="20"/>
    </w:rPr>
  </w:style>
  <w:style w:type="character" w:customStyle="1" w:styleId="FontStyle30">
    <w:name w:val="Font Style30"/>
    <w:uiPriority w:val="99"/>
    <w:rsid w:val="00BC4379"/>
    <w:rPr>
      <w:rFonts w:ascii="MS Reference Sans Serif" w:hAnsi="MS Reference Sans Serif" w:cs="MS Reference Sans Serif"/>
      <w:sz w:val="16"/>
      <w:szCs w:val="16"/>
    </w:rPr>
  </w:style>
  <w:style w:type="character" w:customStyle="1" w:styleId="FontStyle31">
    <w:name w:val="Font Style31"/>
    <w:uiPriority w:val="99"/>
    <w:rsid w:val="00BC4379"/>
    <w:rPr>
      <w:rFonts w:ascii="Consolas" w:hAnsi="Consolas" w:cs="Consolas"/>
      <w:spacing w:val="20"/>
      <w:sz w:val="18"/>
      <w:szCs w:val="18"/>
    </w:rPr>
  </w:style>
  <w:style w:type="character" w:customStyle="1" w:styleId="FontStyle32">
    <w:name w:val="Font Style32"/>
    <w:uiPriority w:val="99"/>
    <w:rsid w:val="00BC4379"/>
    <w:rPr>
      <w:rFonts w:ascii="MS Reference Sans Serif" w:hAnsi="MS Reference Sans Serif" w:cs="MS Reference Sans Serif"/>
      <w:i/>
      <w:iCs/>
      <w:sz w:val="26"/>
      <w:szCs w:val="26"/>
    </w:rPr>
  </w:style>
  <w:style w:type="character" w:customStyle="1" w:styleId="FontStyle33">
    <w:name w:val="Font Style33"/>
    <w:uiPriority w:val="99"/>
    <w:rsid w:val="00BC4379"/>
    <w:rPr>
      <w:rFonts w:ascii="Candara" w:hAnsi="Candara" w:cs="Candara"/>
      <w:i/>
      <w:iCs/>
      <w:sz w:val="88"/>
      <w:szCs w:val="88"/>
    </w:rPr>
  </w:style>
  <w:style w:type="character" w:customStyle="1" w:styleId="FontStyle34">
    <w:name w:val="Font Style34"/>
    <w:uiPriority w:val="99"/>
    <w:rsid w:val="00BC4379"/>
    <w:rPr>
      <w:rFonts w:ascii="MS Reference Sans Serif" w:hAnsi="MS Reference Sans Serif" w:cs="MS Reference Sans Serif"/>
      <w:b/>
      <w:bCs/>
      <w:sz w:val="16"/>
      <w:szCs w:val="16"/>
    </w:rPr>
  </w:style>
  <w:style w:type="character" w:customStyle="1" w:styleId="FontStyle35">
    <w:name w:val="Font Style35"/>
    <w:uiPriority w:val="99"/>
    <w:rsid w:val="00BC4379"/>
    <w:rPr>
      <w:rFonts w:ascii="MS Reference Sans Serif" w:hAnsi="MS Reference Sans Serif" w:cs="MS Reference Sans Serif"/>
      <w:b/>
      <w:bCs/>
      <w:spacing w:val="-20"/>
      <w:sz w:val="16"/>
      <w:szCs w:val="16"/>
    </w:rPr>
  </w:style>
  <w:style w:type="character" w:customStyle="1" w:styleId="FontStyle36">
    <w:name w:val="Font Style36"/>
    <w:uiPriority w:val="99"/>
    <w:rsid w:val="00BC4379"/>
    <w:rPr>
      <w:rFonts w:ascii="Calibri" w:hAnsi="Calibri" w:cs="Calibri"/>
      <w:i/>
      <w:iCs/>
      <w:spacing w:val="10"/>
      <w:sz w:val="18"/>
      <w:szCs w:val="18"/>
    </w:rPr>
  </w:style>
  <w:style w:type="character" w:customStyle="1" w:styleId="FontStyle37">
    <w:name w:val="Font Style37"/>
    <w:uiPriority w:val="99"/>
    <w:rsid w:val="00BC4379"/>
    <w:rPr>
      <w:rFonts w:ascii="MS Reference Sans Serif" w:hAnsi="MS Reference Sans Serif" w:cs="MS Reference Sans Serif"/>
      <w:i/>
      <w:iCs/>
      <w:w w:val="150"/>
      <w:sz w:val="16"/>
      <w:szCs w:val="16"/>
    </w:rPr>
  </w:style>
  <w:style w:type="character" w:customStyle="1" w:styleId="FontStyle38">
    <w:name w:val="Font Style38"/>
    <w:uiPriority w:val="99"/>
    <w:rsid w:val="00BC4379"/>
    <w:rPr>
      <w:rFonts w:ascii="Candara" w:hAnsi="Candara" w:cs="Candara"/>
      <w:spacing w:val="-20"/>
      <w:sz w:val="24"/>
      <w:szCs w:val="24"/>
    </w:rPr>
  </w:style>
  <w:style w:type="character" w:customStyle="1" w:styleId="FontStyle39">
    <w:name w:val="Font Style39"/>
    <w:uiPriority w:val="99"/>
    <w:rsid w:val="00BC4379"/>
    <w:rPr>
      <w:rFonts w:ascii="MS Reference Sans Serif" w:hAnsi="MS Reference Sans Serif" w:cs="MS Reference Sans Serif"/>
      <w:sz w:val="14"/>
      <w:szCs w:val="14"/>
    </w:rPr>
  </w:style>
  <w:style w:type="paragraph" w:customStyle="1" w:styleId="Style28">
    <w:name w:val="Style28"/>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C4379"/>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C4379"/>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C4379"/>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C4379"/>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C4379"/>
    <w:rPr>
      <w:rFonts w:ascii="Arial" w:hAnsi="Arial" w:cs="Arial"/>
      <w:sz w:val="20"/>
      <w:szCs w:val="20"/>
    </w:rPr>
  </w:style>
  <w:style w:type="character" w:customStyle="1" w:styleId="FontStyle57">
    <w:name w:val="Font Style57"/>
    <w:uiPriority w:val="99"/>
    <w:rsid w:val="00BC4379"/>
    <w:rPr>
      <w:rFonts w:ascii="Arial" w:hAnsi="Arial" w:cs="Arial"/>
      <w:b/>
      <w:bCs/>
      <w:sz w:val="20"/>
      <w:szCs w:val="20"/>
    </w:rPr>
  </w:style>
  <w:style w:type="character" w:customStyle="1" w:styleId="FontStyle73">
    <w:name w:val="Font Style73"/>
    <w:uiPriority w:val="99"/>
    <w:rsid w:val="00BC4379"/>
    <w:rPr>
      <w:rFonts w:ascii="Bookman Old Style" w:hAnsi="Bookman Old Style" w:cs="Bookman Old Style"/>
      <w:sz w:val="32"/>
      <w:szCs w:val="32"/>
    </w:rPr>
  </w:style>
  <w:style w:type="character" w:customStyle="1" w:styleId="FontStyle74">
    <w:name w:val="Font Style74"/>
    <w:uiPriority w:val="99"/>
    <w:rsid w:val="00BC4379"/>
    <w:rPr>
      <w:rFonts w:ascii="Bookman Old Style" w:hAnsi="Bookman Old Style" w:cs="Bookman Old Style"/>
      <w:sz w:val="22"/>
      <w:szCs w:val="22"/>
    </w:rPr>
  </w:style>
  <w:style w:type="character" w:customStyle="1" w:styleId="FontStyle75">
    <w:name w:val="Font Style75"/>
    <w:uiPriority w:val="99"/>
    <w:rsid w:val="00BC4379"/>
    <w:rPr>
      <w:rFonts w:ascii="Bookman Old Style" w:hAnsi="Bookman Old Style" w:cs="Bookman Old Style"/>
      <w:sz w:val="16"/>
      <w:szCs w:val="16"/>
    </w:rPr>
  </w:style>
  <w:style w:type="character" w:customStyle="1" w:styleId="FontStyle76">
    <w:name w:val="Font Style76"/>
    <w:uiPriority w:val="99"/>
    <w:rsid w:val="00BC4379"/>
    <w:rPr>
      <w:rFonts w:ascii="Bookman Old Style" w:hAnsi="Bookman Old Style" w:cs="Bookman Old Style"/>
      <w:b/>
      <w:bCs/>
      <w:sz w:val="16"/>
      <w:szCs w:val="16"/>
    </w:rPr>
  </w:style>
  <w:style w:type="character" w:customStyle="1" w:styleId="FontStyle77">
    <w:name w:val="Font Style77"/>
    <w:uiPriority w:val="99"/>
    <w:rsid w:val="00BC4379"/>
    <w:rPr>
      <w:rFonts w:ascii="Arial Black" w:hAnsi="Arial Black" w:cs="Arial Black"/>
      <w:sz w:val="18"/>
      <w:szCs w:val="18"/>
    </w:rPr>
  </w:style>
  <w:style w:type="character" w:customStyle="1" w:styleId="FontStyle78">
    <w:name w:val="Font Style78"/>
    <w:uiPriority w:val="99"/>
    <w:rsid w:val="00BC4379"/>
    <w:rPr>
      <w:rFonts w:ascii="Arial Black" w:hAnsi="Arial Black" w:cs="Arial Black"/>
      <w:sz w:val="18"/>
      <w:szCs w:val="18"/>
    </w:rPr>
  </w:style>
  <w:style w:type="character" w:customStyle="1" w:styleId="FontStyle79">
    <w:name w:val="Font Style79"/>
    <w:uiPriority w:val="99"/>
    <w:rsid w:val="00BC4379"/>
    <w:rPr>
      <w:rFonts w:ascii="Palatino Linotype" w:hAnsi="Palatino Linotype" w:cs="Palatino Linotype"/>
      <w:b/>
      <w:bCs/>
      <w:sz w:val="24"/>
      <w:szCs w:val="24"/>
    </w:rPr>
  </w:style>
  <w:style w:type="character" w:customStyle="1" w:styleId="FontStyle80">
    <w:name w:val="Font Style80"/>
    <w:uiPriority w:val="99"/>
    <w:rsid w:val="00BC4379"/>
    <w:rPr>
      <w:rFonts w:ascii="Bookman Old Style" w:hAnsi="Bookman Old Style" w:cs="Bookman Old Style"/>
      <w:sz w:val="18"/>
      <w:szCs w:val="18"/>
    </w:rPr>
  </w:style>
  <w:style w:type="character" w:customStyle="1" w:styleId="FontStyle81">
    <w:name w:val="Font Style81"/>
    <w:uiPriority w:val="99"/>
    <w:rsid w:val="00BC4379"/>
    <w:rPr>
      <w:rFonts w:ascii="Bookman Old Style" w:hAnsi="Bookman Old Style" w:cs="Bookman Old Style"/>
      <w:sz w:val="20"/>
      <w:szCs w:val="20"/>
    </w:rPr>
  </w:style>
  <w:style w:type="character" w:customStyle="1" w:styleId="a">
    <w:name w:val="Основной текст_"/>
    <w:basedOn w:val="DefaultParagraphFont"/>
    <w:link w:val="a0"/>
    <w:rsid w:val="00BC4379"/>
    <w:rPr>
      <w:sz w:val="21"/>
      <w:szCs w:val="21"/>
      <w:shd w:val="clear" w:color="auto" w:fill="FFFFFF"/>
    </w:rPr>
  </w:style>
  <w:style w:type="paragraph" w:customStyle="1" w:styleId="a0">
    <w:name w:val="Основной текст"/>
    <w:basedOn w:val="Normal"/>
    <w:link w:val="a"/>
    <w:rsid w:val="00BC4379"/>
    <w:pPr>
      <w:widowControl w:val="0"/>
      <w:shd w:val="clear" w:color="auto" w:fill="FFFFFF"/>
      <w:spacing w:before="180" w:after="60" w:line="288" w:lineRule="exact"/>
      <w:jc w:val="both"/>
    </w:pPr>
    <w:rPr>
      <w:sz w:val="21"/>
      <w:szCs w:val="21"/>
    </w:rPr>
  </w:style>
  <w:style w:type="paragraph" w:customStyle="1" w:styleId="msonormal0">
    <w:name w:val="msonormal"/>
    <w:basedOn w:val="Normal"/>
    <w:rsid w:val="00BC437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0">
    <w:name w:val="Body text (2)_"/>
    <w:basedOn w:val="DefaultParagraphFont"/>
    <w:link w:val="Bodytext21"/>
    <w:rsid w:val="00BC4379"/>
    <w:rPr>
      <w:rFonts w:ascii="Tahoma" w:eastAsia="Tahoma" w:hAnsi="Tahoma" w:cs="Tahoma"/>
      <w:sz w:val="19"/>
      <w:szCs w:val="19"/>
      <w:shd w:val="clear" w:color="auto" w:fill="FFFFFF"/>
    </w:rPr>
  </w:style>
  <w:style w:type="paragraph" w:customStyle="1" w:styleId="Bodytext21">
    <w:name w:val="Body text (2)"/>
    <w:basedOn w:val="Normal"/>
    <w:link w:val="Bodytext20"/>
    <w:rsid w:val="00BC4379"/>
    <w:pPr>
      <w:widowControl w:val="0"/>
      <w:shd w:val="clear" w:color="auto" w:fill="FFFFFF"/>
      <w:spacing w:before="180" w:after="120" w:line="240" w:lineRule="exact"/>
      <w:ind w:hanging="720"/>
    </w:pPr>
    <w:rPr>
      <w:rFonts w:ascii="Tahoma" w:eastAsia="Tahoma" w:hAnsi="Tahoma" w:cs="Tahoma"/>
      <w:sz w:val="19"/>
      <w:szCs w:val="19"/>
    </w:rPr>
  </w:style>
  <w:style w:type="character" w:customStyle="1" w:styleId="Bodytext2Bold">
    <w:name w:val="Body text (2) + Bold"/>
    <w:basedOn w:val="Bodytext20"/>
    <w:rsid w:val="00BC4379"/>
    <w:rPr>
      <w:rFonts w:ascii="Tahoma" w:eastAsia="Tahoma" w:hAnsi="Tahoma" w:cs="Tahoma"/>
      <w:b/>
      <w:bCs/>
      <w:i w:val="0"/>
      <w:iCs w:val="0"/>
      <w:smallCaps w:val="0"/>
      <w:strike w:val="0"/>
      <w:color w:val="000000"/>
      <w:spacing w:val="0"/>
      <w:w w:val="100"/>
      <w:position w:val="0"/>
      <w:sz w:val="19"/>
      <w:szCs w:val="19"/>
      <w:u w:val="none"/>
      <w:shd w:val="clear" w:color="auto" w:fill="FFFFFF"/>
      <w:lang w:val="bg-BG" w:eastAsia="bg-BG" w:bidi="bg-BG"/>
    </w:rPr>
  </w:style>
  <w:style w:type="character" w:customStyle="1" w:styleId="Bodytext29ptBold">
    <w:name w:val="Body text (2) + 9 pt;Bold"/>
    <w:basedOn w:val="Bodytext20"/>
    <w:rsid w:val="00BC4379"/>
    <w:rPr>
      <w:rFonts w:ascii="Tahoma" w:eastAsia="Tahoma" w:hAnsi="Tahoma" w:cs="Tahoma"/>
      <w:b/>
      <w:bCs/>
      <w:i w:val="0"/>
      <w:iCs w:val="0"/>
      <w:smallCaps w:val="0"/>
      <w:strike w:val="0"/>
      <w:color w:val="000000"/>
      <w:spacing w:val="0"/>
      <w:w w:val="100"/>
      <w:position w:val="0"/>
      <w:sz w:val="18"/>
      <w:szCs w:val="18"/>
      <w:u w:val="none"/>
      <w:shd w:val="clear" w:color="auto" w:fill="FFFFFF"/>
      <w:lang w:val="bg-BG" w:eastAsia="bg-BG" w:bidi="bg-BG"/>
    </w:rPr>
  </w:style>
  <w:style w:type="character" w:customStyle="1" w:styleId="Bodytext2SmallCaps">
    <w:name w:val="Body text (2) + Small Caps"/>
    <w:basedOn w:val="Bodytext20"/>
    <w:rsid w:val="00BC4379"/>
    <w:rPr>
      <w:rFonts w:ascii="Tahoma" w:eastAsia="Tahoma" w:hAnsi="Tahoma" w:cs="Tahoma"/>
      <w:b w:val="0"/>
      <w:bCs w:val="0"/>
      <w:i w:val="0"/>
      <w:iCs w:val="0"/>
      <w:smallCaps/>
      <w:strike w:val="0"/>
      <w:color w:val="000000"/>
      <w:spacing w:val="0"/>
      <w:w w:val="100"/>
      <w:position w:val="0"/>
      <w:sz w:val="19"/>
      <w:szCs w:val="19"/>
      <w:u w:val="none"/>
      <w:shd w:val="clear" w:color="auto" w:fill="FFFFFF"/>
      <w:lang w:val="bg-BG" w:eastAsia="bg-BG" w:bidi="bg-BG"/>
    </w:rPr>
  </w:style>
  <w:style w:type="character" w:customStyle="1" w:styleId="Bodytext27ptBoldSmallCapsSpacing0pt">
    <w:name w:val="Body text (2) + 7 pt;Bold;Small Caps;Spacing 0 pt"/>
    <w:basedOn w:val="Bodytext20"/>
    <w:rsid w:val="00BC4379"/>
    <w:rPr>
      <w:rFonts w:ascii="Tahoma" w:eastAsia="Tahoma" w:hAnsi="Tahoma" w:cs="Tahoma"/>
      <w:b/>
      <w:bCs/>
      <w:i w:val="0"/>
      <w:iCs w:val="0"/>
      <w:smallCaps/>
      <w:strike w:val="0"/>
      <w:color w:val="000000"/>
      <w:spacing w:val="10"/>
      <w:w w:val="100"/>
      <w:position w:val="0"/>
      <w:sz w:val="14"/>
      <w:szCs w:val="14"/>
      <w:u w:val="none"/>
      <w:shd w:val="clear" w:color="auto" w:fill="FFFFFF"/>
      <w:lang w:val="bg-BG" w:eastAsia="bg-BG" w:bidi="bg-BG"/>
    </w:rPr>
  </w:style>
  <w:style w:type="character" w:customStyle="1" w:styleId="Bodytext275ptBoldSpacing0pt">
    <w:name w:val="Body text (2) + 7.5 pt;Bold;Spacing 0 pt"/>
    <w:basedOn w:val="Bodytext20"/>
    <w:rsid w:val="00BC4379"/>
    <w:rPr>
      <w:rFonts w:ascii="Tahoma" w:eastAsia="Tahoma" w:hAnsi="Tahoma" w:cs="Tahoma"/>
      <w:b/>
      <w:bCs/>
      <w:i w:val="0"/>
      <w:iCs w:val="0"/>
      <w:smallCaps w:val="0"/>
      <w:strike w:val="0"/>
      <w:color w:val="000000"/>
      <w:spacing w:val="10"/>
      <w:w w:val="100"/>
      <w:position w:val="0"/>
      <w:sz w:val="15"/>
      <w:szCs w:val="15"/>
      <w:u w:val="none"/>
      <w:shd w:val="clear" w:color="auto" w:fill="FFFFFF"/>
      <w:lang w:val="bg-BG" w:eastAsia="bg-BG" w:bidi="bg-BG"/>
    </w:rPr>
  </w:style>
  <w:style w:type="character" w:customStyle="1" w:styleId="Bodytext275ptBoldSmallCapsSpacing0pt">
    <w:name w:val="Body text (2) + 7.5 pt;Bold;Small Caps;Spacing 0 pt"/>
    <w:basedOn w:val="Bodytext20"/>
    <w:rsid w:val="00BC4379"/>
    <w:rPr>
      <w:rFonts w:ascii="Tahoma" w:eastAsia="Tahoma" w:hAnsi="Tahoma" w:cs="Tahoma"/>
      <w:b/>
      <w:bCs/>
      <w:i w:val="0"/>
      <w:iCs w:val="0"/>
      <w:smallCaps/>
      <w:strike w:val="0"/>
      <w:color w:val="000000"/>
      <w:spacing w:val="10"/>
      <w:w w:val="100"/>
      <w:position w:val="0"/>
      <w:sz w:val="15"/>
      <w:szCs w:val="15"/>
      <w:u w:val="none"/>
      <w:shd w:val="clear" w:color="auto" w:fill="FFFFFF"/>
      <w:lang w:val="en-US" w:eastAsia="en-US" w:bidi="en-US"/>
    </w:rPr>
  </w:style>
  <w:style w:type="character" w:customStyle="1" w:styleId="Bodytext2Arial79pt">
    <w:name w:val="Body text (2) + Arial;79 pt"/>
    <w:basedOn w:val="Bodytext20"/>
    <w:rsid w:val="00BC4379"/>
    <w:rPr>
      <w:rFonts w:ascii="Arial" w:eastAsia="Arial" w:hAnsi="Arial" w:cs="Arial"/>
      <w:b w:val="0"/>
      <w:bCs w:val="0"/>
      <w:i w:val="0"/>
      <w:iCs w:val="0"/>
      <w:smallCaps w:val="0"/>
      <w:strike w:val="0"/>
      <w:color w:val="000000"/>
      <w:spacing w:val="0"/>
      <w:w w:val="100"/>
      <w:position w:val="0"/>
      <w:sz w:val="158"/>
      <w:szCs w:val="158"/>
      <w:u w:val="none"/>
      <w:shd w:val="clear" w:color="auto" w:fill="FFFFFF"/>
      <w:lang w:val="bg-BG" w:eastAsia="bg-BG" w:bidi="bg-BG"/>
    </w:rPr>
  </w:style>
  <w:style w:type="character" w:customStyle="1" w:styleId="Heading10">
    <w:name w:val="Heading #1_"/>
    <w:basedOn w:val="DefaultParagraphFont"/>
    <w:link w:val="Heading11"/>
    <w:locked/>
    <w:rsid w:val="003843A9"/>
    <w:rPr>
      <w:rFonts w:ascii="Arial" w:eastAsia="Arial" w:hAnsi="Arial" w:cs="Arial"/>
      <w:b/>
      <w:bCs/>
      <w:shd w:val="clear" w:color="auto" w:fill="FFFFFF"/>
    </w:rPr>
  </w:style>
  <w:style w:type="paragraph" w:customStyle="1" w:styleId="Heading11">
    <w:name w:val="Heading #1"/>
    <w:basedOn w:val="Normal"/>
    <w:link w:val="Heading10"/>
    <w:rsid w:val="003843A9"/>
    <w:pPr>
      <w:widowControl w:val="0"/>
      <w:shd w:val="clear" w:color="auto" w:fill="FFFFFF"/>
      <w:spacing w:after="0" w:line="0" w:lineRule="atLeast"/>
      <w:outlineLvl w:val="0"/>
    </w:pPr>
    <w:rPr>
      <w:rFonts w:ascii="Arial" w:eastAsia="Arial" w:hAnsi="Arial" w:cs="Arial"/>
      <w:b/>
      <w:bCs/>
    </w:rPr>
  </w:style>
  <w:style w:type="character" w:customStyle="1" w:styleId="Bodytext4">
    <w:name w:val="Body text (4)_"/>
    <w:basedOn w:val="DefaultParagraphFont"/>
    <w:link w:val="Bodytext40"/>
    <w:locked/>
    <w:rsid w:val="003843A9"/>
    <w:rPr>
      <w:rFonts w:ascii="MS Reference Sans Serif" w:eastAsia="MS Reference Sans Serif" w:hAnsi="MS Reference Sans Serif" w:cs="MS Reference Sans Serif"/>
      <w:b/>
      <w:bCs/>
      <w:shd w:val="clear" w:color="auto" w:fill="FFFFFF"/>
    </w:rPr>
  </w:style>
  <w:style w:type="paragraph" w:customStyle="1" w:styleId="Bodytext40">
    <w:name w:val="Body text (4)"/>
    <w:basedOn w:val="Normal"/>
    <w:link w:val="Bodytext4"/>
    <w:rsid w:val="003843A9"/>
    <w:pPr>
      <w:widowControl w:val="0"/>
      <w:shd w:val="clear" w:color="auto" w:fill="FFFFFF"/>
      <w:spacing w:after="0" w:line="0" w:lineRule="atLeast"/>
      <w:ind w:hanging="800"/>
    </w:pPr>
    <w:rPr>
      <w:rFonts w:ascii="MS Reference Sans Serif" w:eastAsia="MS Reference Sans Serif" w:hAnsi="MS Reference Sans Serif" w:cs="MS Reference Sans Serif"/>
      <w:b/>
      <w:bCs/>
    </w:rPr>
  </w:style>
  <w:style w:type="character" w:customStyle="1" w:styleId="a1">
    <w:name w:val="Основен текст"/>
    <w:rsid w:val="003843A9"/>
    <w:rPr>
      <w:rFonts w:ascii="Bookman Old Style" w:eastAsia="Bookman Old Style" w:hAnsi="Bookman Old Style" w:cs="Bookman Old Style" w:hint="default"/>
      <w:b w:val="0"/>
      <w:bCs w:val="0"/>
      <w:i w:val="0"/>
      <w:iCs w:val="0"/>
      <w:smallCaps w:val="0"/>
      <w:strike w:val="0"/>
      <w:dstrike w:val="0"/>
      <w:color w:val="000000"/>
      <w:spacing w:val="0"/>
      <w:w w:val="100"/>
      <w:position w:val="0"/>
      <w:sz w:val="22"/>
      <w:szCs w:val="22"/>
      <w:u w:val="none"/>
      <w:effect w:val="none"/>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0476">
      <w:bodyDiv w:val="1"/>
      <w:marLeft w:val="0"/>
      <w:marRight w:val="0"/>
      <w:marTop w:val="0"/>
      <w:marBottom w:val="0"/>
      <w:divBdr>
        <w:top w:val="none" w:sz="0" w:space="0" w:color="auto"/>
        <w:left w:val="none" w:sz="0" w:space="0" w:color="auto"/>
        <w:bottom w:val="none" w:sz="0" w:space="0" w:color="auto"/>
        <w:right w:val="none" w:sz="0" w:space="0" w:color="auto"/>
      </w:divBdr>
    </w:div>
    <w:div w:id="38095450">
      <w:bodyDiv w:val="1"/>
      <w:marLeft w:val="0"/>
      <w:marRight w:val="0"/>
      <w:marTop w:val="0"/>
      <w:marBottom w:val="0"/>
      <w:divBdr>
        <w:top w:val="none" w:sz="0" w:space="0" w:color="auto"/>
        <w:left w:val="none" w:sz="0" w:space="0" w:color="auto"/>
        <w:bottom w:val="none" w:sz="0" w:space="0" w:color="auto"/>
        <w:right w:val="none" w:sz="0" w:space="0" w:color="auto"/>
      </w:divBdr>
    </w:div>
    <w:div w:id="205721695">
      <w:bodyDiv w:val="1"/>
      <w:marLeft w:val="0"/>
      <w:marRight w:val="0"/>
      <w:marTop w:val="0"/>
      <w:marBottom w:val="0"/>
      <w:divBdr>
        <w:top w:val="none" w:sz="0" w:space="0" w:color="auto"/>
        <w:left w:val="none" w:sz="0" w:space="0" w:color="auto"/>
        <w:bottom w:val="none" w:sz="0" w:space="0" w:color="auto"/>
        <w:right w:val="none" w:sz="0" w:space="0" w:color="auto"/>
      </w:divBdr>
      <w:divsChild>
        <w:div w:id="1368024922">
          <w:marLeft w:val="0"/>
          <w:marRight w:val="0"/>
          <w:marTop w:val="0"/>
          <w:marBottom w:val="0"/>
          <w:divBdr>
            <w:top w:val="none" w:sz="0" w:space="0" w:color="auto"/>
            <w:left w:val="none" w:sz="0" w:space="0" w:color="auto"/>
            <w:bottom w:val="none" w:sz="0" w:space="0" w:color="auto"/>
            <w:right w:val="none" w:sz="0" w:space="0" w:color="auto"/>
          </w:divBdr>
        </w:div>
        <w:div w:id="190538591">
          <w:marLeft w:val="0"/>
          <w:marRight w:val="0"/>
          <w:marTop w:val="0"/>
          <w:marBottom w:val="0"/>
          <w:divBdr>
            <w:top w:val="none" w:sz="0" w:space="0" w:color="auto"/>
            <w:left w:val="none" w:sz="0" w:space="0" w:color="auto"/>
            <w:bottom w:val="none" w:sz="0" w:space="0" w:color="auto"/>
            <w:right w:val="none" w:sz="0" w:space="0" w:color="auto"/>
          </w:divBdr>
        </w:div>
      </w:divsChild>
    </w:div>
    <w:div w:id="256866905">
      <w:bodyDiv w:val="1"/>
      <w:marLeft w:val="0"/>
      <w:marRight w:val="0"/>
      <w:marTop w:val="0"/>
      <w:marBottom w:val="0"/>
      <w:divBdr>
        <w:top w:val="none" w:sz="0" w:space="0" w:color="auto"/>
        <w:left w:val="none" w:sz="0" w:space="0" w:color="auto"/>
        <w:bottom w:val="none" w:sz="0" w:space="0" w:color="auto"/>
        <w:right w:val="none" w:sz="0" w:space="0" w:color="auto"/>
      </w:divBdr>
    </w:div>
    <w:div w:id="638726434">
      <w:bodyDiv w:val="1"/>
      <w:marLeft w:val="0"/>
      <w:marRight w:val="0"/>
      <w:marTop w:val="0"/>
      <w:marBottom w:val="0"/>
      <w:divBdr>
        <w:top w:val="none" w:sz="0" w:space="0" w:color="auto"/>
        <w:left w:val="none" w:sz="0" w:space="0" w:color="auto"/>
        <w:bottom w:val="none" w:sz="0" w:space="0" w:color="auto"/>
        <w:right w:val="none" w:sz="0" w:space="0" w:color="auto"/>
      </w:divBdr>
    </w:div>
    <w:div w:id="832722142">
      <w:bodyDiv w:val="1"/>
      <w:marLeft w:val="0"/>
      <w:marRight w:val="0"/>
      <w:marTop w:val="0"/>
      <w:marBottom w:val="0"/>
      <w:divBdr>
        <w:top w:val="none" w:sz="0" w:space="0" w:color="auto"/>
        <w:left w:val="none" w:sz="0" w:space="0" w:color="auto"/>
        <w:bottom w:val="none" w:sz="0" w:space="0" w:color="auto"/>
        <w:right w:val="none" w:sz="0" w:space="0" w:color="auto"/>
      </w:divBdr>
    </w:div>
    <w:div w:id="1218787547">
      <w:bodyDiv w:val="1"/>
      <w:marLeft w:val="0"/>
      <w:marRight w:val="0"/>
      <w:marTop w:val="0"/>
      <w:marBottom w:val="0"/>
      <w:divBdr>
        <w:top w:val="none" w:sz="0" w:space="0" w:color="auto"/>
        <w:left w:val="none" w:sz="0" w:space="0" w:color="auto"/>
        <w:bottom w:val="none" w:sz="0" w:space="0" w:color="auto"/>
        <w:right w:val="none" w:sz="0" w:space="0" w:color="auto"/>
      </w:divBdr>
    </w:div>
    <w:div w:id="1433744311">
      <w:bodyDiv w:val="1"/>
      <w:marLeft w:val="0"/>
      <w:marRight w:val="0"/>
      <w:marTop w:val="0"/>
      <w:marBottom w:val="0"/>
      <w:divBdr>
        <w:top w:val="none" w:sz="0" w:space="0" w:color="auto"/>
        <w:left w:val="none" w:sz="0" w:space="0" w:color="auto"/>
        <w:bottom w:val="none" w:sz="0" w:space="0" w:color="auto"/>
        <w:right w:val="none" w:sz="0" w:space="0" w:color="auto"/>
      </w:divBdr>
    </w:div>
    <w:div w:id="1513913353">
      <w:bodyDiv w:val="1"/>
      <w:marLeft w:val="0"/>
      <w:marRight w:val="0"/>
      <w:marTop w:val="0"/>
      <w:marBottom w:val="0"/>
      <w:divBdr>
        <w:top w:val="none" w:sz="0" w:space="0" w:color="auto"/>
        <w:left w:val="none" w:sz="0" w:space="0" w:color="auto"/>
        <w:bottom w:val="none" w:sz="0" w:space="0" w:color="auto"/>
        <w:right w:val="none" w:sz="0" w:space="0" w:color="auto"/>
      </w:divBdr>
    </w:div>
    <w:div w:id="1567062249">
      <w:bodyDiv w:val="1"/>
      <w:marLeft w:val="0"/>
      <w:marRight w:val="0"/>
      <w:marTop w:val="0"/>
      <w:marBottom w:val="0"/>
      <w:divBdr>
        <w:top w:val="none" w:sz="0" w:space="0" w:color="auto"/>
        <w:left w:val="none" w:sz="0" w:space="0" w:color="auto"/>
        <w:bottom w:val="none" w:sz="0" w:space="0" w:color="auto"/>
        <w:right w:val="none" w:sz="0" w:space="0" w:color="auto"/>
      </w:divBdr>
    </w:div>
    <w:div w:id="15985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egaydardzhi@sofiyskavoda.bg" TargetMode="External"/><Relationship Id="rId25" Type="http://schemas.openxmlformats.org/officeDocument/2006/relationships/footer" Target="footer7.xml"/><Relationship Id="rId33" Type="http://schemas.openxmlformats.org/officeDocument/2006/relationships/theme" Target="theme/theme1.xm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eb.apis.bg/p.php?i=2752471" TargetMode="Externa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op.bg/today" TargetMode="External"/><Relationship Id="rId24" Type="http://schemas.openxmlformats.org/officeDocument/2006/relationships/header" Target="header6.xml"/><Relationship Id="rId32" Type="http://schemas.openxmlformats.org/officeDocument/2006/relationships/fontTable" Target="fontTable.xml"/><Relationship Id="rId37" Type="http://schemas.microsoft.com/office/2016/09/relationships/commentsIds" Target="commentsIds.xml"/><Relationship Id="rId40"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ralov@tu-sofia.bg"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51181-SP-3359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1769</PublicOrder>
  </documentManagement>
</p:properties>
</file>

<file path=customXml/itemProps1.xml><?xml version="1.0" encoding="utf-8"?>
<ds:datastoreItem xmlns:ds="http://schemas.openxmlformats.org/officeDocument/2006/customXml" ds:itemID="{90E9C114-2452-415E-B5F0-7055CF50D77F}"/>
</file>

<file path=customXml/itemProps2.xml><?xml version="1.0" encoding="utf-8"?>
<ds:datastoreItem xmlns:ds="http://schemas.openxmlformats.org/officeDocument/2006/customXml" ds:itemID="{B882D03D-2D32-4151-9F53-91D7F81BD480}"/>
</file>

<file path=customXml/itemProps3.xml><?xml version="1.0" encoding="utf-8"?>
<ds:datastoreItem xmlns:ds="http://schemas.openxmlformats.org/officeDocument/2006/customXml" ds:itemID="{ABE37825-7B38-4433-838A-D74E1F05530F}"/>
</file>

<file path=customXml/itemProps4.xml><?xml version="1.0" encoding="utf-8"?>
<ds:datastoreItem xmlns:ds="http://schemas.openxmlformats.org/officeDocument/2006/customXml" ds:itemID="{17EBD78E-0A55-47E5-995C-F3FA6E807418}"/>
</file>

<file path=docProps/app.xml><?xml version="1.0" encoding="utf-8"?>
<Properties xmlns="http://schemas.openxmlformats.org/officeDocument/2006/extended-properties" xmlns:vt="http://schemas.openxmlformats.org/officeDocument/2006/docPropsVTypes">
  <Template>Normal</Template>
  <TotalTime>334</TotalTime>
  <Pages>61</Pages>
  <Words>21830</Words>
  <Characters>124431</Characters>
  <Application>Microsoft Office Word</Application>
  <DocSecurity>0</DocSecurity>
  <Lines>1036</Lines>
  <Paragraphs>291</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
      <vt:lpstr>ПРОЦЕДУРА ЗА ВЪЗЛАГАНЕ НА ОБЩЕСТВЕНА ПОРЪЧКА</vt:lpstr>
      <vt:lpstr>ВИД: Събиране на оферти с обява</vt:lpstr>
      <vt:lpstr>№ 51181-SP-3359</vt:lpstr>
      <vt:lpstr/>
      <vt:lpstr>ДОГОВОР</vt:lpstr>
      <vt:lpstr>за възлагане на обществена поръчка за услуги</vt:lpstr>
      <vt:lpstr>    ПРЕДМЕТ НА ДОГОВОРА</vt:lpstr>
      <vt:lpstr>    СРОК НА ДОГОВОРА. СРОК И МЯСТО НА ИЗПЪЛНЕНИЕ</vt:lpstr>
      <vt:lpstr>    ГАРАНЦИЯ ЗА ИЗПЪЛНЕНИЕ</vt:lpstr>
      <vt:lpstr>    ПРАВА И ЗАДЪЛЖЕНИЯ НА СТРАНИТЕ</vt:lpstr>
      <vt:lpstr>Нараняване или смърт на някое лице (служител на Възложителя, служител на Изпълни</vt:lpstr>
      <vt:lpstr>Повреда или погиване имуществото на Възложителя или на трети лица, намиращи се в</vt:lpstr>
      <vt:lpstr>Тази отговорност обхваща и претенциите на трети лица, съдебни процедури, имущест</vt:lpstr>
      <vt:lpstr>    ПРЕДАВАНЕ И ПРИЕМАНЕ НА ИЗПЪЛНЕНИЕТО</vt:lpstr>
      <vt:lpstr>    НЕУСТОЙКИ ПРИ НЕИЗПЪЛНЕНИЕ</vt:lpstr>
      <vt:lpstr>    ПРЕКРАТЯВАНЕ НА ДОГОВОРА</vt:lpstr>
      <vt:lpstr>    (2) За целите на този Договор, Страните ще считат за виновно неизпълнение на същ</vt:lpstr>
      <vt:lpstr>    ОБЩИ РАЗПОРЕДБИ</vt:lpstr>
      <vt:lpstr/>
      <vt:lpstr>ОБЩИ ПОЛОЖЕНИЯ</vt:lpstr>
      <vt:lpstr>ПРЕДЛОЖЕНИЕ ЗА ИЗПЪЛНЕНИЕ НА ПОРЪЧКАТА</vt:lpstr>
      <vt:lpstr>УВАЖАЕМИ ДАМИ И ГОСПОДА,</vt:lpstr>
      <vt:lpstr/>
      <vt:lpstr/>
      <vt:lpstr/>
      <vt:lpstr/>
      <vt:lpstr/>
      <vt:lpstr/>
      <vt:lpstr/>
      <vt:lpstr>Д Е К Л А Р А Ц И Я</vt:lpstr>
      <vt:lpstr/>
      <vt:lpstr/>
      <vt:lpstr/>
      <vt:lpstr/>
      <vt:lpstr/>
      <vt:lpstr>Д Е К Л А Р И Р А М:</vt:lpstr>
      <vt:lpstr/>
      <vt:lpstr/>
      <vt:lpstr>Известна ми е наказателната отговорност за деклариране на неверни данни.</vt:lpstr>
    </vt:vector>
  </TitlesOfParts>
  <Company/>
  <LinksUpToDate>false</LinksUpToDate>
  <CharactersWithSpaces>145970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Pobornikov, Sergei</dc:creator>
  <cp:keywords/>
  <dc:description/>
  <cp:lastModifiedBy>Pobornikov, Sergei</cp:lastModifiedBy>
  <cp:revision>4</cp:revision>
  <dcterms:created xsi:type="dcterms:W3CDTF">2020-11-16T09:17:00Z</dcterms:created>
  <dcterms:modified xsi:type="dcterms:W3CDTF">2020-11-16T15:27:00Z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