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BFFF" w14:textId="77777777" w:rsidR="00855EA4" w:rsidRPr="00E5350C" w:rsidRDefault="00855EA4" w:rsidP="00986F19">
      <w:pPr>
        <w:tabs>
          <w:tab w:val="left" w:pos="720"/>
        </w:tabs>
        <w:spacing w:line="360" w:lineRule="auto"/>
        <w:jc w:val="center"/>
        <w:rPr>
          <w:b/>
          <w:bCs/>
          <w:sz w:val="2"/>
          <w:szCs w:val="26"/>
          <w:lang w:val="en-US"/>
        </w:rPr>
      </w:pPr>
    </w:p>
    <w:p w14:paraId="1FD7C000" w14:textId="77777777" w:rsidR="00986F19" w:rsidRPr="009A06B6" w:rsidRDefault="00986F19" w:rsidP="00986F19">
      <w:pPr>
        <w:tabs>
          <w:tab w:val="left" w:pos="720"/>
        </w:tabs>
        <w:spacing w:line="360" w:lineRule="auto"/>
        <w:jc w:val="center"/>
        <w:rPr>
          <w:b/>
          <w:bCs/>
          <w:sz w:val="26"/>
          <w:szCs w:val="26"/>
        </w:rPr>
      </w:pPr>
      <w:r w:rsidRPr="009A06B6">
        <w:rPr>
          <w:b/>
          <w:bCs/>
          <w:sz w:val="26"/>
          <w:szCs w:val="26"/>
        </w:rPr>
        <w:t>ЗАЯВКА ЗА ВЪЗЛАГАНЕ НА ЛАБОРАТОРНИ УСЛУГИ</w:t>
      </w:r>
    </w:p>
    <w:p w14:paraId="1FD7C001" w14:textId="77777777" w:rsidR="00986F19" w:rsidRPr="009A06B6" w:rsidRDefault="00986F19" w:rsidP="00986F19">
      <w:pPr>
        <w:tabs>
          <w:tab w:val="left" w:pos="720"/>
        </w:tabs>
        <w:jc w:val="center"/>
        <w:rPr>
          <w:b/>
        </w:rPr>
      </w:pPr>
      <w:r w:rsidRPr="009A06B6">
        <w:rPr>
          <w:b/>
        </w:rPr>
        <w:t>№ .................../........................</w:t>
      </w:r>
      <w:r w:rsidRPr="009A06B6">
        <w:rPr>
          <w:b/>
          <w:lang w:val="en-US"/>
        </w:rPr>
        <w:t xml:space="preserve"> </w:t>
      </w:r>
    </w:p>
    <w:p w14:paraId="1FD7C002" w14:textId="47AC5A45" w:rsidR="00986F19" w:rsidRPr="009A06B6" w:rsidRDefault="00986F19" w:rsidP="00986F19">
      <w:pPr>
        <w:tabs>
          <w:tab w:val="left" w:pos="720"/>
        </w:tabs>
        <w:jc w:val="center"/>
        <w:rPr>
          <w:i/>
          <w:sz w:val="18"/>
          <w:szCs w:val="18"/>
          <w:lang w:val="en-US"/>
        </w:rPr>
      </w:pPr>
    </w:p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844"/>
        <w:gridCol w:w="2550"/>
        <w:gridCol w:w="2837"/>
        <w:gridCol w:w="1559"/>
        <w:gridCol w:w="709"/>
      </w:tblGrid>
      <w:tr w:rsidR="000C1F22" w:rsidRPr="009A06B6" w14:paraId="6FA456BF" w14:textId="77777777" w:rsidTr="0034225F">
        <w:trPr>
          <w:trHeight w:val="220"/>
        </w:trPr>
        <w:tc>
          <w:tcPr>
            <w:tcW w:w="10672" w:type="dxa"/>
            <w:gridSpan w:val="6"/>
            <w:vAlign w:val="center"/>
          </w:tcPr>
          <w:p w14:paraId="5E54A0A9" w14:textId="01685327" w:rsidR="000C1F22" w:rsidRPr="009A06B6" w:rsidRDefault="000C1F22" w:rsidP="00B863EA">
            <w:pPr>
              <w:jc w:val="center"/>
              <w:rPr>
                <w:bCs/>
                <w:sz w:val="22"/>
              </w:rPr>
            </w:pPr>
            <w:r w:rsidRPr="009A06B6">
              <w:rPr>
                <w:b/>
                <w:sz w:val="22"/>
              </w:rPr>
              <w:t xml:space="preserve"> Информация, предоставена от възложителя</w:t>
            </w:r>
          </w:p>
        </w:tc>
      </w:tr>
      <w:tr w:rsidR="00DE5D0B" w:rsidRPr="009A06B6" w14:paraId="5F28D656" w14:textId="6DC797B5" w:rsidTr="008E4720">
        <w:trPr>
          <w:trHeight w:val="170"/>
        </w:trPr>
        <w:tc>
          <w:tcPr>
            <w:tcW w:w="5567" w:type="dxa"/>
            <w:gridSpan w:val="3"/>
            <w:vAlign w:val="center"/>
          </w:tcPr>
          <w:p w14:paraId="0ED6BD4C" w14:textId="1A4AA9A8" w:rsidR="00DE5D0B" w:rsidRPr="009A06B6" w:rsidRDefault="00DE5D0B" w:rsidP="00DE5D0B">
            <w:pPr>
              <w:jc w:val="center"/>
              <w:rPr>
                <w:b/>
                <w:bCs/>
                <w:sz w:val="22"/>
              </w:rPr>
            </w:pPr>
            <w:r w:rsidRPr="009A06B6">
              <w:rPr>
                <w:b/>
                <w:bCs/>
                <w:sz w:val="22"/>
              </w:rPr>
              <w:t>Данни за фактура</w:t>
            </w:r>
          </w:p>
        </w:tc>
        <w:tc>
          <w:tcPr>
            <w:tcW w:w="5105" w:type="dxa"/>
            <w:gridSpan w:val="3"/>
            <w:vAlign w:val="center"/>
          </w:tcPr>
          <w:p w14:paraId="1D13FA36" w14:textId="3D5B4522" w:rsidR="00DE5D0B" w:rsidRPr="009A06B6" w:rsidRDefault="00DE5D0B" w:rsidP="00DE5D0B">
            <w:pPr>
              <w:jc w:val="center"/>
              <w:rPr>
                <w:b/>
                <w:bCs/>
                <w:sz w:val="22"/>
              </w:rPr>
            </w:pPr>
            <w:r w:rsidRPr="009A06B6">
              <w:rPr>
                <w:b/>
                <w:bCs/>
                <w:sz w:val="22"/>
              </w:rPr>
              <w:t>Данни за протокола</w:t>
            </w:r>
          </w:p>
        </w:tc>
      </w:tr>
      <w:tr w:rsidR="00DE5D0B" w:rsidRPr="009A06B6" w14:paraId="0BC32199" w14:textId="6F4F7020" w:rsidTr="008E4720">
        <w:trPr>
          <w:trHeight w:val="170"/>
        </w:trPr>
        <w:tc>
          <w:tcPr>
            <w:tcW w:w="5567" w:type="dxa"/>
            <w:gridSpan w:val="3"/>
            <w:vAlign w:val="center"/>
          </w:tcPr>
          <w:p w14:paraId="33100577" w14:textId="77777777" w:rsidR="00DE5D0B" w:rsidRPr="009A06B6" w:rsidRDefault="00DE5D0B" w:rsidP="00DE5D0B">
            <w:pPr>
              <w:rPr>
                <w:bCs/>
                <w:sz w:val="20"/>
              </w:rPr>
            </w:pPr>
            <w:r w:rsidRPr="009A06B6">
              <w:rPr>
                <w:b/>
                <w:bCs/>
                <w:sz w:val="20"/>
              </w:rPr>
              <w:t>Заявител на услугата</w:t>
            </w:r>
            <w:r w:rsidRPr="009A06B6">
              <w:rPr>
                <w:bCs/>
                <w:sz w:val="20"/>
              </w:rPr>
              <w:t xml:space="preserve">: </w:t>
            </w:r>
          </w:p>
          <w:p w14:paraId="325BEDEB" w14:textId="19B5F79F" w:rsidR="00DE5D0B" w:rsidRPr="009A06B6" w:rsidRDefault="00DE5D0B" w:rsidP="00DE5D0B">
            <w:pPr>
              <w:rPr>
                <w:b/>
                <w:bCs/>
                <w:sz w:val="20"/>
                <w:szCs w:val="18"/>
              </w:rPr>
            </w:pPr>
            <w:r w:rsidRPr="009A06B6">
              <w:rPr>
                <w:bCs/>
                <w:sz w:val="20"/>
              </w:rPr>
              <w:t>/име на организация; име фамилия на възложителя/</w:t>
            </w:r>
          </w:p>
        </w:tc>
        <w:tc>
          <w:tcPr>
            <w:tcW w:w="5105" w:type="dxa"/>
            <w:gridSpan w:val="3"/>
            <w:vAlign w:val="center"/>
          </w:tcPr>
          <w:p w14:paraId="084EB70D" w14:textId="77777777" w:rsidR="00DE5D0B" w:rsidRPr="009A06B6" w:rsidRDefault="00DE5D0B" w:rsidP="00DE5D0B">
            <w:pPr>
              <w:rPr>
                <w:bCs/>
                <w:sz w:val="20"/>
              </w:rPr>
            </w:pPr>
            <w:r w:rsidRPr="009A06B6">
              <w:rPr>
                <w:b/>
                <w:bCs/>
                <w:sz w:val="20"/>
              </w:rPr>
              <w:t>Заявител на услугата</w:t>
            </w:r>
            <w:r w:rsidRPr="009A06B6">
              <w:rPr>
                <w:bCs/>
                <w:sz w:val="20"/>
              </w:rPr>
              <w:t>:</w:t>
            </w:r>
          </w:p>
          <w:p w14:paraId="4ED132CE" w14:textId="77777777" w:rsidR="00DE5D0B" w:rsidRPr="009A06B6" w:rsidRDefault="00DE5D0B" w:rsidP="00DE5D0B">
            <w:pPr>
              <w:rPr>
                <w:bCs/>
                <w:sz w:val="20"/>
              </w:rPr>
            </w:pPr>
            <w:r w:rsidRPr="009A06B6">
              <w:rPr>
                <w:bCs/>
                <w:sz w:val="20"/>
              </w:rPr>
              <w:t>/име на организация; име фамилия на възложителя/</w:t>
            </w:r>
          </w:p>
          <w:p w14:paraId="558D5B9B" w14:textId="4CF07E03" w:rsidR="00DE5D0B" w:rsidRPr="009A06B6" w:rsidRDefault="00DE5D0B" w:rsidP="00DE5D0B">
            <w:pPr>
              <w:rPr>
                <w:sz w:val="20"/>
                <w:szCs w:val="18"/>
              </w:rPr>
            </w:pPr>
            <w:r w:rsidRPr="009A06B6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sz w:val="20"/>
              </w:rPr>
              <w:instrText xml:space="preserve"> FORMCHECKBOX </w:instrText>
            </w:r>
            <w:r w:rsidR="006F40B0">
              <w:rPr>
                <w:sz w:val="20"/>
              </w:rPr>
            </w:r>
            <w:r w:rsidR="006F40B0">
              <w:rPr>
                <w:sz w:val="20"/>
              </w:rPr>
              <w:fldChar w:fldCharType="separate"/>
            </w:r>
            <w:r w:rsidRPr="009A06B6">
              <w:rPr>
                <w:sz w:val="20"/>
              </w:rPr>
              <w:fldChar w:fldCharType="end"/>
            </w:r>
            <w:r w:rsidRPr="009A06B6">
              <w:rPr>
                <w:b/>
                <w:bCs/>
                <w:sz w:val="20"/>
                <w:szCs w:val="18"/>
              </w:rPr>
              <w:t>Съвпада със заявителя по данни за фактура</w:t>
            </w:r>
          </w:p>
        </w:tc>
      </w:tr>
      <w:tr w:rsidR="00DE5D0B" w:rsidRPr="009A06B6" w14:paraId="61313756" w14:textId="613BBE05" w:rsidTr="00D32060">
        <w:trPr>
          <w:trHeight w:val="284"/>
        </w:trPr>
        <w:tc>
          <w:tcPr>
            <w:tcW w:w="5567" w:type="dxa"/>
            <w:gridSpan w:val="3"/>
            <w:vAlign w:val="center"/>
          </w:tcPr>
          <w:p w14:paraId="2AE2FDD9" w14:textId="411F1EEB" w:rsidR="00DE5D0B" w:rsidRPr="009A06B6" w:rsidRDefault="00DE5D0B" w:rsidP="00DE5D0B">
            <w:pPr>
              <w:rPr>
                <w:b/>
                <w:bCs/>
                <w:sz w:val="20"/>
                <w:szCs w:val="18"/>
              </w:rPr>
            </w:pPr>
            <w:r w:rsidRPr="009A06B6">
              <w:rPr>
                <w:sz w:val="20"/>
                <w:szCs w:val="18"/>
              </w:rPr>
              <w:t>Адрес:</w:t>
            </w:r>
          </w:p>
        </w:tc>
        <w:tc>
          <w:tcPr>
            <w:tcW w:w="5105" w:type="dxa"/>
            <w:gridSpan w:val="3"/>
            <w:vAlign w:val="center"/>
          </w:tcPr>
          <w:p w14:paraId="4BF5A02E" w14:textId="61F1F170" w:rsidR="00DE5D0B" w:rsidRPr="009A06B6" w:rsidRDefault="00DE5D0B" w:rsidP="00DE5D0B">
            <w:pPr>
              <w:rPr>
                <w:sz w:val="20"/>
                <w:szCs w:val="18"/>
              </w:rPr>
            </w:pPr>
            <w:r w:rsidRPr="009A06B6">
              <w:rPr>
                <w:sz w:val="20"/>
                <w:szCs w:val="18"/>
              </w:rPr>
              <w:t>Лице за контакт:</w:t>
            </w:r>
          </w:p>
        </w:tc>
      </w:tr>
      <w:tr w:rsidR="00DE5D0B" w:rsidRPr="009A06B6" w14:paraId="0FE9B5C2" w14:textId="37FBF7E2" w:rsidTr="00D32060">
        <w:trPr>
          <w:trHeight w:val="284"/>
        </w:trPr>
        <w:tc>
          <w:tcPr>
            <w:tcW w:w="5567" w:type="dxa"/>
            <w:gridSpan w:val="3"/>
            <w:vAlign w:val="center"/>
          </w:tcPr>
          <w:p w14:paraId="74CDA2C1" w14:textId="2986AB21" w:rsidR="00DE5D0B" w:rsidRPr="009A06B6" w:rsidRDefault="00DE5D0B" w:rsidP="00DE5D0B">
            <w:pPr>
              <w:rPr>
                <w:b/>
                <w:bCs/>
                <w:sz w:val="20"/>
                <w:szCs w:val="18"/>
              </w:rPr>
            </w:pPr>
            <w:r w:rsidRPr="009A06B6">
              <w:rPr>
                <w:sz w:val="20"/>
                <w:szCs w:val="18"/>
              </w:rPr>
              <w:t>ЕИК(ИН)/</w:t>
            </w:r>
            <w:r w:rsidRPr="009A06B6">
              <w:rPr>
                <w:sz w:val="20"/>
              </w:rPr>
              <w:t xml:space="preserve"> </w:t>
            </w:r>
            <w:r w:rsidRPr="009A06B6">
              <w:rPr>
                <w:sz w:val="20"/>
                <w:szCs w:val="18"/>
              </w:rPr>
              <w:t>ИН.</w:t>
            </w:r>
            <w:r w:rsidR="004E7F20" w:rsidRPr="009A06B6">
              <w:rPr>
                <w:sz w:val="20"/>
                <w:szCs w:val="18"/>
              </w:rPr>
              <w:t xml:space="preserve"> </w:t>
            </w:r>
            <w:r w:rsidRPr="009A06B6">
              <w:rPr>
                <w:sz w:val="20"/>
                <w:szCs w:val="18"/>
              </w:rPr>
              <w:t>по ЗДДС/ЕГН:</w:t>
            </w:r>
          </w:p>
        </w:tc>
        <w:tc>
          <w:tcPr>
            <w:tcW w:w="5105" w:type="dxa"/>
            <w:gridSpan w:val="3"/>
            <w:vAlign w:val="center"/>
          </w:tcPr>
          <w:p w14:paraId="586160BB" w14:textId="04B51460" w:rsidR="00DE5D0B" w:rsidRPr="009A06B6" w:rsidRDefault="00DE5D0B" w:rsidP="00DE5D0B">
            <w:pPr>
              <w:rPr>
                <w:sz w:val="20"/>
                <w:szCs w:val="18"/>
              </w:rPr>
            </w:pPr>
            <w:r w:rsidRPr="009A06B6">
              <w:rPr>
                <w:sz w:val="20"/>
                <w:szCs w:val="18"/>
              </w:rPr>
              <w:t>e-mail:</w:t>
            </w:r>
          </w:p>
        </w:tc>
      </w:tr>
      <w:tr w:rsidR="00DE5D0B" w:rsidRPr="009A06B6" w14:paraId="0D1BFA28" w14:textId="57BBB7B9" w:rsidTr="00D32060">
        <w:trPr>
          <w:trHeight w:val="284"/>
        </w:trPr>
        <w:tc>
          <w:tcPr>
            <w:tcW w:w="5567" w:type="dxa"/>
            <w:gridSpan w:val="3"/>
            <w:vAlign w:val="center"/>
          </w:tcPr>
          <w:p w14:paraId="44766560" w14:textId="3F53DF83" w:rsidR="00DE5D0B" w:rsidRPr="009A06B6" w:rsidRDefault="00DE5D0B" w:rsidP="00DE5D0B">
            <w:pPr>
              <w:rPr>
                <w:b/>
                <w:bCs/>
                <w:sz w:val="20"/>
                <w:szCs w:val="18"/>
              </w:rPr>
            </w:pPr>
            <w:r w:rsidRPr="009A06B6">
              <w:rPr>
                <w:sz w:val="20"/>
                <w:szCs w:val="18"/>
              </w:rPr>
              <w:t>ДДС №</w:t>
            </w:r>
            <w:r w:rsidR="0034225F" w:rsidRPr="009A06B6">
              <w:rPr>
                <w:sz w:val="20"/>
                <w:szCs w:val="18"/>
              </w:rPr>
              <w:t xml:space="preserve"> / МОЛ</w:t>
            </w:r>
            <w:r w:rsidRPr="009A06B6">
              <w:rPr>
                <w:sz w:val="20"/>
                <w:szCs w:val="18"/>
              </w:rPr>
              <w:t>:</w:t>
            </w:r>
          </w:p>
        </w:tc>
        <w:tc>
          <w:tcPr>
            <w:tcW w:w="5105" w:type="dxa"/>
            <w:gridSpan w:val="3"/>
            <w:vAlign w:val="center"/>
          </w:tcPr>
          <w:p w14:paraId="57841623" w14:textId="3B5C1BC2" w:rsidR="00DE5D0B" w:rsidRPr="009A06B6" w:rsidRDefault="00DE5D0B" w:rsidP="00DE5D0B">
            <w:pPr>
              <w:rPr>
                <w:sz w:val="20"/>
                <w:szCs w:val="18"/>
              </w:rPr>
            </w:pPr>
            <w:r w:rsidRPr="009A06B6">
              <w:rPr>
                <w:sz w:val="20"/>
                <w:szCs w:val="18"/>
              </w:rPr>
              <w:t>Телефон за контакт:</w:t>
            </w:r>
            <w:r w:rsidRPr="009A06B6">
              <w:rPr>
                <w:sz w:val="20"/>
              </w:rPr>
              <w:t xml:space="preserve"> </w:t>
            </w:r>
          </w:p>
        </w:tc>
      </w:tr>
      <w:tr w:rsidR="00CB6C13" w:rsidRPr="009A06B6" w14:paraId="49B81C6F" w14:textId="77777777" w:rsidTr="00F9041E">
        <w:trPr>
          <w:trHeight w:val="284"/>
        </w:trPr>
        <w:tc>
          <w:tcPr>
            <w:tcW w:w="10672" w:type="dxa"/>
            <w:gridSpan w:val="6"/>
            <w:vAlign w:val="center"/>
          </w:tcPr>
          <w:p w14:paraId="53E4DD81" w14:textId="77777777" w:rsidR="00CB6C13" w:rsidRPr="000555BE" w:rsidRDefault="00CB6C13" w:rsidP="00CB6C13">
            <w:pPr>
              <w:rPr>
                <w:sz w:val="20"/>
                <w:szCs w:val="18"/>
              </w:rPr>
            </w:pPr>
            <w:r w:rsidRPr="000555BE">
              <w:rPr>
                <w:rFonts w:ascii="Segoe UI Symbol" w:hAnsi="Segoe UI Symbol" w:cs="Segoe UI Symbol"/>
                <w:sz w:val="20"/>
                <w:szCs w:val="18"/>
              </w:rPr>
              <w:t>☐</w:t>
            </w:r>
            <w:r w:rsidRPr="000555BE">
              <w:rPr>
                <w:sz w:val="20"/>
                <w:szCs w:val="18"/>
              </w:rPr>
              <w:t xml:space="preserve">  Да / </w:t>
            </w:r>
            <w:r w:rsidRPr="000555BE">
              <w:rPr>
                <w:rFonts w:ascii="Segoe UI Symbol" w:hAnsi="Segoe UI Symbol" w:cs="Segoe UI Symbol"/>
                <w:sz w:val="20"/>
                <w:szCs w:val="18"/>
              </w:rPr>
              <w:t>☐</w:t>
            </w:r>
            <w:r w:rsidRPr="000555BE">
              <w:rPr>
                <w:sz w:val="20"/>
                <w:szCs w:val="18"/>
              </w:rPr>
              <w:t xml:space="preserve"> Не Съгласен съм предоставените данни за контакт (телефон и имейл) да бъдат използвани за целите</w:t>
            </w:r>
          </w:p>
          <w:p w14:paraId="2E8BF163" w14:textId="0E1271B6" w:rsidR="00CB6C13" w:rsidRPr="000555BE" w:rsidRDefault="00CB6C13" w:rsidP="00DE5D0B">
            <w:pPr>
              <w:rPr>
                <w:sz w:val="20"/>
                <w:szCs w:val="18"/>
              </w:rPr>
            </w:pPr>
            <w:r w:rsidRPr="000555BE">
              <w:rPr>
                <w:sz w:val="20"/>
                <w:szCs w:val="18"/>
              </w:rPr>
              <w:t>на заявената от мен лабораторна услуга</w:t>
            </w:r>
          </w:p>
        </w:tc>
      </w:tr>
      <w:tr w:rsidR="0034225F" w:rsidRPr="009A06B6" w14:paraId="0EC0D9D6" w14:textId="01F1CC3A" w:rsidTr="00010596">
        <w:trPr>
          <w:trHeight w:val="170"/>
        </w:trPr>
        <w:tc>
          <w:tcPr>
            <w:tcW w:w="10672" w:type="dxa"/>
            <w:gridSpan w:val="6"/>
            <w:vAlign w:val="center"/>
          </w:tcPr>
          <w:p w14:paraId="3434815F" w14:textId="4C337B23" w:rsidR="0034225F" w:rsidRPr="009A06B6" w:rsidRDefault="0034225F" w:rsidP="00BC4192">
            <w:pPr>
              <w:rPr>
                <w:i/>
                <w:sz w:val="20"/>
                <w:szCs w:val="18"/>
              </w:rPr>
            </w:pPr>
            <w:r w:rsidRPr="009A06B6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sz w:val="20"/>
              </w:rPr>
              <w:instrText xml:space="preserve"> FORMCHECKBOX </w:instrText>
            </w:r>
            <w:r w:rsidR="006F40B0">
              <w:rPr>
                <w:sz w:val="20"/>
              </w:rPr>
            </w:r>
            <w:r w:rsidR="006F40B0">
              <w:rPr>
                <w:sz w:val="20"/>
              </w:rPr>
              <w:fldChar w:fldCharType="separate"/>
            </w:r>
            <w:r w:rsidRPr="009A06B6">
              <w:rPr>
                <w:sz w:val="20"/>
              </w:rPr>
              <w:fldChar w:fldCharType="end"/>
            </w:r>
            <w:r w:rsidRPr="009A06B6">
              <w:rPr>
                <w:sz w:val="20"/>
              </w:rPr>
              <w:t xml:space="preserve"> </w:t>
            </w:r>
            <w:r w:rsidR="00F2351B" w:rsidRPr="00052E78">
              <w:rPr>
                <w:sz w:val="20"/>
                <w:szCs w:val="18"/>
              </w:rPr>
              <w:t>Желая д</w:t>
            </w:r>
            <w:r w:rsidRPr="00052E78">
              <w:rPr>
                <w:sz w:val="20"/>
                <w:szCs w:val="18"/>
              </w:rPr>
              <w:t xml:space="preserve">вуезичен </w:t>
            </w:r>
            <w:r w:rsidR="00F2351B" w:rsidRPr="00052E78">
              <w:rPr>
                <w:sz w:val="20"/>
                <w:szCs w:val="18"/>
              </w:rPr>
              <w:t>п</w:t>
            </w:r>
            <w:r w:rsidRPr="00052E78">
              <w:rPr>
                <w:sz w:val="20"/>
                <w:szCs w:val="18"/>
              </w:rPr>
              <w:t>ротокол</w:t>
            </w:r>
            <w:r w:rsidR="00F2351B" w:rsidRPr="00052E78">
              <w:rPr>
                <w:sz w:val="20"/>
                <w:szCs w:val="18"/>
              </w:rPr>
              <w:t>,</w:t>
            </w:r>
            <w:r w:rsidRPr="00052E78">
              <w:rPr>
                <w:sz w:val="20"/>
                <w:szCs w:val="18"/>
              </w:rPr>
              <w:t xml:space="preserve"> </w:t>
            </w:r>
            <w:r w:rsidR="00C76489" w:rsidRPr="00052E78">
              <w:rPr>
                <w:sz w:val="20"/>
                <w:szCs w:val="18"/>
              </w:rPr>
              <w:t xml:space="preserve">на </w:t>
            </w:r>
            <w:r w:rsidRPr="00052E78">
              <w:rPr>
                <w:sz w:val="20"/>
                <w:szCs w:val="18"/>
              </w:rPr>
              <w:t>английски език и български език</w:t>
            </w:r>
            <w:r w:rsidR="00F2351B" w:rsidRPr="00052E78">
              <w:rPr>
                <w:sz w:val="20"/>
                <w:szCs w:val="18"/>
              </w:rPr>
              <w:t>.</w:t>
            </w:r>
            <w:r w:rsidRPr="00052E78">
              <w:rPr>
                <w:sz w:val="20"/>
                <w:szCs w:val="18"/>
              </w:rPr>
              <w:t>/</w:t>
            </w:r>
            <w:r w:rsidRPr="00052E78">
              <w:rPr>
                <w:i/>
                <w:sz w:val="18"/>
                <w:szCs w:val="18"/>
              </w:rPr>
              <w:t>Моля</w:t>
            </w:r>
            <w:r w:rsidR="00F2351B" w:rsidRPr="00052E78">
              <w:rPr>
                <w:i/>
                <w:sz w:val="18"/>
                <w:szCs w:val="18"/>
              </w:rPr>
              <w:t>,</w:t>
            </w:r>
            <w:r w:rsidRPr="00052E78">
              <w:rPr>
                <w:i/>
                <w:sz w:val="18"/>
                <w:szCs w:val="18"/>
              </w:rPr>
              <w:t xml:space="preserve"> запишете на английски и български език данните за протокола, както и място на пробовземане/означение на пробата</w:t>
            </w:r>
            <w:r w:rsidR="009F78F2" w:rsidRPr="00052E78">
              <w:rPr>
                <w:i/>
                <w:sz w:val="18"/>
                <w:szCs w:val="18"/>
              </w:rPr>
              <w:t>/</w:t>
            </w:r>
            <w:r w:rsidR="009F78F2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4F0E8C" w:rsidRPr="009A06B6" w14:paraId="60926B4E" w14:textId="77777777" w:rsidTr="008E4720">
        <w:trPr>
          <w:trHeight w:val="1618"/>
        </w:trPr>
        <w:tc>
          <w:tcPr>
            <w:tcW w:w="1173" w:type="dxa"/>
            <w:tcBorders>
              <w:top w:val="double" w:sz="4" w:space="0" w:color="auto"/>
            </w:tcBorders>
            <w:vAlign w:val="center"/>
          </w:tcPr>
          <w:p w14:paraId="564957A9" w14:textId="77777777" w:rsidR="004F0E8C" w:rsidRPr="009A06B6" w:rsidRDefault="004F0E8C" w:rsidP="004F0E8C">
            <w:pPr>
              <w:rPr>
                <w:b/>
                <w:bCs/>
                <w:sz w:val="14"/>
              </w:rPr>
            </w:pPr>
            <w:r w:rsidRPr="009A06B6">
              <w:rPr>
                <w:b/>
                <w:bCs/>
                <w:sz w:val="18"/>
              </w:rPr>
              <w:t>Продукт за изпитване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00DB30A1" w14:textId="1E60F16C" w:rsidR="006745C2" w:rsidRPr="009A06B6" w:rsidRDefault="004F0E8C" w:rsidP="004F0E8C">
            <w:pPr>
              <w:tabs>
                <w:tab w:val="center" w:pos="4701"/>
              </w:tabs>
              <w:rPr>
                <w:b/>
                <w:sz w:val="16"/>
              </w:rPr>
            </w:pPr>
            <w:r w:rsidRPr="009A06B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sz w:val="16"/>
              </w:rPr>
              <w:instrText xml:space="preserve"> FORMCHECKBOX </w:instrText>
            </w:r>
            <w:r w:rsidR="006F40B0">
              <w:rPr>
                <w:sz w:val="16"/>
              </w:rPr>
            </w:r>
            <w:r w:rsidR="006F40B0">
              <w:rPr>
                <w:sz w:val="16"/>
              </w:rPr>
              <w:fldChar w:fldCharType="separate"/>
            </w:r>
            <w:r w:rsidRPr="009A06B6">
              <w:rPr>
                <w:sz w:val="16"/>
              </w:rPr>
              <w:fldChar w:fldCharType="end"/>
            </w:r>
            <w:r w:rsidRPr="009A06B6">
              <w:rPr>
                <w:sz w:val="16"/>
              </w:rPr>
              <w:t xml:space="preserve"> </w:t>
            </w:r>
            <w:r w:rsidR="008E2A55" w:rsidRPr="009A06B6">
              <w:rPr>
                <w:b/>
                <w:sz w:val="16"/>
              </w:rPr>
              <w:t>Вода – питейна за питейно-битови цели</w:t>
            </w:r>
          </w:p>
          <w:p w14:paraId="163CBE9F" w14:textId="2859F955" w:rsidR="006745C2" w:rsidRPr="009A06B6" w:rsidRDefault="006745C2" w:rsidP="004F0E8C">
            <w:pPr>
              <w:tabs>
                <w:tab w:val="center" w:pos="4701"/>
              </w:tabs>
              <w:rPr>
                <w:b/>
                <w:sz w:val="16"/>
              </w:rPr>
            </w:pPr>
            <w:r w:rsidRPr="009A06B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sz w:val="16"/>
              </w:rPr>
              <w:instrText xml:space="preserve"> FORMCHECKBOX </w:instrText>
            </w:r>
            <w:r w:rsidR="006F40B0">
              <w:rPr>
                <w:sz w:val="16"/>
              </w:rPr>
            </w:r>
            <w:r w:rsidR="006F40B0">
              <w:rPr>
                <w:sz w:val="16"/>
              </w:rPr>
              <w:fldChar w:fldCharType="separate"/>
            </w:r>
            <w:r w:rsidRPr="009A06B6">
              <w:rPr>
                <w:sz w:val="16"/>
              </w:rPr>
              <w:fldChar w:fldCharType="end"/>
            </w:r>
            <w:r w:rsidRPr="009A06B6">
              <w:rPr>
                <w:sz w:val="16"/>
              </w:rPr>
              <w:t xml:space="preserve"> </w:t>
            </w:r>
            <w:r w:rsidRPr="009A06B6">
              <w:rPr>
                <w:b/>
                <w:sz w:val="16"/>
              </w:rPr>
              <w:t xml:space="preserve">Вода – питейна - </w:t>
            </w:r>
            <w:r w:rsidR="008E2A55" w:rsidRPr="009A06B6">
              <w:rPr>
                <w:b/>
                <w:sz w:val="16"/>
              </w:rPr>
              <w:t>бутилирана трапезна</w:t>
            </w:r>
          </w:p>
          <w:p w14:paraId="6CBE9053" w14:textId="2FA38E3E" w:rsidR="006745C2" w:rsidRPr="009A06B6" w:rsidRDefault="006745C2" w:rsidP="004F0E8C">
            <w:pPr>
              <w:tabs>
                <w:tab w:val="center" w:pos="4701"/>
              </w:tabs>
              <w:rPr>
                <w:b/>
                <w:sz w:val="16"/>
              </w:rPr>
            </w:pPr>
            <w:r w:rsidRPr="009A06B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sz w:val="16"/>
              </w:rPr>
              <w:instrText xml:space="preserve"> FORMCHECKBOX </w:instrText>
            </w:r>
            <w:r w:rsidR="006F40B0">
              <w:rPr>
                <w:sz w:val="16"/>
              </w:rPr>
            </w:r>
            <w:r w:rsidR="006F40B0">
              <w:rPr>
                <w:sz w:val="16"/>
              </w:rPr>
              <w:fldChar w:fldCharType="separate"/>
            </w:r>
            <w:r w:rsidRPr="009A06B6">
              <w:rPr>
                <w:sz w:val="16"/>
              </w:rPr>
              <w:fldChar w:fldCharType="end"/>
            </w:r>
            <w:r w:rsidRPr="009A06B6">
              <w:rPr>
                <w:sz w:val="16"/>
              </w:rPr>
              <w:t xml:space="preserve"> </w:t>
            </w:r>
            <w:r w:rsidRPr="009A06B6">
              <w:rPr>
                <w:b/>
                <w:sz w:val="16"/>
              </w:rPr>
              <w:t xml:space="preserve">Вода – питейна - </w:t>
            </w:r>
            <w:r w:rsidR="008E2A55" w:rsidRPr="009A06B6">
              <w:rPr>
                <w:b/>
                <w:sz w:val="16"/>
              </w:rPr>
              <w:t>бутилирана изворна</w:t>
            </w:r>
          </w:p>
          <w:p w14:paraId="56B4D14C" w14:textId="6D2DAEC2" w:rsidR="004F0E8C" w:rsidRPr="009A06B6" w:rsidRDefault="006745C2" w:rsidP="004F0E8C">
            <w:pPr>
              <w:tabs>
                <w:tab w:val="center" w:pos="4701"/>
              </w:tabs>
              <w:rPr>
                <w:sz w:val="16"/>
              </w:rPr>
            </w:pPr>
            <w:r w:rsidRPr="009A06B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sz w:val="16"/>
              </w:rPr>
              <w:instrText xml:space="preserve"> FORMCHECKBOX </w:instrText>
            </w:r>
            <w:r w:rsidR="006F40B0">
              <w:rPr>
                <w:sz w:val="16"/>
              </w:rPr>
            </w:r>
            <w:r w:rsidR="006F40B0">
              <w:rPr>
                <w:sz w:val="16"/>
              </w:rPr>
              <w:fldChar w:fldCharType="separate"/>
            </w:r>
            <w:r w:rsidRPr="009A06B6">
              <w:rPr>
                <w:sz w:val="16"/>
              </w:rPr>
              <w:fldChar w:fldCharType="end"/>
            </w:r>
            <w:r w:rsidRPr="009A06B6">
              <w:rPr>
                <w:sz w:val="16"/>
              </w:rPr>
              <w:t xml:space="preserve"> </w:t>
            </w:r>
            <w:r w:rsidRPr="009A06B6">
              <w:rPr>
                <w:b/>
                <w:sz w:val="16"/>
              </w:rPr>
              <w:t xml:space="preserve">Вода – питейна - </w:t>
            </w:r>
            <w:r w:rsidR="008E2A55" w:rsidRPr="009A06B6">
              <w:rPr>
                <w:b/>
                <w:sz w:val="16"/>
              </w:rPr>
              <w:t>бутилирана минерална</w:t>
            </w:r>
          </w:p>
          <w:p w14:paraId="56BB954D" w14:textId="6B6703E6" w:rsidR="00BA4479" w:rsidRPr="009A06B6" w:rsidRDefault="004F0E8C" w:rsidP="004F0E8C">
            <w:pPr>
              <w:tabs>
                <w:tab w:val="left" w:pos="4701"/>
              </w:tabs>
              <w:rPr>
                <w:b/>
                <w:sz w:val="16"/>
              </w:rPr>
            </w:pPr>
            <w:r w:rsidRPr="009A06B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sz w:val="16"/>
              </w:rPr>
              <w:instrText xml:space="preserve"> FORMCHECKBOX </w:instrText>
            </w:r>
            <w:r w:rsidR="006F40B0">
              <w:rPr>
                <w:sz w:val="16"/>
              </w:rPr>
            </w:r>
            <w:r w:rsidR="006F40B0">
              <w:rPr>
                <w:sz w:val="16"/>
              </w:rPr>
              <w:fldChar w:fldCharType="separate"/>
            </w:r>
            <w:r w:rsidRPr="009A06B6">
              <w:rPr>
                <w:sz w:val="16"/>
              </w:rPr>
              <w:fldChar w:fldCharType="end"/>
            </w:r>
            <w:r w:rsidRPr="009A06B6">
              <w:rPr>
                <w:sz w:val="16"/>
              </w:rPr>
              <w:t xml:space="preserve"> </w:t>
            </w:r>
            <w:r w:rsidR="008E2A55" w:rsidRPr="009A06B6">
              <w:rPr>
                <w:b/>
                <w:sz w:val="16"/>
              </w:rPr>
              <w:t>Вода – изворна</w:t>
            </w:r>
            <w:r w:rsidR="00BA4479" w:rsidRPr="009A06B6">
              <w:rPr>
                <w:b/>
                <w:sz w:val="16"/>
              </w:rPr>
              <w:t xml:space="preserve"> от водоизточника</w:t>
            </w:r>
          </w:p>
          <w:p w14:paraId="71CE47D1" w14:textId="4ED5072F" w:rsidR="004F0E8C" w:rsidRPr="009A06B6" w:rsidRDefault="00BA4479" w:rsidP="004F0E8C">
            <w:pPr>
              <w:tabs>
                <w:tab w:val="left" w:pos="4701"/>
              </w:tabs>
              <w:rPr>
                <w:b/>
                <w:sz w:val="16"/>
              </w:rPr>
            </w:pPr>
            <w:r w:rsidRPr="009A06B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sz w:val="16"/>
              </w:rPr>
              <w:instrText xml:space="preserve"> FORMCHECKBOX </w:instrText>
            </w:r>
            <w:r w:rsidR="006F40B0">
              <w:rPr>
                <w:sz w:val="16"/>
              </w:rPr>
            </w:r>
            <w:r w:rsidR="006F40B0">
              <w:rPr>
                <w:sz w:val="16"/>
              </w:rPr>
              <w:fldChar w:fldCharType="separate"/>
            </w:r>
            <w:r w:rsidRPr="009A06B6">
              <w:rPr>
                <w:sz w:val="16"/>
              </w:rPr>
              <w:fldChar w:fldCharType="end"/>
            </w:r>
            <w:r w:rsidRPr="009A06B6">
              <w:rPr>
                <w:sz w:val="16"/>
              </w:rPr>
              <w:t xml:space="preserve"> </w:t>
            </w:r>
            <w:r w:rsidRPr="009A06B6">
              <w:rPr>
                <w:b/>
                <w:sz w:val="16"/>
              </w:rPr>
              <w:t xml:space="preserve">Вода – </w:t>
            </w:r>
            <w:r w:rsidR="008E2A55" w:rsidRPr="009A06B6">
              <w:rPr>
                <w:b/>
                <w:sz w:val="16"/>
              </w:rPr>
              <w:t>минерална от водоизточника</w:t>
            </w:r>
          </w:p>
          <w:p w14:paraId="11A61CC2" w14:textId="7C3C869C" w:rsidR="004F0E8C" w:rsidRPr="009A06B6" w:rsidRDefault="004F0E8C" w:rsidP="004F0E8C">
            <w:pPr>
              <w:rPr>
                <w:b/>
                <w:sz w:val="16"/>
              </w:rPr>
            </w:pPr>
            <w:r w:rsidRPr="009A06B6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b/>
                <w:sz w:val="16"/>
              </w:rPr>
              <w:instrText xml:space="preserve"> FORMCHECKBOX </w:instrText>
            </w:r>
            <w:r w:rsidR="006F40B0">
              <w:rPr>
                <w:b/>
                <w:sz w:val="16"/>
              </w:rPr>
            </w:r>
            <w:r w:rsidR="006F40B0">
              <w:rPr>
                <w:b/>
                <w:sz w:val="16"/>
              </w:rPr>
              <w:fldChar w:fldCharType="separate"/>
            </w:r>
            <w:r w:rsidRPr="009A06B6">
              <w:rPr>
                <w:b/>
                <w:sz w:val="16"/>
              </w:rPr>
              <w:fldChar w:fldCharType="end"/>
            </w:r>
            <w:r w:rsidRPr="009A06B6">
              <w:rPr>
                <w:b/>
                <w:sz w:val="16"/>
              </w:rPr>
              <w:t xml:space="preserve"> </w:t>
            </w:r>
            <w:r w:rsidR="008E2A55" w:rsidRPr="009A06B6">
              <w:rPr>
                <w:b/>
                <w:sz w:val="16"/>
              </w:rPr>
              <w:t>Вода – повърхностна</w:t>
            </w:r>
          </w:p>
          <w:p w14:paraId="2CA9ED75" w14:textId="2084B34C" w:rsidR="004F0E8C" w:rsidRPr="009A06B6" w:rsidRDefault="004F0E8C" w:rsidP="004F0E8C">
            <w:pPr>
              <w:tabs>
                <w:tab w:val="center" w:pos="4701"/>
              </w:tabs>
              <w:rPr>
                <w:b/>
                <w:sz w:val="16"/>
              </w:rPr>
            </w:pPr>
            <w:r w:rsidRPr="009A06B6"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b/>
                <w:sz w:val="16"/>
              </w:rPr>
              <w:instrText xml:space="preserve"> FORMCHECKBOX </w:instrText>
            </w:r>
            <w:r w:rsidR="006F40B0">
              <w:rPr>
                <w:b/>
                <w:sz w:val="16"/>
              </w:rPr>
            </w:r>
            <w:r w:rsidR="006F40B0">
              <w:rPr>
                <w:b/>
                <w:sz w:val="16"/>
              </w:rPr>
              <w:fldChar w:fldCharType="separate"/>
            </w:r>
            <w:r w:rsidRPr="009A06B6">
              <w:rPr>
                <w:b/>
                <w:sz w:val="16"/>
              </w:rPr>
              <w:fldChar w:fldCharType="end"/>
            </w:r>
            <w:r w:rsidRPr="009A06B6">
              <w:rPr>
                <w:b/>
                <w:sz w:val="16"/>
              </w:rPr>
              <w:t xml:space="preserve"> </w:t>
            </w:r>
            <w:r w:rsidR="0092359A" w:rsidRPr="009A06B6">
              <w:rPr>
                <w:b/>
                <w:sz w:val="16"/>
              </w:rPr>
              <w:t>Вода – подземна</w:t>
            </w:r>
          </w:p>
          <w:p w14:paraId="0E077713" w14:textId="1797155E" w:rsidR="004F0E8C" w:rsidRPr="009A06B6" w:rsidRDefault="004F0E8C" w:rsidP="004F0E8C">
            <w:pPr>
              <w:tabs>
                <w:tab w:val="center" w:pos="4701"/>
              </w:tabs>
              <w:rPr>
                <w:b/>
                <w:sz w:val="16"/>
              </w:rPr>
            </w:pPr>
            <w:r w:rsidRPr="009A06B6"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b/>
                <w:sz w:val="16"/>
              </w:rPr>
              <w:instrText xml:space="preserve"> FORMCHECKBOX </w:instrText>
            </w:r>
            <w:r w:rsidR="006F40B0">
              <w:rPr>
                <w:b/>
                <w:sz w:val="16"/>
              </w:rPr>
            </w:r>
            <w:r w:rsidR="006F40B0">
              <w:rPr>
                <w:b/>
                <w:sz w:val="16"/>
              </w:rPr>
              <w:fldChar w:fldCharType="separate"/>
            </w:r>
            <w:r w:rsidRPr="009A06B6">
              <w:rPr>
                <w:b/>
                <w:sz w:val="16"/>
              </w:rPr>
              <w:fldChar w:fldCharType="end"/>
            </w:r>
            <w:r w:rsidRPr="009A06B6">
              <w:rPr>
                <w:b/>
                <w:sz w:val="16"/>
              </w:rPr>
              <w:t xml:space="preserve"> </w:t>
            </w:r>
            <w:r w:rsidR="0092359A" w:rsidRPr="009A06B6">
              <w:rPr>
                <w:b/>
                <w:sz w:val="16"/>
              </w:rPr>
              <w:t>Вода - отпадъчна</w:t>
            </w:r>
          </w:p>
          <w:p w14:paraId="4F6FD803" w14:textId="27F57AA2" w:rsidR="00C02825" w:rsidRPr="009A06B6" w:rsidRDefault="004F0E8C" w:rsidP="004F0E8C">
            <w:pPr>
              <w:tabs>
                <w:tab w:val="center" w:pos="4701"/>
              </w:tabs>
              <w:rPr>
                <w:sz w:val="16"/>
              </w:rPr>
            </w:pPr>
            <w:r w:rsidRPr="009A06B6"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b/>
                <w:sz w:val="16"/>
              </w:rPr>
              <w:instrText xml:space="preserve"> FORMCHECKBOX </w:instrText>
            </w:r>
            <w:r w:rsidR="006F40B0">
              <w:rPr>
                <w:b/>
                <w:sz w:val="16"/>
              </w:rPr>
            </w:r>
            <w:r w:rsidR="006F40B0">
              <w:rPr>
                <w:b/>
                <w:sz w:val="16"/>
              </w:rPr>
              <w:fldChar w:fldCharType="separate"/>
            </w:r>
            <w:r w:rsidRPr="009A06B6">
              <w:rPr>
                <w:b/>
                <w:sz w:val="16"/>
              </w:rPr>
              <w:fldChar w:fldCharType="end"/>
            </w:r>
            <w:r w:rsidRPr="009A06B6">
              <w:rPr>
                <w:b/>
                <w:sz w:val="16"/>
              </w:rPr>
              <w:t xml:space="preserve"> </w:t>
            </w:r>
            <w:r w:rsidR="0092359A" w:rsidRPr="009A06B6">
              <w:rPr>
                <w:b/>
                <w:sz w:val="16"/>
              </w:rPr>
              <w:t>Вода от плувни басейни</w:t>
            </w:r>
          </w:p>
        </w:tc>
        <w:tc>
          <w:tcPr>
            <w:tcW w:w="5105" w:type="dxa"/>
            <w:gridSpan w:val="3"/>
            <w:tcBorders>
              <w:top w:val="double" w:sz="4" w:space="0" w:color="auto"/>
            </w:tcBorders>
            <w:shd w:val="clear" w:color="auto" w:fill="FFFFFF"/>
          </w:tcPr>
          <w:p w14:paraId="023988C4" w14:textId="0843D6B9" w:rsidR="004F0E8C" w:rsidRPr="009A06B6" w:rsidRDefault="004F0E8C" w:rsidP="0092359A">
            <w:pPr>
              <w:tabs>
                <w:tab w:val="center" w:pos="4701"/>
              </w:tabs>
              <w:rPr>
                <w:b/>
                <w:sz w:val="16"/>
              </w:rPr>
            </w:pPr>
            <w:r w:rsidRPr="009A06B6"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b/>
                <w:sz w:val="16"/>
              </w:rPr>
              <w:instrText xml:space="preserve"> FORMCHECKBOX </w:instrText>
            </w:r>
            <w:r w:rsidR="006F40B0">
              <w:rPr>
                <w:b/>
                <w:sz w:val="16"/>
              </w:rPr>
            </w:r>
            <w:r w:rsidR="006F40B0">
              <w:rPr>
                <w:b/>
                <w:sz w:val="16"/>
              </w:rPr>
              <w:fldChar w:fldCharType="separate"/>
            </w:r>
            <w:r w:rsidRPr="009A06B6">
              <w:rPr>
                <w:b/>
                <w:sz w:val="16"/>
              </w:rPr>
              <w:fldChar w:fldCharType="end"/>
            </w:r>
            <w:r w:rsidRPr="009A06B6">
              <w:rPr>
                <w:b/>
                <w:sz w:val="16"/>
              </w:rPr>
              <w:t xml:space="preserve"> </w:t>
            </w:r>
            <w:r w:rsidR="0092359A" w:rsidRPr="009A06B6">
              <w:rPr>
                <w:b/>
                <w:sz w:val="16"/>
              </w:rPr>
              <w:t xml:space="preserve">Утайка -Tвърда </w:t>
            </w:r>
          </w:p>
          <w:p w14:paraId="020A59DF" w14:textId="44E2A610" w:rsidR="0092359A" w:rsidRPr="009A06B6" w:rsidRDefault="0092359A" w:rsidP="0092359A">
            <w:pPr>
              <w:tabs>
                <w:tab w:val="center" w:pos="4701"/>
              </w:tabs>
              <w:rPr>
                <w:b/>
                <w:sz w:val="16"/>
              </w:rPr>
            </w:pPr>
            <w:r w:rsidRPr="009A06B6"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b/>
                <w:sz w:val="16"/>
              </w:rPr>
              <w:instrText xml:space="preserve"> FORMCHECKBOX </w:instrText>
            </w:r>
            <w:r w:rsidR="006F40B0">
              <w:rPr>
                <w:b/>
                <w:sz w:val="16"/>
              </w:rPr>
            </w:r>
            <w:r w:rsidR="006F40B0">
              <w:rPr>
                <w:b/>
                <w:sz w:val="16"/>
              </w:rPr>
              <w:fldChar w:fldCharType="separate"/>
            </w:r>
            <w:r w:rsidRPr="009A06B6">
              <w:rPr>
                <w:b/>
                <w:sz w:val="16"/>
              </w:rPr>
              <w:fldChar w:fldCharType="end"/>
            </w:r>
            <w:r w:rsidRPr="009A06B6">
              <w:rPr>
                <w:b/>
                <w:sz w:val="16"/>
              </w:rPr>
              <w:t xml:space="preserve"> Утайка -Tечна</w:t>
            </w:r>
          </w:p>
          <w:p w14:paraId="28EE5F49" w14:textId="2D91213E" w:rsidR="00503624" w:rsidRPr="009A06B6" w:rsidRDefault="00503624" w:rsidP="00503624">
            <w:pPr>
              <w:tabs>
                <w:tab w:val="center" w:pos="4701"/>
              </w:tabs>
              <w:rPr>
                <w:b/>
                <w:sz w:val="16"/>
              </w:rPr>
            </w:pPr>
            <w:r w:rsidRPr="009A06B6"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b/>
                <w:sz w:val="16"/>
              </w:rPr>
              <w:instrText xml:space="preserve"> FORMCHECKBOX </w:instrText>
            </w:r>
            <w:r w:rsidR="006F40B0">
              <w:rPr>
                <w:b/>
                <w:sz w:val="16"/>
              </w:rPr>
            </w:r>
            <w:r w:rsidR="006F40B0">
              <w:rPr>
                <w:b/>
                <w:sz w:val="16"/>
              </w:rPr>
              <w:fldChar w:fldCharType="separate"/>
            </w:r>
            <w:r w:rsidRPr="009A06B6">
              <w:rPr>
                <w:b/>
                <w:sz w:val="16"/>
              </w:rPr>
              <w:fldChar w:fldCharType="end"/>
            </w:r>
            <w:r w:rsidRPr="009A06B6">
              <w:rPr>
                <w:b/>
                <w:sz w:val="16"/>
              </w:rPr>
              <w:t xml:space="preserve"> Обработени биоотпадъци  </w:t>
            </w:r>
          </w:p>
          <w:p w14:paraId="5BCA33BB" w14:textId="33B51D8B" w:rsidR="00503624" w:rsidRPr="009A06B6" w:rsidRDefault="00503624" w:rsidP="00503624">
            <w:pPr>
              <w:tabs>
                <w:tab w:val="center" w:pos="4701"/>
              </w:tabs>
              <w:rPr>
                <w:b/>
                <w:sz w:val="16"/>
              </w:rPr>
            </w:pPr>
            <w:r w:rsidRPr="009A06B6"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b/>
                <w:sz w:val="16"/>
              </w:rPr>
              <w:instrText xml:space="preserve"> FORMCHECKBOX </w:instrText>
            </w:r>
            <w:r w:rsidR="006F40B0">
              <w:rPr>
                <w:b/>
                <w:sz w:val="16"/>
              </w:rPr>
            </w:r>
            <w:r w:rsidR="006F40B0">
              <w:rPr>
                <w:b/>
                <w:sz w:val="16"/>
              </w:rPr>
              <w:fldChar w:fldCharType="separate"/>
            </w:r>
            <w:r w:rsidRPr="009A06B6">
              <w:rPr>
                <w:b/>
                <w:sz w:val="16"/>
              </w:rPr>
              <w:fldChar w:fldCharType="end"/>
            </w:r>
            <w:r w:rsidRPr="009A06B6">
              <w:rPr>
                <w:b/>
                <w:sz w:val="16"/>
              </w:rPr>
              <w:t xml:space="preserve"> Почви </w:t>
            </w:r>
          </w:p>
          <w:p w14:paraId="14324838" w14:textId="463B250D" w:rsidR="00B30D2C" w:rsidRPr="009A06B6" w:rsidRDefault="00B30D2C" w:rsidP="00503624">
            <w:pPr>
              <w:tabs>
                <w:tab w:val="center" w:pos="4701"/>
              </w:tabs>
              <w:rPr>
                <w:b/>
                <w:sz w:val="16"/>
              </w:rPr>
            </w:pPr>
            <w:r w:rsidRPr="009A06B6"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b/>
                <w:sz w:val="16"/>
              </w:rPr>
              <w:instrText xml:space="preserve"> FORMCHECKBOX </w:instrText>
            </w:r>
            <w:r w:rsidR="006F40B0">
              <w:rPr>
                <w:b/>
                <w:sz w:val="16"/>
              </w:rPr>
            </w:r>
            <w:r w:rsidR="006F40B0">
              <w:rPr>
                <w:b/>
                <w:sz w:val="16"/>
              </w:rPr>
              <w:fldChar w:fldCharType="separate"/>
            </w:r>
            <w:r w:rsidRPr="009A06B6">
              <w:rPr>
                <w:b/>
                <w:sz w:val="16"/>
              </w:rPr>
              <w:fldChar w:fldCharType="end"/>
            </w:r>
            <w:r w:rsidRPr="009A06B6">
              <w:rPr>
                <w:b/>
                <w:sz w:val="16"/>
              </w:rPr>
              <w:t xml:space="preserve"> Коагуланти на база алуминий </w:t>
            </w:r>
          </w:p>
          <w:p w14:paraId="74407582" w14:textId="3D66FB10" w:rsidR="004F0E8C" w:rsidRPr="009A06B6" w:rsidRDefault="004F0E8C" w:rsidP="004F0E8C">
            <w:pPr>
              <w:tabs>
                <w:tab w:val="center" w:pos="4701"/>
              </w:tabs>
              <w:rPr>
                <w:b/>
                <w:sz w:val="16"/>
              </w:rPr>
            </w:pPr>
            <w:r w:rsidRPr="009A06B6"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b/>
                <w:sz w:val="16"/>
              </w:rPr>
              <w:instrText xml:space="preserve"> FORMCHECKBOX </w:instrText>
            </w:r>
            <w:r w:rsidR="006F40B0">
              <w:rPr>
                <w:b/>
                <w:sz w:val="16"/>
              </w:rPr>
            </w:r>
            <w:r w:rsidR="006F40B0">
              <w:rPr>
                <w:b/>
                <w:sz w:val="16"/>
              </w:rPr>
              <w:fldChar w:fldCharType="separate"/>
            </w:r>
            <w:r w:rsidRPr="009A06B6">
              <w:rPr>
                <w:b/>
                <w:sz w:val="16"/>
              </w:rPr>
              <w:fldChar w:fldCharType="end"/>
            </w:r>
            <w:r w:rsidRPr="009A06B6">
              <w:rPr>
                <w:b/>
                <w:sz w:val="16"/>
              </w:rPr>
              <w:t xml:space="preserve"> Белина </w:t>
            </w:r>
          </w:p>
          <w:p w14:paraId="67E8DFCE" w14:textId="311A3200" w:rsidR="004F0E8C" w:rsidRPr="009A06B6" w:rsidRDefault="004F0E8C" w:rsidP="004F0E8C">
            <w:pPr>
              <w:tabs>
                <w:tab w:val="center" w:pos="4701"/>
              </w:tabs>
              <w:rPr>
                <w:b/>
                <w:sz w:val="16"/>
              </w:rPr>
            </w:pPr>
            <w:r w:rsidRPr="009A06B6"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b/>
                <w:sz w:val="16"/>
              </w:rPr>
              <w:instrText xml:space="preserve"> FORMCHECKBOX </w:instrText>
            </w:r>
            <w:r w:rsidR="006F40B0">
              <w:rPr>
                <w:b/>
                <w:sz w:val="16"/>
              </w:rPr>
            </w:r>
            <w:r w:rsidR="006F40B0">
              <w:rPr>
                <w:b/>
                <w:sz w:val="16"/>
              </w:rPr>
              <w:fldChar w:fldCharType="separate"/>
            </w:r>
            <w:r w:rsidRPr="009A06B6">
              <w:rPr>
                <w:b/>
                <w:sz w:val="16"/>
              </w:rPr>
              <w:fldChar w:fldCharType="end"/>
            </w:r>
            <w:r w:rsidRPr="009A06B6">
              <w:rPr>
                <w:b/>
                <w:sz w:val="16"/>
              </w:rPr>
              <w:t xml:space="preserve"> Железен (III)хлорид </w:t>
            </w:r>
          </w:p>
          <w:p w14:paraId="6BDEE209" w14:textId="3B387490" w:rsidR="004F0E8C" w:rsidRPr="009A06B6" w:rsidRDefault="004F0E8C" w:rsidP="004F0E8C">
            <w:pPr>
              <w:tabs>
                <w:tab w:val="center" w:pos="4701"/>
              </w:tabs>
              <w:rPr>
                <w:b/>
                <w:sz w:val="16"/>
              </w:rPr>
            </w:pPr>
            <w:r w:rsidRPr="009A06B6"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b/>
                <w:sz w:val="16"/>
              </w:rPr>
              <w:instrText xml:space="preserve"> FORMCHECKBOX </w:instrText>
            </w:r>
            <w:r w:rsidR="006F40B0">
              <w:rPr>
                <w:b/>
                <w:sz w:val="16"/>
              </w:rPr>
            </w:r>
            <w:r w:rsidR="006F40B0">
              <w:rPr>
                <w:b/>
                <w:sz w:val="16"/>
              </w:rPr>
              <w:fldChar w:fldCharType="separate"/>
            </w:r>
            <w:r w:rsidRPr="009A06B6">
              <w:rPr>
                <w:b/>
                <w:sz w:val="16"/>
              </w:rPr>
              <w:fldChar w:fldCharType="end"/>
            </w:r>
            <w:r w:rsidRPr="009A06B6">
              <w:rPr>
                <w:b/>
                <w:sz w:val="16"/>
              </w:rPr>
              <w:t xml:space="preserve"> Други:……………………</w:t>
            </w:r>
          </w:p>
        </w:tc>
      </w:tr>
      <w:tr w:rsidR="004F0E8C" w:rsidRPr="009A06B6" w14:paraId="7F615F8A" w14:textId="77777777" w:rsidTr="00D32060">
        <w:tc>
          <w:tcPr>
            <w:tcW w:w="3017" w:type="dxa"/>
            <w:gridSpan w:val="2"/>
            <w:vAlign w:val="center"/>
          </w:tcPr>
          <w:p w14:paraId="6C2B68DF" w14:textId="77777777" w:rsidR="004F0E8C" w:rsidRPr="009A06B6" w:rsidRDefault="004F0E8C" w:rsidP="00FB3B7D">
            <w:pPr>
              <w:jc w:val="center"/>
              <w:rPr>
                <w:b/>
                <w:bCs/>
                <w:sz w:val="18"/>
              </w:rPr>
            </w:pPr>
            <w:r w:rsidRPr="009A06B6">
              <w:rPr>
                <w:b/>
                <w:bCs/>
                <w:sz w:val="20"/>
              </w:rPr>
              <w:t>Пробовземането ще се извърши от:</w:t>
            </w:r>
          </w:p>
        </w:tc>
        <w:tc>
          <w:tcPr>
            <w:tcW w:w="7655" w:type="dxa"/>
            <w:gridSpan w:val="4"/>
            <w:shd w:val="clear" w:color="auto" w:fill="FFFFFF"/>
          </w:tcPr>
          <w:p w14:paraId="7109B2CA" w14:textId="23D08546" w:rsidR="004F0E8C" w:rsidRPr="009A06B6" w:rsidRDefault="004F0E8C" w:rsidP="002A7E20">
            <w:pPr>
              <w:rPr>
                <w:sz w:val="16"/>
              </w:rPr>
            </w:pPr>
            <w:r w:rsidRPr="009A06B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sz w:val="16"/>
              </w:rPr>
              <w:instrText xml:space="preserve"> FORMCHECKBOX </w:instrText>
            </w:r>
            <w:r w:rsidR="006F40B0">
              <w:rPr>
                <w:sz w:val="16"/>
              </w:rPr>
            </w:r>
            <w:r w:rsidR="006F40B0">
              <w:rPr>
                <w:sz w:val="16"/>
              </w:rPr>
              <w:fldChar w:fldCharType="separate"/>
            </w:r>
            <w:r w:rsidRPr="009A06B6">
              <w:rPr>
                <w:sz w:val="16"/>
              </w:rPr>
              <w:fldChar w:fldCharType="end"/>
            </w:r>
            <w:r w:rsidRPr="009A06B6">
              <w:rPr>
                <w:sz w:val="16"/>
              </w:rPr>
              <w:t xml:space="preserve"> Служител на Лабораторен Изпитвателен  Комплекс (ЛИК)*</w:t>
            </w:r>
            <w:r w:rsidR="002A7E20" w:rsidRPr="009A06B6">
              <w:rPr>
                <w:sz w:val="16"/>
              </w:rPr>
              <w:t xml:space="preserve"> </w:t>
            </w:r>
            <w:r w:rsidRPr="009A06B6">
              <w:rPr>
                <w:sz w:val="16"/>
              </w:rPr>
              <w:t>Заплаща се допълнително</w:t>
            </w:r>
          </w:p>
          <w:p w14:paraId="11958ECC" w14:textId="77777777" w:rsidR="002A7E20" w:rsidRPr="009A06B6" w:rsidRDefault="002A7E20" w:rsidP="002A7E20">
            <w:pPr>
              <w:rPr>
                <w:sz w:val="16"/>
              </w:rPr>
            </w:pPr>
          </w:p>
          <w:p w14:paraId="1C1CF069" w14:textId="2DEA003F" w:rsidR="004F0E8C" w:rsidRPr="009A06B6" w:rsidRDefault="004F0E8C" w:rsidP="004F0E8C">
            <w:pPr>
              <w:rPr>
                <w:sz w:val="16"/>
              </w:rPr>
            </w:pPr>
            <w:r w:rsidRPr="009A06B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sz w:val="16"/>
              </w:rPr>
              <w:instrText xml:space="preserve"> FORMCHECKBOX </w:instrText>
            </w:r>
            <w:r w:rsidR="006F40B0">
              <w:rPr>
                <w:sz w:val="16"/>
              </w:rPr>
            </w:r>
            <w:r w:rsidR="006F40B0">
              <w:rPr>
                <w:sz w:val="16"/>
              </w:rPr>
              <w:fldChar w:fldCharType="separate"/>
            </w:r>
            <w:r w:rsidRPr="009A06B6">
              <w:rPr>
                <w:sz w:val="16"/>
              </w:rPr>
              <w:fldChar w:fldCharType="end"/>
            </w:r>
            <w:r w:rsidRPr="009A06B6">
              <w:rPr>
                <w:sz w:val="16"/>
              </w:rPr>
              <w:t xml:space="preserve"> Възложителя*</w:t>
            </w:r>
            <w:r w:rsidR="00FA504A" w:rsidRPr="009A06B6">
              <w:rPr>
                <w:sz w:val="16"/>
              </w:rPr>
              <w:t xml:space="preserve"> (лабораторията не но</w:t>
            </w:r>
            <w:r w:rsidR="001F1136" w:rsidRPr="009A06B6">
              <w:rPr>
                <w:sz w:val="16"/>
              </w:rPr>
              <w:t>си</w:t>
            </w:r>
            <w:r w:rsidR="00FA504A" w:rsidRPr="009A06B6">
              <w:rPr>
                <w:sz w:val="16"/>
              </w:rPr>
              <w:t xml:space="preserve"> отговорност за представителността на пробата когато е взета от Възложителя)</w:t>
            </w:r>
          </w:p>
          <w:p w14:paraId="1D3FBDE5" w14:textId="77777777" w:rsidR="004F0E8C" w:rsidRPr="009A06B6" w:rsidRDefault="004F0E8C" w:rsidP="004F0E8C">
            <w:pPr>
              <w:rPr>
                <w:sz w:val="14"/>
              </w:rPr>
            </w:pPr>
            <w:r w:rsidRPr="009A06B6">
              <w:rPr>
                <w:sz w:val="14"/>
              </w:rPr>
              <w:t>* Взетите проби могат да бъдат доставени в ЛИК чрез куриер (за сметка на възложителя), лично или от представител</w:t>
            </w:r>
          </w:p>
          <w:p w14:paraId="3164B430" w14:textId="3E7631A7" w:rsidR="004F0E8C" w:rsidRPr="009A06B6" w:rsidRDefault="004F0E8C" w:rsidP="004F0E8C">
            <w:pPr>
              <w:rPr>
                <w:sz w:val="16"/>
                <w:lang w:val="en-US"/>
              </w:rPr>
            </w:pPr>
            <w:r w:rsidRPr="009A06B6">
              <w:rPr>
                <w:sz w:val="14"/>
              </w:rPr>
              <w:t>Дата на пробовзема</w:t>
            </w:r>
            <w:r w:rsidR="00FB3B7D" w:rsidRPr="009A06B6">
              <w:rPr>
                <w:sz w:val="14"/>
              </w:rPr>
              <w:t>не: --------------------</w:t>
            </w:r>
            <w:r w:rsidRPr="009A06B6">
              <w:rPr>
                <w:sz w:val="14"/>
              </w:rPr>
              <w:t>( когато пробата е пре</w:t>
            </w:r>
            <w:r w:rsidR="00FB3B7D" w:rsidRPr="009A06B6">
              <w:rPr>
                <w:sz w:val="14"/>
              </w:rPr>
              <w:t>доставена от Възложителя)</w:t>
            </w:r>
          </w:p>
        </w:tc>
      </w:tr>
      <w:tr w:rsidR="00B4215E" w:rsidRPr="009A06B6" w14:paraId="17150D2D" w14:textId="451BB11D" w:rsidTr="00245D43">
        <w:trPr>
          <w:trHeight w:val="565"/>
        </w:trPr>
        <w:tc>
          <w:tcPr>
            <w:tcW w:w="3017" w:type="dxa"/>
            <w:gridSpan w:val="2"/>
            <w:vAlign w:val="center"/>
          </w:tcPr>
          <w:p w14:paraId="3BB27995" w14:textId="54FCE9D7" w:rsidR="00AE45C5" w:rsidRPr="009A06B6" w:rsidRDefault="00AE45C5" w:rsidP="004B5401">
            <w:pPr>
              <w:jc w:val="center"/>
              <w:rPr>
                <w:b/>
                <w:bCs/>
                <w:sz w:val="16"/>
              </w:rPr>
            </w:pPr>
            <w:r w:rsidRPr="009A06B6">
              <w:rPr>
                <w:b/>
                <w:bCs/>
                <w:sz w:val="16"/>
              </w:rPr>
              <w:t>Място на пробовземане</w:t>
            </w:r>
            <w:r w:rsidR="00AA39E8" w:rsidRPr="009A06B6">
              <w:rPr>
                <w:b/>
                <w:bCs/>
                <w:sz w:val="16"/>
              </w:rPr>
              <w:t xml:space="preserve"> / </w:t>
            </w:r>
            <w:r w:rsidR="004B5401" w:rsidRPr="009A06B6">
              <w:rPr>
                <w:b/>
                <w:bCs/>
                <w:i/>
                <w:sz w:val="16"/>
              </w:rPr>
              <w:t xml:space="preserve">идентификация </w:t>
            </w:r>
            <w:r w:rsidR="00AA39E8" w:rsidRPr="009A06B6">
              <w:rPr>
                <w:b/>
                <w:bCs/>
                <w:i/>
                <w:sz w:val="16"/>
              </w:rPr>
              <w:t xml:space="preserve">на </w:t>
            </w:r>
            <w:r w:rsidR="004B5401" w:rsidRPr="009A06B6">
              <w:rPr>
                <w:b/>
                <w:bCs/>
                <w:i/>
                <w:sz w:val="16"/>
              </w:rPr>
              <w:t>обекта/</w:t>
            </w:r>
            <w:r w:rsidR="00AA39E8" w:rsidRPr="009A06B6">
              <w:rPr>
                <w:b/>
                <w:bCs/>
                <w:i/>
                <w:sz w:val="16"/>
              </w:rPr>
              <w:t>пробата</w:t>
            </w:r>
            <w:r w:rsidR="004B5401" w:rsidRPr="009A06B6">
              <w:rPr>
                <w:b/>
                <w:bCs/>
                <w:i/>
                <w:sz w:val="16"/>
              </w:rPr>
              <w:t xml:space="preserve"> (за</w:t>
            </w:r>
            <w:r w:rsidR="002A7E20" w:rsidRPr="009A06B6">
              <w:rPr>
                <w:b/>
                <w:bCs/>
                <w:i/>
                <w:sz w:val="16"/>
              </w:rPr>
              <w:t xml:space="preserve"> протокола от изпитване</w:t>
            </w:r>
            <w:r w:rsidR="004B5401" w:rsidRPr="009A06B6">
              <w:rPr>
                <w:b/>
                <w:bCs/>
                <w:i/>
                <w:sz w:val="16"/>
              </w:rPr>
              <w:t>)</w:t>
            </w:r>
          </w:p>
        </w:tc>
        <w:tc>
          <w:tcPr>
            <w:tcW w:w="5387" w:type="dxa"/>
            <w:gridSpan w:val="2"/>
            <w:shd w:val="clear" w:color="auto" w:fill="FFFFFF"/>
          </w:tcPr>
          <w:p w14:paraId="48EF1568" w14:textId="7AE37937" w:rsidR="00AE45C5" w:rsidRPr="009A06B6" w:rsidRDefault="00AE45C5" w:rsidP="00D32060">
            <w:pPr>
              <w:rPr>
                <w:sz w:val="16"/>
              </w:rPr>
            </w:pPr>
          </w:p>
        </w:tc>
        <w:tc>
          <w:tcPr>
            <w:tcW w:w="1559" w:type="dxa"/>
            <w:shd w:val="clear" w:color="auto" w:fill="FFFFFF"/>
          </w:tcPr>
          <w:p w14:paraId="30D00D67" w14:textId="43049F3E" w:rsidR="004B5401" w:rsidRPr="009A06B6" w:rsidRDefault="00AE45C5" w:rsidP="00D32060">
            <w:pPr>
              <w:rPr>
                <w:b/>
                <w:bCs/>
                <w:sz w:val="16"/>
              </w:rPr>
            </w:pPr>
            <w:r w:rsidRPr="009A06B6">
              <w:rPr>
                <w:b/>
                <w:bCs/>
                <w:sz w:val="16"/>
              </w:rPr>
              <w:t>Брой проби</w:t>
            </w:r>
            <w:r w:rsidR="004B5401" w:rsidRPr="009A06B6">
              <w:rPr>
                <w:b/>
                <w:bCs/>
                <w:sz w:val="16"/>
              </w:rPr>
              <w:t>:</w:t>
            </w:r>
          </w:p>
          <w:p w14:paraId="73C46625" w14:textId="05A3ADA8" w:rsidR="00AE45C5" w:rsidRPr="009A06B6" w:rsidRDefault="004B5401" w:rsidP="00D32060">
            <w:pPr>
              <w:rPr>
                <w:i/>
                <w:sz w:val="16"/>
              </w:rPr>
            </w:pPr>
            <w:r w:rsidRPr="009A06B6">
              <w:rPr>
                <w:b/>
                <w:bCs/>
                <w:i/>
                <w:sz w:val="16"/>
              </w:rPr>
              <w:t>(1 проба е от едно място на пробовземане)</w:t>
            </w:r>
          </w:p>
        </w:tc>
        <w:tc>
          <w:tcPr>
            <w:tcW w:w="709" w:type="dxa"/>
            <w:shd w:val="clear" w:color="auto" w:fill="FFFFFF"/>
          </w:tcPr>
          <w:p w14:paraId="52668511" w14:textId="02E8DEA9" w:rsidR="00AE45C5" w:rsidRPr="009A06B6" w:rsidRDefault="00AE45C5" w:rsidP="00FB3B7D">
            <w:pPr>
              <w:spacing w:before="120" w:after="120"/>
              <w:rPr>
                <w:sz w:val="14"/>
              </w:rPr>
            </w:pPr>
          </w:p>
        </w:tc>
      </w:tr>
      <w:tr w:rsidR="00FA504A" w:rsidRPr="009A06B6" w14:paraId="478FA30C" w14:textId="77777777" w:rsidTr="008E4720">
        <w:trPr>
          <w:trHeight w:val="320"/>
        </w:trPr>
        <w:tc>
          <w:tcPr>
            <w:tcW w:w="10672" w:type="dxa"/>
            <w:gridSpan w:val="6"/>
            <w:vAlign w:val="center"/>
          </w:tcPr>
          <w:p w14:paraId="68B5552A" w14:textId="74F8A62C" w:rsidR="00367526" w:rsidRPr="009A06B6" w:rsidRDefault="00FA504A">
            <w:pPr>
              <w:jc w:val="both"/>
              <w:rPr>
                <w:b/>
                <w:sz w:val="18"/>
              </w:rPr>
            </w:pPr>
            <w:r w:rsidRPr="009A06B6">
              <w:rPr>
                <w:b/>
                <w:sz w:val="18"/>
                <w:lang w:val="en-US"/>
              </w:rPr>
              <w:t>Вид на</w:t>
            </w:r>
            <w:r w:rsidRPr="009A06B6">
              <w:rPr>
                <w:b/>
                <w:sz w:val="18"/>
              </w:rPr>
              <w:t xml:space="preserve"> възложеното </w:t>
            </w:r>
            <w:r w:rsidRPr="009A06B6">
              <w:rPr>
                <w:b/>
                <w:sz w:val="18"/>
                <w:lang w:val="en-US"/>
              </w:rPr>
              <w:t>изпитване/характеристи</w:t>
            </w:r>
            <w:r w:rsidR="006E3831" w:rsidRPr="009A06B6">
              <w:rPr>
                <w:b/>
                <w:sz w:val="18"/>
              </w:rPr>
              <w:t>к</w:t>
            </w:r>
            <w:r w:rsidRPr="009A06B6">
              <w:rPr>
                <w:b/>
                <w:sz w:val="18"/>
              </w:rPr>
              <w:t>а съгласно:</w:t>
            </w:r>
          </w:p>
          <w:p w14:paraId="6B26B8E2" w14:textId="4D07E4A9" w:rsidR="00042A4F" w:rsidRPr="009A06B6" w:rsidRDefault="00042A4F" w:rsidP="00A523E2">
            <w:pPr>
              <w:jc w:val="both"/>
              <w:rPr>
                <w:b/>
                <w:sz w:val="16"/>
              </w:rPr>
            </w:pPr>
            <w:r w:rsidRPr="009A06B6">
              <w:rPr>
                <w:b/>
                <w:sz w:val="18"/>
              </w:rPr>
              <w:t>(лабораторията избира подходящ</w:t>
            </w:r>
            <w:r w:rsidR="00A523E2" w:rsidRPr="009A06B6">
              <w:rPr>
                <w:b/>
                <w:sz w:val="18"/>
              </w:rPr>
              <w:t xml:space="preserve"> метод</w:t>
            </w:r>
            <w:r w:rsidR="00160C95" w:rsidRPr="009A06B6">
              <w:rPr>
                <w:b/>
                <w:sz w:val="18"/>
              </w:rPr>
              <w:t>,</w:t>
            </w:r>
            <w:r w:rsidR="00A523E2" w:rsidRPr="009A06B6">
              <w:rPr>
                <w:b/>
                <w:sz w:val="18"/>
              </w:rPr>
              <w:t xml:space="preserve"> в случай че възложителя</w:t>
            </w:r>
            <w:r w:rsidR="00160C95" w:rsidRPr="009A06B6">
              <w:rPr>
                <w:b/>
                <w:sz w:val="18"/>
              </w:rPr>
              <w:t>т</w:t>
            </w:r>
            <w:r w:rsidR="00A523E2" w:rsidRPr="009A06B6">
              <w:rPr>
                <w:b/>
                <w:sz w:val="18"/>
              </w:rPr>
              <w:t xml:space="preserve"> не е посочил </w:t>
            </w:r>
            <w:r w:rsidRPr="009A06B6">
              <w:rPr>
                <w:b/>
                <w:sz w:val="18"/>
              </w:rPr>
              <w:t xml:space="preserve"> такъв)</w:t>
            </w:r>
          </w:p>
        </w:tc>
      </w:tr>
      <w:tr w:rsidR="00FA504A" w:rsidRPr="009A06B6" w14:paraId="59F2F27A" w14:textId="77777777" w:rsidTr="0044622F">
        <w:trPr>
          <w:trHeight w:val="268"/>
        </w:trPr>
        <w:tc>
          <w:tcPr>
            <w:tcW w:w="10672" w:type="dxa"/>
            <w:gridSpan w:val="6"/>
            <w:vAlign w:val="center"/>
          </w:tcPr>
          <w:p w14:paraId="5B2208A6" w14:textId="1B6FAD9C" w:rsidR="00FA504A" w:rsidRPr="009A06B6" w:rsidRDefault="00FA504A" w:rsidP="001469C8">
            <w:pPr>
              <w:jc w:val="both"/>
              <w:rPr>
                <w:sz w:val="18"/>
              </w:rPr>
            </w:pPr>
            <w:r w:rsidRPr="009A06B6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sz w:val="18"/>
              </w:rPr>
              <w:instrText xml:space="preserve"> FORMCHECKBOX </w:instrText>
            </w:r>
            <w:r w:rsidR="006F40B0">
              <w:rPr>
                <w:sz w:val="18"/>
              </w:rPr>
            </w:r>
            <w:r w:rsidR="006F40B0">
              <w:rPr>
                <w:sz w:val="18"/>
              </w:rPr>
              <w:fldChar w:fldCharType="separate"/>
            </w:r>
            <w:r w:rsidRPr="009A06B6">
              <w:rPr>
                <w:sz w:val="18"/>
              </w:rPr>
              <w:fldChar w:fldCharType="end"/>
            </w:r>
            <w:r w:rsidRPr="009A06B6">
              <w:rPr>
                <w:sz w:val="18"/>
              </w:rPr>
              <w:t>Ценоразпис на услугите № 6 (А;Б-1; Б-2;В;Г) (описват се по номера или наименования)</w:t>
            </w:r>
          </w:p>
          <w:p w14:paraId="107E5797" w14:textId="14B780A1" w:rsidR="00C1316D" w:rsidRPr="009A06B6" w:rsidDel="00FA504A" w:rsidRDefault="00C1316D" w:rsidP="001469C8">
            <w:pPr>
              <w:jc w:val="both"/>
              <w:rPr>
                <w:sz w:val="18"/>
              </w:rPr>
            </w:pPr>
          </w:p>
        </w:tc>
      </w:tr>
      <w:tr w:rsidR="00FA504A" w:rsidRPr="009A06B6" w14:paraId="213C9706" w14:textId="77777777" w:rsidTr="00D32060">
        <w:trPr>
          <w:trHeight w:val="340"/>
        </w:trPr>
        <w:tc>
          <w:tcPr>
            <w:tcW w:w="10672" w:type="dxa"/>
            <w:gridSpan w:val="6"/>
            <w:vAlign w:val="center"/>
          </w:tcPr>
          <w:p w14:paraId="54448A3D" w14:textId="45961BC8" w:rsidR="00C1316D" w:rsidRPr="009A06B6" w:rsidRDefault="00FA504A" w:rsidP="001469C8">
            <w:pPr>
              <w:jc w:val="both"/>
              <w:rPr>
                <w:sz w:val="18"/>
              </w:rPr>
            </w:pPr>
            <w:r w:rsidRPr="009A06B6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sz w:val="18"/>
              </w:rPr>
              <w:instrText xml:space="preserve"> FORMCHECKBOX </w:instrText>
            </w:r>
            <w:r w:rsidR="006F40B0">
              <w:rPr>
                <w:sz w:val="18"/>
              </w:rPr>
            </w:r>
            <w:r w:rsidR="006F40B0">
              <w:rPr>
                <w:sz w:val="18"/>
              </w:rPr>
              <w:fldChar w:fldCharType="separate"/>
            </w:r>
            <w:r w:rsidRPr="009A06B6">
              <w:rPr>
                <w:sz w:val="18"/>
              </w:rPr>
              <w:fldChar w:fldCharType="end"/>
            </w:r>
            <w:r w:rsidRPr="009A06B6">
              <w:rPr>
                <w:sz w:val="18"/>
              </w:rPr>
              <w:t>Оферта за лабораторни услуги</w:t>
            </w:r>
            <w:r w:rsidR="008E0223" w:rsidRPr="009A06B6">
              <w:rPr>
                <w:sz w:val="18"/>
              </w:rPr>
              <w:t xml:space="preserve"> №/дата</w:t>
            </w:r>
            <w:r w:rsidRPr="009A06B6">
              <w:rPr>
                <w:sz w:val="18"/>
              </w:rPr>
              <w:t>……….</w:t>
            </w:r>
            <w:r w:rsidR="00301A75" w:rsidRPr="009A06B6">
              <w:rPr>
                <w:sz w:val="18"/>
              </w:rPr>
              <w:t>(описват се по номера или наименования</w:t>
            </w:r>
            <w:r w:rsidR="00717445" w:rsidRPr="009A06B6">
              <w:rPr>
                <w:sz w:val="18"/>
              </w:rPr>
              <w:t xml:space="preserve"> само при частично изпълнение </w:t>
            </w:r>
            <w:r w:rsidR="00301A75" w:rsidRPr="009A06B6">
              <w:rPr>
                <w:sz w:val="18"/>
              </w:rPr>
              <w:t>)</w:t>
            </w:r>
          </w:p>
          <w:p w14:paraId="584D1C1E" w14:textId="2C88FA93" w:rsidR="00C1316D" w:rsidRPr="009A06B6" w:rsidDel="00FA504A" w:rsidRDefault="00C1316D" w:rsidP="001469C8">
            <w:pPr>
              <w:jc w:val="both"/>
              <w:rPr>
                <w:sz w:val="18"/>
              </w:rPr>
            </w:pPr>
          </w:p>
        </w:tc>
      </w:tr>
      <w:tr w:rsidR="00FA504A" w:rsidRPr="009A06B6" w14:paraId="71783B96" w14:textId="77777777" w:rsidTr="00D32060">
        <w:trPr>
          <w:trHeight w:val="340"/>
        </w:trPr>
        <w:tc>
          <w:tcPr>
            <w:tcW w:w="10672" w:type="dxa"/>
            <w:gridSpan w:val="6"/>
            <w:vAlign w:val="center"/>
          </w:tcPr>
          <w:p w14:paraId="456768F4" w14:textId="755B68A6" w:rsidR="00C1316D" w:rsidRPr="009A06B6" w:rsidRDefault="00FA504A" w:rsidP="001469C8">
            <w:pPr>
              <w:jc w:val="both"/>
              <w:rPr>
                <w:sz w:val="18"/>
              </w:rPr>
            </w:pPr>
            <w:r w:rsidRPr="009A06B6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sz w:val="18"/>
              </w:rPr>
              <w:instrText xml:space="preserve"> FORMCHECKBOX </w:instrText>
            </w:r>
            <w:r w:rsidR="006F40B0">
              <w:rPr>
                <w:sz w:val="18"/>
              </w:rPr>
            </w:r>
            <w:r w:rsidR="006F40B0">
              <w:rPr>
                <w:sz w:val="18"/>
              </w:rPr>
              <w:fldChar w:fldCharType="separate"/>
            </w:r>
            <w:r w:rsidRPr="009A06B6">
              <w:rPr>
                <w:sz w:val="18"/>
              </w:rPr>
              <w:fldChar w:fldCharType="end"/>
            </w:r>
            <w:r w:rsidRPr="009A06B6">
              <w:rPr>
                <w:sz w:val="18"/>
              </w:rPr>
              <w:t>Договор №…………</w:t>
            </w:r>
            <w:r w:rsidR="00301A75" w:rsidRPr="009A06B6">
              <w:rPr>
                <w:sz w:val="18"/>
              </w:rPr>
              <w:t>(</w:t>
            </w:r>
            <w:r w:rsidR="00DA57B9" w:rsidRPr="009A06B6">
              <w:rPr>
                <w:sz w:val="18"/>
              </w:rPr>
              <w:t xml:space="preserve"> </w:t>
            </w:r>
            <w:bookmarkStart w:id="0" w:name="_Hlk119410328"/>
            <w:r w:rsidR="00DA57B9" w:rsidRPr="009A06B6">
              <w:rPr>
                <w:sz w:val="18"/>
              </w:rPr>
              <w:t>само при частично изпълнение</w:t>
            </w:r>
            <w:bookmarkEnd w:id="0"/>
            <w:r w:rsidR="00365721" w:rsidRPr="009A06B6">
              <w:rPr>
                <w:sz w:val="18"/>
              </w:rPr>
              <w:t xml:space="preserve"> СЕ описват по номера или наименования</w:t>
            </w:r>
            <w:r w:rsidR="00301A75" w:rsidRPr="009A06B6">
              <w:rPr>
                <w:sz w:val="18"/>
              </w:rPr>
              <w:t>)</w:t>
            </w:r>
          </w:p>
          <w:p w14:paraId="2C7A78C7" w14:textId="2B324237" w:rsidR="00C1316D" w:rsidRPr="009A06B6" w:rsidDel="00FA504A" w:rsidRDefault="00C1316D" w:rsidP="001469C8">
            <w:pPr>
              <w:jc w:val="both"/>
              <w:rPr>
                <w:sz w:val="18"/>
              </w:rPr>
            </w:pPr>
          </w:p>
        </w:tc>
      </w:tr>
      <w:tr w:rsidR="004F0E8C" w:rsidRPr="009A06B6" w14:paraId="3F2718B6" w14:textId="77777777" w:rsidTr="00A156AB">
        <w:trPr>
          <w:trHeight w:val="719"/>
        </w:trPr>
        <w:tc>
          <w:tcPr>
            <w:tcW w:w="3017" w:type="dxa"/>
            <w:gridSpan w:val="2"/>
          </w:tcPr>
          <w:p w14:paraId="01A9F8B5" w14:textId="7CA7924F" w:rsidR="00547FA4" w:rsidRPr="009A06B6" w:rsidRDefault="004F0E8C" w:rsidP="00FC6BAA">
            <w:pPr>
              <w:rPr>
                <w:sz w:val="18"/>
                <w:szCs w:val="18"/>
              </w:rPr>
            </w:pPr>
            <w:r w:rsidRPr="009A06B6">
              <w:rPr>
                <w:sz w:val="18"/>
                <w:szCs w:val="18"/>
              </w:rPr>
              <w:t>Допуск съгласно нормативен документ</w:t>
            </w:r>
            <w:r w:rsidR="00FC6BAA" w:rsidRPr="009A06B6">
              <w:rPr>
                <w:sz w:val="18"/>
                <w:szCs w:val="18"/>
              </w:rPr>
              <w:t xml:space="preserve"> или </w:t>
            </w:r>
            <w:r w:rsidRPr="009A06B6">
              <w:rPr>
                <w:sz w:val="18"/>
                <w:szCs w:val="18"/>
              </w:rPr>
              <w:t>спецификация</w:t>
            </w:r>
            <w:r w:rsidR="00547FA4" w:rsidRPr="009A06B6">
              <w:rPr>
                <w:sz w:val="18"/>
                <w:szCs w:val="18"/>
              </w:rPr>
              <w:t xml:space="preserve"> / </w:t>
            </w:r>
          </w:p>
          <w:p w14:paraId="2B516CC4" w14:textId="01B1161D" w:rsidR="004F0E8C" w:rsidRPr="009A06B6" w:rsidRDefault="00AB37B8" w:rsidP="00FC6BAA">
            <w:pPr>
              <w:rPr>
                <w:bCs/>
                <w:sz w:val="18"/>
                <w:szCs w:val="18"/>
              </w:rPr>
            </w:pPr>
            <w:r w:rsidRPr="009A06B6">
              <w:rPr>
                <w:sz w:val="18"/>
                <w:szCs w:val="18"/>
              </w:rPr>
              <w:t xml:space="preserve"> </w:t>
            </w:r>
            <w:r w:rsidRPr="009A06B6">
              <w:rPr>
                <w:bCs/>
                <w:i/>
                <w:sz w:val="18"/>
                <w:szCs w:val="18"/>
              </w:rPr>
              <w:t>(задължително запишете кой е документа)</w:t>
            </w:r>
          </w:p>
        </w:tc>
        <w:tc>
          <w:tcPr>
            <w:tcW w:w="5387" w:type="dxa"/>
            <w:gridSpan w:val="2"/>
            <w:shd w:val="clear" w:color="auto" w:fill="FFFFFF"/>
            <w:vAlign w:val="center"/>
          </w:tcPr>
          <w:p w14:paraId="24219499" w14:textId="77777777" w:rsidR="004F0E8C" w:rsidRPr="009A06B6" w:rsidRDefault="004F0E8C" w:rsidP="00FC6BAA">
            <w:pPr>
              <w:rPr>
                <w:sz w:val="18"/>
                <w:szCs w:val="18"/>
              </w:rPr>
            </w:pPr>
            <w:r w:rsidRPr="009A06B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sz w:val="18"/>
                <w:szCs w:val="18"/>
              </w:rPr>
              <w:instrText xml:space="preserve"> FORMCHECKBOX </w:instrText>
            </w:r>
            <w:r w:rsidR="006F40B0">
              <w:rPr>
                <w:sz w:val="18"/>
                <w:szCs w:val="18"/>
              </w:rPr>
            </w:r>
            <w:r w:rsidR="006F40B0">
              <w:rPr>
                <w:sz w:val="18"/>
                <w:szCs w:val="18"/>
              </w:rPr>
              <w:fldChar w:fldCharType="separate"/>
            </w:r>
            <w:r w:rsidRPr="009A06B6">
              <w:rPr>
                <w:sz w:val="18"/>
                <w:szCs w:val="18"/>
              </w:rPr>
              <w:fldChar w:fldCharType="end"/>
            </w:r>
            <w:r w:rsidRPr="009A06B6">
              <w:rPr>
                <w:sz w:val="18"/>
                <w:szCs w:val="18"/>
              </w:rPr>
              <w:t xml:space="preserve"> Да (</w:t>
            </w:r>
            <w:r w:rsidR="00FC6BAA" w:rsidRPr="009A06B6">
              <w:rPr>
                <w:sz w:val="18"/>
                <w:szCs w:val="18"/>
              </w:rPr>
              <w:t>задължително запишете кой е документа</w:t>
            </w:r>
            <w:r w:rsidRPr="009A06B6">
              <w:rPr>
                <w:sz w:val="18"/>
                <w:szCs w:val="18"/>
              </w:rPr>
              <w:t>)</w:t>
            </w:r>
          </w:p>
          <w:p w14:paraId="222DC1DE" w14:textId="77777777" w:rsidR="00717445" w:rsidRPr="009A06B6" w:rsidRDefault="00C06AFA" w:rsidP="00FC6BAA">
            <w:pPr>
              <w:rPr>
                <w:sz w:val="18"/>
                <w:szCs w:val="18"/>
              </w:rPr>
            </w:pPr>
            <w:r w:rsidRPr="009A06B6">
              <w:rPr>
                <w:i/>
                <w:sz w:val="18"/>
                <w:szCs w:val="18"/>
              </w:rPr>
              <w:t>/</w:t>
            </w:r>
            <w:r w:rsidR="00717445" w:rsidRPr="009A06B6">
              <w:rPr>
                <w:i/>
                <w:sz w:val="18"/>
                <w:szCs w:val="18"/>
              </w:rPr>
              <w:t>№ и наименование на Наредба/Нормативен документ</w:t>
            </w:r>
            <w:r w:rsidR="007C4751" w:rsidRPr="009A06B6">
              <w:rPr>
                <w:i/>
                <w:sz w:val="18"/>
                <w:szCs w:val="18"/>
              </w:rPr>
              <w:t>;</w:t>
            </w:r>
            <w:r w:rsidR="00717445" w:rsidRPr="009A06B6">
              <w:rPr>
                <w:i/>
                <w:sz w:val="18"/>
                <w:szCs w:val="18"/>
              </w:rPr>
              <w:t xml:space="preserve"> </w:t>
            </w:r>
            <w:r w:rsidR="007C4751" w:rsidRPr="009A06B6">
              <w:rPr>
                <w:i/>
                <w:sz w:val="18"/>
                <w:szCs w:val="18"/>
              </w:rPr>
              <w:t xml:space="preserve">№ и наименование </w:t>
            </w:r>
            <w:r w:rsidR="00717445" w:rsidRPr="009A06B6">
              <w:rPr>
                <w:i/>
                <w:sz w:val="18"/>
                <w:szCs w:val="18"/>
              </w:rPr>
              <w:t>Комплексно разрешително и други</w:t>
            </w:r>
            <w:r w:rsidR="00717445" w:rsidRPr="009A06B6">
              <w:rPr>
                <w:sz w:val="18"/>
                <w:szCs w:val="18"/>
              </w:rPr>
              <w:t>/</w:t>
            </w:r>
          </w:p>
          <w:p w14:paraId="6DC65FC3" w14:textId="50731B1E" w:rsidR="00C1316D" w:rsidRPr="009A06B6" w:rsidRDefault="00C1316D" w:rsidP="00FC6B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6E549D65" w14:textId="77777777" w:rsidR="004F0E8C" w:rsidRPr="009A06B6" w:rsidRDefault="004F0E8C" w:rsidP="004F0E8C">
            <w:pPr>
              <w:rPr>
                <w:sz w:val="18"/>
                <w:szCs w:val="18"/>
              </w:rPr>
            </w:pPr>
            <w:r w:rsidRPr="009A06B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6B6">
              <w:rPr>
                <w:sz w:val="18"/>
                <w:szCs w:val="18"/>
              </w:rPr>
              <w:instrText xml:space="preserve"> FORMCHECKBOX </w:instrText>
            </w:r>
            <w:r w:rsidR="006F40B0">
              <w:rPr>
                <w:sz w:val="18"/>
                <w:szCs w:val="18"/>
              </w:rPr>
            </w:r>
            <w:r w:rsidR="006F40B0">
              <w:rPr>
                <w:sz w:val="18"/>
                <w:szCs w:val="18"/>
              </w:rPr>
              <w:fldChar w:fldCharType="separate"/>
            </w:r>
            <w:r w:rsidRPr="009A06B6">
              <w:rPr>
                <w:sz w:val="18"/>
                <w:szCs w:val="18"/>
              </w:rPr>
              <w:fldChar w:fldCharType="end"/>
            </w:r>
            <w:r w:rsidRPr="009A06B6">
              <w:rPr>
                <w:sz w:val="18"/>
                <w:szCs w:val="18"/>
              </w:rPr>
              <w:t xml:space="preserve"> Не</w:t>
            </w:r>
          </w:p>
        </w:tc>
      </w:tr>
      <w:tr w:rsidR="006964B8" w:rsidRPr="009A06B6" w14:paraId="6C68A813" w14:textId="77777777" w:rsidTr="00245D43">
        <w:trPr>
          <w:trHeight w:val="460"/>
        </w:trPr>
        <w:tc>
          <w:tcPr>
            <w:tcW w:w="3017" w:type="dxa"/>
            <w:gridSpan w:val="2"/>
          </w:tcPr>
          <w:p w14:paraId="244F9C70" w14:textId="6FC04EB6" w:rsidR="006964B8" w:rsidRPr="000555BE" w:rsidRDefault="006964B8" w:rsidP="006964B8">
            <w:pPr>
              <w:rPr>
                <w:sz w:val="18"/>
                <w:szCs w:val="18"/>
              </w:rPr>
            </w:pPr>
            <w:r w:rsidRPr="000555BE">
              <w:rPr>
                <w:sz w:val="18"/>
                <w:szCs w:val="18"/>
              </w:rPr>
              <w:t>Обявяване на съответствието</w:t>
            </w:r>
          </w:p>
          <w:p w14:paraId="56742165" w14:textId="217DC50E" w:rsidR="00421D02" w:rsidRPr="000555BE" w:rsidRDefault="006964B8" w:rsidP="006964B8">
            <w:pPr>
              <w:rPr>
                <w:sz w:val="18"/>
                <w:szCs w:val="18"/>
              </w:rPr>
            </w:pPr>
            <w:r w:rsidRPr="000555BE">
              <w:rPr>
                <w:sz w:val="18"/>
                <w:szCs w:val="18"/>
              </w:rPr>
              <w:t>съгласно нормативен документ,</w:t>
            </w:r>
            <w:r w:rsidR="00A00390" w:rsidRPr="000555BE">
              <w:rPr>
                <w:sz w:val="18"/>
                <w:szCs w:val="18"/>
              </w:rPr>
              <w:t xml:space="preserve"> </w:t>
            </w:r>
            <w:r w:rsidRPr="000555BE">
              <w:rPr>
                <w:sz w:val="18"/>
                <w:szCs w:val="18"/>
              </w:rPr>
              <w:t>спецификация</w:t>
            </w:r>
            <w:r w:rsidR="001D2338" w:rsidRPr="000555BE">
              <w:rPr>
                <w:sz w:val="18"/>
                <w:szCs w:val="18"/>
              </w:rPr>
              <w:t xml:space="preserve"> (</w:t>
            </w:r>
            <w:r w:rsidR="001D2338" w:rsidRPr="000555BE">
              <w:rPr>
                <w:i/>
                <w:sz w:val="14"/>
                <w:szCs w:val="18"/>
              </w:rPr>
              <w:t>виж правилата за обявяване на съответствие</w:t>
            </w:r>
            <w:r w:rsidR="001D2338" w:rsidRPr="000555BE">
              <w:rPr>
                <w:sz w:val="14"/>
                <w:szCs w:val="18"/>
              </w:rPr>
              <w:t xml:space="preserve"> </w:t>
            </w:r>
            <w:r w:rsidR="001D2338" w:rsidRPr="000555BE">
              <w:rPr>
                <w:sz w:val="18"/>
                <w:szCs w:val="18"/>
              </w:rPr>
              <w:t>)</w:t>
            </w:r>
          </w:p>
        </w:tc>
        <w:tc>
          <w:tcPr>
            <w:tcW w:w="5387" w:type="dxa"/>
            <w:gridSpan w:val="2"/>
            <w:shd w:val="clear" w:color="auto" w:fill="FFFFFF"/>
            <w:vAlign w:val="center"/>
          </w:tcPr>
          <w:p w14:paraId="4031FA22" w14:textId="374EC3C6" w:rsidR="006964B8" w:rsidRPr="000555BE" w:rsidRDefault="006964B8" w:rsidP="006964B8">
            <w:pPr>
              <w:rPr>
                <w:sz w:val="18"/>
                <w:szCs w:val="18"/>
              </w:rPr>
            </w:pPr>
            <w:r w:rsidRPr="000555B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E">
              <w:rPr>
                <w:sz w:val="18"/>
                <w:szCs w:val="18"/>
              </w:rPr>
              <w:instrText xml:space="preserve"> FORMCHECKBOX </w:instrText>
            </w:r>
            <w:r w:rsidR="006F40B0" w:rsidRPr="000555BE">
              <w:rPr>
                <w:sz w:val="18"/>
                <w:szCs w:val="18"/>
              </w:rPr>
            </w:r>
            <w:r w:rsidR="006F40B0" w:rsidRPr="000555BE">
              <w:rPr>
                <w:sz w:val="18"/>
                <w:szCs w:val="18"/>
              </w:rPr>
              <w:fldChar w:fldCharType="separate"/>
            </w:r>
            <w:r w:rsidRPr="000555BE">
              <w:rPr>
                <w:sz w:val="18"/>
                <w:szCs w:val="18"/>
              </w:rPr>
              <w:fldChar w:fldCharType="end"/>
            </w:r>
            <w:r w:rsidRPr="000555BE">
              <w:rPr>
                <w:sz w:val="18"/>
                <w:szCs w:val="18"/>
              </w:rPr>
              <w:t xml:space="preserve"> Да 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5855BE0C" w14:textId="07613584" w:rsidR="006964B8" w:rsidRPr="000555BE" w:rsidRDefault="006964B8" w:rsidP="004F0E8C">
            <w:pPr>
              <w:rPr>
                <w:sz w:val="18"/>
                <w:szCs w:val="18"/>
              </w:rPr>
            </w:pPr>
            <w:r w:rsidRPr="000555B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E">
              <w:rPr>
                <w:sz w:val="18"/>
                <w:szCs w:val="18"/>
              </w:rPr>
              <w:instrText xml:space="preserve"> FORMCHECKBOX </w:instrText>
            </w:r>
            <w:r w:rsidR="006F40B0" w:rsidRPr="000555BE">
              <w:rPr>
                <w:sz w:val="18"/>
                <w:szCs w:val="18"/>
              </w:rPr>
            </w:r>
            <w:r w:rsidR="006F40B0" w:rsidRPr="000555BE">
              <w:rPr>
                <w:sz w:val="18"/>
                <w:szCs w:val="18"/>
              </w:rPr>
              <w:fldChar w:fldCharType="separate"/>
            </w:r>
            <w:r w:rsidRPr="000555BE">
              <w:rPr>
                <w:sz w:val="18"/>
                <w:szCs w:val="18"/>
              </w:rPr>
              <w:fldChar w:fldCharType="end"/>
            </w:r>
            <w:r w:rsidRPr="000555BE">
              <w:rPr>
                <w:sz w:val="18"/>
                <w:szCs w:val="18"/>
              </w:rPr>
              <w:t xml:space="preserve"> Не</w:t>
            </w:r>
          </w:p>
        </w:tc>
      </w:tr>
      <w:tr w:rsidR="004F0E8C" w:rsidRPr="009A06B6" w14:paraId="3B8D3965" w14:textId="77777777" w:rsidTr="00245D43">
        <w:trPr>
          <w:trHeight w:val="338"/>
        </w:trPr>
        <w:tc>
          <w:tcPr>
            <w:tcW w:w="3017" w:type="dxa"/>
            <w:gridSpan w:val="2"/>
          </w:tcPr>
          <w:p w14:paraId="59EBE30B" w14:textId="77777777" w:rsidR="004F0E8C" w:rsidRPr="000555BE" w:rsidRDefault="004F0E8C" w:rsidP="004F0E8C">
            <w:pPr>
              <w:rPr>
                <w:sz w:val="18"/>
                <w:szCs w:val="18"/>
              </w:rPr>
            </w:pPr>
            <w:r w:rsidRPr="000555BE">
              <w:rPr>
                <w:sz w:val="18"/>
                <w:szCs w:val="18"/>
              </w:rPr>
              <w:t>Приложени документи за технически изисквания, съпътстващи пробата</w:t>
            </w:r>
          </w:p>
        </w:tc>
        <w:tc>
          <w:tcPr>
            <w:tcW w:w="5387" w:type="dxa"/>
            <w:gridSpan w:val="2"/>
            <w:shd w:val="clear" w:color="auto" w:fill="FFFFFF"/>
            <w:vAlign w:val="center"/>
          </w:tcPr>
          <w:p w14:paraId="49721089" w14:textId="5530AC8D" w:rsidR="004F0E8C" w:rsidRPr="000555BE" w:rsidRDefault="004F0E8C" w:rsidP="004F0E8C">
            <w:pPr>
              <w:rPr>
                <w:sz w:val="18"/>
                <w:szCs w:val="18"/>
              </w:rPr>
            </w:pPr>
            <w:r w:rsidRPr="000555B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E">
              <w:rPr>
                <w:sz w:val="18"/>
                <w:szCs w:val="18"/>
              </w:rPr>
              <w:instrText xml:space="preserve"> FORMCHECKBOX </w:instrText>
            </w:r>
            <w:r w:rsidR="006F40B0" w:rsidRPr="000555BE">
              <w:rPr>
                <w:sz w:val="18"/>
                <w:szCs w:val="18"/>
              </w:rPr>
            </w:r>
            <w:r w:rsidR="006F40B0" w:rsidRPr="000555BE">
              <w:rPr>
                <w:sz w:val="18"/>
                <w:szCs w:val="18"/>
              </w:rPr>
              <w:fldChar w:fldCharType="separate"/>
            </w:r>
            <w:r w:rsidRPr="000555BE">
              <w:rPr>
                <w:sz w:val="18"/>
                <w:szCs w:val="18"/>
              </w:rPr>
              <w:fldChar w:fldCharType="end"/>
            </w:r>
            <w:r w:rsidRPr="000555BE">
              <w:rPr>
                <w:sz w:val="18"/>
                <w:szCs w:val="18"/>
              </w:rPr>
              <w:t xml:space="preserve"> </w:t>
            </w:r>
            <w:r w:rsidR="00095337" w:rsidRPr="000555BE">
              <w:rPr>
                <w:sz w:val="18"/>
                <w:szCs w:val="18"/>
              </w:rPr>
              <w:t>Да</w:t>
            </w:r>
            <w:r w:rsidRPr="000555BE">
              <w:rPr>
                <w:sz w:val="18"/>
                <w:szCs w:val="18"/>
              </w:rPr>
              <w:t xml:space="preserve"> (приложете копие)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F1350E" w14:textId="1A36240A" w:rsidR="004F0E8C" w:rsidRPr="000555BE" w:rsidRDefault="004F0E8C" w:rsidP="004F0E8C">
            <w:pPr>
              <w:rPr>
                <w:sz w:val="18"/>
                <w:szCs w:val="18"/>
              </w:rPr>
            </w:pPr>
            <w:r w:rsidRPr="000555B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E">
              <w:rPr>
                <w:sz w:val="18"/>
                <w:szCs w:val="18"/>
              </w:rPr>
              <w:instrText xml:space="preserve"> FORMCHECKBOX </w:instrText>
            </w:r>
            <w:r w:rsidR="006F40B0" w:rsidRPr="000555BE">
              <w:rPr>
                <w:sz w:val="18"/>
                <w:szCs w:val="18"/>
              </w:rPr>
            </w:r>
            <w:r w:rsidR="006F40B0" w:rsidRPr="000555BE">
              <w:rPr>
                <w:sz w:val="18"/>
                <w:szCs w:val="18"/>
              </w:rPr>
              <w:fldChar w:fldCharType="separate"/>
            </w:r>
            <w:r w:rsidRPr="000555BE">
              <w:rPr>
                <w:sz w:val="18"/>
                <w:szCs w:val="18"/>
              </w:rPr>
              <w:fldChar w:fldCharType="end"/>
            </w:r>
            <w:r w:rsidRPr="000555BE">
              <w:rPr>
                <w:sz w:val="18"/>
                <w:szCs w:val="18"/>
              </w:rPr>
              <w:t xml:space="preserve"> </w:t>
            </w:r>
            <w:r w:rsidR="00095337" w:rsidRPr="000555BE">
              <w:rPr>
                <w:sz w:val="18"/>
                <w:szCs w:val="18"/>
              </w:rPr>
              <w:t>Не</w:t>
            </w:r>
          </w:p>
        </w:tc>
      </w:tr>
      <w:tr w:rsidR="009A06B6" w:rsidRPr="009A06B6" w14:paraId="67A065CC" w14:textId="77777777" w:rsidTr="00245D43">
        <w:trPr>
          <w:trHeight w:val="338"/>
        </w:trPr>
        <w:tc>
          <w:tcPr>
            <w:tcW w:w="3017" w:type="dxa"/>
            <w:gridSpan w:val="2"/>
          </w:tcPr>
          <w:p w14:paraId="570CAB98" w14:textId="4105D01E" w:rsidR="009A06B6" w:rsidRPr="000555BE" w:rsidRDefault="009A06B6" w:rsidP="009A06B6">
            <w:pPr>
              <w:rPr>
                <w:sz w:val="18"/>
                <w:szCs w:val="18"/>
              </w:rPr>
            </w:pPr>
            <w:r w:rsidRPr="000555BE">
              <w:rPr>
                <w:sz w:val="18"/>
                <w:szCs w:val="18"/>
              </w:rPr>
              <w:t>Предоставям пробата/ите при подаване на заявката</w:t>
            </w:r>
          </w:p>
        </w:tc>
        <w:tc>
          <w:tcPr>
            <w:tcW w:w="5387" w:type="dxa"/>
            <w:gridSpan w:val="2"/>
            <w:shd w:val="clear" w:color="auto" w:fill="FFFFFF"/>
            <w:vAlign w:val="center"/>
          </w:tcPr>
          <w:p w14:paraId="1C1FCAED" w14:textId="5EEE96D1" w:rsidR="009A06B6" w:rsidRPr="000555BE" w:rsidRDefault="009A06B6" w:rsidP="009A06B6">
            <w:pPr>
              <w:rPr>
                <w:sz w:val="18"/>
                <w:szCs w:val="18"/>
              </w:rPr>
            </w:pPr>
            <w:r w:rsidRPr="000555B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E">
              <w:rPr>
                <w:sz w:val="18"/>
                <w:szCs w:val="18"/>
              </w:rPr>
              <w:instrText xml:space="preserve"> FORMCHECKBOX </w:instrText>
            </w:r>
            <w:r w:rsidR="006F40B0" w:rsidRPr="000555BE">
              <w:rPr>
                <w:sz w:val="18"/>
                <w:szCs w:val="18"/>
              </w:rPr>
            </w:r>
            <w:r w:rsidR="006F40B0" w:rsidRPr="000555BE">
              <w:rPr>
                <w:sz w:val="18"/>
                <w:szCs w:val="18"/>
              </w:rPr>
              <w:fldChar w:fldCharType="separate"/>
            </w:r>
            <w:r w:rsidRPr="000555BE">
              <w:rPr>
                <w:sz w:val="18"/>
                <w:szCs w:val="18"/>
              </w:rPr>
              <w:fldChar w:fldCharType="end"/>
            </w:r>
            <w:r w:rsidRPr="000555BE">
              <w:rPr>
                <w:sz w:val="18"/>
                <w:szCs w:val="18"/>
              </w:rPr>
              <w:t xml:space="preserve"> Да 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0AB89E5F" w14:textId="021CB4A2" w:rsidR="009A06B6" w:rsidRPr="000555BE" w:rsidRDefault="009A06B6" w:rsidP="009A06B6">
            <w:pPr>
              <w:rPr>
                <w:sz w:val="18"/>
                <w:szCs w:val="18"/>
              </w:rPr>
            </w:pPr>
            <w:r w:rsidRPr="000555B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E">
              <w:rPr>
                <w:sz w:val="18"/>
                <w:szCs w:val="18"/>
              </w:rPr>
              <w:instrText xml:space="preserve"> FORMCHECKBOX </w:instrText>
            </w:r>
            <w:r w:rsidR="006F40B0" w:rsidRPr="000555BE">
              <w:rPr>
                <w:sz w:val="18"/>
                <w:szCs w:val="18"/>
              </w:rPr>
            </w:r>
            <w:r w:rsidR="006F40B0" w:rsidRPr="000555BE">
              <w:rPr>
                <w:sz w:val="18"/>
                <w:szCs w:val="18"/>
              </w:rPr>
              <w:fldChar w:fldCharType="separate"/>
            </w:r>
            <w:r w:rsidRPr="000555BE">
              <w:rPr>
                <w:sz w:val="18"/>
                <w:szCs w:val="18"/>
              </w:rPr>
              <w:fldChar w:fldCharType="end"/>
            </w:r>
            <w:r w:rsidRPr="000555BE">
              <w:rPr>
                <w:sz w:val="18"/>
                <w:szCs w:val="18"/>
              </w:rPr>
              <w:t xml:space="preserve"> Не</w:t>
            </w:r>
          </w:p>
        </w:tc>
      </w:tr>
      <w:tr w:rsidR="009A06B6" w:rsidRPr="009A06B6" w14:paraId="3BE1794E" w14:textId="77777777" w:rsidTr="0013095A">
        <w:trPr>
          <w:trHeight w:val="293"/>
        </w:trPr>
        <w:tc>
          <w:tcPr>
            <w:tcW w:w="3017" w:type="dxa"/>
            <w:gridSpan w:val="2"/>
          </w:tcPr>
          <w:p w14:paraId="43CB5027" w14:textId="265E2D67" w:rsidR="009A06B6" w:rsidRPr="000555BE" w:rsidRDefault="009A06B6" w:rsidP="009A06B6">
            <w:pPr>
              <w:rPr>
                <w:sz w:val="14"/>
              </w:rPr>
            </w:pPr>
            <w:r w:rsidRPr="000555BE">
              <w:rPr>
                <w:sz w:val="18"/>
              </w:rPr>
              <w:t>Забележки:</w:t>
            </w:r>
          </w:p>
        </w:tc>
        <w:tc>
          <w:tcPr>
            <w:tcW w:w="7655" w:type="dxa"/>
            <w:gridSpan w:val="4"/>
            <w:shd w:val="clear" w:color="auto" w:fill="FFFFFF"/>
          </w:tcPr>
          <w:p w14:paraId="226CAA40" w14:textId="77777777" w:rsidR="009A06B6" w:rsidRPr="000555BE" w:rsidRDefault="009A06B6" w:rsidP="009A06B6">
            <w:pPr>
              <w:rPr>
                <w:sz w:val="14"/>
              </w:rPr>
            </w:pPr>
          </w:p>
          <w:p w14:paraId="69CEC17B" w14:textId="3DCC205B" w:rsidR="009A06B6" w:rsidRPr="000555BE" w:rsidRDefault="009A06B6" w:rsidP="009A06B6">
            <w:pPr>
              <w:rPr>
                <w:sz w:val="14"/>
              </w:rPr>
            </w:pPr>
          </w:p>
        </w:tc>
      </w:tr>
      <w:tr w:rsidR="009A06B6" w:rsidRPr="009A06B6" w14:paraId="32966A85" w14:textId="77777777" w:rsidTr="00D32060">
        <w:trPr>
          <w:trHeight w:val="459"/>
        </w:trPr>
        <w:tc>
          <w:tcPr>
            <w:tcW w:w="3017" w:type="dxa"/>
            <w:gridSpan w:val="2"/>
          </w:tcPr>
          <w:p w14:paraId="3F28F737" w14:textId="48FBB037" w:rsidR="009A06B6" w:rsidRPr="000555BE" w:rsidRDefault="009A06B6" w:rsidP="009A06B6">
            <w:pPr>
              <w:jc w:val="center"/>
              <w:rPr>
                <w:b/>
                <w:bCs/>
                <w:sz w:val="16"/>
              </w:rPr>
            </w:pPr>
            <w:r w:rsidRPr="000555BE">
              <w:rPr>
                <w:b/>
                <w:bCs/>
                <w:sz w:val="16"/>
              </w:rPr>
              <w:t>Място на доставка на пробата</w:t>
            </w:r>
          </w:p>
        </w:tc>
        <w:tc>
          <w:tcPr>
            <w:tcW w:w="7655" w:type="dxa"/>
            <w:gridSpan w:val="4"/>
            <w:shd w:val="clear" w:color="auto" w:fill="FFFFFF"/>
          </w:tcPr>
          <w:p w14:paraId="23C8F1F2" w14:textId="77777777" w:rsidR="009A06B6" w:rsidRPr="000555BE" w:rsidRDefault="009A06B6" w:rsidP="009A06B6">
            <w:pPr>
              <w:rPr>
                <w:b/>
                <w:i/>
                <w:sz w:val="18"/>
              </w:rPr>
            </w:pPr>
            <w:r w:rsidRPr="000555BE">
              <w:rPr>
                <w:i/>
                <w:sz w:val="18"/>
                <w:u w:val="single"/>
              </w:rPr>
              <w:t xml:space="preserve">гр. София, Център за обслужване на клиенти жк "Младост" 4, Бизнес парк София, сгр. 4, до бариерата </w:t>
            </w:r>
            <w:r w:rsidRPr="000555BE">
              <w:rPr>
                <w:b/>
                <w:i/>
                <w:sz w:val="18"/>
              </w:rPr>
              <w:t>всеки работен ден от 8:00 до 13:00 часа.</w:t>
            </w:r>
          </w:p>
          <w:p w14:paraId="21A0D84B" w14:textId="542DEC2E" w:rsidR="009A06B6" w:rsidRPr="000555BE" w:rsidRDefault="009A06B6" w:rsidP="009A06B6">
            <w:pPr>
              <w:rPr>
                <w:i/>
                <w:iCs/>
                <w:sz w:val="16"/>
              </w:rPr>
            </w:pPr>
            <w:r w:rsidRPr="000555BE">
              <w:rPr>
                <w:i/>
                <w:iCs/>
                <w:sz w:val="16"/>
              </w:rPr>
              <w:t>ЛИК при СПСОВ Кубратово (само за отпадъчни води</w:t>
            </w:r>
            <w:r w:rsidR="003875A5" w:rsidRPr="000555BE">
              <w:rPr>
                <w:i/>
                <w:iCs/>
                <w:sz w:val="16"/>
              </w:rPr>
              <w:t>, утайки и други</w:t>
            </w:r>
            <w:r w:rsidRPr="000555BE">
              <w:rPr>
                <w:i/>
                <w:iCs/>
                <w:sz w:val="16"/>
              </w:rPr>
              <w:t>), всеки работен ден от 8:30 до 14:00 часа.</w:t>
            </w:r>
          </w:p>
        </w:tc>
      </w:tr>
      <w:tr w:rsidR="009A06B6" w:rsidRPr="009A06B6" w14:paraId="5C8E7F93" w14:textId="77777777" w:rsidTr="008E4720">
        <w:tc>
          <w:tcPr>
            <w:tcW w:w="10672" w:type="dxa"/>
            <w:gridSpan w:val="6"/>
          </w:tcPr>
          <w:p w14:paraId="388AEBB8" w14:textId="77777777" w:rsidR="009A06B6" w:rsidRPr="00052E78" w:rsidRDefault="009A06B6" w:rsidP="009A06B6">
            <w:pPr>
              <w:jc w:val="center"/>
              <w:rPr>
                <w:b/>
                <w:bCs/>
                <w:sz w:val="16"/>
                <w:szCs w:val="13"/>
              </w:rPr>
            </w:pPr>
            <w:r w:rsidRPr="00052E78">
              <w:rPr>
                <w:b/>
                <w:bCs/>
                <w:sz w:val="16"/>
                <w:szCs w:val="13"/>
              </w:rPr>
              <w:t>ДЕКЛАРАЦИЯ ОТ ВЪЗЛОЖИТЕЛЯ</w:t>
            </w:r>
          </w:p>
          <w:p w14:paraId="4481B61A" w14:textId="77777777" w:rsidR="009A06B6" w:rsidRPr="00052E78" w:rsidRDefault="009A06B6" w:rsidP="009A06B6">
            <w:pPr>
              <w:rPr>
                <w:bCs/>
                <w:sz w:val="14"/>
                <w:szCs w:val="13"/>
              </w:rPr>
            </w:pPr>
            <w:r w:rsidRPr="00052E78">
              <w:rPr>
                <w:bCs/>
                <w:sz w:val="14"/>
                <w:szCs w:val="13"/>
              </w:rPr>
              <w:t>С възлагане на изпитването декларирам, че съм запознат с:</w:t>
            </w:r>
          </w:p>
          <w:p w14:paraId="3F33EF7E" w14:textId="524A33CA" w:rsidR="009A06B6" w:rsidRPr="00052E78" w:rsidRDefault="009A06B6" w:rsidP="009A06B6">
            <w:pPr>
              <w:rPr>
                <w:bCs/>
                <w:sz w:val="14"/>
                <w:szCs w:val="13"/>
              </w:rPr>
            </w:pPr>
            <w:r w:rsidRPr="00052E78">
              <w:rPr>
                <w:bCs/>
                <w:sz w:val="14"/>
                <w:szCs w:val="13"/>
              </w:rPr>
              <w:t xml:space="preserve">1. </w:t>
            </w:r>
            <w:r w:rsidRPr="00052E78">
              <w:rPr>
                <w:b/>
                <w:bCs/>
                <w:sz w:val="14"/>
                <w:szCs w:val="13"/>
              </w:rPr>
              <w:t>Общите положения</w:t>
            </w:r>
            <w:r w:rsidRPr="00052E78">
              <w:rPr>
                <w:bCs/>
                <w:sz w:val="14"/>
                <w:szCs w:val="13"/>
              </w:rPr>
              <w:t xml:space="preserve"> при възлагане на лабораторни услуги, както и с методите за изпитване и пробовземане  съгласно списък на предлаганите услуги СпК 7.1-1,</w:t>
            </w:r>
            <w:r w:rsidRPr="00052E78">
              <w:rPr>
                <w:bCs/>
                <w:sz w:val="14"/>
                <w:szCs w:val="13"/>
                <w:lang w:val="en-US"/>
              </w:rPr>
              <w:t xml:space="preserve"> </w:t>
            </w:r>
            <w:r w:rsidRPr="00052E78">
              <w:rPr>
                <w:bCs/>
                <w:sz w:val="14"/>
                <w:szCs w:val="13"/>
              </w:rPr>
              <w:t>които се прилагат в Лабораторен Изпитвателния Комплекс към  „Софийска Вода” АД.(</w:t>
            </w:r>
            <w:r w:rsidRPr="00052E78">
              <w:rPr>
                <w:sz w:val="14"/>
                <w:szCs w:val="13"/>
              </w:rPr>
              <w:t xml:space="preserve"> </w:t>
            </w:r>
            <w:hyperlink r:id="rId8" w:history="1">
              <w:r w:rsidRPr="00052E78">
                <w:rPr>
                  <w:rStyle w:val="Hyperlink"/>
                  <w:bCs/>
                  <w:sz w:val="14"/>
                  <w:szCs w:val="13"/>
                  <w:lang w:val="en-US"/>
                </w:rPr>
                <w:t>www.sofiyskavoda.bg</w:t>
              </w:r>
            </w:hyperlink>
            <w:r w:rsidRPr="00052E78">
              <w:rPr>
                <w:bCs/>
                <w:sz w:val="14"/>
                <w:szCs w:val="13"/>
              </w:rPr>
              <w:t>.);</w:t>
            </w:r>
          </w:p>
          <w:p w14:paraId="46778BC4" w14:textId="77777777" w:rsidR="009A06B6" w:rsidRPr="00052E78" w:rsidRDefault="009A06B6" w:rsidP="009A06B6">
            <w:pPr>
              <w:jc w:val="both"/>
              <w:rPr>
                <w:bCs/>
                <w:sz w:val="14"/>
                <w:szCs w:val="13"/>
              </w:rPr>
            </w:pPr>
            <w:r w:rsidRPr="00052E78">
              <w:rPr>
                <w:bCs/>
                <w:sz w:val="14"/>
                <w:szCs w:val="13"/>
              </w:rPr>
              <w:t>2. Процедурата за уреждане на жалби на ЛИК ОПК 7.9-1</w:t>
            </w:r>
            <w:r w:rsidRPr="00052E78">
              <w:rPr>
                <w:bCs/>
                <w:sz w:val="14"/>
                <w:szCs w:val="13"/>
                <w:lang w:val="en-US"/>
              </w:rPr>
              <w:t>,</w:t>
            </w:r>
            <w:r w:rsidRPr="00052E78">
              <w:rPr>
                <w:bCs/>
                <w:sz w:val="14"/>
                <w:szCs w:val="13"/>
              </w:rPr>
              <w:t xml:space="preserve"> публикувана на </w:t>
            </w:r>
            <w:hyperlink r:id="rId9" w:history="1">
              <w:r w:rsidRPr="00052E78">
                <w:rPr>
                  <w:rStyle w:val="Hyperlink"/>
                  <w:bCs/>
                  <w:sz w:val="14"/>
                  <w:szCs w:val="13"/>
                  <w:lang w:val="en-US"/>
                </w:rPr>
                <w:t>www.sofiyskavoda.bg</w:t>
              </w:r>
            </w:hyperlink>
            <w:r w:rsidRPr="00052E78">
              <w:rPr>
                <w:bCs/>
                <w:sz w:val="14"/>
                <w:szCs w:val="13"/>
              </w:rPr>
              <w:t>.</w:t>
            </w:r>
          </w:p>
          <w:p w14:paraId="7339B39E" w14:textId="77777777" w:rsidR="009A06B6" w:rsidRPr="00052E78" w:rsidRDefault="009A06B6" w:rsidP="009A06B6">
            <w:pPr>
              <w:tabs>
                <w:tab w:val="left" w:pos="351"/>
              </w:tabs>
              <w:jc w:val="both"/>
              <w:rPr>
                <w:bCs/>
                <w:sz w:val="14"/>
                <w:szCs w:val="13"/>
              </w:rPr>
            </w:pPr>
            <w:r w:rsidRPr="00052E78">
              <w:rPr>
                <w:bCs/>
                <w:sz w:val="14"/>
                <w:szCs w:val="13"/>
              </w:rPr>
              <w:t xml:space="preserve">3. Правилата за позоваване на статуса на предоставена акредитация на ЛИК и за разпространение/възпроизвеждане на издадени от ЛИК протоколи, публикувани  на </w:t>
            </w:r>
            <w:hyperlink r:id="rId10" w:history="1">
              <w:r w:rsidRPr="00052E78">
                <w:rPr>
                  <w:rStyle w:val="Hyperlink"/>
                  <w:bCs/>
                  <w:sz w:val="14"/>
                  <w:szCs w:val="13"/>
                </w:rPr>
                <w:t>www.sofiyskavoda.bg</w:t>
              </w:r>
            </w:hyperlink>
            <w:r w:rsidRPr="00052E78">
              <w:rPr>
                <w:bCs/>
                <w:sz w:val="14"/>
                <w:szCs w:val="13"/>
              </w:rPr>
              <w:t xml:space="preserve"> .</w:t>
            </w:r>
          </w:p>
          <w:p w14:paraId="0800C50A" w14:textId="03B19D29" w:rsidR="009A06B6" w:rsidRPr="00052E78" w:rsidRDefault="009A06B6" w:rsidP="009A06B6">
            <w:pPr>
              <w:jc w:val="both"/>
              <w:rPr>
                <w:bCs/>
                <w:sz w:val="14"/>
                <w:szCs w:val="13"/>
              </w:rPr>
            </w:pPr>
            <w:r w:rsidRPr="00052E78">
              <w:rPr>
                <w:bCs/>
                <w:sz w:val="14"/>
                <w:szCs w:val="13"/>
              </w:rPr>
              <w:t>4</w:t>
            </w:r>
            <w:r w:rsidRPr="00052E78">
              <w:rPr>
                <w:bCs/>
                <w:i/>
                <w:color w:val="FF0000"/>
                <w:sz w:val="14"/>
                <w:szCs w:val="13"/>
              </w:rPr>
              <w:t xml:space="preserve">. </w:t>
            </w:r>
            <w:r w:rsidRPr="00052E78">
              <w:rPr>
                <w:bCs/>
                <w:sz w:val="14"/>
                <w:szCs w:val="13"/>
              </w:rPr>
              <w:t>Правилата на ЛИК за обявяване на съответствие съгласно нормативен документ или предоставена спецификация (част от настоящия документ  ФК 7.1-2 ).</w:t>
            </w:r>
          </w:p>
          <w:p w14:paraId="2093CFBA" w14:textId="2C19C1B5" w:rsidR="009A06B6" w:rsidRPr="00052E78" w:rsidRDefault="009A06B6" w:rsidP="009A06B6">
            <w:pPr>
              <w:jc w:val="both"/>
              <w:rPr>
                <w:bCs/>
                <w:sz w:val="14"/>
                <w:szCs w:val="13"/>
              </w:rPr>
            </w:pPr>
            <w:r w:rsidRPr="00052E78">
              <w:rPr>
                <w:bCs/>
                <w:sz w:val="14"/>
                <w:szCs w:val="13"/>
              </w:rPr>
              <w:t>5. Политиката на „Софийска вода“ АД за защита на лични данни на физически лица, целта и сроковете за съхранение на предоставени лични данни</w:t>
            </w:r>
            <w:r w:rsidRPr="00052E78">
              <w:rPr>
                <w:bCs/>
                <w:sz w:val="14"/>
                <w:szCs w:val="13"/>
                <w:lang w:val="en-US"/>
              </w:rPr>
              <w:t>,</w:t>
            </w:r>
            <w:r w:rsidRPr="00052E78">
              <w:rPr>
                <w:bCs/>
                <w:sz w:val="14"/>
                <w:szCs w:val="13"/>
              </w:rPr>
              <w:t xml:space="preserve"> публикувана на </w:t>
            </w:r>
            <w:hyperlink r:id="rId11" w:history="1">
              <w:r w:rsidRPr="00052E78">
                <w:rPr>
                  <w:rStyle w:val="Hyperlink"/>
                  <w:bCs/>
                  <w:sz w:val="14"/>
                  <w:szCs w:val="13"/>
                  <w:lang w:val="en-US"/>
                </w:rPr>
                <w:t>www.sofiyskavoda.bg</w:t>
              </w:r>
            </w:hyperlink>
            <w:r w:rsidRPr="00052E78">
              <w:rPr>
                <w:bCs/>
                <w:sz w:val="14"/>
                <w:szCs w:val="13"/>
                <w:lang w:val="en-US"/>
              </w:rPr>
              <w:t xml:space="preserve"> </w:t>
            </w:r>
            <w:r w:rsidRPr="00052E78">
              <w:rPr>
                <w:bCs/>
                <w:sz w:val="14"/>
                <w:szCs w:val="13"/>
              </w:rPr>
              <w:t>.</w:t>
            </w:r>
          </w:p>
          <w:p w14:paraId="6BB26F84" w14:textId="732917B7" w:rsidR="009A06B6" w:rsidRPr="00052E78" w:rsidRDefault="009A06B6" w:rsidP="009A06B6">
            <w:pPr>
              <w:jc w:val="both"/>
              <w:rPr>
                <w:bCs/>
                <w:sz w:val="14"/>
                <w:szCs w:val="13"/>
              </w:rPr>
            </w:pPr>
            <w:r w:rsidRPr="00052E78">
              <w:rPr>
                <w:bCs/>
                <w:sz w:val="14"/>
                <w:szCs w:val="13"/>
              </w:rPr>
              <w:lastRenderedPageBreak/>
              <w:t xml:space="preserve">6. Запознат съм, че информацията, по заявената от мен лабораторна услуга в качеството ми на  клиент, се третира като професионална тайна  между мен и лабораторията, освен ако лабораторията не е задължена по закон да я разкрие, за което своевременно ще бъда уведомен. </w:t>
            </w:r>
          </w:p>
          <w:p w14:paraId="2B23EF93" w14:textId="40E4DDCC" w:rsidR="009A06B6" w:rsidRPr="000555BE" w:rsidRDefault="00C76489" w:rsidP="009A06B6">
            <w:pPr>
              <w:jc w:val="both"/>
              <w:rPr>
                <w:bCs/>
                <w:sz w:val="14"/>
                <w:szCs w:val="13"/>
              </w:rPr>
            </w:pPr>
            <w:r w:rsidRPr="00052E78">
              <w:rPr>
                <w:bCs/>
                <w:sz w:val="14"/>
                <w:szCs w:val="13"/>
              </w:rPr>
              <w:t xml:space="preserve">7. </w:t>
            </w:r>
            <w:r w:rsidR="009A06B6" w:rsidRPr="00052E78">
              <w:rPr>
                <w:bCs/>
                <w:sz w:val="14"/>
                <w:szCs w:val="13"/>
              </w:rPr>
              <w:t xml:space="preserve">Нося отговорност </w:t>
            </w:r>
            <w:r w:rsidR="009A06B6" w:rsidRPr="000555BE">
              <w:rPr>
                <w:bCs/>
                <w:sz w:val="14"/>
                <w:szCs w:val="13"/>
              </w:rPr>
              <w:t xml:space="preserve">за </w:t>
            </w:r>
            <w:r w:rsidRPr="000555BE">
              <w:rPr>
                <w:bCs/>
                <w:i/>
                <w:iCs/>
                <w:sz w:val="14"/>
                <w:szCs w:val="13"/>
              </w:rPr>
              <w:t>предоставената от мен информация и</w:t>
            </w:r>
            <w:r w:rsidRPr="000555BE">
              <w:rPr>
                <w:bCs/>
                <w:sz w:val="12"/>
                <w:szCs w:val="13"/>
              </w:rPr>
              <w:t xml:space="preserve"> </w:t>
            </w:r>
            <w:r w:rsidR="009A06B6" w:rsidRPr="000555BE">
              <w:rPr>
                <w:bCs/>
                <w:sz w:val="14"/>
                <w:szCs w:val="13"/>
              </w:rPr>
              <w:t>представителността на предоставената от мен проба</w:t>
            </w:r>
            <w:r w:rsidR="009A06B6" w:rsidRPr="000555BE" w:rsidDel="00497D94">
              <w:rPr>
                <w:bCs/>
                <w:sz w:val="14"/>
                <w:szCs w:val="13"/>
              </w:rPr>
              <w:t xml:space="preserve"> </w:t>
            </w:r>
            <w:r w:rsidR="009A06B6" w:rsidRPr="000555BE">
              <w:rPr>
                <w:bCs/>
                <w:sz w:val="14"/>
                <w:szCs w:val="13"/>
              </w:rPr>
              <w:t>за последващо изпитване.</w:t>
            </w:r>
          </w:p>
          <w:p w14:paraId="027E9ACE" w14:textId="14B3D3AD" w:rsidR="009A06B6" w:rsidRPr="00052E78" w:rsidRDefault="009A06B6" w:rsidP="009A06B6">
            <w:pPr>
              <w:tabs>
                <w:tab w:val="left" w:pos="555"/>
                <w:tab w:val="right" w:pos="4740"/>
              </w:tabs>
              <w:spacing w:before="240"/>
              <w:rPr>
                <w:sz w:val="18"/>
              </w:rPr>
            </w:pPr>
            <w:r w:rsidRPr="000555BE">
              <w:rPr>
                <w:b/>
                <w:sz w:val="22"/>
              </w:rPr>
              <w:t>Възложител</w:t>
            </w:r>
            <w:r w:rsidRPr="000555BE">
              <w:rPr>
                <w:b/>
                <w:sz w:val="18"/>
              </w:rPr>
              <w:t xml:space="preserve">: </w:t>
            </w:r>
            <w:r w:rsidRPr="000555BE">
              <w:rPr>
                <w:sz w:val="18"/>
              </w:rPr>
              <w:t xml:space="preserve">………………………….………, …………..….                                                                   </w:t>
            </w:r>
            <w:r w:rsidRPr="00052E78">
              <w:rPr>
                <w:sz w:val="18"/>
              </w:rPr>
              <w:t>Дата:</w:t>
            </w:r>
            <w:r w:rsidRPr="00052E78">
              <w:rPr>
                <w:b/>
                <w:sz w:val="18"/>
              </w:rPr>
              <w:t xml:space="preserve"> </w:t>
            </w:r>
            <w:r w:rsidRPr="00052E78">
              <w:rPr>
                <w:sz w:val="18"/>
              </w:rPr>
              <w:t>…………………….</w:t>
            </w:r>
          </w:p>
          <w:p w14:paraId="23284FEA" w14:textId="55A9B38F" w:rsidR="009A06B6" w:rsidRPr="00052E78" w:rsidRDefault="009A06B6" w:rsidP="009A06B6">
            <w:pPr>
              <w:tabs>
                <w:tab w:val="left" w:pos="555"/>
                <w:tab w:val="right" w:pos="4740"/>
              </w:tabs>
              <w:rPr>
                <w:sz w:val="12"/>
              </w:rPr>
            </w:pPr>
            <w:r w:rsidRPr="00052E78">
              <w:rPr>
                <w:sz w:val="18"/>
              </w:rPr>
              <w:t xml:space="preserve">                                    /име, фамилия/</w:t>
            </w:r>
            <w:r w:rsidRPr="00052E78">
              <w:rPr>
                <w:sz w:val="18"/>
                <w:lang w:val="en-US"/>
              </w:rPr>
              <w:t xml:space="preserve">                      /</w:t>
            </w:r>
            <w:r w:rsidRPr="00052E78">
              <w:rPr>
                <w:sz w:val="18"/>
              </w:rPr>
              <w:t xml:space="preserve"> подпис /                                     </w:t>
            </w:r>
          </w:p>
        </w:tc>
      </w:tr>
      <w:tr w:rsidR="009A06B6" w:rsidRPr="009A06B6" w14:paraId="1C119AC9" w14:textId="77777777" w:rsidTr="008E4720">
        <w:trPr>
          <w:trHeight w:val="281"/>
        </w:trPr>
        <w:tc>
          <w:tcPr>
            <w:tcW w:w="10672" w:type="dxa"/>
            <w:gridSpan w:val="6"/>
            <w:shd w:val="clear" w:color="auto" w:fill="FFFFFF"/>
          </w:tcPr>
          <w:p w14:paraId="668C5A31" w14:textId="33F5185F" w:rsidR="009A06B6" w:rsidRPr="009A06B6" w:rsidRDefault="009A06B6" w:rsidP="009A06B6">
            <w:pPr>
              <w:tabs>
                <w:tab w:val="left" w:pos="555"/>
                <w:tab w:val="right" w:pos="4740"/>
              </w:tabs>
              <w:jc w:val="both"/>
              <w:rPr>
                <w:sz w:val="14"/>
              </w:rPr>
            </w:pPr>
            <w:r w:rsidRPr="009A06B6">
              <w:rPr>
                <w:b/>
                <w:sz w:val="14"/>
              </w:rPr>
              <w:lastRenderedPageBreak/>
              <w:t>Важно:</w:t>
            </w:r>
            <w:r w:rsidRPr="009A06B6">
              <w:rPr>
                <w:sz w:val="14"/>
              </w:rPr>
              <w:t xml:space="preserve"> Показателите за изпитване се заявяват, съгласно утвърден ценоразпис, наличен в Център за обслужване на клиенти (ЦОК); ЛИК и на  </w:t>
            </w:r>
            <w:hyperlink r:id="rId12" w:history="1">
              <w:r w:rsidRPr="009A06B6">
                <w:rPr>
                  <w:rStyle w:val="Hyperlink"/>
                  <w:sz w:val="14"/>
                </w:rPr>
                <w:t>www.sofiyskavoda.bg</w:t>
              </w:r>
            </w:hyperlink>
            <w:r w:rsidRPr="009A06B6">
              <w:rPr>
                <w:sz w:val="14"/>
              </w:rPr>
              <w:t>. При необходимост от промени на заявката ЛИК се задължава да съгласува тези промени с клиента.</w:t>
            </w:r>
          </w:p>
          <w:p w14:paraId="21B446EC" w14:textId="403873DA" w:rsidR="009A06B6" w:rsidRPr="009A06B6" w:rsidRDefault="009A06B6" w:rsidP="009A06B6">
            <w:pPr>
              <w:tabs>
                <w:tab w:val="left" w:pos="555"/>
                <w:tab w:val="right" w:pos="4740"/>
              </w:tabs>
              <w:jc w:val="both"/>
              <w:rPr>
                <w:sz w:val="14"/>
              </w:rPr>
            </w:pPr>
            <w:r w:rsidRPr="009A06B6">
              <w:rPr>
                <w:sz w:val="14"/>
              </w:rPr>
              <w:t>Протоколите от изпитване/пробовземане, подписани с квалифициран електронен подпис /КЕП/, се предават на клиента по e-mail, придружени с ФК 7.8-2 „Приемно-предавателен протокол за протокол от лабораторна дейност“. Ако клиентът желае хартиен носител на документите трябва да го заяви на ниво договаряне на услугата в поле „Забележка“.</w:t>
            </w:r>
          </w:p>
        </w:tc>
      </w:tr>
      <w:tr w:rsidR="009A06B6" w:rsidRPr="009A06B6" w14:paraId="2DC17B93" w14:textId="77777777" w:rsidTr="008E4720">
        <w:trPr>
          <w:trHeight w:val="281"/>
        </w:trPr>
        <w:tc>
          <w:tcPr>
            <w:tcW w:w="10672" w:type="dxa"/>
            <w:gridSpan w:val="6"/>
            <w:shd w:val="clear" w:color="auto" w:fill="FFFFFF"/>
          </w:tcPr>
          <w:p w14:paraId="6A6BDCB2" w14:textId="37C03E23" w:rsidR="009A06B6" w:rsidRPr="009A06B6" w:rsidRDefault="009A06B6" w:rsidP="009A06B6">
            <w:pPr>
              <w:tabs>
                <w:tab w:val="left" w:pos="555"/>
                <w:tab w:val="right" w:pos="4740"/>
              </w:tabs>
              <w:spacing w:before="240"/>
              <w:rPr>
                <w:sz w:val="18"/>
              </w:rPr>
            </w:pPr>
            <w:r w:rsidRPr="009A06B6">
              <w:rPr>
                <w:b/>
                <w:sz w:val="18"/>
              </w:rPr>
              <w:t>Приел заявката:</w:t>
            </w:r>
            <w:r w:rsidRPr="009A06B6">
              <w:rPr>
                <w:sz w:val="18"/>
              </w:rPr>
              <w:t xml:space="preserve"> ………………….………., …………….                                           </w:t>
            </w:r>
          </w:p>
          <w:p w14:paraId="62734921" w14:textId="651C8560" w:rsidR="009A06B6" w:rsidRPr="009A06B6" w:rsidRDefault="009A06B6" w:rsidP="009A06B6">
            <w:pPr>
              <w:tabs>
                <w:tab w:val="left" w:pos="555"/>
                <w:tab w:val="right" w:pos="4740"/>
              </w:tabs>
              <w:rPr>
                <w:sz w:val="18"/>
              </w:rPr>
            </w:pPr>
            <w:r w:rsidRPr="009A06B6">
              <w:rPr>
                <w:sz w:val="18"/>
              </w:rPr>
              <w:t xml:space="preserve">                                          /име, фамилия/           /подпис/</w:t>
            </w:r>
          </w:p>
          <w:p w14:paraId="2D1C3246" w14:textId="4AC3D061" w:rsidR="009A06B6" w:rsidRPr="009A06B6" w:rsidRDefault="009A06B6" w:rsidP="009A06B6">
            <w:pPr>
              <w:tabs>
                <w:tab w:val="left" w:pos="555"/>
                <w:tab w:val="right" w:pos="4740"/>
              </w:tabs>
              <w:spacing w:before="240"/>
              <w:rPr>
                <w:b/>
                <w:sz w:val="16"/>
              </w:rPr>
            </w:pPr>
            <w:r w:rsidRPr="009A06B6">
              <w:rPr>
                <w:b/>
                <w:sz w:val="18"/>
              </w:rPr>
              <w:t>Дата:</w:t>
            </w:r>
            <w:r w:rsidRPr="009A06B6">
              <w:rPr>
                <w:sz w:val="18"/>
              </w:rPr>
              <w:t>……………………</w:t>
            </w:r>
          </w:p>
        </w:tc>
      </w:tr>
    </w:tbl>
    <w:p w14:paraId="424DBB8F" w14:textId="362DC035" w:rsidR="009005AE" w:rsidRPr="009A06B6" w:rsidRDefault="009005AE" w:rsidP="00D46B7C">
      <w:pPr>
        <w:jc w:val="center"/>
        <w:rPr>
          <w:b/>
        </w:rPr>
      </w:pPr>
    </w:p>
    <w:p w14:paraId="18F34F98" w14:textId="77777777" w:rsidR="00981E94" w:rsidRPr="009A06B6" w:rsidRDefault="00981E94" w:rsidP="00981E94">
      <w:pPr>
        <w:jc w:val="center"/>
        <w:rPr>
          <w:b/>
          <w:sz w:val="18"/>
        </w:rPr>
      </w:pPr>
      <w:r w:rsidRPr="009A06B6">
        <w:rPr>
          <w:b/>
          <w:sz w:val="18"/>
        </w:rPr>
        <w:t>Правила за докладване на обявяването на съответствие на ЛИК към „Софийска вода“ АД</w:t>
      </w:r>
    </w:p>
    <w:p w14:paraId="49413A6F" w14:textId="77777777" w:rsidR="00981E94" w:rsidRPr="009A06B6" w:rsidRDefault="00981E94" w:rsidP="00981E94">
      <w:pPr>
        <w:jc w:val="center"/>
        <w:rPr>
          <w:b/>
          <w:sz w:val="18"/>
        </w:rPr>
      </w:pPr>
    </w:p>
    <w:p w14:paraId="666B985A" w14:textId="77777777" w:rsidR="00981E94" w:rsidRPr="009A06B6" w:rsidRDefault="00981E94" w:rsidP="00981E94">
      <w:pPr>
        <w:jc w:val="both"/>
        <w:rPr>
          <w:color w:val="0D0D0D" w:themeColor="text1" w:themeTint="F2"/>
          <w:sz w:val="16"/>
        </w:rPr>
      </w:pPr>
      <w:r w:rsidRPr="009A06B6">
        <w:rPr>
          <w:color w:val="0D0D0D" w:themeColor="text1" w:themeTint="F2"/>
          <w:sz w:val="16"/>
        </w:rPr>
        <w:t>Обявяването на съответствие от ЛИК, с изискванията на нормативната уредба, стандарт или спецификация (предоставена от клиент) се извършва при изрично заявено желание на клиента (отбелязано във ФК 7.1-2 „Заявка за възлагане на лабораторни услуги“/ включено в договор/споразумение за предоставяне на лабораторни услуги).</w:t>
      </w:r>
    </w:p>
    <w:p w14:paraId="48C0A157" w14:textId="77777777" w:rsidR="00981E94" w:rsidRPr="009A06B6" w:rsidRDefault="00981E94" w:rsidP="00981E94">
      <w:pPr>
        <w:jc w:val="both"/>
        <w:rPr>
          <w:color w:val="0D0D0D" w:themeColor="text1" w:themeTint="F2"/>
          <w:sz w:val="16"/>
        </w:rPr>
      </w:pPr>
      <w:r w:rsidRPr="009A06B6">
        <w:rPr>
          <w:color w:val="0D0D0D" w:themeColor="text1" w:themeTint="F2"/>
          <w:sz w:val="16"/>
        </w:rPr>
        <w:t>При обявяване на съответствие, ЛИК го докладва така че ясно да се идентифицират:</w:t>
      </w:r>
    </w:p>
    <w:p w14:paraId="20FA6EFC" w14:textId="77777777" w:rsidR="00981E94" w:rsidRPr="009A06B6" w:rsidRDefault="00981E94" w:rsidP="00981E94">
      <w:pPr>
        <w:jc w:val="both"/>
        <w:rPr>
          <w:color w:val="0D0D0D" w:themeColor="text1" w:themeTint="F2"/>
          <w:sz w:val="16"/>
        </w:rPr>
      </w:pPr>
      <w:r w:rsidRPr="009A06B6">
        <w:rPr>
          <w:color w:val="0D0D0D" w:themeColor="text1" w:themeTint="F2"/>
          <w:sz w:val="16"/>
        </w:rPr>
        <w:t>•</w:t>
      </w:r>
      <w:r w:rsidRPr="009A06B6">
        <w:rPr>
          <w:color w:val="0D0D0D" w:themeColor="text1" w:themeTint="F2"/>
          <w:sz w:val="16"/>
        </w:rPr>
        <w:tab/>
        <w:t>Резултатите, за които се отнася обявяването на съответствие</w:t>
      </w:r>
    </w:p>
    <w:p w14:paraId="42806DFF" w14:textId="77777777" w:rsidR="00981E94" w:rsidRPr="009A06B6" w:rsidRDefault="00981E94" w:rsidP="00981E94">
      <w:pPr>
        <w:jc w:val="both"/>
        <w:rPr>
          <w:color w:val="0D0D0D" w:themeColor="text1" w:themeTint="F2"/>
          <w:sz w:val="16"/>
        </w:rPr>
      </w:pPr>
      <w:r w:rsidRPr="009A06B6">
        <w:rPr>
          <w:color w:val="0D0D0D" w:themeColor="text1" w:themeTint="F2"/>
          <w:sz w:val="16"/>
        </w:rPr>
        <w:t>•</w:t>
      </w:r>
      <w:r w:rsidRPr="009A06B6">
        <w:rPr>
          <w:color w:val="0D0D0D" w:themeColor="text1" w:themeTint="F2"/>
          <w:sz w:val="16"/>
        </w:rPr>
        <w:tab/>
        <w:t>Нормативната уредба, стандарт или спецификация, на които се базира</w:t>
      </w:r>
    </w:p>
    <w:p w14:paraId="5408AF2B" w14:textId="77777777" w:rsidR="00981E94" w:rsidRPr="009A06B6" w:rsidRDefault="00981E94" w:rsidP="00981E94">
      <w:pPr>
        <w:jc w:val="both"/>
        <w:rPr>
          <w:color w:val="0D0D0D" w:themeColor="text1" w:themeTint="F2"/>
          <w:sz w:val="16"/>
        </w:rPr>
      </w:pPr>
      <w:r w:rsidRPr="009A06B6">
        <w:rPr>
          <w:color w:val="0D0D0D" w:themeColor="text1" w:themeTint="F2"/>
          <w:sz w:val="16"/>
        </w:rPr>
        <w:t>•</w:t>
      </w:r>
      <w:r w:rsidRPr="009A06B6">
        <w:rPr>
          <w:color w:val="0D0D0D" w:themeColor="text1" w:themeTint="F2"/>
          <w:sz w:val="16"/>
        </w:rPr>
        <w:tab/>
        <w:t>Приложеното правило за вземане на решение (освен когато е присъщо на заявената спецификация или стандарт)</w:t>
      </w:r>
    </w:p>
    <w:p w14:paraId="6C34F529" w14:textId="77777777" w:rsidR="00981E94" w:rsidRPr="009A06B6" w:rsidRDefault="00981E94" w:rsidP="00981E94">
      <w:pPr>
        <w:jc w:val="both"/>
        <w:rPr>
          <w:color w:val="0D0D0D" w:themeColor="text1" w:themeTint="F2"/>
          <w:sz w:val="16"/>
        </w:rPr>
      </w:pPr>
      <w:r w:rsidRPr="009A06B6">
        <w:rPr>
          <w:color w:val="0D0D0D" w:themeColor="text1" w:themeTint="F2"/>
          <w:sz w:val="16"/>
        </w:rPr>
        <w:t>Правилата за вземане на решение в ЛИК са разработени съгласно изискванията на БДС EN ISO/IEC 17025:2018 и указанията на международни ръководства (ISO/IEC Guide 98-4:2012 “Uncertainty of measurement – Part 4: Role of measurement uncertainty in conformity assessment”/JCGM 106:2012 “Evaluation of measurement data — The role of measurement uncertainty in conformity assessment”; ILAC-G8:03/2009 “Guidelines on the Reporting of Compliance with Specification”; Eurachem Guide “Use of uncertainty information in compliance assessment”:2007).</w:t>
      </w:r>
    </w:p>
    <w:p w14:paraId="46AE1F5A" w14:textId="77777777" w:rsidR="00981E94" w:rsidRPr="009A06B6" w:rsidRDefault="00981E94" w:rsidP="00981E94">
      <w:pPr>
        <w:jc w:val="both"/>
        <w:rPr>
          <w:color w:val="0D0D0D" w:themeColor="text1" w:themeTint="F2"/>
          <w:sz w:val="16"/>
        </w:rPr>
      </w:pPr>
      <w:r w:rsidRPr="009A06B6">
        <w:rPr>
          <w:color w:val="0D0D0D" w:themeColor="text1" w:themeTint="F2"/>
          <w:sz w:val="16"/>
        </w:rPr>
        <w:t>Правилото за вземане на решение, определено в нормативни актове, стандарт или спецификация, се прилага когато:</w:t>
      </w:r>
    </w:p>
    <w:p w14:paraId="20F5AA78" w14:textId="77777777" w:rsidR="00981E94" w:rsidRPr="009A06B6" w:rsidRDefault="00981E94" w:rsidP="00981E94">
      <w:pPr>
        <w:jc w:val="both"/>
        <w:rPr>
          <w:color w:val="0D0D0D" w:themeColor="text1" w:themeTint="F2"/>
          <w:sz w:val="16"/>
        </w:rPr>
      </w:pPr>
      <w:r w:rsidRPr="009A06B6">
        <w:rPr>
          <w:color w:val="0D0D0D" w:themeColor="text1" w:themeTint="F2"/>
          <w:sz w:val="16"/>
        </w:rPr>
        <w:t>•</w:t>
      </w:r>
      <w:r w:rsidRPr="009A06B6">
        <w:rPr>
          <w:color w:val="0D0D0D" w:themeColor="text1" w:themeTint="F2"/>
          <w:sz w:val="16"/>
        </w:rPr>
        <w:tab/>
        <w:t>Величината може да бъде измерена количествено;</w:t>
      </w:r>
    </w:p>
    <w:p w14:paraId="0B999138" w14:textId="77777777" w:rsidR="00981E94" w:rsidRPr="009A06B6" w:rsidRDefault="00981E94" w:rsidP="00981E94">
      <w:pPr>
        <w:jc w:val="both"/>
        <w:rPr>
          <w:color w:val="0D0D0D" w:themeColor="text1" w:themeTint="F2"/>
          <w:sz w:val="16"/>
        </w:rPr>
      </w:pPr>
      <w:r w:rsidRPr="009A06B6">
        <w:rPr>
          <w:color w:val="0D0D0D" w:themeColor="text1" w:themeTint="F2"/>
          <w:sz w:val="16"/>
        </w:rPr>
        <w:t>•</w:t>
      </w:r>
      <w:r w:rsidRPr="009A06B6">
        <w:rPr>
          <w:color w:val="0D0D0D" w:themeColor="text1" w:themeTint="F2"/>
          <w:sz w:val="16"/>
        </w:rPr>
        <w:tab/>
        <w:t>Интервалът на приемане (интервал от допустимите стойности) е определен от горна и/или долна граница на допустимото отклонение;</w:t>
      </w:r>
    </w:p>
    <w:p w14:paraId="1D64B9BC" w14:textId="77777777" w:rsidR="00981E94" w:rsidRPr="009A06B6" w:rsidRDefault="00981E94" w:rsidP="00981E94">
      <w:pPr>
        <w:jc w:val="both"/>
        <w:rPr>
          <w:color w:val="0D0D0D" w:themeColor="text1" w:themeTint="F2"/>
          <w:sz w:val="16"/>
        </w:rPr>
      </w:pPr>
      <w:r w:rsidRPr="009A06B6">
        <w:rPr>
          <w:color w:val="0D0D0D" w:themeColor="text1" w:themeTint="F2"/>
          <w:sz w:val="16"/>
        </w:rPr>
        <w:t>•</w:t>
      </w:r>
      <w:r w:rsidRPr="009A06B6">
        <w:rPr>
          <w:color w:val="0D0D0D" w:themeColor="text1" w:themeTint="F2"/>
          <w:sz w:val="16"/>
        </w:rPr>
        <w:tab/>
        <w:t>Резултатът от измерването може да бъде изразен по подходящ начин съгласно принципите на 10.</w:t>
      </w:r>
      <w:r w:rsidRPr="009A06B6">
        <w:rPr>
          <w:color w:val="0D0D0D" w:themeColor="text1" w:themeTint="F2"/>
          <w:sz w:val="16"/>
        </w:rPr>
        <w:tab/>
        <w:t xml:space="preserve">JCGM 100:2008 GUM 1995 with minor corrections: Evaluation of measurement data — Guide to the expression of uncertainty in measurement, </w:t>
      </w:r>
    </w:p>
    <w:p w14:paraId="3C36111A" w14:textId="77777777" w:rsidR="00981E94" w:rsidRPr="009A06B6" w:rsidRDefault="00981E94" w:rsidP="00981E94">
      <w:pPr>
        <w:jc w:val="both"/>
        <w:rPr>
          <w:color w:val="0D0D0D" w:themeColor="text1" w:themeTint="F2"/>
          <w:sz w:val="16"/>
        </w:rPr>
      </w:pPr>
      <w:r w:rsidRPr="009A06B6">
        <w:rPr>
          <w:color w:val="0D0D0D" w:themeColor="text1" w:themeTint="F2"/>
          <w:sz w:val="16"/>
        </w:rPr>
        <w:t>Когато се декларира съответствие следва да е ясно на клиента коя степен на достоверност е използваната за разширената неопределност. Като цяло степента на достоверност е 95% и докладването следва да включва забележка подобна на тази „Декларирането на съответствие се основава на 95% степен на достоверност за разширената неопределеност“ Това означава че вероятността това измерване да е под горната граница на спецификацията е по-висока от 95% т.е. приблизително 97,5% за симетрично разпределение.</w:t>
      </w:r>
    </w:p>
    <w:p w14:paraId="013AE7F1" w14:textId="77777777" w:rsidR="00981E94" w:rsidRPr="009A06B6" w:rsidRDefault="00981E94" w:rsidP="00981E94">
      <w:pPr>
        <w:jc w:val="both"/>
        <w:rPr>
          <w:color w:val="0D0D0D" w:themeColor="text1" w:themeTint="F2"/>
          <w:sz w:val="16"/>
        </w:rPr>
      </w:pPr>
      <w:r w:rsidRPr="009A06B6">
        <w:rPr>
          <w:color w:val="0D0D0D" w:themeColor="text1" w:themeTint="F2"/>
          <w:sz w:val="16"/>
        </w:rPr>
        <w:t>Когато правилото за вземане на решение е определено от клиента и/или от нормативната уредба, се приема, че рискът от неправилно взети решения между двете страни е споделен.</w:t>
      </w:r>
    </w:p>
    <w:p w14:paraId="4BE0C5B1" w14:textId="77777777" w:rsidR="00981E94" w:rsidRPr="009A06B6" w:rsidRDefault="00981E94" w:rsidP="00981E94">
      <w:pPr>
        <w:jc w:val="both"/>
        <w:rPr>
          <w:color w:val="0D0D0D" w:themeColor="text1" w:themeTint="F2"/>
          <w:sz w:val="16"/>
        </w:rPr>
      </w:pPr>
      <w:r w:rsidRPr="009A06B6">
        <w:rPr>
          <w:color w:val="0D0D0D" w:themeColor="text1" w:themeTint="F2"/>
          <w:sz w:val="16"/>
        </w:rPr>
        <w:t xml:space="preserve">Решението за приемане на конкретен резултат като съответстващ или не на конкретна регулация/стандарт/спецификация, се основава на измерената стойност и приписаната неопределеност, като се прилага избраното правило за вземане на решение и определените в ЛИК критерии за приемане. </w:t>
      </w:r>
    </w:p>
    <w:p w14:paraId="090CF989" w14:textId="77777777" w:rsidR="00981E94" w:rsidRPr="009A06B6" w:rsidRDefault="00981E94" w:rsidP="00981E94">
      <w:pPr>
        <w:pStyle w:val="tbl-txt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16"/>
        </w:rPr>
      </w:pPr>
      <w:r w:rsidRPr="009A06B6">
        <w:rPr>
          <w:color w:val="0D0D0D" w:themeColor="text1" w:themeTint="F2"/>
          <w:sz w:val="16"/>
        </w:rPr>
        <w:t>Подход при обявяване на съответствие при дадена горна граница на спецификацията:</w:t>
      </w:r>
    </w:p>
    <w:p w14:paraId="51CDC0BB" w14:textId="77777777" w:rsidR="00981E94" w:rsidRPr="009A06B6" w:rsidRDefault="00981E94" w:rsidP="00981E94">
      <w:pPr>
        <w:pStyle w:val="tbl-txt"/>
        <w:spacing w:before="60" w:beforeAutospacing="0" w:after="60" w:afterAutospacing="0" w:line="312" w:lineRule="atLeast"/>
        <w:jc w:val="center"/>
        <w:textAlignment w:val="baseline"/>
        <w:rPr>
          <w:color w:val="0D0D0D" w:themeColor="text1" w:themeTint="F2"/>
          <w:sz w:val="14"/>
          <w:szCs w:val="22"/>
        </w:rPr>
      </w:pPr>
      <w:r w:rsidRPr="009A06B6">
        <w:rPr>
          <w:noProof/>
          <w:color w:val="000000" w:themeColor="text1"/>
          <w:sz w:val="14"/>
          <w:szCs w:val="22"/>
        </w:rPr>
        <w:drawing>
          <wp:inline distT="0" distB="0" distL="0" distR="0" wp14:anchorId="14168DC5" wp14:editId="45C1B978">
            <wp:extent cx="2451638" cy="1903006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638" cy="190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7961B" w14:textId="77777777" w:rsidR="00981E94" w:rsidRPr="009A06B6" w:rsidRDefault="00981E94" w:rsidP="00981E94">
      <w:pPr>
        <w:pStyle w:val="tbl-txt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16"/>
          <w:szCs w:val="18"/>
        </w:rPr>
      </w:pPr>
      <w:r w:rsidRPr="009A06B6">
        <w:rPr>
          <w:b/>
          <w:color w:val="0D0D0D" w:themeColor="text1" w:themeTint="F2"/>
          <w:sz w:val="14"/>
          <w:szCs w:val="22"/>
        </w:rPr>
        <w:t>Съответствие</w:t>
      </w:r>
      <w:r w:rsidRPr="009A06B6">
        <w:rPr>
          <w:color w:val="0D0D0D" w:themeColor="text1" w:themeTint="F2"/>
          <w:sz w:val="14"/>
          <w:szCs w:val="22"/>
        </w:rPr>
        <w:t xml:space="preserve">: </w:t>
      </w:r>
      <w:r w:rsidRPr="009A06B6">
        <w:rPr>
          <w:color w:val="0D0D0D" w:themeColor="text1" w:themeTint="F2"/>
          <w:sz w:val="16"/>
        </w:rPr>
        <w:t xml:space="preserve">Ако границата на спецификацията не е премината с резултата от измерване плюс разширената неопределеност при 95% степен на достоверност, тогава може да се декларира съответствие със спецификацията (виж. Случай 1 на фиг. 1). </w:t>
      </w:r>
      <w:r w:rsidRPr="009A06B6">
        <w:rPr>
          <w:color w:val="0D0D0D" w:themeColor="text1" w:themeTint="F2"/>
          <w:sz w:val="16"/>
          <w:szCs w:val="18"/>
        </w:rPr>
        <w:t>Случаят може да се докладва като „</w:t>
      </w:r>
      <w:r w:rsidRPr="009A06B6">
        <w:rPr>
          <w:i/>
          <w:color w:val="0D0D0D" w:themeColor="text1" w:themeTint="F2"/>
          <w:sz w:val="16"/>
          <w:szCs w:val="18"/>
        </w:rPr>
        <w:t>съответствие</w:t>
      </w:r>
      <w:r w:rsidRPr="009A06B6">
        <w:rPr>
          <w:color w:val="0D0D0D" w:themeColor="text1" w:themeTint="F2"/>
          <w:sz w:val="16"/>
          <w:szCs w:val="18"/>
        </w:rPr>
        <w:t>“ или „</w:t>
      </w:r>
      <w:r w:rsidRPr="009A06B6">
        <w:rPr>
          <w:i/>
          <w:color w:val="0D0D0D" w:themeColor="text1" w:themeTint="F2"/>
          <w:sz w:val="16"/>
          <w:szCs w:val="18"/>
        </w:rPr>
        <w:t>съответствие – резултатът от измерването е в рамките (или по-ниско) на границата на спецификация, като се вземе предвид неопределеността на измерването</w:t>
      </w:r>
      <w:r w:rsidRPr="009A06B6">
        <w:rPr>
          <w:color w:val="0D0D0D" w:themeColor="text1" w:themeTint="F2"/>
          <w:sz w:val="16"/>
          <w:szCs w:val="18"/>
        </w:rPr>
        <w:t>“ “ При калибрирането това често се докладва като „Отговаря“.</w:t>
      </w:r>
    </w:p>
    <w:p w14:paraId="69F67148" w14:textId="77777777" w:rsidR="00981E94" w:rsidRPr="009A06B6" w:rsidRDefault="00981E94" w:rsidP="00981E94">
      <w:pPr>
        <w:pStyle w:val="tbl-txt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16"/>
          <w:szCs w:val="18"/>
        </w:rPr>
      </w:pPr>
      <w:r w:rsidRPr="009A06B6">
        <w:rPr>
          <w:b/>
          <w:color w:val="0D0D0D" w:themeColor="text1" w:themeTint="F2"/>
          <w:sz w:val="16"/>
          <w:szCs w:val="18"/>
        </w:rPr>
        <w:t>Несъответствие</w:t>
      </w:r>
      <w:r w:rsidRPr="009A06B6">
        <w:rPr>
          <w:color w:val="0D0D0D" w:themeColor="text1" w:themeTint="F2"/>
          <w:sz w:val="16"/>
          <w:szCs w:val="18"/>
        </w:rPr>
        <w:t>: Ако границата за спецификацията е премината с резултата от измерване минус разширената неопределеност при 95% степен на достоверност, тогава може да се декларира несъответствие със спецификацията (виж. Случай 4 на фиг. 1). Случаят може да се докладва като „</w:t>
      </w:r>
      <w:r w:rsidRPr="009A06B6">
        <w:rPr>
          <w:i/>
          <w:color w:val="0D0D0D" w:themeColor="text1" w:themeTint="F2"/>
          <w:sz w:val="16"/>
          <w:szCs w:val="18"/>
        </w:rPr>
        <w:t>несъответствие</w:t>
      </w:r>
      <w:r w:rsidRPr="009A06B6">
        <w:rPr>
          <w:color w:val="0D0D0D" w:themeColor="text1" w:themeTint="F2"/>
          <w:sz w:val="16"/>
          <w:szCs w:val="18"/>
        </w:rPr>
        <w:t>“ или „</w:t>
      </w:r>
      <w:r w:rsidRPr="009A06B6">
        <w:rPr>
          <w:i/>
          <w:color w:val="0D0D0D" w:themeColor="text1" w:themeTint="F2"/>
          <w:sz w:val="16"/>
          <w:szCs w:val="18"/>
        </w:rPr>
        <w:t>несъответствие – резултатът от измерването е извън рамките (или над) границата на спецификация, като се вземе предвид неопределеността на измерването</w:t>
      </w:r>
      <w:r w:rsidRPr="009A06B6">
        <w:rPr>
          <w:color w:val="0D0D0D" w:themeColor="text1" w:themeTint="F2"/>
          <w:sz w:val="16"/>
          <w:szCs w:val="18"/>
        </w:rPr>
        <w:t>“ При калибрирането това се докладва като „Не отговаря“.</w:t>
      </w:r>
    </w:p>
    <w:p w14:paraId="2E64D171" w14:textId="77777777" w:rsidR="00981E94" w:rsidRPr="009A06B6" w:rsidRDefault="00981E94" w:rsidP="00981E94">
      <w:pPr>
        <w:pStyle w:val="tbl-txt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16"/>
          <w:szCs w:val="18"/>
        </w:rPr>
      </w:pPr>
      <w:r w:rsidRPr="009A06B6">
        <w:rPr>
          <w:color w:val="0D0D0D" w:themeColor="text1" w:themeTint="F2"/>
          <w:sz w:val="16"/>
          <w:szCs w:val="18"/>
        </w:rPr>
        <w:t xml:space="preserve">Ако резултатът от измерването плюс / минус разширената неопределеност при 95% степен на достоверност се припокрива с границата (Вж. Случай 2 и 3 на Фиг. 1), не е възможно да се декларира съответствие или несъответствие. В Случай 2 на Фиг. 1 е възможно да се заяви, че измерването е под границата, което може да се извърши, като се използва твърдение подобно на </w:t>
      </w:r>
      <w:r w:rsidRPr="009A06B6">
        <w:rPr>
          <w:i/>
          <w:color w:val="0D0D0D" w:themeColor="text1" w:themeTint="F2"/>
          <w:sz w:val="16"/>
          <w:szCs w:val="18"/>
        </w:rPr>
        <w:t>„Не е възможно да се установи съответствие с използването на 95% степен на достоверност за разширената неопределеност, въпреки че резултатът от измерването е под границата</w:t>
      </w:r>
      <w:r w:rsidRPr="009A06B6">
        <w:rPr>
          <w:color w:val="0D0D0D" w:themeColor="text1" w:themeTint="F2"/>
          <w:sz w:val="16"/>
          <w:szCs w:val="18"/>
        </w:rPr>
        <w:t>“. В тези случаи в основата на правилото за вземане на решение са определените „зона на приемане“ и „зона на отхвърляне“ по такъв начин, че ако резултатът от измерването е:</w:t>
      </w:r>
    </w:p>
    <w:p w14:paraId="6CC3A04F" w14:textId="77777777" w:rsidR="00981E94" w:rsidRPr="009A06B6" w:rsidRDefault="00981E94" w:rsidP="00981E94">
      <w:pPr>
        <w:pStyle w:val="ListParagraph"/>
        <w:numPr>
          <w:ilvl w:val="0"/>
          <w:numId w:val="24"/>
        </w:numPr>
        <w:ind w:left="851" w:firstLine="0"/>
        <w:jc w:val="both"/>
        <w:rPr>
          <w:color w:val="0D0D0D" w:themeColor="text1" w:themeTint="F2"/>
          <w:sz w:val="16"/>
          <w:szCs w:val="18"/>
        </w:rPr>
      </w:pPr>
      <w:r w:rsidRPr="009A06B6">
        <w:rPr>
          <w:color w:val="0D0D0D" w:themeColor="text1" w:themeTint="F2"/>
          <w:sz w:val="16"/>
          <w:szCs w:val="18"/>
        </w:rPr>
        <w:t>В зоната за приемане - изпитаната извадка (проба) се докладва като съответстваща;</w:t>
      </w:r>
    </w:p>
    <w:p w14:paraId="27E9E2BF" w14:textId="77777777" w:rsidR="00981E94" w:rsidRPr="009A06B6" w:rsidRDefault="00981E94" w:rsidP="00981E94">
      <w:pPr>
        <w:pStyle w:val="ListParagraph"/>
        <w:numPr>
          <w:ilvl w:val="0"/>
          <w:numId w:val="24"/>
        </w:numPr>
        <w:ind w:left="851" w:firstLine="0"/>
        <w:contextualSpacing w:val="0"/>
        <w:jc w:val="both"/>
        <w:rPr>
          <w:color w:val="0D0D0D" w:themeColor="text1" w:themeTint="F2"/>
          <w:sz w:val="16"/>
          <w:szCs w:val="18"/>
        </w:rPr>
      </w:pPr>
      <w:r w:rsidRPr="009A06B6">
        <w:rPr>
          <w:color w:val="0D0D0D" w:themeColor="text1" w:themeTint="F2"/>
          <w:sz w:val="16"/>
          <w:szCs w:val="18"/>
        </w:rPr>
        <w:t>В зоната за отхвърляне - изпитаната извадка (проба) се докладва като несъответстваща</w:t>
      </w:r>
    </w:p>
    <w:p w14:paraId="52AC9087" w14:textId="77777777" w:rsidR="00981E94" w:rsidRDefault="00981E94" w:rsidP="00981E94">
      <w:pPr>
        <w:jc w:val="center"/>
        <w:rPr>
          <w:sz w:val="18"/>
          <w:szCs w:val="18"/>
          <w:lang w:val="en-US"/>
        </w:rPr>
      </w:pPr>
    </w:p>
    <w:p w14:paraId="2065135A" w14:textId="77777777" w:rsidR="00981E94" w:rsidRPr="00F87C10" w:rsidRDefault="00981E94" w:rsidP="00981E94">
      <w:pPr>
        <w:rPr>
          <w:sz w:val="18"/>
          <w:szCs w:val="18"/>
          <w:lang w:val="en-US"/>
        </w:rPr>
      </w:pPr>
    </w:p>
    <w:sectPr w:rsidR="00981E94" w:rsidRPr="00F87C10" w:rsidSect="003422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07" w:bottom="426" w:left="1361" w:header="113" w:footer="57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2534" w14:textId="77777777" w:rsidR="004200FD" w:rsidRDefault="004200FD">
      <w:r>
        <w:separator/>
      </w:r>
    </w:p>
  </w:endnote>
  <w:endnote w:type="continuationSeparator" w:id="0">
    <w:p w14:paraId="21D1D2AD" w14:textId="77777777" w:rsidR="004200FD" w:rsidRDefault="0042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0E01" w14:textId="77777777" w:rsidR="006F40B0" w:rsidRDefault="006F4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2667" w14:textId="77777777" w:rsidR="006F40B0" w:rsidRDefault="006F4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1607" w14:textId="77777777" w:rsidR="006F40B0" w:rsidRDefault="006F4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F1B5" w14:textId="77777777" w:rsidR="004200FD" w:rsidRDefault="004200FD">
      <w:r>
        <w:separator/>
      </w:r>
    </w:p>
  </w:footnote>
  <w:footnote w:type="continuationSeparator" w:id="0">
    <w:p w14:paraId="06183330" w14:textId="77777777" w:rsidR="004200FD" w:rsidRDefault="0042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AD3A" w14:textId="77777777" w:rsidR="006F40B0" w:rsidRDefault="006F4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D6AD" w14:textId="77777777" w:rsidR="006F40B0" w:rsidRDefault="006F40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C65D" w14:textId="77777777" w:rsidR="00406A5A" w:rsidRPr="009005AE" w:rsidRDefault="00406A5A">
    <w:pPr>
      <w:pStyle w:val="Header"/>
      <w:rPr>
        <w:sz w:val="2"/>
        <w:lang w:val="en-US"/>
      </w:rPr>
    </w:pPr>
  </w:p>
  <w:tbl>
    <w:tblPr>
      <w:tblW w:w="10875" w:type="dxa"/>
      <w:tblInd w:w="-6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82"/>
      <w:gridCol w:w="5366"/>
      <w:gridCol w:w="1293"/>
      <w:gridCol w:w="1117"/>
      <w:gridCol w:w="1417"/>
    </w:tblGrid>
    <w:tr w:rsidR="00767A99" w14:paraId="5D483180" w14:textId="48DE7A25" w:rsidTr="00767A99">
      <w:trPr>
        <w:cantSplit/>
        <w:trHeight w:val="489"/>
      </w:trPr>
      <w:tc>
        <w:tcPr>
          <w:tcW w:w="16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4D0CE1" w14:textId="44FB687B" w:rsidR="00767A99" w:rsidRPr="00995105" w:rsidRDefault="00767A99" w:rsidP="00767A99">
          <w:pPr>
            <w:pStyle w:val="Header"/>
            <w:jc w:val="center"/>
            <w:rPr>
              <w:sz w:val="18"/>
            </w:rPr>
          </w:pPr>
          <w:r w:rsidRPr="00995105">
            <w:rPr>
              <w:noProof/>
              <w:sz w:val="18"/>
            </w:rPr>
            <w:drawing>
              <wp:inline distT="0" distB="0" distL="0" distR="0" wp14:anchorId="08E6EA63" wp14:editId="5EDDCB58">
                <wp:extent cx="955040" cy="546100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7EF3D6B8" w14:textId="77777777" w:rsidR="00767A99" w:rsidRPr="00995105" w:rsidRDefault="00767A99" w:rsidP="00767A99">
          <w:pPr>
            <w:pStyle w:val="Header"/>
            <w:jc w:val="center"/>
            <w:rPr>
              <w:sz w:val="18"/>
            </w:rPr>
          </w:pPr>
          <w:r w:rsidRPr="00767A99">
            <w:rPr>
              <w:b/>
              <w:sz w:val="22"/>
            </w:rPr>
            <w:t xml:space="preserve">ЛАБОРАТОРЕН ИЗПИТВАТЕЛЕН КОМПЛЕКС </w:t>
          </w:r>
        </w:p>
      </w:tc>
      <w:tc>
        <w:tcPr>
          <w:tcW w:w="129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517FA88" w14:textId="26E24F5D" w:rsidR="00767A99" w:rsidRPr="00995105" w:rsidRDefault="00767A99" w:rsidP="00767A99">
          <w:pPr>
            <w:pStyle w:val="Header"/>
            <w:jc w:val="center"/>
            <w:rPr>
              <w:sz w:val="18"/>
            </w:rPr>
          </w:pPr>
          <w:r w:rsidRPr="00995105">
            <w:rPr>
              <w:b/>
              <w:sz w:val="18"/>
            </w:rPr>
            <w:t>ФК 7.1-2</w:t>
          </w:r>
        </w:p>
      </w:tc>
      <w:tc>
        <w:tcPr>
          <w:tcW w:w="11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815FE1" w14:textId="1E4E63A8" w:rsidR="00767A99" w:rsidRPr="00995105" w:rsidRDefault="00767A99" w:rsidP="00767A99">
          <w:pPr>
            <w:pStyle w:val="Header"/>
            <w:rPr>
              <w:b/>
              <w:sz w:val="18"/>
            </w:rPr>
          </w:pPr>
          <w:r w:rsidRPr="00995105">
            <w:rPr>
              <w:b/>
              <w:sz w:val="18"/>
            </w:rPr>
            <w:t>Версия: 0</w:t>
          </w:r>
          <w:r>
            <w:rPr>
              <w:b/>
              <w:sz w:val="18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00CC43" w14:textId="766E5A30" w:rsidR="00767A99" w:rsidRPr="00995105" w:rsidRDefault="00767A99" w:rsidP="00767A99">
          <w:pPr>
            <w:pStyle w:val="Header"/>
            <w:rPr>
              <w:b/>
              <w:sz w:val="18"/>
            </w:rPr>
          </w:pPr>
          <w:r w:rsidRPr="00995105">
            <w:rPr>
              <w:b/>
              <w:sz w:val="18"/>
            </w:rPr>
            <w:t xml:space="preserve">Редакция: </w:t>
          </w:r>
          <w:r w:rsidR="0044622F" w:rsidRPr="00995105">
            <w:rPr>
              <w:b/>
              <w:sz w:val="18"/>
            </w:rPr>
            <w:t>0</w:t>
          </w:r>
          <w:r w:rsidR="0044622F">
            <w:rPr>
              <w:b/>
              <w:sz w:val="18"/>
            </w:rPr>
            <w:t>2</w:t>
          </w:r>
        </w:p>
      </w:tc>
    </w:tr>
    <w:tr w:rsidR="00767A99" w14:paraId="06C5B42A" w14:textId="77777777" w:rsidTr="006D7800">
      <w:trPr>
        <w:cantSplit/>
        <w:trHeight w:val="481"/>
      </w:trPr>
      <w:tc>
        <w:tcPr>
          <w:tcW w:w="16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9FD198" w14:textId="77777777" w:rsidR="00767A99" w:rsidRPr="00995105" w:rsidRDefault="00767A99" w:rsidP="00767A99">
          <w:pPr>
            <w:rPr>
              <w:sz w:val="18"/>
            </w:rPr>
          </w:pPr>
        </w:p>
      </w:tc>
      <w:tc>
        <w:tcPr>
          <w:tcW w:w="536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F3882BE" w14:textId="12E88064" w:rsidR="00767A99" w:rsidRPr="00995105" w:rsidRDefault="00767A99" w:rsidP="00767A99">
          <w:pPr>
            <w:pStyle w:val="Header"/>
            <w:jc w:val="center"/>
            <w:rPr>
              <w:color w:val="0093DD"/>
              <w:sz w:val="18"/>
            </w:rPr>
          </w:pPr>
        </w:p>
      </w:tc>
      <w:tc>
        <w:tcPr>
          <w:tcW w:w="129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BEA5A71" w14:textId="77777777" w:rsidR="00767A99" w:rsidRPr="00995105" w:rsidRDefault="00767A99" w:rsidP="00767A99">
          <w:pPr>
            <w:pStyle w:val="Header"/>
            <w:jc w:val="center"/>
            <w:rPr>
              <w:color w:val="0093DD"/>
              <w:sz w:val="18"/>
            </w:rPr>
          </w:pPr>
        </w:p>
      </w:tc>
      <w:tc>
        <w:tcPr>
          <w:tcW w:w="2534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5FC9AA6" w14:textId="181F41E0" w:rsidR="00767A99" w:rsidRPr="00995105" w:rsidRDefault="00767A99" w:rsidP="00767A99">
          <w:pPr>
            <w:pStyle w:val="Header"/>
            <w:jc w:val="center"/>
            <w:rPr>
              <w:b/>
              <w:sz w:val="18"/>
            </w:rPr>
          </w:pPr>
          <w:r w:rsidRPr="00995105">
            <w:rPr>
              <w:b/>
              <w:sz w:val="18"/>
            </w:rPr>
            <w:t xml:space="preserve">Стр. </w:t>
          </w:r>
          <w:r>
            <w:rPr>
              <w:b/>
              <w:sz w:val="18"/>
              <w:lang w:val="en-US"/>
            </w:rPr>
            <w:t>1</w:t>
          </w:r>
          <w:r w:rsidRPr="00995105">
            <w:rPr>
              <w:b/>
              <w:sz w:val="18"/>
            </w:rPr>
            <w:t xml:space="preserve"> от </w:t>
          </w:r>
          <w:r>
            <w:rPr>
              <w:b/>
              <w:sz w:val="18"/>
              <w:lang w:val="en-US"/>
            </w:rPr>
            <w:t>1</w:t>
          </w:r>
        </w:p>
      </w:tc>
    </w:tr>
  </w:tbl>
  <w:p w14:paraId="57162DC6" w14:textId="77777777" w:rsidR="00406A5A" w:rsidRPr="009005AE" w:rsidRDefault="00406A5A">
    <w:pPr>
      <w:pStyle w:val="Header"/>
      <w:rPr>
        <w:sz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F0D"/>
    <w:multiLevelType w:val="hybridMultilevel"/>
    <w:tmpl w:val="620606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1430"/>
    <w:multiLevelType w:val="hybridMultilevel"/>
    <w:tmpl w:val="EC7A8C9C"/>
    <w:lvl w:ilvl="0" w:tplc="BBC61DC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1ABC"/>
    <w:multiLevelType w:val="hybridMultilevel"/>
    <w:tmpl w:val="8CAC48E0"/>
    <w:lvl w:ilvl="0" w:tplc="6546C46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C6E6D"/>
    <w:multiLevelType w:val="hybridMultilevel"/>
    <w:tmpl w:val="0B6C9B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94ED4"/>
    <w:multiLevelType w:val="hybridMultilevel"/>
    <w:tmpl w:val="F83238DE"/>
    <w:lvl w:ilvl="0" w:tplc="5DE81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34070"/>
    <w:multiLevelType w:val="hybridMultilevel"/>
    <w:tmpl w:val="8F009D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2326A"/>
    <w:multiLevelType w:val="hybridMultilevel"/>
    <w:tmpl w:val="96C486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93948"/>
    <w:multiLevelType w:val="hybridMultilevel"/>
    <w:tmpl w:val="18EC63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7B51"/>
    <w:multiLevelType w:val="hybridMultilevel"/>
    <w:tmpl w:val="620606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62DD"/>
    <w:multiLevelType w:val="hybridMultilevel"/>
    <w:tmpl w:val="E910AEAC"/>
    <w:lvl w:ilvl="0" w:tplc="6546C46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92B0F"/>
    <w:multiLevelType w:val="hybridMultilevel"/>
    <w:tmpl w:val="FEA25832"/>
    <w:lvl w:ilvl="0" w:tplc="F62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5750A"/>
    <w:multiLevelType w:val="hybridMultilevel"/>
    <w:tmpl w:val="3034AC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B0F8B"/>
    <w:multiLevelType w:val="hybridMultilevel"/>
    <w:tmpl w:val="EA6266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3B7EF4"/>
    <w:multiLevelType w:val="hybridMultilevel"/>
    <w:tmpl w:val="0B6C9B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97527"/>
    <w:multiLevelType w:val="hybridMultilevel"/>
    <w:tmpl w:val="97365844"/>
    <w:lvl w:ilvl="0" w:tplc="1B7226A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76D1E"/>
    <w:multiLevelType w:val="hybridMultilevel"/>
    <w:tmpl w:val="14E6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3326D"/>
    <w:multiLevelType w:val="hybridMultilevel"/>
    <w:tmpl w:val="819CD5EE"/>
    <w:lvl w:ilvl="0" w:tplc="A76A3046">
      <w:start w:val="1"/>
      <w:numFmt w:val="decimal"/>
      <w:lvlText w:val="%1."/>
      <w:lvlJc w:val="left"/>
      <w:pPr>
        <w:ind w:left="785" w:hanging="360"/>
      </w:pPr>
      <w:rPr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9DC046E"/>
    <w:multiLevelType w:val="hybridMultilevel"/>
    <w:tmpl w:val="B310DDEE"/>
    <w:lvl w:ilvl="0" w:tplc="B3240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13999"/>
    <w:multiLevelType w:val="hybridMultilevel"/>
    <w:tmpl w:val="A74A31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C44"/>
    <w:multiLevelType w:val="hybridMultilevel"/>
    <w:tmpl w:val="2E54DB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C751F"/>
    <w:multiLevelType w:val="hybridMultilevel"/>
    <w:tmpl w:val="9B0452D0"/>
    <w:lvl w:ilvl="0" w:tplc="70F87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90008"/>
    <w:multiLevelType w:val="hybridMultilevel"/>
    <w:tmpl w:val="BD1A3C22"/>
    <w:lvl w:ilvl="0" w:tplc="B3240672">
      <w:start w:val="1"/>
      <w:numFmt w:val="upperRoman"/>
      <w:lvlText w:val="%1."/>
      <w:lvlJc w:val="left"/>
      <w:pPr>
        <w:ind w:left="4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00" w:hanging="360"/>
      </w:pPr>
    </w:lvl>
    <w:lvl w:ilvl="2" w:tplc="0402001B" w:tentative="1">
      <w:start w:val="1"/>
      <w:numFmt w:val="lowerRoman"/>
      <w:lvlText w:val="%3."/>
      <w:lvlJc w:val="right"/>
      <w:pPr>
        <w:ind w:left="5820" w:hanging="180"/>
      </w:pPr>
    </w:lvl>
    <w:lvl w:ilvl="3" w:tplc="0402000F" w:tentative="1">
      <w:start w:val="1"/>
      <w:numFmt w:val="decimal"/>
      <w:lvlText w:val="%4."/>
      <w:lvlJc w:val="left"/>
      <w:pPr>
        <w:ind w:left="6540" w:hanging="360"/>
      </w:pPr>
    </w:lvl>
    <w:lvl w:ilvl="4" w:tplc="04020019" w:tentative="1">
      <w:start w:val="1"/>
      <w:numFmt w:val="lowerLetter"/>
      <w:lvlText w:val="%5."/>
      <w:lvlJc w:val="left"/>
      <w:pPr>
        <w:ind w:left="7260" w:hanging="360"/>
      </w:pPr>
    </w:lvl>
    <w:lvl w:ilvl="5" w:tplc="0402001B" w:tentative="1">
      <w:start w:val="1"/>
      <w:numFmt w:val="lowerRoman"/>
      <w:lvlText w:val="%6."/>
      <w:lvlJc w:val="right"/>
      <w:pPr>
        <w:ind w:left="7980" w:hanging="180"/>
      </w:pPr>
    </w:lvl>
    <w:lvl w:ilvl="6" w:tplc="0402000F" w:tentative="1">
      <w:start w:val="1"/>
      <w:numFmt w:val="decimal"/>
      <w:lvlText w:val="%7."/>
      <w:lvlJc w:val="left"/>
      <w:pPr>
        <w:ind w:left="8700" w:hanging="360"/>
      </w:pPr>
    </w:lvl>
    <w:lvl w:ilvl="7" w:tplc="04020019" w:tentative="1">
      <w:start w:val="1"/>
      <w:numFmt w:val="lowerLetter"/>
      <w:lvlText w:val="%8."/>
      <w:lvlJc w:val="left"/>
      <w:pPr>
        <w:ind w:left="9420" w:hanging="360"/>
      </w:pPr>
    </w:lvl>
    <w:lvl w:ilvl="8" w:tplc="040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2" w15:restartNumberingAfterBreak="0">
    <w:nsid w:val="6B6D71EE"/>
    <w:multiLevelType w:val="hybridMultilevel"/>
    <w:tmpl w:val="0B6C9B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E6278"/>
    <w:multiLevelType w:val="hybridMultilevel"/>
    <w:tmpl w:val="B72E0C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1280B"/>
    <w:multiLevelType w:val="hybridMultilevel"/>
    <w:tmpl w:val="620606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D4A8E"/>
    <w:multiLevelType w:val="hybridMultilevel"/>
    <w:tmpl w:val="3034AC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3"/>
  </w:num>
  <w:num w:numId="5">
    <w:abstractNumId w:val="3"/>
  </w:num>
  <w:num w:numId="6">
    <w:abstractNumId w:val="24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18"/>
  </w:num>
  <w:num w:numId="12">
    <w:abstractNumId w:val="25"/>
  </w:num>
  <w:num w:numId="13">
    <w:abstractNumId w:val="19"/>
  </w:num>
  <w:num w:numId="14">
    <w:abstractNumId w:val="12"/>
  </w:num>
  <w:num w:numId="15">
    <w:abstractNumId w:val="16"/>
  </w:num>
  <w:num w:numId="16">
    <w:abstractNumId w:val="5"/>
  </w:num>
  <w:num w:numId="17">
    <w:abstractNumId w:val="23"/>
  </w:num>
  <w:num w:numId="18">
    <w:abstractNumId w:val="17"/>
  </w:num>
  <w:num w:numId="19">
    <w:abstractNumId w:val="10"/>
  </w:num>
  <w:num w:numId="20">
    <w:abstractNumId w:val="20"/>
  </w:num>
  <w:num w:numId="21">
    <w:abstractNumId w:val="21"/>
  </w:num>
  <w:num w:numId="22">
    <w:abstractNumId w:val="9"/>
  </w:num>
  <w:num w:numId="23">
    <w:abstractNumId w:val="2"/>
  </w:num>
  <w:num w:numId="24">
    <w:abstractNumId w:val="15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cumentProtection w:edit="forms" w:enforcement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7B"/>
    <w:rsid w:val="00001E47"/>
    <w:rsid w:val="00003FF0"/>
    <w:rsid w:val="00004807"/>
    <w:rsid w:val="00005E40"/>
    <w:rsid w:val="000114BF"/>
    <w:rsid w:val="00021939"/>
    <w:rsid w:val="00021AFC"/>
    <w:rsid w:val="000230E0"/>
    <w:rsid w:val="000235A1"/>
    <w:rsid w:val="00024E49"/>
    <w:rsid w:val="00030931"/>
    <w:rsid w:val="00032633"/>
    <w:rsid w:val="00033034"/>
    <w:rsid w:val="000404B6"/>
    <w:rsid w:val="0004064B"/>
    <w:rsid w:val="0004196E"/>
    <w:rsid w:val="00042A4F"/>
    <w:rsid w:val="0004473C"/>
    <w:rsid w:val="00052B24"/>
    <w:rsid w:val="00052E78"/>
    <w:rsid w:val="000539E1"/>
    <w:rsid w:val="00054C23"/>
    <w:rsid w:val="000555BE"/>
    <w:rsid w:val="000611CB"/>
    <w:rsid w:val="00064051"/>
    <w:rsid w:val="000643E8"/>
    <w:rsid w:val="00066F67"/>
    <w:rsid w:val="0006744A"/>
    <w:rsid w:val="000711D4"/>
    <w:rsid w:val="000715B6"/>
    <w:rsid w:val="000720DB"/>
    <w:rsid w:val="00074FEF"/>
    <w:rsid w:val="000767DC"/>
    <w:rsid w:val="000774DC"/>
    <w:rsid w:val="00077B8A"/>
    <w:rsid w:val="00077DF9"/>
    <w:rsid w:val="00082A01"/>
    <w:rsid w:val="00082C85"/>
    <w:rsid w:val="00083587"/>
    <w:rsid w:val="00083691"/>
    <w:rsid w:val="00085AB2"/>
    <w:rsid w:val="00087445"/>
    <w:rsid w:val="000933EE"/>
    <w:rsid w:val="00094137"/>
    <w:rsid w:val="00094472"/>
    <w:rsid w:val="00095337"/>
    <w:rsid w:val="000A042F"/>
    <w:rsid w:val="000A0DB8"/>
    <w:rsid w:val="000B3A06"/>
    <w:rsid w:val="000B3B79"/>
    <w:rsid w:val="000B3EB0"/>
    <w:rsid w:val="000B567B"/>
    <w:rsid w:val="000C06EC"/>
    <w:rsid w:val="000C1F22"/>
    <w:rsid w:val="000C26F9"/>
    <w:rsid w:val="000C466E"/>
    <w:rsid w:val="000C5520"/>
    <w:rsid w:val="000C5BAE"/>
    <w:rsid w:val="000C768A"/>
    <w:rsid w:val="000D001E"/>
    <w:rsid w:val="000D05EC"/>
    <w:rsid w:val="000D15C3"/>
    <w:rsid w:val="000D1954"/>
    <w:rsid w:val="000D4568"/>
    <w:rsid w:val="000D4866"/>
    <w:rsid w:val="000D4D22"/>
    <w:rsid w:val="000D5206"/>
    <w:rsid w:val="000D7864"/>
    <w:rsid w:val="000D78A5"/>
    <w:rsid w:val="000E16F8"/>
    <w:rsid w:val="000E1FE4"/>
    <w:rsid w:val="000E21B0"/>
    <w:rsid w:val="000E2BFE"/>
    <w:rsid w:val="000E4DE9"/>
    <w:rsid w:val="000E6BBB"/>
    <w:rsid w:val="000F1014"/>
    <w:rsid w:val="000F4EEA"/>
    <w:rsid w:val="000F50C2"/>
    <w:rsid w:val="000F6806"/>
    <w:rsid w:val="00100A3A"/>
    <w:rsid w:val="00100A8C"/>
    <w:rsid w:val="0010228C"/>
    <w:rsid w:val="001045A6"/>
    <w:rsid w:val="00107843"/>
    <w:rsid w:val="00111543"/>
    <w:rsid w:val="00114759"/>
    <w:rsid w:val="00114F8E"/>
    <w:rsid w:val="00115027"/>
    <w:rsid w:val="00115CEF"/>
    <w:rsid w:val="0011645A"/>
    <w:rsid w:val="00122167"/>
    <w:rsid w:val="00123160"/>
    <w:rsid w:val="00125554"/>
    <w:rsid w:val="0012656E"/>
    <w:rsid w:val="00126A78"/>
    <w:rsid w:val="0013095A"/>
    <w:rsid w:val="001322E7"/>
    <w:rsid w:val="00132C0D"/>
    <w:rsid w:val="00134224"/>
    <w:rsid w:val="001347F1"/>
    <w:rsid w:val="00134FA3"/>
    <w:rsid w:val="001413D4"/>
    <w:rsid w:val="001419CE"/>
    <w:rsid w:val="00141BC4"/>
    <w:rsid w:val="00142375"/>
    <w:rsid w:val="001423A7"/>
    <w:rsid w:val="00142E44"/>
    <w:rsid w:val="00143B90"/>
    <w:rsid w:val="00146365"/>
    <w:rsid w:val="0014677D"/>
    <w:rsid w:val="001469C8"/>
    <w:rsid w:val="0014743C"/>
    <w:rsid w:val="00147E06"/>
    <w:rsid w:val="00155152"/>
    <w:rsid w:val="001556F7"/>
    <w:rsid w:val="00160C95"/>
    <w:rsid w:val="001613E0"/>
    <w:rsid w:val="00161CA5"/>
    <w:rsid w:val="00162465"/>
    <w:rsid w:val="0016307B"/>
    <w:rsid w:val="00164C1C"/>
    <w:rsid w:val="0017039C"/>
    <w:rsid w:val="00171294"/>
    <w:rsid w:val="00174995"/>
    <w:rsid w:val="001762EC"/>
    <w:rsid w:val="001765FD"/>
    <w:rsid w:val="001814E2"/>
    <w:rsid w:val="00184AAA"/>
    <w:rsid w:val="00184AC0"/>
    <w:rsid w:val="001850C1"/>
    <w:rsid w:val="00186528"/>
    <w:rsid w:val="00186F6A"/>
    <w:rsid w:val="00187A7D"/>
    <w:rsid w:val="00190701"/>
    <w:rsid w:val="0019213D"/>
    <w:rsid w:val="00193759"/>
    <w:rsid w:val="00193772"/>
    <w:rsid w:val="00193E1B"/>
    <w:rsid w:val="001942E6"/>
    <w:rsid w:val="001962B1"/>
    <w:rsid w:val="001A1596"/>
    <w:rsid w:val="001A6BC1"/>
    <w:rsid w:val="001A7B0E"/>
    <w:rsid w:val="001B4896"/>
    <w:rsid w:val="001B4A00"/>
    <w:rsid w:val="001B4A55"/>
    <w:rsid w:val="001B4C9C"/>
    <w:rsid w:val="001B7108"/>
    <w:rsid w:val="001B7DF9"/>
    <w:rsid w:val="001B7DFB"/>
    <w:rsid w:val="001C06F9"/>
    <w:rsid w:val="001C0CFD"/>
    <w:rsid w:val="001C1132"/>
    <w:rsid w:val="001C1794"/>
    <w:rsid w:val="001C4290"/>
    <w:rsid w:val="001C59A2"/>
    <w:rsid w:val="001D22F8"/>
    <w:rsid w:val="001D2338"/>
    <w:rsid w:val="001D2653"/>
    <w:rsid w:val="001D4441"/>
    <w:rsid w:val="001D4FAB"/>
    <w:rsid w:val="001D59E7"/>
    <w:rsid w:val="001D7D5E"/>
    <w:rsid w:val="001E217E"/>
    <w:rsid w:val="001E2549"/>
    <w:rsid w:val="001E289E"/>
    <w:rsid w:val="001E5545"/>
    <w:rsid w:val="001F1136"/>
    <w:rsid w:val="001F172A"/>
    <w:rsid w:val="001F4FF5"/>
    <w:rsid w:val="001F5456"/>
    <w:rsid w:val="001F66A2"/>
    <w:rsid w:val="0020013F"/>
    <w:rsid w:val="00200F40"/>
    <w:rsid w:val="0020568E"/>
    <w:rsid w:val="0020613B"/>
    <w:rsid w:val="002079F6"/>
    <w:rsid w:val="002121A7"/>
    <w:rsid w:val="00212C2F"/>
    <w:rsid w:val="00214035"/>
    <w:rsid w:val="00214819"/>
    <w:rsid w:val="00216492"/>
    <w:rsid w:val="00220424"/>
    <w:rsid w:val="002228B8"/>
    <w:rsid w:val="00226C66"/>
    <w:rsid w:val="002273AC"/>
    <w:rsid w:val="00233456"/>
    <w:rsid w:val="0023379E"/>
    <w:rsid w:val="00234455"/>
    <w:rsid w:val="00234B88"/>
    <w:rsid w:val="00235C87"/>
    <w:rsid w:val="0023779B"/>
    <w:rsid w:val="00237C71"/>
    <w:rsid w:val="00240D39"/>
    <w:rsid w:val="00240DD5"/>
    <w:rsid w:val="00242728"/>
    <w:rsid w:val="00245D43"/>
    <w:rsid w:val="00245F5B"/>
    <w:rsid w:val="00245F96"/>
    <w:rsid w:val="0024607B"/>
    <w:rsid w:val="00246148"/>
    <w:rsid w:val="00246F6E"/>
    <w:rsid w:val="002502FD"/>
    <w:rsid w:val="00250599"/>
    <w:rsid w:val="002533D3"/>
    <w:rsid w:val="00264A04"/>
    <w:rsid w:val="00270691"/>
    <w:rsid w:val="00271ECC"/>
    <w:rsid w:val="00273607"/>
    <w:rsid w:val="00273B9F"/>
    <w:rsid w:val="0027577D"/>
    <w:rsid w:val="00275B21"/>
    <w:rsid w:val="00276D1C"/>
    <w:rsid w:val="002822B4"/>
    <w:rsid w:val="00282EB1"/>
    <w:rsid w:val="00283B8D"/>
    <w:rsid w:val="00283CB6"/>
    <w:rsid w:val="002851BD"/>
    <w:rsid w:val="002870BD"/>
    <w:rsid w:val="002875FC"/>
    <w:rsid w:val="00290635"/>
    <w:rsid w:val="00291123"/>
    <w:rsid w:val="002920D8"/>
    <w:rsid w:val="00292556"/>
    <w:rsid w:val="00295C65"/>
    <w:rsid w:val="00296709"/>
    <w:rsid w:val="002977E3"/>
    <w:rsid w:val="002A1D80"/>
    <w:rsid w:val="002A21DA"/>
    <w:rsid w:val="002A5348"/>
    <w:rsid w:val="002A77A5"/>
    <w:rsid w:val="002A7E20"/>
    <w:rsid w:val="002B166F"/>
    <w:rsid w:val="002B2A38"/>
    <w:rsid w:val="002B7300"/>
    <w:rsid w:val="002C2531"/>
    <w:rsid w:val="002D063E"/>
    <w:rsid w:val="002D0C6F"/>
    <w:rsid w:val="002D194A"/>
    <w:rsid w:val="002D2942"/>
    <w:rsid w:val="002D35C9"/>
    <w:rsid w:val="002D3E9F"/>
    <w:rsid w:val="002D5C37"/>
    <w:rsid w:val="002D7408"/>
    <w:rsid w:val="002D7667"/>
    <w:rsid w:val="002E1BEF"/>
    <w:rsid w:val="002E2AEC"/>
    <w:rsid w:val="002E2F0A"/>
    <w:rsid w:val="002E510E"/>
    <w:rsid w:val="002E5EE6"/>
    <w:rsid w:val="002E63D8"/>
    <w:rsid w:val="002E6879"/>
    <w:rsid w:val="002F1ACA"/>
    <w:rsid w:val="002F30CA"/>
    <w:rsid w:val="002F3A73"/>
    <w:rsid w:val="002F6CF6"/>
    <w:rsid w:val="002F7BF2"/>
    <w:rsid w:val="0030024C"/>
    <w:rsid w:val="0030057B"/>
    <w:rsid w:val="00301A75"/>
    <w:rsid w:val="00302A38"/>
    <w:rsid w:val="00303E08"/>
    <w:rsid w:val="00303F67"/>
    <w:rsid w:val="0031207A"/>
    <w:rsid w:val="00314023"/>
    <w:rsid w:val="00314DE4"/>
    <w:rsid w:val="00315EB7"/>
    <w:rsid w:val="00320AFB"/>
    <w:rsid w:val="00321439"/>
    <w:rsid w:val="0032196A"/>
    <w:rsid w:val="00324FBB"/>
    <w:rsid w:val="00325F56"/>
    <w:rsid w:val="00332E60"/>
    <w:rsid w:val="003337E2"/>
    <w:rsid w:val="0033416A"/>
    <w:rsid w:val="00335913"/>
    <w:rsid w:val="00336C79"/>
    <w:rsid w:val="0034225F"/>
    <w:rsid w:val="00350BEA"/>
    <w:rsid w:val="00351ED0"/>
    <w:rsid w:val="003618FA"/>
    <w:rsid w:val="00362654"/>
    <w:rsid w:val="00365721"/>
    <w:rsid w:val="00366469"/>
    <w:rsid w:val="00366DFE"/>
    <w:rsid w:val="003673F4"/>
    <w:rsid w:val="00367526"/>
    <w:rsid w:val="003675EA"/>
    <w:rsid w:val="00367CBB"/>
    <w:rsid w:val="003706E6"/>
    <w:rsid w:val="00372C21"/>
    <w:rsid w:val="0037341C"/>
    <w:rsid w:val="00376FF4"/>
    <w:rsid w:val="00380509"/>
    <w:rsid w:val="003838BD"/>
    <w:rsid w:val="00383D62"/>
    <w:rsid w:val="00384C70"/>
    <w:rsid w:val="00384FE2"/>
    <w:rsid w:val="00386043"/>
    <w:rsid w:val="00387463"/>
    <w:rsid w:val="003875A5"/>
    <w:rsid w:val="003917A3"/>
    <w:rsid w:val="00392886"/>
    <w:rsid w:val="00392DAB"/>
    <w:rsid w:val="00392F12"/>
    <w:rsid w:val="003937B3"/>
    <w:rsid w:val="0039388D"/>
    <w:rsid w:val="00393DE9"/>
    <w:rsid w:val="00394757"/>
    <w:rsid w:val="00394BD5"/>
    <w:rsid w:val="003A30C5"/>
    <w:rsid w:val="003A32DE"/>
    <w:rsid w:val="003B2A17"/>
    <w:rsid w:val="003B2C17"/>
    <w:rsid w:val="003B3208"/>
    <w:rsid w:val="003B3A2A"/>
    <w:rsid w:val="003B3FBA"/>
    <w:rsid w:val="003B6643"/>
    <w:rsid w:val="003C0647"/>
    <w:rsid w:val="003C0A8F"/>
    <w:rsid w:val="003C129C"/>
    <w:rsid w:val="003C442D"/>
    <w:rsid w:val="003C6AE5"/>
    <w:rsid w:val="003C6F0C"/>
    <w:rsid w:val="003C773A"/>
    <w:rsid w:val="003D42B3"/>
    <w:rsid w:val="003D4CD8"/>
    <w:rsid w:val="003E125E"/>
    <w:rsid w:val="003E329C"/>
    <w:rsid w:val="003E4DC4"/>
    <w:rsid w:val="003E6D68"/>
    <w:rsid w:val="003F288E"/>
    <w:rsid w:val="003F472F"/>
    <w:rsid w:val="003F4D99"/>
    <w:rsid w:val="003F4E09"/>
    <w:rsid w:val="003F5F7E"/>
    <w:rsid w:val="003F7B92"/>
    <w:rsid w:val="00401426"/>
    <w:rsid w:val="00402548"/>
    <w:rsid w:val="00402C2F"/>
    <w:rsid w:val="00402E11"/>
    <w:rsid w:val="00404FBF"/>
    <w:rsid w:val="00406A5A"/>
    <w:rsid w:val="00407B09"/>
    <w:rsid w:val="00411392"/>
    <w:rsid w:val="00411D56"/>
    <w:rsid w:val="00411DFE"/>
    <w:rsid w:val="00412B3E"/>
    <w:rsid w:val="00413A8E"/>
    <w:rsid w:val="00415FD6"/>
    <w:rsid w:val="00417108"/>
    <w:rsid w:val="00417F82"/>
    <w:rsid w:val="004200FD"/>
    <w:rsid w:val="00421D02"/>
    <w:rsid w:val="00421EFA"/>
    <w:rsid w:val="004222F2"/>
    <w:rsid w:val="0042263E"/>
    <w:rsid w:val="00425AC6"/>
    <w:rsid w:val="004264DE"/>
    <w:rsid w:val="004276B3"/>
    <w:rsid w:val="00427A18"/>
    <w:rsid w:val="00432AB5"/>
    <w:rsid w:val="00432FD7"/>
    <w:rsid w:val="004342B7"/>
    <w:rsid w:val="0043723C"/>
    <w:rsid w:val="00441AB0"/>
    <w:rsid w:val="00442121"/>
    <w:rsid w:val="00442C20"/>
    <w:rsid w:val="00442D79"/>
    <w:rsid w:val="004438B2"/>
    <w:rsid w:val="004446C4"/>
    <w:rsid w:val="00444E22"/>
    <w:rsid w:val="004459C9"/>
    <w:rsid w:val="00445DCB"/>
    <w:rsid w:val="0044622F"/>
    <w:rsid w:val="00447D92"/>
    <w:rsid w:val="00453804"/>
    <w:rsid w:val="0045674E"/>
    <w:rsid w:val="00460497"/>
    <w:rsid w:val="004614E9"/>
    <w:rsid w:val="00461772"/>
    <w:rsid w:val="00461BFC"/>
    <w:rsid w:val="00462E17"/>
    <w:rsid w:val="00463857"/>
    <w:rsid w:val="00465117"/>
    <w:rsid w:val="00470230"/>
    <w:rsid w:val="00470E75"/>
    <w:rsid w:val="00471998"/>
    <w:rsid w:val="004728A4"/>
    <w:rsid w:val="00474C57"/>
    <w:rsid w:val="0047570B"/>
    <w:rsid w:val="00480AC7"/>
    <w:rsid w:val="0048109A"/>
    <w:rsid w:val="00481C8D"/>
    <w:rsid w:val="00483E89"/>
    <w:rsid w:val="00485547"/>
    <w:rsid w:val="00486539"/>
    <w:rsid w:val="00491329"/>
    <w:rsid w:val="00491380"/>
    <w:rsid w:val="00495521"/>
    <w:rsid w:val="00496F27"/>
    <w:rsid w:val="00497D94"/>
    <w:rsid w:val="004A03B0"/>
    <w:rsid w:val="004A0518"/>
    <w:rsid w:val="004A3A5F"/>
    <w:rsid w:val="004A3EAC"/>
    <w:rsid w:val="004A440A"/>
    <w:rsid w:val="004A5F8A"/>
    <w:rsid w:val="004A69D3"/>
    <w:rsid w:val="004A7729"/>
    <w:rsid w:val="004B19AB"/>
    <w:rsid w:val="004B2115"/>
    <w:rsid w:val="004B2DAB"/>
    <w:rsid w:val="004B5401"/>
    <w:rsid w:val="004B5816"/>
    <w:rsid w:val="004C0675"/>
    <w:rsid w:val="004C11D9"/>
    <w:rsid w:val="004C2890"/>
    <w:rsid w:val="004C3365"/>
    <w:rsid w:val="004C4447"/>
    <w:rsid w:val="004C45A9"/>
    <w:rsid w:val="004C64B9"/>
    <w:rsid w:val="004C6CB6"/>
    <w:rsid w:val="004D06C3"/>
    <w:rsid w:val="004D12C7"/>
    <w:rsid w:val="004D178E"/>
    <w:rsid w:val="004D2FE9"/>
    <w:rsid w:val="004D3536"/>
    <w:rsid w:val="004D5D28"/>
    <w:rsid w:val="004D6C3D"/>
    <w:rsid w:val="004D79F5"/>
    <w:rsid w:val="004E08E1"/>
    <w:rsid w:val="004E4296"/>
    <w:rsid w:val="004E7F20"/>
    <w:rsid w:val="004F03E0"/>
    <w:rsid w:val="004F0E8C"/>
    <w:rsid w:val="004F1005"/>
    <w:rsid w:val="004F300E"/>
    <w:rsid w:val="004F62A7"/>
    <w:rsid w:val="004F7AA0"/>
    <w:rsid w:val="00503269"/>
    <w:rsid w:val="00503624"/>
    <w:rsid w:val="00506151"/>
    <w:rsid w:val="0050711A"/>
    <w:rsid w:val="00511B34"/>
    <w:rsid w:val="005127DF"/>
    <w:rsid w:val="005147C8"/>
    <w:rsid w:val="00514A9D"/>
    <w:rsid w:val="00517CFD"/>
    <w:rsid w:val="00525B3C"/>
    <w:rsid w:val="00527BD4"/>
    <w:rsid w:val="005310B4"/>
    <w:rsid w:val="00535BE4"/>
    <w:rsid w:val="0053761A"/>
    <w:rsid w:val="00537E6A"/>
    <w:rsid w:val="0054001A"/>
    <w:rsid w:val="00540A1C"/>
    <w:rsid w:val="005450A0"/>
    <w:rsid w:val="00547FA4"/>
    <w:rsid w:val="00550593"/>
    <w:rsid w:val="005510CF"/>
    <w:rsid w:val="005512CA"/>
    <w:rsid w:val="0055299B"/>
    <w:rsid w:val="00553427"/>
    <w:rsid w:val="005571CB"/>
    <w:rsid w:val="0056312A"/>
    <w:rsid w:val="005634C9"/>
    <w:rsid w:val="0056661A"/>
    <w:rsid w:val="005669FF"/>
    <w:rsid w:val="00567B75"/>
    <w:rsid w:val="0057161D"/>
    <w:rsid w:val="00571A8A"/>
    <w:rsid w:val="0057663E"/>
    <w:rsid w:val="00576A1D"/>
    <w:rsid w:val="00582C6F"/>
    <w:rsid w:val="00585855"/>
    <w:rsid w:val="00590171"/>
    <w:rsid w:val="00590B7F"/>
    <w:rsid w:val="00591B6D"/>
    <w:rsid w:val="00592756"/>
    <w:rsid w:val="00592E90"/>
    <w:rsid w:val="005942A7"/>
    <w:rsid w:val="0059452E"/>
    <w:rsid w:val="00596196"/>
    <w:rsid w:val="005968DC"/>
    <w:rsid w:val="00596E30"/>
    <w:rsid w:val="005A0936"/>
    <w:rsid w:val="005A3174"/>
    <w:rsid w:val="005A3471"/>
    <w:rsid w:val="005A49B3"/>
    <w:rsid w:val="005B1FD5"/>
    <w:rsid w:val="005B4801"/>
    <w:rsid w:val="005B4938"/>
    <w:rsid w:val="005B65D4"/>
    <w:rsid w:val="005B7B67"/>
    <w:rsid w:val="005C0884"/>
    <w:rsid w:val="005C1A9B"/>
    <w:rsid w:val="005C67F7"/>
    <w:rsid w:val="005D2C4F"/>
    <w:rsid w:val="005D37FB"/>
    <w:rsid w:val="005D5652"/>
    <w:rsid w:val="005D7B34"/>
    <w:rsid w:val="005D7F46"/>
    <w:rsid w:val="005E05D6"/>
    <w:rsid w:val="005E10DA"/>
    <w:rsid w:val="005E172D"/>
    <w:rsid w:val="005F0F63"/>
    <w:rsid w:val="005F4FCC"/>
    <w:rsid w:val="005F6A03"/>
    <w:rsid w:val="00600347"/>
    <w:rsid w:val="00600F96"/>
    <w:rsid w:val="0060430E"/>
    <w:rsid w:val="006043D7"/>
    <w:rsid w:val="00605695"/>
    <w:rsid w:val="00605837"/>
    <w:rsid w:val="006070DD"/>
    <w:rsid w:val="006075AD"/>
    <w:rsid w:val="0061304D"/>
    <w:rsid w:val="00614CAF"/>
    <w:rsid w:val="00620384"/>
    <w:rsid w:val="0062411E"/>
    <w:rsid w:val="00627458"/>
    <w:rsid w:val="00627E91"/>
    <w:rsid w:val="006353CD"/>
    <w:rsid w:val="00635EE8"/>
    <w:rsid w:val="00636488"/>
    <w:rsid w:val="0064000B"/>
    <w:rsid w:val="006424CC"/>
    <w:rsid w:val="00647225"/>
    <w:rsid w:val="00655631"/>
    <w:rsid w:val="0065673F"/>
    <w:rsid w:val="00656852"/>
    <w:rsid w:val="00656E2E"/>
    <w:rsid w:val="00657B48"/>
    <w:rsid w:val="006605AD"/>
    <w:rsid w:val="00661B4C"/>
    <w:rsid w:val="006636AB"/>
    <w:rsid w:val="00663B87"/>
    <w:rsid w:val="00664E78"/>
    <w:rsid w:val="006652EF"/>
    <w:rsid w:val="00665984"/>
    <w:rsid w:val="00670155"/>
    <w:rsid w:val="0067078F"/>
    <w:rsid w:val="00673470"/>
    <w:rsid w:val="00673BF6"/>
    <w:rsid w:val="00673D35"/>
    <w:rsid w:val="006745C2"/>
    <w:rsid w:val="00677789"/>
    <w:rsid w:val="00680642"/>
    <w:rsid w:val="00680F8E"/>
    <w:rsid w:val="00680F9B"/>
    <w:rsid w:val="00682456"/>
    <w:rsid w:val="00682569"/>
    <w:rsid w:val="00684A79"/>
    <w:rsid w:val="00684B5B"/>
    <w:rsid w:val="0068736A"/>
    <w:rsid w:val="006906E9"/>
    <w:rsid w:val="00691036"/>
    <w:rsid w:val="006940EA"/>
    <w:rsid w:val="00694129"/>
    <w:rsid w:val="006964B8"/>
    <w:rsid w:val="0069675D"/>
    <w:rsid w:val="00696DC5"/>
    <w:rsid w:val="006A28B5"/>
    <w:rsid w:val="006A4F00"/>
    <w:rsid w:val="006A5EC5"/>
    <w:rsid w:val="006A6637"/>
    <w:rsid w:val="006A728A"/>
    <w:rsid w:val="006B017D"/>
    <w:rsid w:val="006B09DD"/>
    <w:rsid w:val="006B3B93"/>
    <w:rsid w:val="006B454A"/>
    <w:rsid w:val="006B5A76"/>
    <w:rsid w:val="006B5FE3"/>
    <w:rsid w:val="006B655A"/>
    <w:rsid w:val="006C2144"/>
    <w:rsid w:val="006C5284"/>
    <w:rsid w:val="006C5964"/>
    <w:rsid w:val="006C67A0"/>
    <w:rsid w:val="006D0B69"/>
    <w:rsid w:val="006D147D"/>
    <w:rsid w:val="006D253E"/>
    <w:rsid w:val="006D6599"/>
    <w:rsid w:val="006D7800"/>
    <w:rsid w:val="006E1A3B"/>
    <w:rsid w:val="006E1C39"/>
    <w:rsid w:val="006E2518"/>
    <w:rsid w:val="006E26F3"/>
    <w:rsid w:val="006E35F0"/>
    <w:rsid w:val="006E3831"/>
    <w:rsid w:val="006E3A54"/>
    <w:rsid w:val="006E4601"/>
    <w:rsid w:val="006E5F86"/>
    <w:rsid w:val="006E7A28"/>
    <w:rsid w:val="006F2952"/>
    <w:rsid w:val="006F3D19"/>
    <w:rsid w:val="006F40B0"/>
    <w:rsid w:val="006F6197"/>
    <w:rsid w:val="00701031"/>
    <w:rsid w:val="007100A4"/>
    <w:rsid w:val="00710780"/>
    <w:rsid w:val="007113AD"/>
    <w:rsid w:val="007114C2"/>
    <w:rsid w:val="00713143"/>
    <w:rsid w:val="00713BF2"/>
    <w:rsid w:val="00716431"/>
    <w:rsid w:val="00717445"/>
    <w:rsid w:val="0072109C"/>
    <w:rsid w:val="0072361E"/>
    <w:rsid w:val="00723AF0"/>
    <w:rsid w:val="00724A9A"/>
    <w:rsid w:val="0072692C"/>
    <w:rsid w:val="00731107"/>
    <w:rsid w:val="00731FF2"/>
    <w:rsid w:val="007327D7"/>
    <w:rsid w:val="007344AD"/>
    <w:rsid w:val="007357E1"/>
    <w:rsid w:val="007360AD"/>
    <w:rsid w:val="00736C30"/>
    <w:rsid w:val="007377D6"/>
    <w:rsid w:val="00737DB3"/>
    <w:rsid w:val="00740CDB"/>
    <w:rsid w:val="00741A12"/>
    <w:rsid w:val="007432A6"/>
    <w:rsid w:val="00743902"/>
    <w:rsid w:val="00744B2E"/>
    <w:rsid w:val="0074576E"/>
    <w:rsid w:val="00747EF6"/>
    <w:rsid w:val="00750020"/>
    <w:rsid w:val="0075039A"/>
    <w:rsid w:val="00753674"/>
    <w:rsid w:val="00753811"/>
    <w:rsid w:val="007551B3"/>
    <w:rsid w:val="00756B2F"/>
    <w:rsid w:val="00762156"/>
    <w:rsid w:val="00766AEE"/>
    <w:rsid w:val="00767A99"/>
    <w:rsid w:val="00771953"/>
    <w:rsid w:val="007722F9"/>
    <w:rsid w:val="00772719"/>
    <w:rsid w:val="00772903"/>
    <w:rsid w:val="00775AD7"/>
    <w:rsid w:val="00775AED"/>
    <w:rsid w:val="007767A6"/>
    <w:rsid w:val="00777E56"/>
    <w:rsid w:val="00777EFB"/>
    <w:rsid w:val="00780475"/>
    <w:rsid w:val="0078110A"/>
    <w:rsid w:val="00782781"/>
    <w:rsid w:val="00782B52"/>
    <w:rsid w:val="007845C0"/>
    <w:rsid w:val="007851E2"/>
    <w:rsid w:val="00787CBE"/>
    <w:rsid w:val="00787E57"/>
    <w:rsid w:val="00790745"/>
    <w:rsid w:val="0079089B"/>
    <w:rsid w:val="00792984"/>
    <w:rsid w:val="0079367F"/>
    <w:rsid w:val="00797996"/>
    <w:rsid w:val="007979F2"/>
    <w:rsid w:val="007A049D"/>
    <w:rsid w:val="007A53EB"/>
    <w:rsid w:val="007B0B3E"/>
    <w:rsid w:val="007B0D2B"/>
    <w:rsid w:val="007C03BD"/>
    <w:rsid w:val="007C0B3E"/>
    <w:rsid w:val="007C10FD"/>
    <w:rsid w:val="007C3300"/>
    <w:rsid w:val="007C4751"/>
    <w:rsid w:val="007C4BE0"/>
    <w:rsid w:val="007C5F19"/>
    <w:rsid w:val="007C70D9"/>
    <w:rsid w:val="007C7737"/>
    <w:rsid w:val="007D01AB"/>
    <w:rsid w:val="007D24A6"/>
    <w:rsid w:val="007D3664"/>
    <w:rsid w:val="007D5760"/>
    <w:rsid w:val="007D715F"/>
    <w:rsid w:val="007E0082"/>
    <w:rsid w:val="007E03DF"/>
    <w:rsid w:val="007E0751"/>
    <w:rsid w:val="007E1379"/>
    <w:rsid w:val="007E24B6"/>
    <w:rsid w:val="007E24E3"/>
    <w:rsid w:val="007E35F4"/>
    <w:rsid w:val="007E397B"/>
    <w:rsid w:val="007E7AE3"/>
    <w:rsid w:val="007E7D3A"/>
    <w:rsid w:val="007F03E6"/>
    <w:rsid w:val="007F05AE"/>
    <w:rsid w:val="007F5A5D"/>
    <w:rsid w:val="007F5E76"/>
    <w:rsid w:val="007F5FAC"/>
    <w:rsid w:val="007F76A9"/>
    <w:rsid w:val="007F7E82"/>
    <w:rsid w:val="008000CD"/>
    <w:rsid w:val="00801344"/>
    <w:rsid w:val="00806CBA"/>
    <w:rsid w:val="00810C00"/>
    <w:rsid w:val="00810C6E"/>
    <w:rsid w:val="00811AAE"/>
    <w:rsid w:val="00813DED"/>
    <w:rsid w:val="00814B6C"/>
    <w:rsid w:val="008159C6"/>
    <w:rsid w:val="00816AEF"/>
    <w:rsid w:val="008173DE"/>
    <w:rsid w:val="008205D4"/>
    <w:rsid w:val="008208D5"/>
    <w:rsid w:val="008219E9"/>
    <w:rsid w:val="00822512"/>
    <w:rsid w:val="0082293C"/>
    <w:rsid w:val="00825640"/>
    <w:rsid w:val="00827308"/>
    <w:rsid w:val="008302AE"/>
    <w:rsid w:val="00835300"/>
    <w:rsid w:val="00841082"/>
    <w:rsid w:val="00842AC6"/>
    <w:rsid w:val="00843775"/>
    <w:rsid w:val="00843CAA"/>
    <w:rsid w:val="008445AA"/>
    <w:rsid w:val="00847709"/>
    <w:rsid w:val="00847DBB"/>
    <w:rsid w:val="00851708"/>
    <w:rsid w:val="008524D2"/>
    <w:rsid w:val="008541A5"/>
    <w:rsid w:val="00855435"/>
    <w:rsid w:val="00855B85"/>
    <w:rsid w:val="00855DD0"/>
    <w:rsid w:val="00855EA4"/>
    <w:rsid w:val="00864C48"/>
    <w:rsid w:val="00876D3F"/>
    <w:rsid w:val="00877296"/>
    <w:rsid w:val="00877ECD"/>
    <w:rsid w:val="00880E67"/>
    <w:rsid w:val="00881140"/>
    <w:rsid w:val="00882577"/>
    <w:rsid w:val="00883FDE"/>
    <w:rsid w:val="0088409B"/>
    <w:rsid w:val="00885A8F"/>
    <w:rsid w:val="008860AF"/>
    <w:rsid w:val="0088699E"/>
    <w:rsid w:val="00886C98"/>
    <w:rsid w:val="00890167"/>
    <w:rsid w:val="0089026B"/>
    <w:rsid w:val="0089187A"/>
    <w:rsid w:val="008958B9"/>
    <w:rsid w:val="00895B0B"/>
    <w:rsid w:val="008977FA"/>
    <w:rsid w:val="008A301F"/>
    <w:rsid w:val="008A3EA2"/>
    <w:rsid w:val="008A681E"/>
    <w:rsid w:val="008A68AF"/>
    <w:rsid w:val="008A68DB"/>
    <w:rsid w:val="008B16FA"/>
    <w:rsid w:val="008B34CC"/>
    <w:rsid w:val="008B35E7"/>
    <w:rsid w:val="008B3B39"/>
    <w:rsid w:val="008C072F"/>
    <w:rsid w:val="008C0AD3"/>
    <w:rsid w:val="008C185F"/>
    <w:rsid w:val="008C19D5"/>
    <w:rsid w:val="008C3A01"/>
    <w:rsid w:val="008C5A51"/>
    <w:rsid w:val="008C6851"/>
    <w:rsid w:val="008C6A40"/>
    <w:rsid w:val="008C6D4F"/>
    <w:rsid w:val="008D256C"/>
    <w:rsid w:val="008D328F"/>
    <w:rsid w:val="008D554B"/>
    <w:rsid w:val="008E0223"/>
    <w:rsid w:val="008E1F75"/>
    <w:rsid w:val="008E2648"/>
    <w:rsid w:val="008E2A55"/>
    <w:rsid w:val="008E4720"/>
    <w:rsid w:val="008E6030"/>
    <w:rsid w:val="008E6D81"/>
    <w:rsid w:val="008F062F"/>
    <w:rsid w:val="008F3542"/>
    <w:rsid w:val="008F3C9B"/>
    <w:rsid w:val="008F6710"/>
    <w:rsid w:val="008F6C4D"/>
    <w:rsid w:val="008F6D48"/>
    <w:rsid w:val="008F7B56"/>
    <w:rsid w:val="009005AE"/>
    <w:rsid w:val="009017BA"/>
    <w:rsid w:val="009109F6"/>
    <w:rsid w:val="0091132D"/>
    <w:rsid w:val="00913C77"/>
    <w:rsid w:val="00914833"/>
    <w:rsid w:val="00916B50"/>
    <w:rsid w:val="0092359A"/>
    <w:rsid w:val="00923A6D"/>
    <w:rsid w:val="00924D56"/>
    <w:rsid w:val="009310BA"/>
    <w:rsid w:val="00932FC1"/>
    <w:rsid w:val="009344FC"/>
    <w:rsid w:val="0093497D"/>
    <w:rsid w:val="00935889"/>
    <w:rsid w:val="00936A50"/>
    <w:rsid w:val="009375B3"/>
    <w:rsid w:val="00937C65"/>
    <w:rsid w:val="00945A2A"/>
    <w:rsid w:val="00953F6F"/>
    <w:rsid w:val="00961593"/>
    <w:rsid w:val="00961947"/>
    <w:rsid w:val="00964473"/>
    <w:rsid w:val="009649BA"/>
    <w:rsid w:val="00971D8E"/>
    <w:rsid w:val="00972889"/>
    <w:rsid w:val="009743C9"/>
    <w:rsid w:val="009746C5"/>
    <w:rsid w:val="00974708"/>
    <w:rsid w:val="00976D4E"/>
    <w:rsid w:val="00976EC0"/>
    <w:rsid w:val="009777A2"/>
    <w:rsid w:val="00977DDD"/>
    <w:rsid w:val="009806A0"/>
    <w:rsid w:val="0098173C"/>
    <w:rsid w:val="00981AAA"/>
    <w:rsid w:val="00981E94"/>
    <w:rsid w:val="00982CB4"/>
    <w:rsid w:val="00986F19"/>
    <w:rsid w:val="009934DC"/>
    <w:rsid w:val="00994C7C"/>
    <w:rsid w:val="00994CB7"/>
    <w:rsid w:val="00994FDB"/>
    <w:rsid w:val="00995105"/>
    <w:rsid w:val="0099712E"/>
    <w:rsid w:val="009A06B6"/>
    <w:rsid w:val="009A11B2"/>
    <w:rsid w:val="009A149C"/>
    <w:rsid w:val="009A1A0C"/>
    <w:rsid w:val="009A4C9C"/>
    <w:rsid w:val="009A5AB6"/>
    <w:rsid w:val="009A5AC3"/>
    <w:rsid w:val="009A6D1F"/>
    <w:rsid w:val="009B24A4"/>
    <w:rsid w:val="009B43CE"/>
    <w:rsid w:val="009B48A5"/>
    <w:rsid w:val="009B6265"/>
    <w:rsid w:val="009C03AC"/>
    <w:rsid w:val="009C2320"/>
    <w:rsid w:val="009C289A"/>
    <w:rsid w:val="009C6D96"/>
    <w:rsid w:val="009D05D1"/>
    <w:rsid w:val="009D0EA8"/>
    <w:rsid w:val="009D2D74"/>
    <w:rsid w:val="009D6453"/>
    <w:rsid w:val="009D6E2D"/>
    <w:rsid w:val="009E1768"/>
    <w:rsid w:val="009E396D"/>
    <w:rsid w:val="009E4989"/>
    <w:rsid w:val="009E4BE6"/>
    <w:rsid w:val="009E5201"/>
    <w:rsid w:val="009E7439"/>
    <w:rsid w:val="009F0078"/>
    <w:rsid w:val="009F15BD"/>
    <w:rsid w:val="009F267E"/>
    <w:rsid w:val="009F3797"/>
    <w:rsid w:val="009F4FB6"/>
    <w:rsid w:val="009F4FD4"/>
    <w:rsid w:val="009F519D"/>
    <w:rsid w:val="009F78F2"/>
    <w:rsid w:val="009F7B17"/>
    <w:rsid w:val="00A00390"/>
    <w:rsid w:val="00A031BA"/>
    <w:rsid w:val="00A118BC"/>
    <w:rsid w:val="00A12F17"/>
    <w:rsid w:val="00A15545"/>
    <w:rsid w:val="00A156AB"/>
    <w:rsid w:val="00A2314F"/>
    <w:rsid w:val="00A2318F"/>
    <w:rsid w:val="00A23AFE"/>
    <w:rsid w:val="00A23BAA"/>
    <w:rsid w:val="00A23D59"/>
    <w:rsid w:val="00A26C5A"/>
    <w:rsid w:val="00A278A1"/>
    <w:rsid w:val="00A27EB5"/>
    <w:rsid w:val="00A30991"/>
    <w:rsid w:val="00A317CB"/>
    <w:rsid w:val="00A34B77"/>
    <w:rsid w:val="00A4092C"/>
    <w:rsid w:val="00A4235F"/>
    <w:rsid w:val="00A461E9"/>
    <w:rsid w:val="00A46500"/>
    <w:rsid w:val="00A474E6"/>
    <w:rsid w:val="00A47E88"/>
    <w:rsid w:val="00A5127C"/>
    <w:rsid w:val="00A523E2"/>
    <w:rsid w:val="00A52815"/>
    <w:rsid w:val="00A5594A"/>
    <w:rsid w:val="00A564AD"/>
    <w:rsid w:val="00A57196"/>
    <w:rsid w:val="00A7044F"/>
    <w:rsid w:val="00A71CD3"/>
    <w:rsid w:val="00A73953"/>
    <w:rsid w:val="00A747C6"/>
    <w:rsid w:val="00A828CD"/>
    <w:rsid w:val="00A858DE"/>
    <w:rsid w:val="00A85945"/>
    <w:rsid w:val="00A86A9E"/>
    <w:rsid w:val="00A86EB1"/>
    <w:rsid w:val="00A92BE1"/>
    <w:rsid w:val="00A930D0"/>
    <w:rsid w:val="00A94D2A"/>
    <w:rsid w:val="00A9520D"/>
    <w:rsid w:val="00A953AD"/>
    <w:rsid w:val="00A95C97"/>
    <w:rsid w:val="00AA090E"/>
    <w:rsid w:val="00AA1D5F"/>
    <w:rsid w:val="00AA2A3E"/>
    <w:rsid w:val="00AA2C1C"/>
    <w:rsid w:val="00AA39E8"/>
    <w:rsid w:val="00AA4FC1"/>
    <w:rsid w:val="00AA5455"/>
    <w:rsid w:val="00AB1349"/>
    <w:rsid w:val="00AB1D13"/>
    <w:rsid w:val="00AB21E9"/>
    <w:rsid w:val="00AB37B8"/>
    <w:rsid w:val="00AB3D7A"/>
    <w:rsid w:val="00AB45F0"/>
    <w:rsid w:val="00AB4B7B"/>
    <w:rsid w:val="00AB4F33"/>
    <w:rsid w:val="00AB5001"/>
    <w:rsid w:val="00AB6711"/>
    <w:rsid w:val="00AC37C2"/>
    <w:rsid w:val="00AC49C7"/>
    <w:rsid w:val="00AC5256"/>
    <w:rsid w:val="00AD0194"/>
    <w:rsid w:val="00AD0443"/>
    <w:rsid w:val="00AD0FB6"/>
    <w:rsid w:val="00AD2659"/>
    <w:rsid w:val="00AD37F1"/>
    <w:rsid w:val="00AD3E28"/>
    <w:rsid w:val="00AD402E"/>
    <w:rsid w:val="00AD5CE9"/>
    <w:rsid w:val="00AD5F94"/>
    <w:rsid w:val="00AD69DB"/>
    <w:rsid w:val="00AE32BE"/>
    <w:rsid w:val="00AE32E2"/>
    <w:rsid w:val="00AE40BD"/>
    <w:rsid w:val="00AE45C5"/>
    <w:rsid w:val="00AE7C1B"/>
    <w:rsid w:val="00AF0659"/>
    <w:rsid w:val="00AF3E9B"/>
    <w:rsid w:val="00AF6D9D"/>
    <w:rsid w:val="00B00276"/>
    <w:rsid w:val="00B00DFA"/>
    <w:rsid w:val="00B00F1C"/>
    <w:rsid w:val="00B05168"/>
    <w:rsid w:val="00B06D8C"/>
    <w:rsid w:val="00B120DE"/>
    <w:rsid w:val="00B12489"/>
    <w:rsid w:val="00B13A1A"/>
    <w:rsid w:val="00B17D79"/>
    <w:rsid w:val="00B212FC"/>
    <w:rsid w:val="00B216DB"/>
    <w:rsid w:val="00B230E2"/>
    <w:rsid w:val="00B23D55"/>
    <w:rsid w:val="00B246D1"/>
    <w:rsid w:val="00B25086"/>
    <w:rsid w:val="00B26545"/>
    <w:rsid w:val="00B30D2C"/>
    <w:rsid w:val="00B31FA3"/>
    <w:rsid w:val="00B32B56"/>
    <w:rsid w:val="00B4041F"/>
    <w:rsid w:val="00B41E88"/>
    <w:rsid w:val="00B4215E"/>
    <w:rsid w:val="00B42434"/>
    <w:rsid w:val="00B4450A"/>
    <w:rsid w:val="00B4599F"/>
    <w:rsid w:val="00B460F0"/>
    <w:rsid w:val="00B4676D"/>
    <w:rsid w:val="00B46ED9"/>
    <w:rsid w:val="00B51B4F"/>
    <w:rsid w:val="00B51EC1"/>
    <w:rsid w:val="00B520D7"/>
    <w:rsid w:val="00B5388A"/>
    <w:rsid w:val="00B53DAA"/>
    <w:rsid w:val="00B56713"/>
    <w:rsid w:val="00B62E75"/>
    <w:rsid w:val="00B643CA"/>
    <w:rsid w:val="00B653A2"/>
    <w:rsid w:val="00B66DD0"/>
    <w:rsid w:val="00B70CEC"/>
    <w:rsid w:val="00B74156"/>
    <w:rsid w:val="00B77B5D"/>
    <w:rsid w:val="00B77F6C"/>
    <w:rsid w:val="00B81172"/>
    <w:rsid w:val="00B818C5"/>
    <w:rsid w:val="00B82062"/>
    <w:rsid w:val="00B821EB"/>
    <w:rsid w:val="00B826A2"/>
    <w:rsid w:val="00B846E2"/>
    <w:rsid w:val="00B84A76"/>
    <w:rsid w:val="00B862B8"/>
    <w:rsid w:val="00B863EA"/>
    <w:rsid w:val="00B90EA4"/>
    <w:rsid w:val="00B90F67"/>
    <w:rsid w:val="00B922E4"/>
    <w:rsid w:val="00B928F2"/>
    <w:rsid w:val="00B9316F"/>
    <w:rsid w:val="00B93AD2"/>
    <w:rsid w:val="00B97D41"/>
    <w:rsid w:val="00BA094F"/>
    <w:rsid w:val="00BA1284"/>
    <w:rsid w:val="00BA13EF"/>
    <w:rsid w:val="00BA29F4"/>
    <w:rsid w:val="00BA4479"/>
    <w:rsid w:val="00BA792E"/>
    <w:rsid w:val="00BB21EE"/>
    <w:rsid w:val="00BB5119"/>
    <w:rsid w:val="00BB5460"/>
    <w:rsid w:val="00BB63B1"/>
    <w:rsid w:val="00BB6777"/>
    <w:rsid w:val="00BC4192"/>
    <w:rsid w:val="00BC4AAD"/>
    <w:rsid w:val="00BC7675"/>
    <w:rsid w:val="00BC76F3"/>
    <w:rsid w:val="00BC7D5C"/>
    <w:rsid w:val="00BD2D7C"/>
    <w:rsid w:val="00BE0715"/>
    <w:rsid w:val="00BE26F4"/>
    <w:rsid w:val="00BE2C20"/>
    <w:rsid w:val="00BE2E24"/>
    <w:rsid w:val="00BE3409"/>
    <w:rsid w:val="00BE45CB"/>
    <w:rsid w:val="00BE5193"/>
    <w:rsid w:val="00BE6864"/>
    <w:rsid w:val="00BE6FDC"/>
    <w:rsid w:val="00BF15E4"/>
    <w:rsid w:val="00BF30EB"/>
    <w:rsid w:val="00BF32F0"/>
    <w:rsid w:val="00BF3E20"/>
    <w:rsid w:val="00BF4A90"/>
    <w:rsid w:val="00BF4EE0"/>
    <w:rsid w:val="00BF5EF1"/>
    <w:rsid w:val="00BF68AF"/>
    <w:rsid w:val="00BF6F77"/>
    <w:rsid w:val="00C02825"/>
    <w:rsid w:val="00C03FA6"/>
    <w:rsid w:val="00C05551"/>
    <w:rsid w:val="00C05E00"/>
    <w:rsid w:val="00C06AFA"/>
    <w:rsid w:val="00C1316D"/>
    <w:rsid w:val="00C13BAA"/>
    <w:rsid w:val="00C16FEF"/>
    <w:rsid w:val="00C17F93"/>
    <w:rsid w:val="00C22428"/>
    <w:rsid w:val="00C25E4D"/>
    <w:rsid w:val="00C2603F"/>
    <w:rsid w:val="00C26258"/>
    <w:rsid w:val="00C30941"/>
    <w:rsid w:val="00C30F63"/>
    <w:rsid w:val="00C4057C"/>
    <w:rsid w:val="00C4140F"/>
    <w:rsid w:val="00C4201A"/>
    <w:rsid w:val="00C430E7"/>
    <w:rsid w:val="00C4389C"/>
    <w:rsid w:val="00C4680F"/>
    <w:rsid w:val="00C4748A"/>
    <w:rsid w:val="00C51045"/>
    <w:rsid w:val="00C518AF"/>
    <w:rsid w:val="00C52059"/>
    <w:rsid w:val="00C6019F"/>
    <w:rsid w:val="00C61C18"/>
    <w:rsid w:val="00C633EA"/>
    <w:rsid w:val="00C65251"/>
    <w:rsid w:val="00C66346"/>
    <w:rsid w:val="00C66AB8"/>
    <w:rsid w:val="00C66B8C"/>
    <w:rsid w:val="00C72748"/>
    <w:rsid w:val="00C72B16"/>
    <w:rsid w:val="00C76489"/>
    <w:rsid w:val="00C77438"/>
    <w:rsid w:val="00C84FDA"/>
    <w:rsid w:val="00C858B3"/>
    <w:rsid w:val="00C924DA"/>
    <w:rsid w:val="00C92F43"/>
    <w:rsid w:val="00C961FC"/>
    <w:rsid w:val="00C96F70"/>
    <w:rsid w:val="00C97095"/>
    <w:rsid w:val="00C97AFF"/>
    <w:rsid w:val="00CA033A"/>
    <w:rsid w:val="00CA098A"/>
    <w:rsid w:val="00CA478F"/>
    <w:rsid w:val="00CA53F5"/>
    <w:rsid w:val="00CA55D3"/>
    <w:rsid w:val="00CA7B90"/>
    <w:rsid w:val="00CB0C33"/>
    <w:rsid w:val="00CB500D"/>
    <w:rsid w:val="00CB6C13"/>
    <w:rsid w:val="00CB734B"/>
    <w:rsid w:val="00CC0549"/>
    <w:rsid w:val="00CC0866"/>
    <w:rsid w:val="00CC2A2F"/>
    <w:rsid w:val="00CC2EF6"/>
    <w:rsid w:val="00CC4A48"/>
    <w:rsid w:val="00CC69F4"/>
    <w:rsid w:val="00CD0AD8"/>
    <w:rsid w:val="00CD49BC"/>
    <w:rsid w:val="00CD5236"/>
    <w:rsid w:val="00CD7AC2"/>
    <w:rsid w:val="00CE2617"/>
    <w:rsid w:val="00CE2FE9"/>
    <w:rsid w:val="00CE406D"/>
    <w:rsid w:val="00CE5BDB"/>
    <w:rsid w:val="00CE68FA"/>
    <w:rsid w:val="00CF3A33"/>
    <w:rsid w:val="00CF56EF"/>
    <w:rsid w:val="00CF7A8D"/>
    <w:rsid w:val="00D00462"/>
    <w:rsid w:val="00D01DD1"/>
    <w:rsid w:val="00D02E8B"/>
    <w:rsid w:val="00D0410D"/>
    <w:rsid w:val="00D06A18"/>
    <w:rsid w:val="00D11FAD"/>
    <w:rsid w:val="00D1213F"/>
    <w:rsid w:val="00D15073"/>
    <w:rsid w:val="00D153F8"/>
    <w:rsid w:val="00D22363"/>
    <w:rsid w:val="00D23435"/>
    <w:rsid w:val="00D2458F"/>
    <w:rsid w:val="00D245AC"/>
    <w:rsid w:val="00D27448"/>
    <w:rsid w:val="00D27CA1"/>
    <w:rsid w:val="00D31A0A"/>
    <w:rsid w:val="00D32060"/>
    <w:rsid w:val="00D32437"/>
    <w:rsid w:val="00D33658"/>
    <w:rsid w:val="00D33E0E"/>
    <w:rsid w:val="00D34030"/>
    <w:rsid w:val="00D36A39"/>
    <w:rsid w:val="00D36B6E"/>
    <w:rsid w:val="00D41F72"/>
    <w:rsid w:val="00D44251"/>
    <w:rsid w:val="00D4510F"/>
    <w:rsid w:val="00D46B7C"/>
    <w:rsid w:val="00D51D77"/>
    <w:rsid w:val="00D5283A"/>
    <w:rsid w:val="00D54D74"/>
    <w:rsid w:val="00D5736C"/>
    <w:rsid w:val="00D57E06"/>
    <w:rsid w:val="00D663A3"/>
    <w:rsid w:val="00D667BA"/>
    <w:rsid w:val="00D66BB6"/>
    <w:rsid w:val="00D67AA4"/>
    <w:rsid w:val="00D70442"/>
    <w:rsid w:val="00D727E4"/>
    <w:rsid w:val="00D73AE5"/>
    <w:rsid w:val="00D74EA4"/>
    <w:rsid w:val="00D771CA"/>
    <w:rsid w:val="00D77A68"/>
    <w:rsid w:val="00D81B06"/>
    <w:rsid w:val="00D901D7"/>
    <w:rsid w:val="00D91875"/>
    <w:rsid w:val="00D9300F"/>
    <w:rsid w:val="00D93196"/>
    <w:rsid w:val="00D94304"/>
    <w:rsid w:val="00D95DDC"/>
    <w:rsid w:val="00D9648F"/>
    <w:rsid w:val="00D972E9"/>
    <w:rsid w:val="00DA1158"/>
    <w:rsid w:val="00DA472E"/>
    <w:rsid w:val="00DA4B3D"/>
    <w:rsid w:val="00DA57B9"/>
    <w:rsid w:val="00DA5DF1"/>
    <w:rsid w:val="00DB0DC7"/>
    <w:rsid w:val="00DB3B6C"/>
    <w:rsid w:val="00DB3E6D"/>
    <w:rsid w:val="00DB6165"/>
    <w:rsid w:val="00DC2AF7"/>
    <w:rsid w:val="00DC3AAC"/>
    <w:rsid w:val="00DC3D86"/>
    <w:rsid w:val="00DC3F51"/>
    <w:rsid w:val="00DC5239"/>
    <w:rsid w:val="00DD082F"/>
    <w:rsid w:val="00DD1EB8"/>
    <w:rsid w:val="00DD46EA"/>
    <w:rsid w:val="00DE0767"/>
    <w:rsid w:val="00DE4D4F"/>
    <w:rsid w:val="00DE5C6C"/>
    <w:rsid w:val="00DE5D0B"/>
    <w:rsid w:val="00DE6535"/>
    <w:rsid w:val="00DF05A8"/>
    <w:rsid w:val="00DF0669"/>
    <w:rsid w:val="00DF1171"/>
    <w:rsid w:val="00DF16CA"/>
    <w:rsid w:val="00DF19DD"/>
    <w:rsid w:val="00DF3EDC"/>
    <w:rsid w:val="00DF4E12"/>
    <w:rsid w:val="00DF5950"/>
    <w:rsid w:val="00E014B4"/>
    <w:rsid w:val="00E05074"/>
    <w:rsid w:val="00E121D5"/>
    <w:rsid w:val="00E12C21"/>
    <w:rsid w:val="00E13AD5"/>
    <w:rsid w:val="00E13DA7"/>
    <w:rsid w:val="00E15022"/>
    <w:rsid w:val="00E16014"/>
    <w:rsid w:val="00E23267"/>
    <w:rsid w:val="00E26956"/>
    <w:rsid w:val="00E31446"/>
    <w:rsid w:val="00E33156"/>
    <w:rsid w:val="00E37810"/>
    <w:rsid w:val="00E40F63"/>
    <w:rsid w:val="00E41BCA"/>
    <w:rsid w:val="00E4210E"/>
    <w:rsid w:val="00E436C9"/>
    <w:rsid w:val="00E4485F"/>
    <w:rsid w:val="00E46462"/>
    <w:rsid w:val="00E46851"/>
    <w:rsid w:val="00E475A4"/>
    <w:rsid w:val="00E47F8B"/>
    <w:rsid w:val="00E504E8"/>
    <w:rsid w:val="00E5062E"/>
    <w:rsid w:val="00E5350C"/>
    <w:rsid w:val="00E53841"/>
    <w:rsid w:val="00E53BA0"/>
    <w:rsid w:val="00E56A5C"/>
    <w:rsid w:val="00E6139D"/>
    <w:rsid w:val="00E61814"/>
    <w:rsid w:val="00E62BC8"/>
    <w:rsid w:val="00E634AB"/>
    <w:rsid w:val="00E652BB"/>
    <w:rsid w:val="00E66646"/>
    <w:rsid w:val="00E66D5E"/>
    <w:rsid w:val="00E70603"/>
    <w:rsid w:val="00E726F5"/>
    <w:rsid w:val="00E72925"/>
    <w:rsid w:val="00E81490"/>
    <w:rsid w:val="00E81BC5"/>
    <w:rsid w:val="00E83297"/>
    <w:rsid w:val="00E84CC9"/>
    <w:rsid w:val="00E874E0"/>
    <w:rsid w:val="00E90819"/>
    <w:rsid w:val="00E92328"/>
    <w:rsid w:val="00E931D8"/>
    <w:rsid w:val="00E950D0"/>
    <w:rsid w:val="00E95C00"/>
    <w:rsid w:val="00E96A72"/>
    <w:rsid w:val="00E97873"/>
    <w:rsid w:val="00E97ADA"/>
    <w:rsid w:val="00EA0AAB"/>
    <w:rsid w:val="00EA1616"/>
    <w:rsid w:val="00EA3BC3"/>
    <w:rsid w:val="00EA4A2E"/>
    <w:rsid w:val="00EA671A"/>
    <w:rsid w:val="00EA7F5A"/>
    <w:rsid w:val="00EB15B5"/>
    <w:rsid w:val="00EB2ACF"/>
    <w:rsid w:val="00EB7B20"/>
    <w:rsid w:val="00EC2D03"/>
    <w:rsid w:val="00EC611C"/>
    <w:rsid w:val="00ED0B33"/>
    <w:rsid w:val="00ED1214"/>
    <w:rsid w:val="00ED3AA7"/>
    <w:rsid w:val="00ED5651"/>
    <w:rsid w:val="00ED7F14"/>
    <w:rsid w:val="00EE4558"/>
    <w:rsid w:val="00EE4CB9"/>
    <w:rsid w:val="00EE6CC1"/>
    <w:rsid w:val="00EE6F78"/>
    <w:rsid w:val="00EE7313"/>
    <w:rsid w:val="00EF2CAF"/>
    <w:rsid w:val="00EF4630"/>
    <w:rsid w:val="00EF58A6"/>
    <w:rsid w:val="00EF7209"/>
    <w:rsid w:val="00F009CA"/>
    <w:rsid w:val="00F057A7"/>
    <w:rsid w:val="00F06ACD"/>
    <w:rsid w:val="00F10D7B"/>
    <w:rsid w:val="00F10D7C"/>
    <w:rsid w:val="00F13D01"/>
    <w:rsid w:val="00F13D1E"/>
    <w:rsid w:val="00F1452E"/>
    <w:rsid w:val="00F14779"/>
    <w:rsid w:val="00F164BF"/>
    <w:rsid w:val="00F17A19"/>
    <w:rsid w:val="00F17A5F"/>
    <w:rsid w:val="00F2351B"/>
    <w:rsid w:val="00F23C7C"/>
    <w:rsid w:val="00F24554"/>
    <w:rsid w:val="00F245E3"/>
    <w:rsid w:val="00F24B74"/>
    <w:rsid w:val="00F267FB"/>
    <w:rsid w:val="00F27106"/>
    <w:rsid w:val="00F3018E"/>
    <w:rsid w:val="00F358B0"/>
    <w:rsid w:val="00F40109"/>
    <w:rsid w:val="00F40632"/>
    <w:rsid w:val="00F40A73"/>
    <w:rsid w:val="00F415C6"/>
    <w:rsid w:val="00F4257E"/>
    <w:rsid w:val="00F44F0D"/>
    <w:rsid w:val="00F45D52"/>
    <w:rsid w:val="00F460F8"/>
    <w:rsid w:val="00F47591"/>
    <w:rsid w:val="00F478A7"/>
    <w:rsid w:val="00F51B76"/>
    <w:rsid w:val="00F52070"/>
    <w:rsid w:val="00F55560"/>
    <w:rsid w:val="00F563DB"/>
    <w:rsid w:val="00F62C27"/>
    <w:rsid w:val="00F65D1D"/>
    <w:rsid w:val="00F6658B"/>
    <w:rsid w:val="00F66FEF"/>
    <w:rsid w:val="00F72578"/>
    <w:rsid w:val="00F7335C"/>
    <w:rsid w:val="00F774BD"/>
    <w:rsid w:val="00F77655"/>
    <w:rsid w:val="00F77EED"/>
    <w:rsid w:val="00F8228E"/>
    <w:rsid w:val="00F8234A"/>
    <w:rsid w:val="00F862BC"/>
    <w:rsid w:val="00F864FD"/>
    <w:rsid w:val="00F86C6A"/>
    <w:rsid w:val="00F87C10"/>
    <w:rsid w:val="00F92D10"/>
    <w:rsid w:val="00F933AA"/>
    <w:rsid w:val="00F94D06"/>
    <w:rsid w:val="00F95195"/>
    <w:rsid w:val="00F966C0"/>
    <w:rsid w:val="00F96B2C"/>
    <w:rsid w:val="00F97592"/>
    <w:rsid w:val="00FA265C"/>
    <w:rsid w:val="00FA2E67"/>
    <w:rsid w:val="00FA382B"/>
    <w:rsid w:val="00FA3A28"/>
    <w:rsid w:val="00FA4C8B"/>
    <w:rsid w:val="00FA4F9C"/>
    <w:rsid w:val="00FA504A"/>
    <w:rsid w:val="00FA52F9"/>
    <w:rsid w:val="00FA64BE"/>
    <w:rsid w:val="00FB2836"/>
    <w:rsid w:val="00FB3B7D"/>
    <w:rsid w:val="00FB4C61"/>
    <w:rsid w:val="00FB533E"/>
    <w:rsid w:val="00FB6F66"/>
    <w:rsid w:val="00FB71DB"/>
    <w:rsid w:val="00FC0228"/>
    <w:rsid w:val="00FC3F10"/>
    <w:rsid w:val="00FC5ACF"/>
    <w:rsid w:val="00FC6BAA"/>
    <w:rsid w:val="00FD4150"/>
    <w:rsid w:val="00FD57FF"/>
    <w:rsid w:val="00FD61EA"/>
    <w:rsid w:val="00FE4B23"/>
    <w:rsid w:val="00FE5D92"/>
    <w:rsid w:val="00FE722D"/>
    <w:rsid w:val="00FE7DD4"/>
    <w:rsid w:val="00FE7F7F"/>
    <w:rsid w:val="00FF17B4"/>
    <w:rsid w:val="00FF6403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FD7BFF5"/>
  <w15:docId w15:val="{A70581D1-BE7A-4331-9299-B1972439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D8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B6C1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ding1 Ariel 13"/>
    <w:basedOn w:val="Normal"/>
    <w:link w:val="HeaderChar"/>
    <w:rsid w:val="004D3536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ding1 Ariel 13 Char"/>
    <w:link w:val="Header"/>
    <w:rsid w:val="00AB671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353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B6711"/>
    <w:rPr>
      <w:sz w:val="24"/>
      <w:szCs w:val="24"/>
    </w:rPr>
  </w:style>
  <w:style w:type="character" w:styleId="PageNumber">
    <w:name w:val="page number"/>
    <w:basedOn w:val="DefaultParagraphFont"/>
    <w:rsid w:val="004D3536"/>
  </w:style>
  <w:style w:type="table" w:styleId="TableGrid">
    <w:name w:val="Table Grid"/>
    <w:basedOn w:val="TableNormal"/>
    <w:uiPriority w:val="59"/>
    <w:rsid w:val="004D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F03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F03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60AF"/>
    <w:rPr>
      <w:rFonts w:ascii="Calibri" w:eastAsia="Calibri" w:hAnsi="Calibri"/>
      <w:sz w:val="22"/>
      <w:szCs w:val="22"/>
      <w:lang w:val="en-GB" w:eastAsia="en-US"/>
    </w:rPr>
  </w:style>
  <w:style w:type="paragraph" w:styleId="BodyText">
    <w:name w:val="Body Text"/>
    <w:basedOn w:val="Normal"/>
    <w:rsid w:val="00AA4FC1"/>
    <w:pPr>
      <w:jc w:val="center"/>
    </w:pPr>
    <w:rPr>
      <w:sz w:val="20"/>
      <w:lang w:eastAsia="en-US"/>
    </w:rPr>
  </w:style>
  <w:style w:type="character" w:styleId="Hyperlink">
    <w:name w:val="Hyperlink"/>
    <w:rsid w:val="00FE7F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6165"/>
    <w:pPr>
      <w:ind w:left="720"/>
      <w:contextualSpacing/>
    </w:pPr>
  </w:style>
  <w:style w:type="paragraph" w:styleId="PlainText">
    <w:name w:val="Plain Text"/>
    <w:basedOn w:val="Normal"/>
    <w:link w:val="PlainTextChar"/>
    <w:rsid w:val="00DB0DC7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DB0DC7"/>
    <w:rPr>
      <w:rFonts w:ascii="Courier New" w:hAnsi="Courier New"/>
      <w:lang w:eastAsia="en-US"/>
    </w:rPr>
  </w:style>
  <w:style w:type="paragraph" w:customStyle="1" w:styleId="Kosta">
    <w:name w:val="Kosta"/>
    <w:basedOn w:val="Normal"/>
    <w:rsid w:val="00DB0DC7"/>
    <w:pPr>
      <w:spacing w:line="460" w:lineRule="atLeast"/>
    </w:pPr>
    <w:rPr>
      <w:rFonts w:ascii="Hebar" w:hAnsi="Hebar" w:cs="Hebar"/>
      <w:szCs w:val="20"/>
      <w:lang w:val="en-GB"/>
    </w:rPr>
  </w:style>
  <w:style w:type="table" w:styleId="LightShading">
    <w:name w:val="Light Shading"/>
    <w:basedOn w:val="TableNormal"/>
    <w:uiPriority w:val="60"/>
    <w:rsid w:val="00DB0DC7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B0DC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B0DC7"/>
    <w:rPr>
      <w:rFonts w:asciiTheme="minorHAnsi" w:eastAsiaTheme="minorHAnsi" w:hAnsiTheme="minorHAnsi" w:cstheme="minorBidi"/>
      <w:color w:val="943634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B0DC7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B0DC7"/>
    <w:rPr>
      <w:rFonts w:asciiTheme="minorHAnsi" w:eastAsiaTheme="minorHAnsi" w:hAnsiTheme="minorHAnsi" w:cstheme="minorBid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B0DC7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B0DC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0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DC7"/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DC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DC7"/>
    <w:rPr>
      <w:rFonts w:asciiTheme="minorHAnsi" w:hAnsiTheme="minorHAnsi"/>
      <w:b/>
      <w:bCs/>
    </w:rPr>
  </w:style>
  <w:style w:type="paragraph" w:customStyle="1" w:styleId="tbl-txt">
    <w:name w:val="tbl-txt"/>
    <w:basedOn w:val="Normal"/>
    <w:rsid w:val="00AC49C7"/>
    <w:pPr>
      <w:spacing w:before="100" w:beforeAutospacing="1" w:after="100" w:afterAutospacing="1"/>
    </w:pPr>
  </w:style>
  <w:style w:type="paragraph" w:customStyle="1" w:styleId="Default">
    <w:name w:val="Default"/>
    <w:rsid w:val="006424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A149C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6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yskavoda.bg" TargetMode="Externa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ofiyskavoda.b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fiyskavoda.b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ofiyskavoda.b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ofiyskavoda.b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165A-3400-4FE2-AFC5-BEAA3D85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1406</Words>
  <Characters>9485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Заявка за изпитване, вторник, 18 Юли 2006 г</vt:lpstr>
    </vt:vector>
  </TitlesOfParts>
  <Company>global-test</Company>
  <LinksUpToDate>false</LinksUpToDate>
  <CharactersWithSpaces>10870</CharactersWithSpaces>
  <SharedDoc>false</SharedDoc>
  <HLinks>
    <vt:vector size="6" baseType="variant">
      <vt:variant>
        <vt:i4>7798824</vt:i4>
      </vt:variant>
      <vt:variant>
        <vt:i4>26</vt:i4>
      </vt:variant>
      <vt:variant>
        <vt:i4>0</vt:i4>
      </vt:variant>
      <vt:variant>
        <vt:i4>5</vt:i4>
      </vt:variant>
      <vt:variant>
        <vt:lpwstr>http://www.sofiyskavoda.bg/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за изпитване, вторник, 18 Юли 2006 г</dc:title>
  <dc:creator>Laptop</dc:creator>
  <cp:lastModifiedBy>Dimitrova, Dilyana</cp:lastModifiedBy>
  <cp:revision>14</cp:revision>
  <cp:lastPrinted>2023-10-09T06:11:00Z</cp:lastPrinted>
  <dcterms:created xsi:type="dcterms:W3CDTF">2024-07-12T13:21:00Z</dcterms:created>
  <dcterms:modified xsi:type="dcterms:W3CDTF">2025-01-29T07:03:00Z</dcterms:modified>
</cp:coreProperties>
</file>